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E9" w:rsidRPr="005747E9" w:rsidRDefault="005747E9" w:rsidP="005747E9">
      <w:pPr>
        <w:spacing w:before="0" w:after="0" w:line="240" w:lineRule="auto"/>
        <w:ind w:firstLine="0"/>
        <w:jc w:val="right"/>
        <w:rPr>
          <w:b/>
          <w:sz w:val="24"/>
          <w:szCs w:val="24"/>
        </w:rPr>
      </w:pPr>
      <w:r w:rsidRPr="005747E9">
        <w:rPr>
          <w:b/>
          <w:sz w:val="24"/>
          <w:szCs w:val="24"/>
        </w:rPr>
        <w:t>Приложение №1</w:t>
      </w:r>
    </w:p>
    <w:p w:rsidR="005747E9" w:rsidRPr="005747E9" w:rsidRDefault="005747E9" w:rsidP="005747E9">
      <w:pPr>
        <w:spacing w:before="0" w:after="0" w:line="240" w:lineRule="auto"/>
        <w:ind w:firstLine="0"/>
        <w:jc w:val="right"/>
        <w:rPr>
          <w:b/>
          <w:sz w:val="24"/>
          <w:szCs w:val="24"/>
        </w:rPr>
      </w:pPr>
      <w:r w:rsidRPr="005747E9">
        <w:rPr>
          <w:b/>
          <w:sz w:val="24"/>
          <w:szCs w:val="24"/>
        </w:rPr>
        <w:t xml:space="preserve">к Контракту № </w:t>
      </w:r>
      <w:r w:rsidRPr="005747E9">
        <w:rPr>
          <w:sz w:val="24"/>
          <w:szCs w:val="24"/>
        </w:rPr>
        <w:t xml:space="preserve">___________ </w:t>
      </w:r>
      <w:r w:rsidRPr="005747E9">
        <w:rPr>
          <w:b/>
          <w:sz w:val="24"/>
          <w:szCs w:val="24"/>
        </w:rPr>
        <w:t>____________ от «__» ____________ 2026 года</w:t>
      </w:r>
    </w:p>
    <w:p w:rsidR="005747E9" w:rsidRPr="005747E9" w:rsidRDefault="005747E9" w:rsidP="005747E9">
      <w:pPr>
        <w:spacing w:before="0" w:after="0" w:line="240" w:lineRule="auto"/>
        <w:ind w:right="-2" w:firstLine="709"/>
        <w:jc w:val="right"/>
        <w:rPr>
          <w:sz w:val="24"/>
          <w:szCs w:val="24"/>
        </w:rPr>
      </w:pPr>
    </w:p>
    <w:p w:rsidR="00EF13E3" w:rsidRPr="00AC6AF6" w:rsidRDefault="00EF13E3" w:rsidP="00EF13E3">
      <w:pPr>
        <w:jc w:val="center"/>
        <w:rPr>
          <w:b/>
        </w:rPr>
      </w:pPr>
      <w:r w:rsidRPr="00AC6AF6">
        <w:rPr>
          <w:b/>
        </w:rPr>
        <w:t>ТЕХНИЧЕСКОЕ ЗАДАНИЕ</w:t>
      </w:r>
    </w:p>
    <w:p w:rsidR="00EF13E3" w:rsidRPr="00AC6AF6" w:rsidRDefault="00EF13E3" w:rsidP="00EF13E3">
      <w:pPr>
        <w:jc w:val="center"/>
        <w:rPr>
          <w:b/>
        </w:rPr>
      </w:pPr>
      <w:r w:rsidRPr="00AC6AF6">
        <w:rPr>
          <w:b/>
        </w:rPr>
        <w:t xml:space="preserve">на оказание услуг по техническому сопровождению </w:t>
      </w:r>
    </w:p>
    <w:p w:rsidR="00EF13E3" w:rsidRPr="00AC6AF6" w:rsidRDefault="00EF13E3" w:rsidP="00EF13E3">
      <w:pPr>
        <w:spacing w:before="0" w:after="200"/>
        <w:rPr>
          <w:b/>
        </w:rPr>
      </w:pPr>
    </w:p>
    <w:p w:rsidR="00EF13E3" w:rsidRPr="00AC6AF6" w:rsidRDefault="00EF13E3" w:rsidP="00EF13E3">
      <w:pPr>
        <w:pStyle w:val="a4"/>
        <w:numPr>
          <w:ilvl w:val="0"/>
          <w:numId w:val="1"/>
        </w:numPr>
        <w:spacing w:before="0" w:after="200"/>
        <w:ind w:left="284" w:hanging="284"/>
        <w:jc w:val="both"/>
        <w:rPr>
          <w:b/>
        </w:rPr>
      </w:pPr>
      <w:r w:rsidRPr="00AC6AF6">
        <w:rPr>
          <w:b/>
        </w:rPr>
        <w:t>Предмет договора:</w:t>
      </w:r>
    </w:p>
    <w:p w:rsidR="00EF13E3" w:rsidRPr="00AC6AF6" w:rsidRDefault="00EF13E3" w:rsidP="00EF13E3">
      <w:pPr>
        <w:pStyle w:val="a4"/>
        <w:numPr>
          <w:ilvl w:val="1"/>
          <w:numId w:val="16"/>
        </w:numPr>
      </w:pPr>
      <w:r w:rsidRPr="00AC6AF6">
        <w:t>Оказание услуг по сопровождению программного комплекса «</w:t>
      </w:r>
      <w:proofErr w:type="gramStart"/>
      <w:r w:rsidRPr="00AC6AF6">
        <w:t>Цифровой</w:t>
      </w:r>
      <w:proofErr w:type="gramEnd"/>
      <w:r w:rsidRPr="00AC6AF6">
        <w:t xml:space="preserve"> МФЦ ВУЗа по приему заявлений» (ЦМФЦЗ).</w:t>
      </w:r>
    </w:p>
    <w:p w:rsidR="00EF13E3" w:rsidRPr="00AC6AF6" w:rsidRDefault="00EF13E3" w:rsidP="00EF13E3">
      <w:pPr>
        <w:pStyle w:val="a4"/>
        <w:numPr>
          <w:ilvl w:val="1"/>
          <w:numId w:val="16"/>
        </w:numPr>
      </w:pPr>
      <w:proofErr w:type="gramStart"/>
      <w:r w:rsidRPr="00AC6AF6">
        <w:t xml:space="preserve">Оказание услуг по сопровождению  программного комплекса «Цифровой МФЦ ВУЗа по </w:t>
      </w:r>
      <w:r>
        <w:t>выдаче справок</w:t>
      </w:r>
      <w:r w:rsidRPr="00AC6AF6">
        <w:t>» (ЦМФЦ</w:t>
      </w:r>
      <w:r>
        <w:t>С</w:t>
      </w:r>
      <w:r w:rsidRPr="00AC6AF6">
        <w:t>).</w:t>
      </w:r>
      <w:proofErr w:type="gramEnd"/>
    </w:p>
    <w:p w:rsidR="00EF13E3" w:rsidRPr="00AC6AF6" w:rsidRDefault="00EF13E3" w:rsidP="00EF13E3">
      <w:pPr>
        <w:pStyle w:val="a4"/>
        <w:numPr>
          <w:ilvl w:val="1"/>
          <w:numId w:val="16"/>
        </w:numPr>
      </w:pPr>
      <w:r w:rsidRPr="00AC6AF6">
        <w:t>Оказание услуг по сопровождению программного комплекса «Электронные аттестационные ведомости ВУЗа» (ЭАВ).</w:t>
      </w:r>
    </w:p>
    <w:p w:rsidR="00EF13E3" w:rsidRPr="00AC6AF6" w:rsidRDefault="00EF13E3" w:rsidP="00EF13E3">
      <w:pPr>
        <w:pStyle w:val="a4"/>
        <w:numPr>
          <w:ilvl w:val="1"/>
          <w:numId w:val="16"/>
        </w:numPr>
      </w:pPr>
      <w:r w:rsidRPr="00AC6AF6">
        <w:t>Оказание услуг по сопровождению программного комплекса «Электронные зачетные книги ВУЗа» (ЭЗК):</w:t>
      </w:r>
    </w:p>
    <w:p w:rsidR="00EF13E3" w:rsidRPr="00AC6AF6" w:rsidRDefault="00EF13E3" w:rsidP="00EF13E3">
      <w:pPr>
        <w:pStyle w:val="a4"/>
        <w:numPr>
          <w:ilvl w:val="1"/>
          <w:numId w:val="16"/>
        </w:numPr>
      </w:pPr>
      <w:r w:rsidRPr="00AC6AF6">
        <w:t>Оказание услуг по сопровождению 1С</w:t>
      </w:r>
      <w:proofErr w:type="gramStart"/>
      <w:r w:rsidRPr="00AC6AF6">
        <w:t>:Д</w:t>
      </w:r>
      <w:proofErr w:type="gramEnd"/>
      <w:r w:rsidRPr="00AC6AF6">
        <w:t>окументооборот ГУ.</w:t>
      </w:r>
    </w:p>
    <w:p w:rsidR="00EF13E3" w:rsidRPr="00AC6AF6" w:rsidRDefault="00EF13E3" w:rsidP="00EF13E3">
      <w:pPr>
        <w:pStyle w:val="a4"/>
        <w:numPr>
          <w:ilvl w:val="1"/>
          <w:numId w:val="16"/>
        </w:numPr>
      </w:pPr>
      <w:r w:rsidRPr="00AC6AF6">
        <w:t>Оказание услуг по сопровождению 1С:Университет</w:t>
      </w:r>
      <w:proofErr w:type="gramStart"/>
      <w:r w:rsidRPr="00AC6AF6">
        <w:t xml:space="preserve"> П</w:t>
      </w:r>
      <w:proofErr w:type="gramEnd"/>
      <w:r w:rsidRPr="00AC6AF6">
        <w:t>роф.</w:t>
      </w:r>
    </w:p>
    <w:p w:rsidR="00EF13E3" w:rsidRPr="00AC6AF6" w:rsidRDefault="00EF13E3" w:rsidP="00EF13E3"/>
    <w:p w:rsidR="00EF13E3" w:rsidRPr="00AC6AF6" w:rsidRDefault="00EF13E3" w:rsidP="00EF13E3">
      <w:pPr>
        <w:pStyle w:val="a4"/>
        <w:numPr>
          <w:ilvl w:val="0"/>
          <w:numId w:val="1"/>
        </w:numPr>
        <w:spacing w:before="0" w:after="60"/>
        <w:jc w:val="both"/>
      </w:pPr>
      <w:r w:rsidRPr="00AC6AF6">
        <w:rPr>
          <w:b/>
        </w:rPr>
        <w:t>Термины и определения</w:t>
      </w:r>
    </w:p>
    <w:p w:rsidR="00EF13E3" w:rsidRPr="00AC6AF6" w:rsidRDefault="00EF13E3" w:rsidP="00EF13E3">
      <w:r w:rsidRPr="00AC6AF6">
        <w:rPr>
          <w:b/>
        </w:rPr>
        <w:t>АС</w:t>
      </w:r>
      <w:r w:rsidRPr="00AC6AF6">
        <w:t xml:space="preserve"> – автоматизированная система (1С).</w:t>
      </w:r>
    </w:p>
    <w:p w:rsidR="00EF13E3" w:rsidRPr="00AC6AF6" w:rsidRDefault="00EF13E3" w:rsidP="00EF13E3">
      <w:r w:rsidRPr="00AC6AF6">
        <w:rPr>
          <w:b/>
        </w:rPr>
        <w:t>ИС</w:t>
      </w:r>
      <w:r w:rsidRPr="00AC6AF6">
        <w:t xml:space="preserve"> – Информационная система</w:t>
      </w:r>
    </w:p>
    <w:p w:rsidR="00EF13E3" w:rsidRPr="00AC6AF6" w:rsidRDefault="00EF13E3" w:rsidP="00EF13E3">
      <w:r w:rsidRPr="00AC6AF6">
        <w:rPr>
          <w:b/>
        </w:rPr>
        <w:t xml:space="preserve">ОПЭ </w:t>
      </w:r>
      <w:r w:rsidRPr="00AC6AF6">
        <w:t>– опытно-промышленная эксплуатация</w:t>
      </w:r>
    </w:p>
    <w:p w:rsidR="00EF13E3" w:rsidRPr="00AC6AF6" w:rsidRDefault="00EF13E3" w:rsidP="00EF13E3">
      <w:r w:rsidRPr="00AC6AF6">
        <w:rPr>
          <w:b/>
        </w:rPr>
        <w:t xml:space="preserve">РУ </w:t>
      </w:r>
      <w:r w:rsidRPr="00AC6AF6">
        <w:t>– регламентированный учет</w:t>
      </w:r>
    </w:p>
    <w:p w:rsidR="00EF13E3" w:rsidRPr="00AC6AF6" w:rsidRDefault="00EF13E3" w:rsidP="00EF13E3">
      <w:r w:rsidRPr="00AC6AF6">
        <w:rPr>
          <w:b/>
        </w:rPr>
        <w:t>ТЗ</w:t>
      </w:r>
      <w:r w:rsidRPr="00AC6AF6">
        <w:t xml:space="preserve"> – техническое задание</w:t>
      </w:r>
    </w:p>
    <w:p w:rsidR="00EF13E3" w:rsidRPr="00AC6AF6" w:rsidRDefault="00EF13E3" w:rsidP="00EF13E3">
      <w:r w:rsidRPr="00AC6AF6">
        <w:rPr>
          <w:b/>
        </w:rPr>
        <w:t xml:space="preserve">ЧТЗ </w:t>
      </w:r>
      <w:r w:rsidRPr="00AC6AF6">
        <w:t>– частное техническое задание</w:t>
      </w:r>
    </w:p>
    <w:p w:rsidR="00EF13E3" w:rsidRPr="00AC6AF6" w:rsidRDefault="00EF13E3" w:rsidP="00EF13E3">
      <w:r w:rsidRPr="00AC6AF6">
        <w:rPr>
          <w:b/>
        </w:rPr>
        <w:t>АРМ</w:t>
      </w:r>
      <w:r w:rsidRPr="00AC6AF6">
        <w:t xml:space="preserve"> – автоматизированное рабочее место</w:t>
      </w:r>
    </w:p>
    <w:p w:rsidR="00EF13E3" w:rsidRPr="00AC6AF6" w:rsidRDefault="00EF13E3" w:rsidP="00EF13E3">
      <w:pPr>
        <w:spacing w:before="0" w:after="60"/>
        <w:rPr>
          <w:b/>
        </w:rPr>
      </w:pPr>
    </w:p>
    <w:p w:rsidR="00EF13E3" w:rsidRPr="00AC6AF6" w:rsidRDefault="00EF13E3" w:rsidP="00EF13E3">
      <w:pPr>
        <w:pStyle w:val="a4"/>
        <w:numPr>
          <w:ilvl w:val="0"/>
          <w:numId w:val="1"/>
        </w:numPr>
        <w:spacing w:before="0" w:after="60"/>
        <w:jc w:val="both"/>
        <w:rPr>
          <w:b/>
        </w:rPr>
      </w:pPr>
      <w:r w:rsidRPr="00AC6AF6">
        <w:rPr>
          <w:b/>
        </w:rPr>
        <w:t>Цели и задачи оказания услуг</w:t>
      </w:r>
    </w:p>
    <w:p w:rsidR="00EF13E3" w:rsidRPr="00AC6AF6" w:rsidRDefault="00EF13E3" w:rsidP="00EF13E3">
      <w:r w:rsidRPr="00AC6AF6">
        <w:t>Результат оказания услуг по сопровождению должен обеспечивать:</w:t>
      </w:r>
    </w:p>
    <w:p w:rsidR="00EF13E3" w:rsidRPr="00AC6AF6" w:rsidRDefault="00EF13E3" w:rsidP="00EF13E3">
      <w:pPr>
        <w:pStyle w:val="a4"/>
        <w:numPr>
          <w:ilvl w:val="1"/>
          <w:numId w:val="26"/>
        </w:numPr>
      </w:pPr>
      <w:r w:rsidRPr="00AC6AF6">
        <w:t>Устранение потерь функциональности после плановых обновлений программного обеспечения;</w:t>
      </w:r>
    </w:p>
    <w:p w:rsidR="00EF13E3" w:rsidRPr="00AC6AF6" w:rsidRDefault="00EF13E3" w:rsidP="00EF13E3">
      <w:pPr>
        <w:pStyle w:val="a4"/>
        <w:numPr>
          <w:ilvl w:val="1"/>
          <w:numId w:val="25"/>
        </w:numPr>
      </w:pPr>
      <w:r w:rsidRPr="00AC6AF6">
        <w:t>Решение текущих вопросов по настройке и внесению изменений в функциональность учетных систем в соответствии с бизнес-процессами заказчика;</w:t>
      </w:r>
    </w:p>
    <w:p w:rsidR="00EF13E3" w:rsidRPr="00AC6AF6" w:rsidRDefault="00EF13E3" w:rsidP="00EF13E3">
      <w:pPr>
        <w:pStyle w:val="a4"/>
        <w:numPr>
          <w:ilvl w:val="1"/>
          <w:numId w:val="25"/>
        </w:numPr>
      </w:pPr>
      <w:r w:rsidRPr="00AC6AF6">
        <w:t>Поддержание работоспособности систем и подсистем из п.4.</w:t>
      </w:r>
    </w:p>
    <w:p w:rsidR="00EF13E3" w:rsidRPr="00AC6AF6" w:rsidRDefault="00EF13E3" w:rsidP="00EF13E3">
      <w:pPr>
        <w:pStyle w:val="a4"/>
        <w:numPr>
          <w:ilvl w:val="1"/>
          <w:numId w:val="25"/>
        </w:numPr>
        <w:spacing w:before="0" w:after="60"/>
      </w:pPr>
      <w:r w:rsidRPr="00AC6AF6">
        <w:t>Настройка прав доступа пользователей к соответствующим разделам подсистемы;</w:t>
      </w:r>
    </w:p>
    <w:p w:rsidR="00EF13E3" w:rsidRPr="00AC6AF6" w:rsidRDefault="00EF13E3" w:rsidP="00EF13E3">
      <w:pPr>
        <w:pStyle w:val="a4"/>
        <w:numPr>
          <w:ilvl w:val="1"/>
          <w:numId w:val="25"/>
        </w:numPr>
        <w:spacing w:before="0" w:after="60"/>
      </w:pPr>
      <w:r w:rsidRPr="00AC6AF6">
        <w:t>Консультирование специалистов по вопросам работы с системой;</w:t>
      </w:r>
    </w:p>
    <w:p w:rsidR="00EF13E3" w:rsidRPr="00AC6AF6" w:rsidRDefault="00EF13E3" w:rsidP="00EF13E3">
      <w:pPr>
        <w:pStyle w:val="a4"/>
        <w:numPr>
          <w:ilvl w:val="1"/>
          <w:numId w:val="25"/>
        </w:numPr>
        <w:spacing w:before="0" w:after="60"/>
      </w:pPr>
      <w:r w:rsidRPr="00AC6AF6">
        <w:t>Выполнение доработок по частному техническому заданию Заказчика</w:t>
      </w:r>
      <w:r>
        <w:t>.</w:t>
      </w:r>
    </w:p>
    <w:p w:rsidR="00EF13E3" w:rsidRPr="00AC6AF6" w:rsidRDefault="00EF13E3" w:rsidP="00EF13E3"/>
    <w:p w:rsidR="00EF13E3" w:rsidRPr="00AC6AF6" w:rsidRDefault="00EF13E3" w:rsidP="00EF13E3">
      <w:pPr>
        <w:pStyle w:val="a4"/>
        <w:numPr>
          <w:ilvl w:val="0"/>
          <w:numId w:val="25"/>
        </w:numPr>
        <w:rPr>
          <w:b/>
        </w:rPr>
      </w:pPr>
      <w:r w:rsidRPr="00AC6AF6">
        <w:rPr>
          <w:b/>
        </w:rPr>
        <w:t>Перечень систем и подсистем для сопровождения: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 w:rsidRPr="00AC6AF6">
        <w:t xml:space="preserve">Фронт-система комплекса « ЦМФЦЗ» в виде портальной компоненты в личных кабинетах студентов ВУЗа для подачи заявлений в электронной форме, включая интеграцию перспективного функционала и его данных в состав модернизированного </w:t>
      </w:r>
      <w:r w:rsidRPr="00AC6AF6">
        <w:lastRenderedPageBreak/>
        <w:t>программного продукта «ПОРТАЛ ВУЗА» для «1С</w:t>
      </w:r>
      <w:proofErr w:type="gramStart"/>
      <w:r w:rsidRPr="00AC6AF6">
        <w:t>:У</w:t>
      </w:r>
      <w:proofErr w:type="gramEnd"/>
      <w:r w:rsidRPr="00AC6AF6">
        <w:t>НИВЕРСИТЕТ ПРОФ» не ниже версии 0.0.20.5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 w:rsidRPr="00AC6AF6">
        <w:t>Подсистема управления бизнес-процессами и использования Электронной Подписи (ЭП) комплекса «ЦМФЦЗ» для модернизированной конфигурации «1С</w:t>
      </w:r>
      <w:proofErr w:type="gramStart"/>
      <w:r w:rsidRPr="00AC6AF6">
        <w:t>:Д</w:t>
      </w:r>
      <w:proofErr w:type="gramEnd"/>
      <w:r w:rsidRPr="00AC6AF6">
        <w:t>окументооборот государственного учреждения 8» на платформе «1С»Предприятие 8», с целью управления бизнес-процессами и возможности использования ЭП сотрудниками ВУЗа в процессе работы с заявлениями студентов из фронт-системы комплекса «ЦМФЦЗ».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 w:rsidRPr="00AC6AF6">
        <w:t>Учётная подсистема комплекса « ЦМФЦЗ» для модернизированной конфигурации «1С</w:t>
      </w:r>
      <w:proofErr w:type="gramStart"/>
      <w:r w:rsidRPr="00AC6AF6">
        <w:t>:У</w:t>
      </w:r>
      <w:proofErr w:type="gramEnd"/>
      <w:r w:rsidRPr="00AC6AF6">
        <w:t>ниверситет ПРОФ» на платформе «1С»Предприятие 8», в виде подсистемы «ЦМФЦ» для обработки заявлений поданных студентами в фронт-системе комплекса «ЦМФЦЗ», в результате включающим в себя АРМ пользователя по соответствующей компетенции.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tabs>
          <w:tab w:val="left" w:pos="1134"/>
          <w:tab w:val="left" w:pos="1418"/>
          <w:tab w:val="left" w:pos="3969"/>
          <w:tab w:val="left" w:pos="4111"/>
          <w:tab w:val="left" w:pos="4253"/>
        </w:tabs>
        <w:spacing w:before="0" w:after="200"/>
        <w:ind w:left="993" w:hanging="426"/>
        <w:jc w:val="both"/>
      </w:pPr>
      <w:r w:rsidRPr="00AC6AF6">
        <w:t xml:space="preserve">Веб-платформа для цифрового взаимодействия студента с ВУЗом в объеме </w:t>
      </w:r>
      <w:r>
        <w:t>действующих</w:t>
      </w:r>
      <w:r w:rsidRPr="00AC6AF6">
        <w:t xml:space="preserve"> потоков запроса и получения не</w:t>
      </w:r>
      <w:r>
        <w:t>обходимых документов</w:t>
      </w:r>
      <w:r w:rsidRPr="00AC6AF6">
        <w:t>.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tabs>
          <w:tab w:val="left" w:pos="1134"/>
          <w:tab w:val="left" w:pos="1418"/>
          <w:tab w:val="left" w:pos="3969"/>
          <w:tab w:val="left" w:pos="4111"/>
          <w:tab w:val="left" w:pos="4253"/>
        </w:tabs>
        <w:spacing w:before="0" w:after="200"/>
        <w:ind w:left="993" w:hanging="426"/>
        <w:jc w:val="both"/>
      </w:pPr>
      <w:r w:rsidRPr="00AC6AF6">
        <w:t>Базовая подсистема на стороне модифицированной 1С</w:t>
      </w:r>
      <w:proofErr w:type="gramStart"/>
      <w:r w:rsidRPr="00AC6AF6">
        <w:t>:У</w:t>
      </w:r>
      <w:proofErr w:type="gramEnd"/>
      <w:r w:rsidRPr="00AC6AF6">
        <w:t>ниверситет ПРОФ для перевода в цифровой формат бизнес-процесса приема заявлений и выдачи необходимых документов.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tabs>
          <w:tab w:val="left" w:pos="1134"/>
          <w:tab w:val="left" w:pos="1418"/>
          <w:tab w:val="left" w:pos="3969"/>
          <w:tab w:val="left" w:pos="4111"/>
          <w:tab w:val="left" w:pos="4253"/>
        </w:tabs>
        <w:spacing w:before="0" w:after="200"/>
        <w:ind w:left="993" w:hanging="426"/>
        <w:jc w:val="both"/>
      </w:pPr>
      <w:r w:rsidRPr="00AC6AF6">
        <w:t>Механизм интерактивного взаимодействия цифровой витрины на базе  создаваемой веб-платформы в составе Портала ВУЗа.</w:t>
      </w:r>
    </w:p>
    <w:p w:rsidR="00EF13E3" w:rsidRDefault="00EF13E3" w:rsidP="00EF13E3">
      <w:pPr>
        <w:pStyle w:val="a4"/>
        <w:numPr>
          <w:ilvl w:val="0"/>
          <w:numId w:val="2"/>
        </w:numPr>
        <w:tabs>
          <w:tab w:val="left" w:pos="1134"/>
          <w:tab w:val="left" w:pos="1418"/>
          <w:tab w:val="left" w:pos="3969"/>
          <w:tab w:val="left" w:pos="4111"/>
          <w:tab w:val="left" w:pos="4253"/>
        </w:tabs>
        <w:spacing w:before="0" w:after="200"/>
        <w:ind w:left="993" w:hanging="426"/>
        <w:jc w:val="both"/>
      </w:pPr>
      <w:r>
        <w:t>Подсистема реализации б</w:t>
      </w:r>
      <w:r w:rsidRPr="00AC6AF6">
        <w:t>изнес-процесс</w:t>
      </w:r>
      <w:r>
        <w:t>а</w:t>
      </w:r>
      <w:r w:rsidRPr="00AC6AF6">
        <w:t xml:space="preserve"> по отправке созданных на основе полученных с Портала заявок на согласование и подписание электронными подписями соответствующих регламентных документов (приказов по контингенту). </w:t>
      </w:r>
    </w:p>
    <w:p w:rsidR="00EF13E3" w:rsidRPr="00945207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>
        <w:t>Ф</w:t>
      </w:r>
      <w:r w:rsidRPr="00945207">
        <w:t>ронт-систем</w:t>
      </w:r>
      <w:r>
        <w:t>а</w:t>
      </w:r>
      <w:r w:rsidRPr="00945207">
        <w:t xml:space="preserve"> комплекса «ЦМФЦС» в виде портальной компоненты в личных кабинетах студентов ВУЗа для получения справок в электронной форме, включая интеграцию перспективного функционала и его данных в состав модернизированного программного продукта «ПОРТАЛ ВУЗА» для «1С</w:t>
      </w:r>
      <w:proofErr w:type="gramStart"/>
      <w:r w:rsidRPr="00945207">
        <w:t>:У</w:t>
      </w:r>
      <w:proofErr w:type="gramEnd"/>
      <w:r w:rsidRPr="00945207">
        <w:t>НИВЕРСИТЕТ ПРОФ» не ниже версии 0.0.20.5</w:t>
      </w:r>
    </w:p>
    <w:p w:rsidR="00EF13E3" w:rsidRPr="00945207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>
        <w:t>П</w:t>
      </w:r>
      <w:r w:rsidRPr="00945207">
        <w:t>одсистемы управления бизнес-процессами и использования Электронной Подписи (ЭП) комплекса «ЦМФЦС» для модернизированной конфигурации «1С</w:t>
      </w:r>
      <w:proofErr w:type="gramStart"/>
      <w:r w:rsidRPr="00945207">
        <w:t>:Д</w:t>
      </w:r>
      <w:proofErr w:type="gramEnd"/>
      <w:r w:rsidRPr="00945207">
        <w:t>окументооборот государственного учреждения 8» на платформе «1С:Предприятие 8», с целью управления бизнес-процессами и возможности использования ЭП сотрудниками ВУЗа в процессе подготовки справок для студентов из фронт-системы комплекса «ЦМФЦС».</w:t>
      </w:r>
    </w:p>
    <w:p w:rsidR="00EF13E3" w:rsidRPr="00945207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>
        <w:t>У</w:t>
      </w:r>
      <w:r w:rsidRPr="00945207">
        <w:t>чётн</w:t>
      </w:r>
      <w:r>
        <w:t>ая</w:t>
      </w:r>
      <w:r w:rsidRPr="00945207">
        <w:t xml:space="preserve"> подсистем</w:t>
      </w:r>
      <w:r>
        <w:t>а</w:t>
      </w:r>
      <w:r w:rsidRPr="00945207">
        <w:t xml:space="preserve"> комплекса «ЦМФЦС» для модернизированной конфигурации «1С</w:t>
      </w:r>
      <w:proofErr w:type="gramStart"/>
      <w:r w:rsidRPr="00945207">
        <w:t>:У</w:t>
      </w:r>
      <w:proofErr w:type="gramEnd"/>
      <w:r w:rsidRPr="00945207">
        <w:t>ниверситет ПРОФ» на платформе «1С:Предприятие 8», в виде подсистемы «ЦМФЦ» для подготовки справок заказанных студентами в фронт-системе комплекса «ЦМФЦС», в результате включающим в себя АРМ пользователя по соответствующей компетенции.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 w:rsidRPr="00AC6AF6">
        <w:t>Фронт-система комплекса «ЭАВ» в виде портальной компоненты в личных кабинетах преподавателей ВУЗа для получения и заполнения аттестационных ведомостей, включая интеграцию перспективного функционала и его данных в состав модернизированного программного продукта «ПОРТАЛ ВУЗА» для «1С</w:t>
      </w:r>
      <w:proofErr w:type="gramStart"/>
      <w:r w:rsidRPr="00AC6AF6">
        <w:t>:У</w:t>
      </w:r>
      <w:proofErr w:type="gramEnd"/>
      <w:r w:rsidRPr="00AC6AF6">
        <w:t>НИВЕРСИТЕТ ПРОФ» не ниже версии 0.0.20.5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 w:rsidRPr="00AC6AF6">
        <w:t>Подсистема управления бизнес-процессами и использования Электронной Подписи (ЭП) комплекса «ЭАВ» для модернизированной конфигурации «1С</w:t>
      </w:r>
      <w:proofErr w:type="gramStart"/>
      <w:r w:rsidRPr="00AC6AF6">
        <w:t>:Д</w:t>
      </w:r>
      <w:proofErr w:type="gramEnd"/>
      <w:r w:rsidRPr="00AC6AF6">
        <w:t>окументооборот государственного учреждения 8» на платформе «1С»Предприятие 8», с целью управления бизнес-процессами и использования ЭП сотрудниками ВУЗа в процессе работы с аттестационными ведомостями ВУЗа.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 w:rsidRPr="00AC6AF6">
        <w:lastRenderedPageBreak/>
        <w:t>Учётная подсистема комплекса «ЭАВ» для модернизированной конфигурации «1С</w:t>
      </w:r>
      <w:proofErr w:type="gramStart"/>
      <w:r w:rsidRPr="00AC6AF6">
        <w:t>:У</w:t>
      </w:r>
      <w:proofErr w:type="gramEnd"/>
      <w:r w:rsidRPr="00AC6AF6">
        <w:t>ниверситет ПРОФ» на платформе «1С»Предприятие 8», в виде подсистемы формирования и подготовки для преподавателей ВУЗа аттестационных ведомостей, в результате включающим в себя АРМ пользователя по соответствующей компетенции, а также возможности настройки автоматизированных процедур формирования ведомостей по расписанию занятий, для выполнения прикладных задач бизнес-процесса, по заданному графику.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 w:rsidRPr="00AC6AF6">
        <w:t>Фронт-система комплекса «ЭЗК» в виде портальной компоненты в личных кабинетах обучающихся в ВУЗе для получения данных зачетных книг контингента, включая интеграцию перспективного функционала и его данных в состав модернизированного программного продукта «ПОРТАЛ ВУЗА» для «1С</w:t>
      </w:r>
      <w:proofErr w:type="gramStart"/>
      <w:r w:rsidRPr="00AC6AF6">
        <w:t>:У</w:t>
      </w:r>
      <w:proofErr w:type="gramEnd"/>
      <w:r w:rsidRPr="00AC6AF6">
        <w:t>НИВЕРСИТЕТ ПРОФ» не ниже версии 0.0.20.5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 w:rsidRPr="00AC6AF6">
        <w:t>Учётная подсистема комплекса «ЭЗК» для модернизированной конфигурации «1С</w:t>
      </w:r>
      <w:proofErr w:type="gramStart"/>
      <w:r w:rsidRPr="00AC6AF6">
        <w:t>:У</w:t>
      </w:r>
      <w:proofErr w:type="gramEnd"/>
      <w:r w:rsidRPr="00AC6AF6">
        <w:t>ниверситет ПРОФ» на платформе «1С»Предприятие 8», в виде отдельного механизма формирования учебных карточек обучающихся, включающего в себя функционал для пользователя по соответствующей компетенции.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 w:rsidRPr="00AC6AF6">
        <w:t>1С</w:t>
      </w:r>
      <w:proofErr w:type="gramStart"/>
      <w:r w:rsidRPr="00AC6AF6">
        <w:t>:У</w:t>
      </w:r>
      <w:proofErr w:type="gramEnd"/>
      <w:r w:rsidRPr="00AC6AF6">
        <w:t>ниверситет ПРОФ.</w:t>
      </w:r>
    </w:p>
    <w:p w:rsidR="00EF13E3" w:rsidRPr="00AC6AF6" w:rsidRDefault="00EF13E3" w:rsidP="00EF13E3">
      <w:pPr>
        <w:pStyle w:val="a4"/>
        <w:numPr>
          <w:ilvl w:val="0"/>
          <w:numId w:val="2"/>
        </w:numPr>
        <w:spacing w:before="0" w:after="60"/>
        <w:ind w:left="993" w:hanging="426"/>
        <w:jc w:val="both"/>
      </w:pPr>
      <w:r w:rsidRPr="00AC6AF6">
        <w:t>1С: Документооборот государственного учреждения</w:t>
      </w:r>
      <w:r w:rsidR="004D4517">
        <w:t xml:space="preserve"> - д</w:t>
      </w:r>
      <w:r w:rsidR="004D4517" w:rsidRPr="004D4517">
        <w:t xml:space="preserve">оработка </w:t>
      </w:r>
      <w:r w:rsidR="00AE594E">
        <w:t xml:space="preserve">настроек работы в области </w:t>
      </w:r>
      <w:r w:rsidR="004D4517" w:rsidRPr="004D4517">
        <w:t>проектной деятельности</w:t>
      </w:r>
      <w:r w:rsidR="004D4517">
        <w:t xml:space="preserve"> в конфигурации, с</w:t>
      </w:r>
      <w:r w:rsidR="004D4517" w:rsidRPr="004D4517">
        <w:t>оздание комплексных процессов</w:t>
      </w:r>
      <w:r w:rsidR="004D4517">
        <w:t>, р</w:t>
      </w:r>
      <w:r w:rsidR="004D4517" w:rsidRPr="004D4517">
        <w:t>азработка маршрутов</w:t>
      </w:r>
      <w:r w:rsidR="004D4517">
        <w:t xml:space="preserve"> и к</w:t>
      </w:r>
      <w:r w:rsidR="004D4517" w:rsidRPr="004D4517">
        <w:t xml:space="preserve">астомизация </w:t>
      </w:r>
      <w:r w:rsidR="00AE594E">
        <w:t xml:space="preserve">типовых </w:t>
      </w:r>
      <w:r w:rsidR="004D4517" w:rsidRPr="004D4517">
        <w:t>отчетов</w:t>
      </w:r>
      <w:r w:rsidR="00AE594E">
        <w:t>.</w:t>
      </w:r>
    </w:p>
    <w:p w:rsidR="00EF13E3" w:rsidRPr="00AC6AF6" w:rsidRDefault="00EF13E3" w:rsidP="004D4517">
      <w:pPr>
        <w:spacing w:before="0" w:after="60"/>
      </w:pPr>
    </w:p>
    <w:p w:rsidR="00EF13E3" w:rsidRPr="00AC6AF6" w:rsidRDefault="00EF13E3" w:rsidP="00EF13E3">
      <w:pPr>
        <w:pStyle w:val="a4"/>
        <w:numPr>
          <w:ilvl w:val="0"/>
          <w:numId w:val="25"/>
        </w:numPr>
        <w:spacing w:before="0" w:after="60"/>
        <w:jc w:val="both"/>
        <w:rPr>
          <w:b/>
        </w:rPr>
      </w:pPr>
      <w:r>
        <w:rPr>
          <w:b/>
        </w:rPr>
        <w:t>Укрупненное о</w:t>
      </w:r>
      <w:r w:rsidRPr="00AC6AF6">
        <w:rPr>
          <w:b/>
        </w:rPr>
        <w:t>писание существующей Системы.</w:t>
      </w:r>
    </w:p>
    <w:p w:rsidR="00EF13E3" w:rsidRPr="00AC6AF6" w:rsidRDefault="00EF13E3" w:rsidP="00EF13E3">
      <w:pPr>
        <w:ind w:left="-284" w:firstLine="709"/>
      </w:pPr>
      <w:r w:rsidRPr="00AC6AF6">
        <w:t>Существующая комплексная система автоматизации учебной деятельности организована на основе программных продуктов (модернизированных конфигураций) на платформе «1С</w:t>
      </w:r>
      <w:proofErr w:type="gramStart"/>
      <w:r w:rsidRPr="00AC6AF6">
        <w:t>:П</w:t>
      </w:r>
      <w:proofErr w:type="gramEnd"/>
      <w:r w:rsidRPr="00AC6AF6">
        <w:t>редприятие 8» и веб-решений:</w:t>
      </w:r>
    </w:p>
    <w:p w:rsidR="00EF13E3" w:rsidRPr="00AC6AF6" w:rsidRDefault="00EF13E3" w:rsidP="00EF13E3">
      <w:pPr>
        <w:pStyle w:val="a4"/>
        <w:numPr>
          <w:ilvl w:val="1"/>
          <w:numId w:val="18"/>
        </w:numPr>
        <w:tabs>
          <w:tab w:val="left" w:pos="0"/>
        </w:tabs>
        <w:suppressAutoHyphens/>
        <w:spacing w:before="0" w:after="200"/>
        <w:rPr>
          <w:bCs/>
          <w:color w:val="000000"/>
          <w:spacing w:val="-9"/>
        </w:rPr>
      </w:pPr>
      <w:r w:rsidRPr="00AC6AF6">
        <w:t xml:space="preserve">Информационная база данных </w:t>
      </w:r>
      <w:r w:rsidRPr="00AC6AF6">
        <w:rPr>
          <w:b/>
        </w:rPr>
        <w:t xml:space="preserve">автоматизированной системы учебного процесса </w:t>
      </w:r>
      <w:r w:rsidRPr="00AC6AF6">
        <w:t>на базе программного продукта (модернизированной конфигурации) «1С</w:t>
      </w:r>
      <w:proofErr w:type="gramStart"/>
      <w:r w:rsidRPr="00AC6AF6">
        <w:t>:У</w:t>
      </w:r>
      <w:proofErr w:type="gramEnd"/>
      <w:r w:rsidRPr="00AC6AF6">
        <w:t xml:space="preserve">ниверситет ПРОФ. Ред.2.2.» (регистрационный № </w:t>
      </w:r>
      <w:r w:rsidRPr="00AC6AF6">
        <w:rPr>
          <w:b/>
        </w:rPr>
        <w:t>17690207</w:t>
      </w:r>
      <w:r w:rsidRPr="00AC6AF6">
        <w:t>) (далее 1С:Университет)</w:t>
      </w:r>
    </w:p>
    <w:p w:rsidR="00EF13E3" w:rsidRPr="00AC6AF6" w:rsidRDefault="00EF13E3" w:rsidP="00EF13E3">
      <w:pPr>
        <w:pStyle w:val="a4"/>
        <w:numPr>
          <w:ilvl w:val="1"/>
          <w:numId w:val="18"/>
        </w:numPr>
        <w:tabs>
          <w:tab w:val="left" w:pos="0"/>
        </w:tabs>
        <w:suppressAutoHyphens/>
        <w:spacing w:before="0" w:after="200"/>
        <w:rPr>
          <w:bCs/>
          <w:color w:val="000000"/>
          <w:spacing w:val="-9"/>
        </w:rPr>
      </w:pPr>
      <w:r w:rsidRPr="00AC6AF6">
        <w:t xml:space="preserve">Информационная база данных </w:t>
      </w:r>
      <w:r w:rsidRPr="00AC6AF6">
        <w:rPr>
          <w:b/>
        </w:rPr>
        <w:t xml:space="preserve">автоматизированной системы учёта и исполнения бизнес-процессов </w:t>
      </w:r>
      <w:r w:rsidRPr="00AC6AF6">
        <w:t>на базе программного продукта (модернизированной конфигурации) «1С</w:t>
      </w:r>
      <w:proofErr w:type="gramStart"/>
      <w:r w:rsidRPr="00AC6AF6">
        <w:t>:Д</w:t>
      </w:r>
      <w:proofErr w:type="gramEnd"/>
      <w:r w:rsidRPr="00AC6AF6">
        <w:t xml:space="preserve">окументооборот государственного учреждения 8» (регистрационный № </w:t>
      </w:r>
      <w:r w:rsidRPr="00AC6AF6">
        <w:rPr>
          <w:b/>
        </w:rPr>
        <w:t>75042272</w:t>
      </w:r>
      <w:r w:rsidRPr="00AC6AF6">
        <w:t>) (далее 1С:ДГУ)</w:t>
      </w:r>
    </w:p>
    <w:p w:rsidR="00EF13E3" w:rsidRPr="00AC6AF6" w:rsidRDefault="00EF13E3" w:rsidP="00EF13E3">
      <w:pPr>
        <w:pStyle w:val="a4"/>
        <w:numPr>
          <w:ilvl w:val="1"/>
          <w:numId w:val="18"/>
        </w:numPr>
        <w:tabs>
          <w:tab w:val="left" w:pos="0"/>
        </w:tabs>
        <w:suppressAutoHyphens/>
        <w:spacing w:before="0" w:after="200"/>
        <w:rPr>
          <w:bCs/>
          <w:color w:val="000000"/>
          <w:spacing w:val="-9"/>
        </w:rPr>
      </w:pPr>
      <w:r w:rsidRPr="00AC6AF6">
        <w:rPr>
          <w:b/>
        </w:rPr>
        <w:t>Портал ВУЗа –</w:t>
      </w:r>
      <w:r w:rsidRPr="00AC6AF6">
        <w:t xml:space="preserve"> система веб-коммуникации всех участников бизнес-процесса.</w:t>
      </w:r>
    </w:p>
    <w:p w:rsidR="00EF13E3" w:rsidRPr="00AC6AF6" w:rsidRDefault="00EF13E3" w:rsidP="00EF13E3">
      <w:pPr>
        <w:pStyle w:val="a4"/>
        <w:numPr>
          <w:ilvl w:val="1"/>
          <w:numId w:val="18"/>
        </w:numPr>
      </w:pPr>
      <w:r>
        <w:t>Для возможности качественного оказания услуг по сопровождению</w:t>
      </w:r>
      <w:r w:rsidRPr="00AC6AF6">
        <w:t xml:space="preserve"> фронт-системы комплекса в виде портальной компоненты в личных кабинетах студентов ВУЗа, исполнитель должен применять технологический</w:t>
      </w:r>
      <w:r>
        <w:t xml:space="preserve"> </w:t>
      </w:r>
      <w:proofErr w:type="gramStart"/>
      <w:r>
        <w:t>стек</w:t>
      </w:r>
      <w:proofErr w:type="gramEnd"/>
      <w:r>
        <w:t xml:space="preserve"> перечисленный в таблице №1</w:t>
      </w:r>
      <w:r w:rsidRPr="00AC6AF6">
        <w:t>.</w:t>
      </w:r>
    </w:p>
    <w:p w:rsidR="00EF13E3" w:rsidRPr="00AC6AF6" w:rsidRDefault="00EF13E3" w:rsidP="00EF13E3">
      <w:pPr>
        <w:pStyle w:val="a3"/>
        <w:keepNext/>
        <w:spacing w:line="276" w:lineRule="auto"/>
        <w:ind w:left="1440" w:firstLine="0"/>
        <w:jc w:val="right"/>
        <w:rPr>
          <w:color w:val="auto"/>
          <w:sz w:val="22"/>
          <w:szCs w:val="22"/>
        </w:rPr>
      </w:pPr>
      <w:r w:rsidRPr="00AC6AF6">
        <w:rPr>
          <w:color w:val="auto"/>
          <w:sz w:val="22"/>
          <w:szCs w:val="22"/>
        </w:rPr>
        <w:t xml:space="preserve">Таблица </w:t>
      </w:r>
      <w:r>
        <w:rPr>
          <w:color w:val="auto"/>
          <w:sz w:val="22"/>
          <w:szCs w:val="22"/>
        </w:rPr>
        <w:t>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0"/>
        <w:gridCol w:w="3670"/>
      </w:tblGrid>
      <w:tr w:rsidR="00EF13E3" w:rsidRPr="00AC6AF6" w:rsidTr="00642C22">
        <w:trPr>
          <w:trHeight w:val="274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b/>
                <w:iCs/>
              </w:rPr>
            </w:pPr>
            <w:r w:rsidRPr="00AC6AF6">
              <w:rPr>
                <w:b/>
                <w:iCs/>
              </w:rPr>
              <w:t>Технология</w:t>
            </w:r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b/>
                <w:iCs/>
              </w:rPr>
            </w:pPr>
            <w:r w:rsidRPr="00AC6AF6">
              <w:rPr>
                <w:b/>
                <w:iCs/>
              </w:rPr>
              <w:t>Описание</w:t>
            </w:r>
          </w:p>
        </w:tc>
      </w:tr>
      <w:tr w:rsidR="00EF13E3" w:rsidRPr="00AC6AF6" w:rsidTr="00642C22">
        <w:trPr>
          <w:trHeight w:val="287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HTML</w:t>
            </w:r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язык разметки</w:t>
            </w:r>
          </w:p>
        </w:tc>
      </w:tr>
      <w:tr w:rsidR="00EF13E3" w:rsidRPr="00AC6AF6" w:rsidTr="00642C22">
        <w:trPr>
          <w:trHeight w:val="274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CSS</w:t>
            </w:r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каскадные таблицы стилей</w:t>
            </w:r>
          </w:p>
        </w:tc>
      </w:tr>
      <w:tr w:rsidR="00EF13E3" w:rsidRPr="00AC6AF6" w:rsidTr="00642C22">
        <w:trPr>
          <w:trHeight w:val="287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tabs>
                <w:tab w:val="left" w:pos="1125"/>
              </w:tabs>
              <w:ind w:firstLine="0"/>
              <w:rPr>
                <w:iCs/>
              </w:rPr>
            </w:pPr>
            <w:r w:rsidRPr="00AC6AF6">
              <w:rPr>
                <w:iCs/>
              </w:rPr>
              <w:t>JavaScript</w:t>
            </w:r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язык программирования</w:t>
            </w:r>
          </w:p>
        </w:tc>
      </w:tr>
      <w:tr w:rsidR="00EF13E3" w:rsidRPr="00AC6AF6" w:rsidTr="00642C22">
        <w:trPr>
          <w:trHeight w:val="274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proofErr w:type="spellStart"/>
            <w:r w:rsidRPr="00AC6AF6">
              <w:rPr>
                <w:iCs/>
              </w:rPr>
              <w:t>jQuery</w:t>
            </w:r>
            <w:proofErr w:type="spellEnd"/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JavaScript библиотека</w:t>
            </w:r>
          </w:p>
        </w:tc>
      </w:tr>
      <w:tr w:rsidR="00EF13E3" w:rsidRPr="00AC6AF6" w:rsidTr="00642C22">
        <w:trPr>
          <w:trHeight w:val="287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lastRenderedPageBreak/>
              <w:t>PHP 7.4</w:t>
            </w:r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язык программирования</w:t>
            </w:r>
          </w:p>
        </w:tc>
      </w:tr>
      <w:tr w:rsidR="00EF13E3" w:rsidRPr="00AC6AF6" w:rsidTr="00642C22">
        <w:trPr>
          <w:trHeight w:val="274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proofErr w:type="spellStart"/>
            <w:r w:rsidRPr="00AC6AF6">
              <w:rPr>
                <w:iCs/>
              </w:rPr>
              <w:t>Phpword</w:t>
            </w:r>
            <w:proofErr w:type="spellEnd"/>
            <w:r w:rsidRPr="00AC6AF6">
              <w:rPr>
                <w:iCs/>
              </w:rPr>
              <w:t xml:space="preserve"> 0.18</w:t>
            </w:r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PHP библиотека для работы с файлами</w:t>
            </w:r>
          </w:p>
        </w:tc>
      </w:tr>
      <w:tr w:rsidR="00EF13E3" w:rsidRPr="00AC6AF6" w:rsidTr="00642C22">
        <w:trPr>
          <w:trHeight w:val="287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YII2</w:t>
            </w:r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PHP фреймворк</w:t>
            </w:r>
          </w:p>
        </w:tc>
      </w:tr>
    </w:tbl>
    <w:p w:rsidR="00EF13E3" w:rsidRPr="00AC6AF6" w:rsidRDefault="00EF13E3" w:rsidP="00EF13E3">
      <w:pPr>
        <w:pStyle w:val="a4"/>
        <w:ind w:left="720" w:firstLine="0"/>
      </w:pPr>
    </w:p>
    <w:p w:rsidR="00EF13E3" w:rsidRPr="00AC6AF6" w:rsidRDefault="00EF13E3" w:rsidP="00EF13E3">
      <w:pPr>
        <w:pStyle w:val="a4"/>
        <w:numPr>
          <w:ilvl w:val="1"/>
          <w:numId w:val="18"/>
        </w:numPr>
      </w:pPr>
      <w:r w:rsidRPr="00AC6AF6">
        <w:t xml:space="preserve">Состав программного </w:t>
      </w:r>
      <w:proofErr w:type="gramStart"/>
      <w:r w:rsidRPr="00AC6AF6">
        <w:t>обеспечения системного окружения среды выполнения работ Исполнителя</w:t>
      </w:r>
      <w:proofErr w:type="gramEnd"/>
      <w:r w:rsidRPr="00AC6AF6">
        <w:t xml:space="preserve"> указан в таблице №</w:t>
      </w:r>
      <w:r>
        <w:t>2</w:t>
      </w:r>
      <w:r w:rsidRPr="00AC6AF6">
        <w:t>.</w:t>
      </w:r>
    </w:p>
    <w:p w:rsidR="00EF13E3" w:rsidRPr="00AC6AF6" w:rsidRDefault="00EF13E3" w:rsidP="00EF13E3">
      <w:pPr>
        <w:pStyle w:val="a3"/>
        <w:keepNext/>
        <w:ind w:left="1440" w:firstLine="0"/>
        <w:jc w:val="right"/>
        <w:rPr>
          <w:color w:val="auto"/>
          <w:sz w:val="22"/>
          <w:szCs w:val="22"/>
        </w:rPr>
      </w:pPr>
      <w:r w:rsidRPr="00AC6AF6">
        <w:rPr>
          <w:color w:val="auto"/>
          <w:sz w:val="22"/>
          <w:szCs w:val="22"/>
        </w:rPr>
        <w:t>Таблица</w:t>
      </w:r>
      <w:r>
        <w:rPr>
          <w:color w:val="auto"/>
          <w:sz w:val="22"/>
          <w:szCs w:val="22"/>
        </w:rPr>
        <w:t xml:space="preserve"> №3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0"/>
        <w:gridCol w:w="3670"/>
      </w:tblGrid>
      <w:tr w:rsidR="00EF13E3" w:rsidRPr="00AC6AF6" w:rsidTr="00642C22">
        <w:trPr>
          <w:trHeight w:val="274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b/>
                <w:iCs/>
              </w:rPr>
            </w:pPr>
            <w:r w:rsidRPr="00AC6AF6">
              <w:rPr>
                <w:b/>
                <w:iCs/>
              </w:rPr>
              <w:t>Операционная система /Программный продукт</w:t>
            </w:r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b/>
                <w:iCs/>
              </w:rPr>
            </w:pPr>
            <w:r w:rsidRPr="00AC6AF6">
              <w:rPr>
                <w:b/>
                <w:iCs/>
              </w:rPr>
              <w:t>Описание</w:t>
            </w:r>
          </w:p>
        </w:tc>
      </w:tr>
      <w:tr w:rsidR="00EF13E3" w:rsidRPr="00AC6AF6" w:rsidTr="00642C22">
        <w:trPr>
          <w:trHeight w:val="287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proofErr w:type="spellStart"/>
            <w:r w:rsidRPr="00AC6AF6">
              <w:rPr>
                <w:iCs/>
              </w:rPr>
              <w:t>Debian</w:t>
            </w:r>
            <w:proofErr w:type="spellEnd"/>
            <w:r w:rsidRPr="00AC6AF6">
              <w:rPr>
                <w:iCs/>
              </w:rPr>
              <w:t xml:space="preserve"> 11</w:t>
            </w:r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операционная система</w:t>
            </w:r>
          </w:p>
        </w:tc>
      </w:tr>
      <w:tr w:rsidR="00EF13E3" w:rsidRPr="00AC6AF6" w:rsidTr="00642C22">
        <w:trPr>
          <w:trHeight w:val="274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proofErr w:type="spellStart"/>
            <w:r w:rsidRPr="00AC6AF6">
              <w:rPr>
                <w:iCs/>
              </w:rPr>
              <w:t>Nginx</w:t>
            </w:r>
            <w:proofErr w:type="spellEnd"/>
            <w:r w:rsidRPr="00AC6AF6">
              <w:rPr>
                <w:iCs/>
              </w:rPr>
              <w:t xml:space="preserve"> 1.18</w:t>
            </w:r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веб-сервер</w:t>
            </w:r>
          </w:p>
        </w:tc>
      </w:tr>
      <w:tr w:rsidR="00EF13E3" w:rsidRPr="00AC6AF6" w:rsidTr="00642C22">
        <w:trPr>
          <w:trHeight w:val="287"/>
          <w:jc w:val="center"/>
        </w:trPr>
        <w:tc>
          <w:tcPr>
            <w:tcW w:w="3670" w:type="dxa"/>
          </w:tcPr>
          <w:p w:rsidR="00EF13E3" w:rsidRPr="00AC6AF6" w:rsidRDefault="00EF13E3" w:rsidP="00642C22">
            <w:pPr>
              <w:tabs>
                <w:tab w:val="left" w:pos="1125"/>
              </w:tabs>
              <w:ind w:firstLine="0"/>
              <w:rPr>
                <w:iCs/>
              </w:rPr>
            </w:pPr>
            <w:r w:rsidRPr="00AC6AF6">
              <w:rPr>
                <w:iCs/>
              </w:rPr>
              <w:t>MySQL 15.1</w:t>
            </w:r>
          </w:p>
        </w:tc>
        <w:tc>
          <w:tcPr>
            <w:tcW w:w="3670" w:type="dxa"/>
          </w:tcPr>
          <w:p w:rsidR="00EF13E3" w:rsidRPr="00AC6AF6" w:rsidRDefault="00EF13E3" w:rsidP="00642C22">
            <w:pPr>
              <w:ind w:firstLine="0"/>
              <w:rPr>
                <w:iCs/>
              </w:rPr>
            </w:pPr>
            <w:r w:rsidRPr="00AC6AF6">
              <w:rPr>
                <w:iCs/>
              </w:rPr>
              <w:t>система управления базами данных</w:t>
            </w:r>
          </w:p>
        </w:tc>
      </w:tr>
    </w:tbl>
    <w:p w:rsidR="00EF13E3" w:rsidRPr="00AC6AF6" w:rsidRDefault="00EF13E3" w:rsidP="00EF13E3">
      <w:pPr>
        <w:pStyle w:val="a4"/>
        <w:ind w:left="142" w:firstLine="348"/>
      </w:pPr>
    </w:p>
    <w:p w:rsidR="00EF13E3" w:rsidRPr="00AC6AF6" w:rsidRDefault="00EF13E3" w:rsidP="00EF13E3">
      <w:pPr>
        <w:pStyle w:val="a4"/>
        <w:numPr>
          <w:ilvl w:val="0"/>
          <w:numId w:val="25"/>
        </w:numPr>
        <w:spacing w:before="0" w:after="60"/>
        <w:jc w:val="both"/>
      </w:pPr>
      <w:r w:rsidRPr="00AC6AF6">
        <w:rPr>
          <w:b/>
        </w:rPr>
        <w:t>Требования к составу и объему услуг по сопровождению</w:t>
      </w:r>
    </w:p>
    <w:p w:rsidR="00EF13E3" w:rsidRPr="00AC6AF6" w:rsidRDefault="00EF13E3" w:rsidP="00EF13E3">
      <w:pPr>
        <w:pStyle w:val="a4"/>
        <w:spacing w:before="0" w:after="60"/>
        <w:ind w:left="360" w:firstLine="0"/>
        <w:jc w:val="both"/>
        <w:rPr>
          <w:b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4426"/>
        <w:gridCol w:w="3686"/>
      </w:tblGrid>
      <w:tr w:rsidR="00EF13E3" w:rsidRPr="00AC6AF6" w:rsidTr="00642C22">
        <w:tc>
          <w:tcPr>
            <w:tcW w:w="4426" w:type="dxa"/>
          </w:tcPr>
          <w:p w:rsidR="00EF13E3" w:rsidRPr="00AC6AF6" w:rsidRDefault="00EF13E3" w:rsidP="00642C22">
            <w:pPr>
              <w:pStyle w:val="a4"/>
              <w:spacing w:before="0" w:after="60"/>
              <w:ind w:firstLine="0"/>
              <w:jc w:val="both"/>
              <w:rPr>
                <w:b/>
              </w:rPr>
            </w:pPr>
            <w:r w:rsidRPr="00AC6AF6">
              <w:rPr>
                <w:b/>
              </w:rPr>
              <w:t>Наименование услуги</w:t>
            </w:r>
          </w:p>
        </w:tc>
        <w:tc>
          <w:tcPr>
            <w:tcW w:w="3686" w:type="dxa"/>
          </w:tcPr>
          <w:p w:rsidR="00EF13E3" w:rsidRPr="00AC6AF6" w:rsidRDefault="00EF13E3" w:rsidP="00642C22">
            <w:pPr>
              <w:pStyle w:val="a4"/>
              <w:spacing w:before="0" w:after="60"/>
              <w:ind w:firstLine="0"/>
              <w:jc w:val="both"/>
              <w:rPr>
                <w:b/>
              </w:rPr>
            </w:pPr>
            <w:r w:rsidRPr="00AC6AF6">
              <w:rPr>
                <w:b/>
              </w:rPr>
              <w:t xml:space="preserve">Количество </w:t>
            </w:r>
            <w:r>
              <w:rPr>
                <w:b/>
              </w:rPr>
              <w:t>чел/</w:t>
            </w:r>
            <w:r w:rsidRPr="00AC6AF6">
              <w:rPr>
                <w:b/>
              </w:rPr>
              <w:t>часов</w:t>
            </w:r>
            <w:r>
              <w:rPr>
                <w:b/>
              </w:rPr>
              <w:t>, не более</w:t>
            </w:r>
            <w:r w:rsidRPr="00AC6AF6">
              <w:rPr>
                <w:b/>
              </w:rPr>
              <w:t xml:space="preserve"> </w:t>
            </w:r>
          </w:p>
        </w:tc>
      </w:tr>
      <w:tr w:rsidR="00EF13E3" w:rsidRPr="00AC6AF6" w:rsidTr="00642C22">
        <w:tc>
          <w:tcPr>
            <w:tcW w:w="4426" w:type="dxa"/>
            <w:vAlign w:val="center"/>
          </w:tcPr>
          <w:p w:rsidR="00EF13E3" w:rsidRPr="00AC6AF6" w:rsidRDefault="00EF13E3" w:rsidP="00642C22">
            <w:pPr>
              <w:pStyle w:val="a4"/>
              <w:spacing w:before="0" w:after="60"/>
              <w:ind w:firstLine="0"/>
              <w:jc w:val="both"/>
            </w:pPr>
            <w:r w:rsidRPr="00960B45">
              <w:t>Услуга по сопровождению (расширению) функциональных возможностей автоматизированной системы на платформе «1С</w:t>
            </w:r>
            <w:proofErr w:type="gramStart"/>
            <w:r w:rsidRPr="00960B45">
              <w:t>:П</w:t>
            </w:r>
            <w:proofErr w:type="gramEnd"/>
            <w:r w:rsidRPr="00960B45">
              <w:t>редприятие 8»</w:t>
            </w:r>
            <w:r>
              <w:t xml:space="preserve">, а также </w:t>
            </w:r>
            <w:r w:rsidRPr="00960B45">
              <w:t>по</w:t>
            </w:r>
            <w:r>
              <w:t xml:space="preserve"> сопровождению</w:t>
            </w:r>
            <w:r w:rsidRPr="00960B45">
              <w:t xml:space="preserve">, </w:t>
            </w:r>
            <w:r>
              <w:t>расширению возможностей</w:t>
            </w:r>
            <w:r w:rsidRPr="00960B45">
              <w:t xml:space="preserve"> и обеспечению функционирования сайтов, порталов и (или) систем поиска в информационно-телекоммуникационной сети, включая информационно-коммуникационную сеть Интернет</w:t>
            </w:r>
          </w:p>
        </w:tc>
        <w:tc>
          <w:tcPr>
            <w:tcW w:w="3686" w:type="dxa"/>
            <w:vAlign w:val="center"/>
          </w:tcPr>
          <w:p w:rsidR="00EF13E3" w:rsidRPr="00AC6AF6" w:rsidRDefault="00EF13E3" w:rsidP="00642C22">
            <w:pPr>
              <w:pStyle w:val="a4"/>
              <w:spacing w:before="0" w:after="60"/>
              <w:ind w:firstLine="0"/>
              <w:jc w:val="center"/>
            </w:pPr>
            <w:r>
              <w:t>17</w:t>
            </w:r>
            <w:r w:rsidRPr="00AC6AF6">
              <w:t>0</w:t>
            </w:r>
            <w:r>
              <w:t xml:space="preserve"> (чел/чел)</w:t>
            </w:r>
          </w:p>
        </w:tc>
      </w:tr>
    </w:tbl>
    <w:p w:rsidR="00EF13E3" w:rsidRPr="00AC6AF6" w:rsidRDefault="00EF13E3" w:rsidP="00EF13E3">
      <w:pPr>
        <w:pStyle w:val="a4"/>
        <w:spacing w:before="0" w:after="60"/>
        <w:ind w:left="360" w:firstLine="0"/>
        <w:jc w:val="both"/>
      </w:pPr>
    </w:p>
    <w:p w:rsidR="005747E9" w:rsidRPr="000653F5" w:rsidRDefault="005747E9" w:rsidP="00EF13E3">
      <w:pPr>
        <w:jc w:val="center"/>
      </w:pPr>
    </w:p>
    <w:sectPr w:rsidR="005747E9" w:rsidRPr="000653F5" w:rsidSect="00B70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532"/>
    <w:multiLevelType w:val="hybridMultilevel"/>
    <w:tmpl w:val="E2545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A304BC"/>
    <w:multiLevelType w:val="multilevel"/>
    <w:tmpl w:val="86D06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0856015C"/>
    <w:multiLevelType w:val="hybridMultilevel"/>
    <w:tmpl w:val="CB562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A67F42"/>
    <w:multiLevelType w:val="hybridMultilevel"/>
    <w:tmpl w:val="D7708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912F60"/>
    <w:multiLevelType w:val="hybridMultilevel"/>
    <w:tmpl w:val="AEFEB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2D5B5C"/>
    <w:multiLevelType w:val="hybridMultilevel"/>
    <w:tmpl w:val="F9085254"/>
    <w:lvl w:ilvl="0" w:tplc="41E8C214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7584BCE"/>
    <w:multiLevelType w:val="hybridMultilevel"/>
    <w:tmpl w:val="C41AB5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976838"/>
    <w:multiLevelType w:val="hybridMultilevel"/>
    <w:tmpl w:val="E490E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0A2E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C40387"/>
    <w:multiLevelType w:val="multilevel"/>
    <w:tmpl w:val="86D06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271D44DC"/>
    <w:multiLevelType w:val="hybridMultilevel"/>
    <w:tmpl w:val="1D72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B29E0E84">
      <w:numFmt w:val="bullet"/>
      <w:lvlText w:val=""/>
      <w:lvlJc w:val="left"/>
      <w:pPr>
        <w:ind w:left="2239" w:hanging="45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5A58D7"/>
    <w:multiLevelType w:val="multilevel"/>
    <w:tmpl w:val="FF108D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2">
    <w:nsid w:val="2D375E76"/>
    <w:multiLevelType w:val="hybridMultilevel"/>
    <w:tmpl w:val="1F9E4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E7032F"/>
    <w:multiLevelType w:val="hybridMultilevel"/>
    <w:tmpl w:val="9ED00C30"/>
    <w:lvl w:ilvl="0" w:tplc="BF5E2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782A8B"/>
    <w:multiLevelType w:val="hybridMultilevel"/>
    <w:tmpl w:val="B6509D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E13DAE"/>
    <w:multiLevelType w:val="hybridMultilevel"/>
    <w:tmpl w:val="1E68D9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DB46AC7"/>
    <w:multiLevelType w:val="multilevel"/>
    <w:tmpl w:val="49607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40C92A36"/>
    <w:multiLevelType w:val="multilevel"/>
    <w:tmpl w:val="239689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48B34F10"/>
    <w:multiLevelType w:val="hybridMultilevel"/>
    <w:tmpl w:val="A4587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285BC2"/>
    <w:multiLevelType w:val="multilevel"/>
    <w:tmpl w:val="727A4C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570535A9"/>
    <w:multiLevelType w:val="multilevel"/>
    <w:tmpl w:val="7F2C20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0A55580"/>
    <w:multiLevelType w:val="multilevel"/>
    <w:tmpl w:val="B1D4B4F6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>
    <w:nsid w:val="79DA0303"/>
    <w:multiLevelType w:val="multilevel"/>
    <w:tmpl w:val="8CB8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2"/>
        <w:szCs w:val="22"/>
      </w:rPr>
    </w:lvl>
  </w:abstractNum>
  <w:abstractNum w:abstractNumId="23">
    <w:nsid w:val="7A090289"/>
    <w:multiLevelType w:val="multilevel"/>
    <w:tmpl w:val="F7AACAC0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4">
    <w:nsid w:val="7D0F70A2"/>
    <w:multiLevelType w:val="hybridMultilevel"/>
    <w:tmpl w:val="6B6C6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DC1285"/>
    <w:multiLevelType w:val="multilevel"/>
    <w:tmpl w:val="44501D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14"/>
  </w:num>
  <w:num w:numId="5">
    <w:abstractNumId w:val="13"/>
  </w:num>
  <w:num w:numId="6">
    <w:abstractNumId w:val="2"/>
  </w:num>
  <w:num w:numId="7">
    <w:abstractNumId w:val="24"/>
  </w:num>
  <w:num w:numId="8">
    <w:abstractNumId w:val="0"/>
  </w:num>
  <w:num w:numId="9">
    <w:abstractNumId w:val="12"/>
  </w:num>
  <w:num w:numId="10">
    <w:abstractNumId w:val="4"/>
  </w:num>
  <w:num w:numId="11">
    <w:abstractNumId w:val="10"/>
  </w:num>
  <w:num w:numId="12">
    <w:abstractNumId w:val="18"/>
  </w:num>
  <w:num w:numId="13">
    <w:abstractNumId w:val="7"/>
  </w:num>
  <w:num w:numId="14">
    <w:abstractNumId w:val="6"/>
  </w:num>
  <w:num w:numId="15">
    <w:abstractNumId w:val="21"/>
  </w:num>
  <w:num w:numId="16">
    <w:abstractNumId w:val="23"/>
  </w:num>
  <w:num w:numId="17">
    <w:abstractNumId w:val="8"/>
  </w:num>
  <w:num w:numId="18">
    <w:abstractNumId w:val="11"/>
  </w:num>
  <w:num w:numId="19">
    <w:abstractNumId w:val="3"/>
  </w:num>
  <w:num w:numId="20">
    <w:abstractNumId w:val="5"/>
  </w:num>
  <w:num w:numId="21">
    <w:abstractNumId w:val="25"/>
  </w:num>
  <w:num w:numId="22">
    <w:abstractNumId w:val="1"/>
  </w:num>
  <w:num w:numId="23">
    <w:abstractNumId w:val="9"/>
  </w:num>
  <w:num w:numId="24">
    <w:abstractNumId w:val="19"/>
  </w:num>
  <w:num w:numId="25">
    <w:abstractNumId w:val="16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5308"/>
    <w:rsid w:val="000653F5"/>
    <w:rsid w:val="00124209"/>
    <w:rsid w:val="002A7014"/>
    <w:rsid w:val="004248A9"/>
    <w:rsid w:val="004D4517"/>
    <w:rsid w:val="005747E9"/>
    <w:rsid w:val="00AA412A"/>
    <w:rsid w:val="00AE594E"/>
    <w:rsid w:val="00B70939"/>
    <w:rsid w:val="00B77461"/>
    <w:rsid w:val="00C3418B"/>
    <w:rsid w:val="00CC3CEC"/>
    <w:rsid w:val="00DA33A9"/>
    <w:rsid w:val="00DC29E4"/>
    <w:rsid w:val="00E13D52"/>
    <w:rsid w:val="00EF13E3"/>
    <w:rsid w:val="00F0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EC"/>
    <w:pPr>
      <w:spacing w:before="120" w:after="120"/>
      <w:ind w:firstLine="708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F05308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Заголовок_3,Маркированный список 1 уровня - 1,列出段落"/>
    <w:basedOn w:val="a"/>
    <w:link w:val="a5"/>
    <w:uiPriority w:val="34"/>
    <w:qFormat/>
    <w:rsid w:val="00F05308"/>
    <w:pPr>
      <w:contextualSpacing/>
      <w:jc w:val="left"/>
    </w:pPr>
  </w:style>
  <w:style w:type="character" w:customStyle="1" w:styleId="a5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4"/>
    <w:uiPriority w:val="34"/>
    <w:qFormat/>
    <w:locked/>
    <w:rsid w:val="00F05308"/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574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Sr_Tsurupa</dc:creator>
  <cp:lastModifiedBy>Sr_Tsurupa</cp:lastModifiedBy>
  <cp:revision>5</cp:revision>
  <dcterms:created xsi:type="dcterms:W3CDTF">2026-01-21T07:29:00Z</dcterms:created>
  <dcterms:modified xsi:type="dcterms:W3CDTF">2026-05-04T06:39:00Z</dcterms:modified>
</cp:coreProperties>
</file>