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color w:themeColor="text1"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ОПИСАНИЕ ОБЪЕКТА ЗАКУПКИ</w:t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на поставку автомобильной запасной части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0" w:leader="none"/>
          <w:tab w:val="left" w:pos="851" w:leader="none"/>
          <w:tab w:val="left" w:pos="1134" w:leader="none"/>
        </w:tabs>
        <w:ind w:hanging="0" w:left="0"/>
        <w:jc w:val="both"/>
        <w:rPr>
          <w:color w:val="000000"/>
        </w:rPr>
      </w:pPr>
      <w:r>
        <w:rPr>
          <w:color w:val="000000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  <w:tab w:val="left" w:pos="851" w:leader="none"/>
          <w:tab w:val="left" w:pos="1134" w:leader="none"/>
        </w:tabs>
        <w:ind w:firstLine="709" w:left="0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Общие сведения.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</w:rPr>
      </w:pPr>
      <w:r>
        <w:rPr>
          <w:color w:val="000000"/>
          <w:sz w:val="24"/>
          <w:szCs w:val="24"/>
          <w:u w:val="single"/>
        </w:rPr>
        <w:t>Заказчик:</w:t>
      </w:r>
      <w:r>
        <w:rPr>
          <w:color w:val="000000"/>
          <w:sz w:val="24"/>
          <w:szCs w:val="24"/>
        </w:rPr>
        <w:t xml:space="preserve"> Федеральное государственное казённое учреждение «Специальное управление федеральной противопожарной службы № 88 Министерства Российской Федерации по делам гражданской обороны чрезвычайным ситуациям и ликвидации последствий стихийных бедствий»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</w:rPr>
      </w:pPr>
      <w:r>
        <w:rPr>
          <w:color w:val="000000"/>
          <w:sz w:val="24"/>
          <w:szCs w:val="24"/>
        </w:rPr>
        <w:t>(ФГКУ «Специальное управление ФПС № 88 МЧС России»).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24"/>
          <w:szCs w:val="24"/>
          <w:u w:val="single"/>
        </w:rPr>
        <w:t>Срок, место и условия поставки:</w:t>
      </w:r>
      <w:r>
        <w:rPr>
          <w:color w:val="000000"/>
          <w:sz w:val="24"/>
          <w:szCs w:val="24"/>
        </w:rPr>
        <w:t xml:space="preserve"> </w:t>
      </w:r>
      <w:r>
        <w:rPr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ru-RU" w:eastAsia="ru-RU" w:bidi="ar-SA"/>
        </w:rPr>
        <w:t>Поставщик обязан поставить товар  в течение 10 (десяти) рабочих дней.  Товар должен соответствовать установленным в настоящей документации характеристикам.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</w:rPr>
      </w:pPr>
      <w:r>
        <w:rPr>
          <w:color w:val="000000"/>
          <w:sz w:val="24"/>
          <w:szCs w:val="24"/>
        </w:rPr>
        <w:t>Адрес доставки товара: 142281, Московская область, г.о. Серпухов, г. Протвино, ул. Дружбы, д.1А.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</w:rPr>
      </w:pPr>
      <w:r>
        <w:rPr>
          <w:color w:val="000000"/>
          <w:sz w:val="24"/>
          <w:szCs w:val="24"/>
        </w:rPr>
        <w:t>Доставка товара осуществляется средствами и силами Поставщика и за его счет.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</w:rPr>
      </w:pPr>
      <w:r>
        <w:rPr>
          <w:color w:val="000000"/>
        </w:rPr>
        <w:t>Участники закупки должны соответствовать требованиям, предусмотренным частями 1 и 1.1 статьи 31 Федерального Закона №44-ФЗ от 05.04.2013г.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bookmarkStart w:id="0" w:name="_Hlk96265301"/>
      <w:r>
        <w:rPr>
          <w:b/>
          <w:color w:val="000000"/>
          <w:sz w:val="24"/>
          <w:szCs w:val="24"/>
        </w:rPr>
        <w:t xml:space="preserve">Описание объекта закупки: </w:t>
      </w:r>
      <w:bookmarkEnd w:id="0"/>
      <w:r>
        <w:rPr>
          <w:color w:val="000000"/>
          <w:sz w:val="24"/>
          <w:szCs w:val="24"/>
        </w:rPr>
        <w:t>автомобильная запас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ru-RU" w:eastAsia="ru-RU" w:bidi="ar-SA"/>
        </w:rPr>
        <w:t>ная часть (цилиндр сцепления главный)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tbl>
      <w:tblPr>
        <w:tblStyle w:val="af1"/>
        <w:tblpPr w:vertAnchor="text" w:horzAnchor="text" w:leftFromText="180" w:rightFromText="180" w:tblpX="567" w:tblpY="0"/>
        <w:tblW w:w="100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94"/>
        <w:gridCol w:w="2361"/>
        <w:gridCol w:w="939"/>
        <w:gridCol w:w="3999"/>
        <w:gridCol w:w="2170"/>
      </w:tblGrid>
      <w:tr>
        <w:trPr>
          <w:cantSplit w:val="true"/>
        </w:trPr>
        <w:tc>
          <w:tcPr>
            <w:tcW w:w="5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п/п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Наименование товара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Количество</w:t>
            </w:r>
          </w:p>
        </w:tc>
        <w:tc>
          <w:tcPr>
            <w:tcW w:w="3999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Применяемость по типу автотранспортного средства</w:t>
            </w:r>
          </w:p>
        </w:tc>
        <w:tc>
          <w:tcPr>
            <w:tcW w:w="21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Номер по  каталогу/ артикул</w:t>
            </w:r>
          </w:p>
        </w:tc>
      </w:tr>
      <w:tr>
        <w:trPr>
          <w:cantSplit w:val="true"/>
        </w:trPr>
        <w:tc>
          <w:tcPr>
            <w:tcW w:w="59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361" w:type="dxa"/>
            <w:tcBorders>
              <w:right w:val="nil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Цилиндр сцепления главный</w:t>
            </w:r>
          </w:p>
        </w:tc>
        <w:tc>
          <w:tcPr>
            <w:tcW w:w="939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 шт</w:t>
            </w:r>
          </w:p>
        </w:tc>
        <w:tc>
          <w:tcPr>
            <w:tcW w:w="3999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АЦ-3,2-40/4 (КАМАЗ 43265) мод. 014-МС автоцистерна пожарная</w:t>
            </w:r>
          </w:p>
          <w:p>
            <w:pPr>
              <w:pStyle w:val="ConsPlusNonformat"/>
              <w:widowControl/>
              <w:suppressAutoHyphens w:val="true"/>
              <w:bidi w:val="0"/>
              <w:spacing w:lineRule="atLeast" w:line="0" w:before="0" w:after="0"/>
              <w:ind w:hanging="0" w:left="0" w:right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8"/>
              </w:rPr>
              <w:t>VIN: ХТС432655М1446979</w:t>
            </w:r>
          </w:p>
        </w:tc>
        <w:tc>
          <w:tcPr>
            <w:tcW w:w="2170" w:type="dxa"/>
            <w:tcBorders/>
            <w:vAlign w:val="center"/>
          </w:tcPr>
          <w:p>
            <w:pPr>
              <w:pStyle w:val="Normal"/>
              <w:spacing w:lineRule="atLeast" w:line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15101-1602512</w:t>
            </w:r>
          </w:p>
        </w:tc>
      </w:tr>
    </w:tbl>
    <w:p>
      <w:pPr>
        <w:pStyle w:val="Normal"/>
        <w:ind w:firstLine="567" w:left="142"/>
        <w:jc w:val="both"/>
        <w:rPr>
          <w:color w:val="000000"/>
        </w:rPr>
      </w:pPr>
      <w:r/>
      <w:r>
        <w:rPr>
          <w:sz w:val="24"/>
          <w:szCs w:val="24"/>
        </w:rPr>
        <w:t xml:space="preserve"> 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color w:val="000000"/>
          <w:sz w:val="24"/>
          <w:szCs w:val="24"/>
        </w:rPr>
        <w:t>Товар должен быть новым, не снятым с длительного хранения, не бывшим в употреблении, не восстановленным. У Товара не должна быть осуществлена замена составных частей.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color w:val="000000"/>
          <w:sz w:val="24"/>
          <w:szCs w:val="24"/>
        </w:rPr>
        <w:t>Товар должен быть изготовлен не ранее 2025 года.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color w:val="000000"/>
          <w:sz w:val="24"/>
          <w:szCs w:val="24"/>
        </w:rPr>
        <w:t>Товар не должен иметь дефектов, связанных с разработкой, материалами или качеством изготовления.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Товар предназначен для установки на автотранспортные средства. 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color w:val="000000"/>
          <w:sz w:val="24"/>
          <w:szCs w:val="24"/>
        </w:rPr>
        <w:t>Качество Товара должно подтверждаться документами, оформленными в соответствии с требованиями законодательства Российской Федерации о техническом регулировании и о стандартизации.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Поставщик должен гарантировать качество и безопасность поставляемого Товара в соответствии с требованиями действующего законодательства РФ, положениями действующих стандартов, утвержденных в отношении данного вида Товара, и условиями Государственного контракта. 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Срок действия гарантии Поставщика должен быть не менее, чем срок действия гарантии производителя Товара. Гарантия Поставщика предоставляется вместе с товаром. 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color w:val="000000"/>
          <w:sz w:val="24"/>
          <w:szCs w:val="24"/>
        </w:rPr>
        <w:t>При наличии замечаний относительно поставленного товара по результатам экспертизы исполнения обязательств Поставщик обязан устранить такие замечания в срок, указанный Заказчиком в мотивированном отказе, а если срок не указан, то в течение 3 (трех) календарных дней с момента его получения.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color w:val="000000"/>
          <w:sz w:val="24"/>
          <w:szCs w:val="24"/>
        </w:rPr>
        <w:t>Гарантия качества распространяется на все составляющие части Товара (комплектующие изделия). Обязательства по замене Товара в течение гарантийного срока несет непосредственно Поставщик. В случае выполнения гарантийного ремонта Товара, доставку его до места ремонта (в случае невозможности устранения на месте) и последующий возврат Заказчику, Поставщик осуществляет своими силами и за свой счет. Гарантийный срок качества Товара должен составлять не менее 12 месяцев со дня поставки Товара Заказчику.</w:t>
        <w:tab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851" w:right="567" w:gutter="0" w:header="273" w:top="330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uiPriority="0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74b1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Style15"/>
    <w:next w:val="BodyText"/>
    <w:qFormat/>
    <w:pPr>
      <w:spacing w:before="240" w:after="120"/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674b1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674b18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674b18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rsid w:val="00800312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7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3"/>
    <w:uiPriority w:val="99"/>
    <w:rsid w:val="00674b1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674b18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453c"/>
    <w:pPr>
      <w:spacing w:before="0" w:after="0"/>
      <w:ind w:left="720"/>
      <w:contextualSpacing/>
    </w:pPr>
    <w:rPr/>
  </w:style>
  <w:style w:type="paragraph" w:styleId="Western" w:customStyle="1">
    <w:name w:val="western"/>
    <w:basedOn w:val="Normal"/>
    <w:qFormat/>
    <w:rsid w:val="00ba43f0"/>
    <w:pPr>
      <w:spacing w:before="100" w:after="100"/>
    </w:pPr>
    <w:rPr>
      <w:sz w:val="24"/>
      <w:szCs w:val="24"/>
    </w:rPr>
  </w:style>
  <w:style w:type="paragraph" w:styleId="Style18" w:customStyle="1">
    <w:name w:val="Содержимое врезки"/>
    <w:basedOn w:val="Normal"/>
    <w:qFormat/>
    <w:pPr/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3b232b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Web 2"/>
    <w:basedOn w:val="a1"/>
    <w:rsid w:val="003e3a9b"/>
    <w:rPr>
      <w:lang w:eastAsia="ru-RU"/>
      <w:sz w:val="20"/>
      <w:szCs w:val="20"/>
    </w:rPr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l2br w:val="none" w:color="auto" w:sz="0" w:space="0"/>
          <w:tr2bl w:val="none" w:color="auto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E0E5E-9A86-41F5-A98B-0964D9402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2366</TotalTime>
  <Application>LibreOffice/24.2.3.2$Linux_X86_64 LibreOffice_project/420$Build-2</Application>
  <AppVersion>15.0000</AppVersion>
  <Pages>1</Pages>
  <Words>373</Words>
  <Characters>2638</Characters>
  <CharactersWithSpaces>2987</CharactersWithSpaces>
  <Paragraphs>33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2022-02-17T14:04:00Z</dcterms:created>
  <dc:creator>ИльинаСП</dc:creator>
  <dc:description/>
  <dc:language>ru-RU</dc:language>
  <cp:lastModifiedBy/>
  <cp:lastPrinted>2026-07-21T14:35:34Z</cp:lastPrinted>
  <dcterms:modified xsi:type="dcterms:W3CDTF">2026-08-31T11:00:59Z</dcterms:modified>
  <cp:revision>325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