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19532F">
        <w:rPr>
          <w:rFonts w:ascii="Times New Roman" w:hAnsi="Times New Roman"/>
          <w:b/>
          <w:bCs/>
          <w:sz w:val="24"/>
          <w:szCs w:val="24"/>
        </w:rPr>
        <w:t xml:space="preserve"> </w:t>
      </w:r>
      <w:r w:rsidR="00D30365">
        <w:rPr>
          <w:rFonts w:ascii="Times New Roman" w:hAnsi="Times New Roman"/>
          <w:b/>
          <w:bCs/>
          <w:sz w:val="24"/>
          <w:szCs w:val="24"/>
        </w:rPr>
        <w:t>26чсз-122</w:t>
      </w:r>
      <w:bookmarkStart w:id="0" w:name="_GoBack"/>
      <w:bookmarkEnd w:id="0"/>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 xml:space="preserve">.1. </w:t>
      </w:r>
      <w:r w:rsidR="005650B1" w:rsidRPr="009D557B">
        <w:rPr>
          <w:rFonts w:ascii="Times New Roman" w:hAnsi="Times New Roman"/>
          <w:sz w:val="24"/>
          <w:szCs w:val="24"/>
        </w:rPr>
        <w:t>В соответствии с настоящим Договором</w:t>
      </w:r>
      <w:r w:rsidRPr="009D557B">
        <w:rPr>
          <w:rFonts w:ascii="Times New Roman" w:hAnsi="Times New Roman"/>
          <w:sz w:val="24"/>
          <w:szCs w:val="24"/>
        </w:rPr>
        <w:t xml:space="preserve"> Поставщик обязуется поставить Заказчику, а Заказчик принять</w:t>
      </w:r>
      <w:r w:rsidR="0019532F">
        <w:rPr>
          <w:rFonts w:ascii="Times New Roman" w:hAnsi="Times New Roman"/>
          <w:sz w:val="24"/>
          <w:szCs w:val="24"/>
        </w:rPr>
        <w:t xml:space="preserve"> </w:t>
      </w:r>
      <w:r w:rsidRPr="009D557B">
        <w:rPr>
          <w:rFonts w:ascii="Times New Roman" w:hAnsi="Times New Roman"/>
          <w:sz w:val="24"/>
          <w:szCs w:val="24"/>
        </w:rPr>
        <w:t>и</w:t>
      </w:r>
      <w:r w:rsidR="0019532F">
        <w:rPr>
          <w:rFonts w:ascii="Times New Roman" w:hAnsi="Times New Roman"/>
          <w:sz w:val="24"/>
          <w:szCs w:val="24"/>
        </w:rPr>
        <w:t xml:space="preserve"> </w:t>
      </w:r>
      <w:r w:rsidRPr="009D557B">
        <w:rPr>
          <w:rFonts w:ascii="Times New Roman" w:hAnsi="Times New Roman"/>
          <w:sz w:val="24"/>
          <w:szCs w:val="24"/>
        </w:rPr>
        <w:t>оплатить</w:t>
      </w:r>
      <w:r w:rsidR="009E368D">
        <w:rPr>
          <w:rFonts w:ascii="Times New Roman" w:hAnsi="Times New Roman"/>
          <w:sz w:val="24"/>
          <w:szCs w:val="24"/>
        </w:rPr>
        <w:t xml:space="preserve"> товары для учебной лаборатории</w:t>
      </w:r>
      <w:r w:rsidR="006B4878" w:rsidRPr="003E1924">
        <w:rPr>
          <w:rFonts w:ascii="Times New Roman" w:hAnsi="Times New Roman"/>
          <w:sz w:val="24"/>
          <w:szCs w:val="24"/>
        </w:rPr>
        <w:t xml:space="preserve"> </w:t>
      </w:r>
      <w:r w:rsidR="005650B1" w:rsidRPr="009D557B">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w:t>
      </w:r>
      <w:r w:rsidR="006B4878">
        <w:rPr>
          <w:rFonts w:ascii="Times New Roman" w:hAnsi="Times New Roman"/>
          <w:sz w:val="24"/>
          <w:szCs w:val="24"/>
        </w:rPr>
        <w:t xml:space="preserve"> </w:t>
      </w:r>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3193C">
        <w:rPr>
          <w:rFonts w:ascii="Times New Roman" w:hAnsi="Times New Roman"/>
          <w:sz w:val="24"/>
          <w:szCs w:val="24"/>
        </w:rPr>
        <w:t xml:space="preserve">10 рабочих </w:t>
      </w:r>
      <w:r w:rsidR="00B57A8A">
        <w:rPr>
          <w:rFonts w:ascii="Times New Roman" w:hAnsi="Times New Roman"/>
          <w:sz w:val="24"/>
          <w:szCs w:val="24"/>
        </w:rPr>
        <w:t xml:space="preserve">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4855D0">
        <w:rPr>
          <w:rFonts w:ascii="Times New Roman" w:hAnsi="Times New Roman"/>
          <w:sz w:val="24"/>
          <w:szCs w:val="24"/>
        </w:rPr>
        <w:t>пр</w:t>
      </w:r>
      <w:r w:rsidR="00946E3A">
        <w:rPr>
          <w:rFonts w:ascii="Times New Roman" w:hAnsi="Times New Roman"/>
          <w:sz w:val="24"/>
          <w:szCs w:val="24"/>
        </w:rPr>
        <w:t xml:space="preserve">. </w:t>
      </w:r>
      <w:r w:rsidR="004855D0">
        <w:rPr>
          <w:rFonts w:ascii="Times New Roman" w:hAnsi="Times New Roman"/>
          <w:sz w:val="24"/>
          <w:szCs w:val="24"/>
        </w:rPr>
        <w:t>Ленина</w:t>
      </w:r>
      <w:r w:rsidR="001634B8">
        <w:rPr>
          <w:rFonts w:ascii="Times New Roman" w:hAnsi="Times New Roman"/>
          <w:sz w:val="24"/>
          <w:szCs w:val="24"/>
        </w:rPr>
        <w:t xml:space="preserve">, д. </w:t>
      </w:r>
      <w:r w:rsidR="004855D0">
        <w:rPr>
          <w:rFonts w:ascii="Times New Roman" w:hAnsi="Times New Roman"/>
          <w:sz w:val="24"/>
          <w:szCs w:val="24"/>
        </w:rPr>
        <w:t>54, корпус 10.</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w:t>
      </w:r>
      <w:r w:rsidR="003108E3" w:rsidRPr="00966C25">
        <w:rPr>
          <w:rFonts w:ascii="Times New Roman" w:hAnsi="Times New Roman"/>
          <w:color w:val="000000"/>
          <w:sz w:val="24"/>
          <w:szCs w:val="24"/>
        </w:rPr>
        <w:t xml:space="preserve">и безопасность Товара, </w:t>
      </w:r>
      <w:r w:rsidR="00A02507" w:rsidRPr="00966C25">
        <w:rPr>
          <w:rFonts w:ascii="Times New Roman" w:hAnsi="Times New Roman"/>
          <w:color w:val="000000"/>
          <w:sz w:val="24"/>
          <w:szCs w:val="24"/>
        </w:rPr>
        <w:t xml:space="preserve"> </w:t>
      </w:r>
      <w:r w:rsidR="003108E3" w:rsidRPr="00966C25">
        <w:rPr>
          <w:rFonts w:ascii="Times New Roman" w:hAnsi="Times New Roman"/>
          <w:color w:val="000000"/>
          <w:sz w:val="24"/>
          <w:szCs w:val="24"/>
        </w:rPr>
        <w:t>а также подписанные</w:t>
      </w:r>
      <w:r w:rsidR="003108E3" w:rsidRPr="00705EBB">
        <w:rPr>
          <w:rFonts w:ascii="Times New Roman" w:hAnsi="Times New Roman"/>
          <w:color w:val="000000"/>
          <w:sz w:val="24"/>
          <w:szCs w:val="24"/>
        </w:rPr>
        <w:t xml:space="preserve">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 xml:space="preserve">ение </w:t>
      </w:r>
      <w:r w:rsidR="00507DFC">
        <w:rPr>
          <w:rFonts w:ascii="Times New Roman" w:hAnsi="Times New Roman"/>
          <w:sz w:val="24"/>
          <w:szCs w:val="24"/>
        </w:rPr>
        <w:t xml:space="preserve">10 рабочих </w:t>
      </w:r>
      <w:r w:rsidR="006C5FF6" w:rsidRPr="00B0060D">
        <w:rPr>
          <w:rFonts w:ascii="Times New Roman" w:hAnsi="Times New Roman"/>
          <w:sz w:val="24"/>
          <w:szCs w:val="24"/>
        </w:rPr>
        <w:t>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7C708D" w:rsidRPr="003B4024" w:rsidRDefault="007C708D" w:rsidP="00232A4A">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lastRenderedPageBreak/>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w:t>
      </w:r>
      <w:r w:rsidR="00E37876">
        <w:rPr>
          <w:rFonts w:ascii="Times New Roman" w:hAnsi="Times New Roman"/>
          <w:sz w:val="24"/>
          <w:szCs w:val="24"/>
        </w:rPr>
        <w:t xml:space="preserve">10 </w:t>
      </w:r>
      <w:r w:rsidR="00232A4A" w:rsidRPr="00E7529A">
        <w:rPr>
          <w:rFonts w:ascii="Times New Roman" w:hAnsi="Times New Roman"/>
          <w:sz w:val="24"/>
          <w:szCs w:val="24"/>
        </w:rPr>
        <w:t>(</w:t>
      </w:r>
      <w:r w:rsidR="00E37876">
        <w:rPr>
          <w:rFonts w:ascii="Times New Roman" w:hAnsi="Times New Roman"/>
          <w:sz w:val="24"/>
          <w:szCs w:val="24"/>
        </w:rPr>
        <w:t>десяти</w:t>
      </w:r>
      <w:r w:rsidR="00232A4A" w:rsidRPr="00E7529A">
        <w:rPr>
          <w:rFonts w:ascii="Times New Roman" w:hAnsi="Times New Roman"/>
          <w:sz w:val="24"/>
          <w:szCs w:val="24"/>
        </w:rPr>
        <w:t>)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lastRenderedPageBreak/>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7"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6B0239" w:rsidRDefault="006B0239" w:rsidP="00EF0034">
            <w:pPr>
              <w:spacing w:after="0"/>
              <w:rPr>
                <w:rFonts w:ascii="Times New Roman" w:hAnsi="Times New Roman"/>
                <w:b/>
                <w:sz w:val="24"/>
                <w:szCs w:val="24"/>
              </w:rPr>
            </w:pPr>
          </w:p>
          <w:p w:rsidR="006B0239" w:rsidRDefault="006B0239"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 xml:space="preserve">__________________/             </w:t>
            </w:r>
            <w:r w:rsidR="00CC3C8A">
              <w:rPr>
                <w:rFonts w:ascii="Times New Roman" w:hAnsi="Times New Roman"/>
                <w:b/>
                <w:sz w:val="24"/>
                <w:szCs w:val="24"/>
              </w:rPr>
              <w:t xml:space="preserve">          </w:t>
            </w:r>
            <w:r w:rsidRPr="00705EBB">
              <w:rPr>
                <w:rFonts w:ascii="Times New Roman" w:hAnsi="Times New Roman"/>
                <w:b/>
                <w:sz w:val="24"/>
                <w:szCs w:val="24"/>
              </w:rPr>
              <w:t xml:space="preserve">    /</w:t>
            </w: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6B0239">
            <w:pPr>
              <w:autoSpaceDE w:val="0"/>
              <w:spacing w:after="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6B0239">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6B0239">
            <w:pPr>
              <w:autoSpaceDE w:val="0"/>
              <w:spacing w:after="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Default="00E35C37" w:rsidP="00232A4A">
      <w:pPr>
        <w:spacing w:after="0" w:line="240" w:lineRule="auto"/>
        <w:ind w:left="6480"/>
        <w:jc w:val="right"/>
        <w:rPr>
          <w:rFonts w:ascii="Times New Roman" w:hAnsi="Times New Roman"/>
          <w:b/>
          <w:sz w:val="24"/>
          <w:szCs w:val="24"/>
        </w:rPr>
      </w:pPr>
    </w:p>
    <w:p w:rsidR="006B0239" w:rsidRDefault="006B0239" w:rsidP="00232A4A">
      <w:pPr>
        <w:spacing w:after="0" w:line="240" w:lineRule="auto"/>
        <w:ind w:left="6480"/>
        <w:jc w:val="right"/>
        <w:rPr>
          <w:rFonts w:ascii="Times New Roman" w:hAnsi="Times New Roman"/>
          <w:b/>
          <w:sz w:val="24"/>
          <w:szCs w:val="24"/>
        </w:rPr>
      </w:pPr>
    </w:p>
    <w:p w:rsidR="006B0239" w:rsidRDefault="006B0239" w:rsidP="00232A4A">
      <w:pPr>
        <w:spacing w:after="0" w:line="240" w:lineRule="auto"/>
        <w:ind w:left="6480"/>
        <w:jc w:val="right"/>
        <w:rPr>
          <w:rFonts w:ascii="Times New Roman" w:hAnsi="Times New Roman"/>
          <w:b/>
          <w:sz w:val="24"/>
          <w:szCs w:val="24"/>
        </w:rPr>
      </w:pPr>
    </w:p>
    <w:p w:rsidR="006B0239" w:rsidRPr="00705EBB" w:rsidRDefault="006B0239"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w:t>
      </w:r>
      <w:r w:rsidR="00D30365">
        <w:rPr>
          <w:rFonts w:ascii="Times New Roman" w:hAnsi="Times New Roman"/>
          <w:b/>
          <w:sz w:val="24"/>
          <w:szCs w:val="24"/>
        </w:rPr>
        <w:t xml:space="preserve"> 26чсз-122</w:t>
      </w:r>
      <w:r w:rsidR="00BC539F" w:rsidRPr="00705EBB">
        <w:rPr>
          <w:rFonts w:ascii="Times New Roman" w:hAnsi="Times New Roman"/>
          <w:b/>
          <w:sz w:val="24"/>
          <w:szCs w:val="24"/>
        </w:rPr>
        <w:t xml:space="preserve">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103"/>
        <w:gridCol w:w="993"/>
        <w:gridCol w:w="801"/>
        <w:gridCol w:w="1466"/>
        <w:gridCol w:w="1693"/>
      </w:tblGrid>
      <w:tr w:rsidR="00232A4A" w:rsidRPr="00705EBB" w:rsidTr="00231C15">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103"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993"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4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693"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BC1280" w:rsidRPr="003B4024" w:rsidTr="00231C15">
        <w:tc>
          <w:tcPr>
            <w:tcW w:w="534" w:type="dxa"/>
          </w:tcPr>
          <w:p w:rsidR="00BC1280" w:rsidRPr="00705EBB" w:rsidRDefault="00BC1280"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5103" w:type="dxa"/>
            <w:vAlign w:val="center"/>
          </w:tcPr>
          <w:p w:rsidR="00BC1280" w:rsidRDefault="00BC1280">
            <w:pPr>
              <w:rPr>
                <w:rFonts w:ascii="Times New Roman" w:hAnsi="Times New Roman"/>
                <w:color w:val="000000"/>
                <w:sz w:val="24"/>
                <w:szCs w:val="24"/>
              </w:rPr>
            </w:pPr>
            <w:r w:rsidRPr="00BC1280">
              <w:rPr>
                <w:rFonts w:ascii="Times New Roman" w:hAnsi="Times New Roman"/>
                <w:color w:val="000000"/>
                <w:sz w:val="24"/>
                <w:szCs w:val="24"/>
              </w:rPr>
              <w:t>Пульсоксиметр портативный</w:t>
            </w:r>
          </w:p>
          <w:p w:rsidR="00BD5304" w:rsidRDefault="00BD5304" w:rsidP="00194611">
            <w:pPr>
              <w:spacing w:after="0"/>
              <w:rPr>
                <w:rFonts w:ascii="Times New Roman" w:hAnsi="Times New Roman"/>
                <w:color w:val="000000"/>
                <w:sz w:val="24"/>
                <w:szCs w:val="24"/>
              </w:rPr>
            </w:pPr>
            <w:r>
              <w:rPr>
                <w:rFonts w:ascii="Times New Roman" w:hAnsi="Times New Roman"/>
                <w:color w:val="000000"/>
                <w:sz w:val="24"/>
                <w:szCs w:val="24"/>
              </w:rPr>
              <w:t>Описание:</w:t>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пределы измерений по сатурации от 35 до 99%;</w:t>
            </w:r>
            <w:r w:rsidRPr="00134EF0">
              <w:rPr>
                <w:rFonts w:ascii="Times New Roman" w:hAnsi="Times New Roman"/>
                <w:color w:val="000000"/>
                <w:sz w:val="24"/>
                <w:szCs w:val="24"/>
              </w:rPr>
              <w:tab/>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пределы измерений по ЧСС от 30 до 254 ударов за минуту;</w:t>
            </w:r>
            <w:r w:rsidRPr="00134EF0">
              <w:rPr>
                <w:rFonts w:ascii="Times New Roman" w:hAnsi="Times New Roman"/>
                <w:color w:val="000000"/>
                <w:sz w:val="24"/>
                <w:szCs w:val="24"/>
              </w:rPr>
              <w:tab/>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точность плюс-минус две единицы;</w:t>
            </w:r>
            <w:r w:rsidRPr="00134EF0">
              <w:rPr>
                <w:rFonts w:ascii="Times New Roman" w:hAnsi="Times New Roman"/>
                <w:color w:val="000000"/>
                <w:sz w:val="24"/>
                <w:szCs w:val="24"/>
              </w:rPr>
              <w:tab/>
            </w:r>
          </w:p>
          <w:p w:rsidR="00BD5304" w:rsidRPr="00BC128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 xml:space="preserve">поверка </w:t>
            </w:r>
            <w:r>
              <w:rPr>
                <w:rFonts w:ascii="Times New Roman" w:hAnsi="Times New Roman"/>
                <w:color w:val="000000"/>
                <w:sz w:val="24"/>
                <w:szCs w:val="24"/>
              </w:rPr>
              <w:t xml:space="preserve">- </w:t>
            </w:r>
            <w:r w:rsidRPr="00134EF0">
              <w:rPr>
                <w:rFonts w:ascii="Times New Roman" w:hAnsi="Times New Roman"/>
                <w:color w:val="000000"/>
                <w:sz w:val="24"/>
                <w:szCs w:val="24"/>
              </w:rPr>
              <w:t>да</w:t>
            </w:r>
          </w:p>
        </w:tc>
        <w:tc>
          <w:tcPr>
            <w:tcW w:w="993" w:type="dxa"/>
          </w:tcPr>
          <w:p w:rsidR="00BC1280" w:rsidRPr="00690F2B" w:rsidRDefault="00BC1280" w:rsidP="002126A1">
            <w:pPr>
              <w:jc w:val="center"/>
              <w:rPr>
                <w:rFonts w:ascii="Times New Roman" w:hAnsi="Times New Roman"/>
                <w:color w:val="000000"/>
                <w:sz w:val="24"/>
                <w:szCs w:val="24"/>
              </w:rPr>
            </w:pPr>
            <w:r>
              <w:rPr>
                <w:rFonts w:ascii="Times New Roman" w:hAnsi="Times New Roman"/>
                <w:color w:val="000000"/>
                <w:sz w:val="24"/>
                <w:szCs w:val="24"/>
              </w:rPr>
              <w:t>5</w:t>
            </w:r>
          </w:p>
        </w:tc>
        <w:tc>
          <w:tcPr>
            <w:tcW w:w="801" w:type="dxa"/>
          </w:tcPr>
          <w:p w:rsidR="00BC1280" w:rsidRPr="007479C4" w:rsidRDefault="00BC1280" w:rsidP="002126A1">
            <w:pPr>
              <w:jc w:val="center"/>
              <w:rPr>
                <w:rFonts w:ascii="Times New Roman" w:hAnsi="Times New Roman"/>
                <w:sz w:val="24"/>
                <w:szCs w:val="24"/>
              </w:rPr>
            </w:pPr>
            <w:r>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r w:rsidR="00BC1280" w:rsidRPr="003B4024" w:rsidTr="00231C15">
        <w:tc>
          <w:tcPr>
            <w:tcW w:w="534" w:type="dxa"/>
          </w:tcPr>
          <w:p w:rsidR="00BC1280" w:rsidRPr="00705EBB" w:rsidRDefault="00BC1280" w:rsidP="00DA7F1F">
            <w:pPr>
              <w:spacing w:after="0" w:line="240" w:lineRule="auto"/>
              <w:jc w:val="center"/>
              <w:rPr>
                <w:rFonts w:ascii="Times New Roman" w:hAnsi="Times New Roman"/>
                <w:sz w:val="24"/>
                <w:szCs w:val="24"/>
              </w:rPr>
            </w:pPr>
            <w:r>
              <w:rPr>
                <w:rFonts w:ascii="Times New Roman" w:hAnsi="Times New Roman"/>
                <w:sz w:val="24"/>
                <w:szCs w:val="24"/>
              </w:rPr>
              <w:t>2</w:t>
            </w:r>
          </w:p>
        </w:tc>
        <w:tc>
          <w:tcPr>
            <w:tcW w:w="5103" w:type="dxa"/>
            <w:vAlign w:val="center"/>
          </w:tcPr>
          <w:p w:rsidR="00BC1280" w:rsidRDefault="00BC1280">
            <w:pPr>
              <w:rPr>
                <w:rFonts w:ascii="Times New Roman" w:hAnsi="Times New Roman"/>
                <w:color w:val="000000"/>
                <w:sz w:val="24"/>
                <w:szCs w:val="24"/>
              </w:rPr>
            </w:pPr>
            <w:r w:rsidRPr="00BC1280">
              <w:rPr>
                <w:rFonts w:ascii="Times New Roman" w:hAnsi="Times New Roman"/>
                <w:color w:val="000000"/>
                <w:sz w:val="24"/>
                <w:szCs w:val="24"/>
              </w:rPr>
              <w:t>Калипер электронный</w:t>
            </w:r>
          </w:p>
          <w:p w:rsidR="00B1229E" w:rsidRDefault="00B1229E" w:rsidP="00B1229E">
            <w:pPr>
              <w:spacing w:after="0"/>
              <w:rPr>
                <w:rFonts w:ascii="Times New Roman" w:hAnsi="Times New Roman"/>
                <w:color w:val="000000"/>
                <w:sz w:val="24"/>
                <w:szCs w:val="24"/>
              </w:rPr>
            </w:pPr>
            <w:r>
              <w:rPr>
                <w:rFonts w:ascii="Times New Roman" w:hAnsi="Times New Roman"/>
                <w:color w:val="000000"/>
                <w:sz w:val="24"/>
                <w:szCs w:val="24"/>
              </w:rPr>
              <w:t xml:space="preserve">Описание: </w:t>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 xml:space="preserve">Единицы измерениякгсТочность±100 </w:t>
            </w:r>
            <w:proofErr w:type="spellStart"/>
            <w:r w:rsidRPr="00134EF0">
              <w:rPr>
                <w:rFonts w:ascii="Times New Roman" w:hAnsi="Times New Roman"/>
                <w:color w:val="000000"/>
                <w:sz w:val="24"/>
                <w:szCs w:val="24"/>
              </w:rPr>
              <w:t>гMax</w:t>
            </w:r>
            <w:proofErr w:type="spellEnd"/>
            <w:r w:rsidRPr="00134EF0">
              <w:rPr>
                <w:rFonts w:ascii="Times New Roman" w:hAnsi="Times New Roman"/>
                <w:color w:val="000000"/>
                <w:sz w:val="24"/>
                <w:szCs w:val="24"/>
              </w:rPr>
              <w:t xml:space="preserve"> нагрузка1000 Н</w:t>
            </w:r>
            <w:r w:rsidRPr="00134EF0">
              <w:rPr>
                <w:rFonts w:ascii="Times New Roman" w:hAnsi="Times New Roman"/>
                <w:color w:val="000000"/>
                <w:sz w:val="24"/>
                <w:szCs w:val="24"/>
              </w:rPr>
              <w:tab/>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Наибольший предел измерения</w:t>
            </w:r>
            <w:r w:rsidRPr="00134EF0">
              <w:rPr>
                <w:rFonts w:ascii="Times New Roman" w:hAnsi="Times New Roman"/>
                <w:color w:val="000000"/>
                <w:sz w:val="24"/>
                <w:szCs w:val="24"/>
              </w:rPr>
              <w:tab/>
              <w:t>100мм</w:t>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Наименьший предел измерения</w:t>
            </w:r>
            <w:r w:rsidRPr="00134EF0">
              <w:rPr>
                <w:rFonts w:ascii="Times New Roman" w:hAnsi="Times New Roman"/>
                <w:color w:val="000000"/>
                <w:sz w:val="24"/>
                <w:szCs w:val="24"/>
              </w:rPr>
              <w:tab/>
              <w:t>2мм</w:t>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Цена поверочного деления и дискретность отсчёта</w:t>
            </w:r>
            <w:r w:rsidRPr="00134EF0">
              <w:rPr>
                <w:rFonts w:ascii="Times New Roman" w:hAnsi="Times New Roman"/>
                <w:color w:val="000000"/>
                <w:sz w:val="24"/>
                <w:szCs w:val="24"/>
              </w:rPr>
              <w:tab/>
              <w:t>1 мм</w:t>
            </w:r>
          </w:p>
          <w:p w:rsidR="00134EF0" w:rsidRPr="00134EF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 xml:space="preserve">поверка </w:t>
            </w:r>
            <w:r w:rsidRPr="00134EF0">
              <w:rPr>
                <w:rFonts w:ascii="Times New Roman" w:hAnsi="Times New Roman"/>
                <w:color w:val="000000"/>
                <w:sz w:val="24"/>
                <w:szCs w:val="24"/>
              </w:rPr>
              <w:tab/>
              <w:t>да</w:t>
            </w:r>
          </w:p>
          <w:p w:rsidR="00B1229E" w:rsidRPr="00BC1280" w:rsidRDefault="00134EF0" w:rsidP="00134EF0">
            <w:pPr>
              <w:spacing w:after="0"/>
              <w:rPr>
                <w:rFonts w:ascii="Times New Roman" w:hAnsi="Times New Roman"/>
                <w:color w:val="000000"/>
                <w:sz w:val="24"/>
                <w:szCs w:val="24"/>
              </w:rPr>
            </w:pPr>
            <w:r w:rsidRPr="00134EF0">
              <w:rPr>
                <w:rFonts w:ascii="Times New Roman" w:hAnsi="Times New Roman"/>
                <w:color w:val="000000"/>
                <w:sz w:val="24"/>
                <w:szCs w:val="24"/>
              </w:rPr>
              <w:t>Предел допускаемой погрешности</w:t>
            </w:r>
            <w:r w:rsidRPr="00134EF0">
              <w:rPr>
                <w:rFonts w:ascii="Times New Roman" w:hAnsi="Times New Roman"/>
                <w:color w:val="000000"/>
                <w:sz w:val="24"/>
                <w:szCs w:val="24"/>
              </w:rPr>
              <w:tab/>
              <w:t>±1мм</w:t>
            </w:r>
          </w:p>
        </w:tc>
        <w:tc>
          <w:tcPr>
            <w:tcW w:w="993" w:type="dxa"/>
          </w:tcPr>
          <w:p w:rsidR="00BC1280" w:rsidRDefault="00BC1280" w:rsidP="002126A1">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BC1280" w:rsidRDefault="00BC1280" w:rsidP="00BC1280">
            <w:pPr>
              <w:jc w:val="center"/>
            </w:pPr>
            <w:r w:rsidRPr="003A5F6B">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r w:rsidR="00BC1280" w:rsidRPr="003B4024" w:rsidTr="00231C15">
        <w:tc>
          <w:tcPr>
            <w:tcW w:w="534" w:type="dxa"/>
          </w:tcPr>
          <w:p w:rsidR="00BC1280" w:rsidRPr="00705EBB" w:rsidRDefault="00BC1280" w:rsidP="00DA7F1F">
            <w:pPr>
              <w:spacing w:after="0" w:line="240" w:lineRule="auto"/>
              <w:jc w:val="center"/>
              <w:rPr>
                <w:rFonts w:ascii="Times New Roman" w:hAnsi="Times New Roman"/>
                <w:sz w:val="24"/>
                <w:szCs w:val="24"/>
              </w:rPr>
            </w:pPr>
            <w:r>
              <w:rPr>
                <w:rFonts w:ascii="Times New Roman" w:hAnsi="Times New Roman"/>
                <w:sz w:val="24"/>
                <w:szCs w:val="24"/>
              </w:rPr>
              <w:t>3</w:t>
            </w:r>
          </w:p>
        </w:tc>
        <w:tc>
          <w:tcPr>
            <w:tcW w:w="5103" w:type="dxa"/>
            <w:vAlign w:val="center"/>
          </w:tcPr>
          <w:p w:rsidR="00BC1280" w:rsidRDefault="00BC1280">
            <w:pPr>
              <w:rPr>
                <w:rFonts w:ascii="Times New Roman" w:hAnsi="Times New Roman"/>
                <w:color w:val="000000"/>
                <w:sz w:val="24"/>
                <w:szCs w:val="24"/>
              </w:rPr>
            </w:pPr>
            <w:r w:rsidRPr="00BC1280">
              <w:rPr>
                <w:rFonts w:ascii="Times New Roman" w:hAnsi="Times New Roman"/>
                <w:color w:val="000000"/>
                <w:sz w:val="24"/>
                <w:szCs w:val="24"/>
              </w:rPr>
              <w:t>Весы электронные с ростомером</w:t>
            </w:r>
          </w:p>
          <w:p w:rsidR="00B1229E" w:rsidRDefault="00B1229E" w:rsidP="00B1229E">
            <w:pPr>
              <w:spacing w:after="0"/>
              <w:rPr>
                <w:rFonts w:ascii="Times New Roman" w:hAnsi="Times New Roman"/>
                <w:color w:val="000000"/>
                <w:sz w:val="24"/>
                <w:szCs w:val="24"/>
              </w:rPr>
            </w:pPr>
            <w:r>
              <w:rPr>
                <w:rFonts w:ascii="Times New Roman" w:hAnsi="Times New Roman"/>
                <w:color w:val="000000"/>
                <w:sz w:val="24"/>
                <w:szCs w:val="24"/>
              </w:rPr>
              <w:t>Описание:</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 xml:space="preserve">измерение веса человека </w:t>
            </w:r>
            <w:r w:rsidRPr="00250D0F">
              <w:rPr>
                <w:rFonts w:ascii="Times New Roman" w:hAnsi="Times New Roman"/>
                <w:color w:val="000000"/>
                <w:sz w:val="24"/>
                <w:szCs w:val="24"/>
              </w:rPr>
              <w:tab/>
              <w:t>200 кг</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вычисление ИМТ (индекс массы тела);</w:t>
            </w:r>
            <w:r w:rsidRPr="00250D0F">
              <w:rPr>
                <w:rFonts w:ascii="Times New Roman" w:hAnsi="Times New Roman"/>
                <w:color w:val="000000"/>
                <w:sz w:val="24"/>
                <w:szCs w:val="24"/>
              </w:rPr>
              <w:tab/>
              <w:t>да</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измерение роста</w:t>
            </w:r>
            <w:r w:rsidRPr="00250D0F">
              <w:rPr>
                <w:rFonts w:ascii="Times New Roman" w:hAnsi="Times New Roman"/>
                <w:color w:val="000000"/>
                <w:sz w:val="24"/>
                <w:szCs w:val="24"/>
              </w:rPr>
              <w:tab/>
              <w:t>2,2 метра</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Наибольший предел взвешивания (Мах1/ Мах2), кг:</w:t>
            </w:r>
            <w:r w:rsidRPr="00250D0F">
              <w:rPr>
                <w:rFonts w:ascii="Times New Roman" w:hAnsi="Times New Roman"/>
                <w:color w:val="000000"/>
                <w:sz w:val="24"/>
                <w:szCs w:val="24"/>
              </w:rPr>
              <w:tab/>
              <w:t>200</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Наименьший предел взвешивания (</w:t>
            </w:r>
            <w:proofErr w:type="spellStart"/>
            <w:r w:rsidRPr="00250D0F">
              <w:rPr>
                <w:rFonts w:ascii="Times New Roman" w:hAnsi="Times New Roman"/>
                <w:color w:val="000000"/>
                <w:sz w:val="24"/>
                <w:szCs w:val="24"/>
              </w:rPr>
              <w:t>Min</w:t>
            </w:r>
            <w:proofErr w:type="spellEnd"/>
            <w:r w:rsidRPr="00250D0F">
              <w:rPr>
                <w:rFonts w:ascii="Times New Roman" w:hAnsi="Times New Roman"/>
                <w:color w:val="000000"/>
                <w:sz w:val="24"/>
                <w:szCs w:val="24"/>
              </w:rPr>
              <w:t>), кг</w:t>
            </w:r>
            <w:r>
              <w:rPr>
                <w:rFonts w:ascii="Times New Roman" w:hAnsi="Times New Roman"/>
                <w:color w:val="000000"/>
                <w:sz w:val="24"/>
                <w:szCs w:val="24"/>
              </w:rPr>
              <w:t xml:space="preserve">  </w:t>
            </w:r>
            <w:r w:rsidRPr="00250D0F">
              <w:rPr>
                <w:rFonts w:ascii="Times New Roman" w:hAnsi="Times New Roman"/>
                <w:color w:val="000000"/>
                <w:sz w:val="24"/>
                <w:szCs w:val="24"/>
              </w:rPr>
              <w:t>1</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"Цена поверочного деления и дискретность индикации (е), г:</w:t>
            </w:r>
            <w:r>
              <w:rPr>
                <w:rFonts w:ascii="Times New Roman" w:hAnsi="Times New Roman"/>
                <w:color w:val="000000"/>
                <w:sz w:val="24"/>
                <w:szCs w:val="24"/>
              </w:rPr>
              <w:t xml:space="preserve"> </w:t>
            </w:r>
            <w:r w:rsidRPr="00250D0F">
              <w:rPr>
                <w:rFonts w:ascii="Times New Roman" w:hAnsi="Times New Roman"/>
                <w:color w:val="000000"/>
                <w:sz w:val="24"/>
                <w:szCs w:val="24"/>
              </w:rPr>
              <w:t xml:space="preserve">От </w:t>
            </w:r>
            <w:proofErr w:type="spellStart"/>
            <w:r w:rsidRPr="00250D0F">
              <w:rPr>
                <w:rFonts w:ascii="Times New Roman" w:hAnsi="Times New Roman"/>
                <w:color w:val="000000"/>
                <w:sz w:val="24"/>
                <w:szCs w:val="24"/>
              </w:rPr>
              <w:t>Min</w:t>
            </w:r>
            <w:proofErr w:type="spellEnd"/>
            <w:r w:rsidRPr="00250D0F">
              <w:rPr>
                <w:rFonts w:ascii="Times New Roman" w:hAnsi="Times New Roman"/>
                <w:color w:val="000000"/>
                <w:sz w:val="24"/>
                <w:szCs w:val="24"/>
              </w:rPr>
              <w:t xml:space="preserve"> до 100 кг</w:t>
            </w:r>
            <w:r>
              <w:rPr>
                <w:rFonts w:ascii="Times New Roman" w:hAnsi="Times New Roman"/>
                <w:color w:val="000000"/>
                <w:sz w:val="24"/>
                <w:szCs w:val="24"/>
              </w:rPr>
              <w:t xml:space="preserve"> </w:t>
            </w:r>
            <w:r w:rsidRPr="00250D0F">
              <w:rPr>
                <w:rFonts w:ascii="Times New Roman" w:hAnsi="Times New Roman"/>
                <w:color w:val="000000"/>
                <w:sz w:val="24"/>
                <w:szCs w:val="24"/>
              </w:rPr>
              <w:t>Св. 100 кг до Мах"</w:t>
            </w:r>
            <w:r>
              <w:rPr>
                <w:rFonts w:ascii="Times New Roman" w:hAnsi="Times New Roman"/>
                <w:color w:val="000000"/>
                <w:sz w:val="24"/>
                <w:szCs w:val="24"/>
              </w:rPr>
              <w:t xml:space="preserve"> </w:t>
            </w:r>
            <w:r w:rsidRPr="00250D0F">
              <w:rPr>
                <w:rFonts w:ascii="Times New Roman" w:hAnsi="Times New Roman"/>
                <w:color w:val="000000"/>
                <w:sz w:val="24"/>
                <w:szCs w:val="24"/>
              </w:rPr>
              <w:t>"50 </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100"</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"Пределы допускаемой погрешности взвешивания при первичной поверке: </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 xml:space="preserve">От </w:t>
            </w:r>
            <w:proofErr w:type="spellStart"/>
            <w:r w:rsidRPr="00250D0F">
              <w:rPr>
                <w:rFonts w:ascii="Times New Roman" w:hAnsi="Times New Roman"/>
                <w:color w:val="000000"/>
                <w:sz w:val="24"/>
                <w:szCs w:val="24"/>
              </w:rPr>
              <w:t>Min</w:t>
            </w:r>
            <w:proofErr w:type="spellEnd"/>
            <w:r w:rsidRPr="00250D0F">
              <w:rPr>
                <w:rFonts w:ascii="Times New Roman" w:hAnsi="Times New Roman"/>
                <w:color w:val="000000"/>
                <w:sz w:val="24"/>
                <w:szCs w:val="24"/>
              </w:rPr>
              <w:t xml:space="preserve"> до 25,0 кг вкл.</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Св. 25 кг до 100,0 кг вкл.</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Св.100,0 до Мах"</w:t>
            </w:r>
            <w:r w:rsidRPr="00250D0F">
              <w:rPr>
                <w:rFonts w:ascii="Times New Roman" w:hAnsi="Times New Roman"/>
                <w:color w:val="000000"/>
                <w:sz w:val="24"/>
                <w:szCs w:val="24"/>
              </w:rPr>
              <w:tab/>
              <w:t>"±25</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±50</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±100"</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 xml:space="preserve">Диапазон выборки массы тары </w:t>
            </w:r>
            <w:r w:rsidRPr="00250D0F">
              <w:rPr>
                <w:rFonts w:ascii="Times New Roman" w:hAnsi="Times New Roman"/>
                <w:color w:val="000000"/>
                <w:sz w:val="24"/>
                <w:szCs w:val="24"/>
              </w:rPr>
              <w:lastRenderedPageBreak/>
              <w:t>(дополнительных принадлежностей: коврика и т.п.), кг</w:t>
            </w:r>
            <w:r w:rsidRPr="00250D0F">
              <w:rPr>
                <w:rFonts w:ascii="Times New Roman" w:hAnsi="Times New Roman"/>
                <w:color w:val="000000"/>
                <w:sz w:val="24"/>
                <w:szCs w:val="24"/>
              </w:rPr>
              <w:tab/>
              <w:t>от 0 до 20</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Рабочий диапазон температур, ºС</w:t>
            </w:r>
            <w:r w:rsidRPr="00250D0F">
              <w:rPr>
                <w:rFonts w:ascii="Times New Roman" w:hAnsi="Times New Roman"/>
                <w:color w:val="000000"/>
                <w:sz w:val="24"/>
                <w:szCs w:val="24"/>
              </w:rPr>
              <w:tab/>
              <w:t>от + 10 до + 40</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Наибольший предел изме</w:t>
            </w:r>
            <w:r>
              <w:rPr>
                <w:rFonts w:ascii="Times New Roman" w:hAnsi="Times New Roman"/>
                <w:color w:val="000000"/>
                <w:sz w:val="24"/>
                <w:szCs w:val="24"/>
              </w:rPr>
              <w:t xml:space="preserve">рения роста (НПИ), м </w:t>
            </w:r>
            <w:r w:rsidRPr="00250D0F">
              <w:rPr>
                <w:rFonts w:ascii="Times New Roman" w:hAnsi="Times New Roman"/>
                <w:color w:val="000000"/>
                <w:sz w:val="24"/>
                <w:szCs w:val="24"/>
              </w:rPr>
              <w:t>2,2</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Наименьший предел измерения роста (</w:t>
            </w:r>
            <w:proofErr w:type="spellStart"/>
            <w:r w:rsidRPr="00250D0F">
              <w:rPr>
                <w:rFonts w:ascii="Times New Roman" w:hAnsi="Times New Roman"/>
                <w:color w:val="000000"/>
                <w:sz w:val="24"/>
                <w:szCs w:val="24"/>
              </w:rPr>
              <w:t>НмПИ</w:t>
            </w:r>
            <w:proofErr w:type="spellEnd"/>
            <w:r w:rsidRPr="00250D0F">
              <w:rPr>
                <w:rFonts w:ascii="Times New Roman" w:hAnsi="Times New Roman"/>
                <w:color w:val="000000"/>
                <w:sz w:val="24"/>
                <w:szCs w:val="24"/>
              </w:rPr>
              <w:t>), м</w:t>
            </w:r>
            <w:r>
              <w:rPr>
                <w:rFonts w:ascii="Times New Roman" w:hAnsi="Times New Roman"/>
                <w:color w:val="000000"/>
                <w:sz w:val="24"/>
                <w:szCs w:val="24"/>
              </w:rPr>
              <w:t xml:space="preserve"> </w:t>
            </w:r>
            <w:r w:rsidRPr="00250D0F">
              <w:rPr>
                <w:rFonts w:ascii="Times New Roman" w:hAnsi="Times New Roman"/>
                <w:color w:val="000000"/>
                <w:sz w:val="24"/>
                <w:szCs w:val="24"/>
              </w:rPr>
              <w:t>0,8</w:t>
            </w:r>
          </w:p>
          <w:p w:rsidR="00250D0F" w:rsidRPr="00250D0F"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П</w:t>
            </w:r>
            <w:r w:rsidRPr="00250D0F">
              <w:rPr>
                <w:rFonts w:ascii="Times New Roman" w:hAnsi="Times New Roman"/>
                <w:color w:val="000000"/>
                <w:sz w:val="24"/>
                <w:szCs w:val="24"/>
              </w:rPr>
              <w:t>оверка</w:t>
            </w:r>
            <w:r>
              <w:rPr>
                <w:rFonts w:ascii="Times New Roman" w:hAnsi="Times New Roman"/>
                <w:color w:val="000000"/>
                <w:sz w:val="24"/>
                <w:szCs w:val="24"/>
              </w:rPr>
              <w:t xml:space="preserve"> - </w:t>
            </w:r>
            <w:r w:rsidRPr="00250D0F">
              <w:rPr>
                <w:rFonts w:ascii="Times New Roman" w:hAnsi="Times New Roman"/>
                <w:color w:val="000000"/>
                <w:sz w:val="24"/>
                <w:szCs w:val="24"/>
              </w:rPr>
              <w:t>да</w:t>
            </w:r>
          </w:p>
          <w:p w:rsidR="00B1229E" w:rsidRPr="00BC1280" w:rsidRDefault="00250D0F" w:rsidP="00250D0F">
            <w:pPr>
              <w:spacing w:after="0"/>
              <w:rPr>
                <w:rFonts w:ascii="Times New Roman" w:hAnsi="Times New Roman"/>
                <w:color w:val="000000"/>
                <w:sz w:val="24"/>
                <w:szCs w:val="24"/>
              </w:rPr>
            </w:pPr>
            <w:r w:rsidRPr="00250D0F">
              <w:rPr>
                <w:rFonts w:ascii="Times New Roman" w:hAnsi="Times New Roman"/>
                <w:color w:val="000000"/>
                <w:sz w:val="24"/>
                <w:szCs w:val="24"/>
              </w:rPr>
              <w:t>Погрешнос</w:t>
            </w:r>
            <w:r>
              <w:rPr>
                <w:rFonts w:ascii="Times New Roman" w:hAnsi="Times New Roman"/>
                <w:color w:val="000000"/>
                <w:sz w:val="24"/>
                <w:szCs w:val="24"/>
              </w:rPr>
              <w:t xml:space="preserve">ть измерения роста пациента, мм </w:t>
            </w:r>
            <w:r w:rsidRPr="00250D0F">
              <w:rPr>
                <w:rFonts w:ascii="Times New Roman" w:hAnsi="Times New Roman"/>
                <w:color w:val="000000"/>
                <w:sz w:val="24"/>
                <w:szCs w:val="24"/>
              </w:rPr>
              <w:t>±4</w:t>
            </w:r>
          </w:p>
        </w:tc>
        <w:tc>
          <w:tcPr>
            <w:tcW w:w="993" w:type="dxa"/>
          </w:tcPr>
          <w:p w:rsidR="00BC1280" w:rsidRDefault="00BC1280" w:rsidP="002126A1">
            <w:pPr>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801" w:type="dxa"/>
          </w:tcPr>
          <w:p w:rsidR="00BC1280" w:rsidRDefault="00BC1280" w:rsidP="00BC1280">
            <w:pPr>
              <w:jc w:val="center"/>
            </w:pPr>
            <w:r w:rsidRPr="003A5F6B">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r w:rsidR="00BC1280" w:rsidRPr="003B4024" w:rsidTr="00231C15">
        <w:tc>
          <w:tcPr>
            <w:tcW w:w="534" w:type="dxa"/>
          </w:tcPr>
          <w:p w:rsidR="00BC1280" w:rsidRPr="00705EBB" w:rsidRDefault="00BC1280" w:rsidP="00DA7F1F">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5103" w:type="dxa"/>
            <w:vAlign w:val="center"/>
          </w:tcPr>
          <w:p w:rsidR="00BC1280" w:rsidRDefault="00BC1280">
            <w:pPr>
              <w:rPr>
                <w:rFonts w:ascii="Times New Roman" w:hAnsi="Times New Roman"/>
                <w:color w:val="000000"/>
                <w:sz w:val="24"/>
                <w:szCs w:val="24"/>
              </w:rPr>
            </w:pPr>
            <w:r w:rsidRPr="00BC1280">
              <w:rPr>
                <w:rFonts w:ascii="Times New Roman" w:hAnsi="Times New Roman"/>
                <w:color w:val="000000"/>
                <w:sz w:val="24"/>
                <w:szCs w:val="24"/>
              </w:rPr>
              <w:t xml:space="preserve">Динамометр </w:t>
            </w:r>
            <w:r w:rsidR="008A1BA1">
              <w:rPr>
                <w:rFonts w:ascii="Times New Roman" w:hAnsi="Times New Roman"/>
                <w:color w:val="000000"/>
                <w:sz w:val="24"/>
                <w:szCs w:val="24"/>
              </w:rPr>
              <w:t xml:space="preserve">кистевой </w:t>
            </w:r>
            <w:r w:rsidRPr="00BC1280">
              <w:rPr>
                <w:rFonts w:ascii="Times New Roman" w:hAnsi="Times New Roman"/>
                <w:color w:val="000000"/>
                <w:sz w:val="24"/>
                <w:szCs w:val="24"/>
              </w:rPr>
              <w:t>цифровой</w:t>
            </w:r>
          </w:p>
          <w:p w:rsidR="00B1229E" w:rsidRDefault="00B1229E" w:rsidP="00B1229E">
            <w:pPr>
              <w:spacing w:after="0"/>
              <w:rPr>
                <w:rFonts w:ascii="Times New Roman" w:hAnsi="Times New Roman"/>
                <w:color w:val="000000"/>
                <w:sz w:val="24"/>
                <w:szCs w:val="24"/>
              </w:rPr>
            </w:pPr>
            <w:r>
              <w:rPr>
                <w:rFonts w:ascii="Times New Roman" w:hAnsi="Times New Roman"/>
                <w:color w:val="000000"/>
                <w:sz w:val="24"/>
                <w:szCs w:val="24"/>
              </w:rPr>
              <w:t>Описание:</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 xml:space="preserve">Элементы питания </w:t>
            </w:r>
            <w:r w:rsidRPr="008A1BA1">
              <w:rPr>
                <w:rFonts w:ascii="Times New Roman" w:hAnsi="Times New Roman"/>
                <w:color w:val="000000"/>
                <w:sz w:val="24"/>
                <w:szCs w:val="24"/>
              </w:rPr>
              <w:tab/>
              <w:t>AAA</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 xml:space="preserve">Количество </w:t>
            </w:r>
            <w:r>
              <w:rPr>
                <w:rFonts w:ascii="Times New Roman" w:hAnsi="Times New Roman"/>
                <w:color w:val="000000"/>
                <w:sz w:val="24"/>
                <w:szCs w:val="24"/>
              </w:rPr>
              <w:t xml:space="preserve">и напряжение элементов питания </w:t>
            </w:r>
            <w:r w:rsidRPr="008A1BA1">
              <w:rPr>
                <w:rFonts w:ascii="Times New Roman" w:hAnsi="Times New Roman"/>
                <w:color w:val="000000"/>
                <w:sz w:val="24"/>
                <w:szCs w:val="24"/>
              </w:rPr>
              <w:t>1.5Вх2</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 xml:space="preserve">поверка </w:t>
            </w:r>
            <w:r>
              <w:rPr>
                <w:rFonts w:ascii="Times New Roman" w:hAnsi="Times New Roman"/>
                <w:color w:val="000000"/>
                <w:sz w:val="24"/>
                <w:szCs w:val="24"/>
              </w:rPr>
              <w:t xml:space="preserve">- </w:t>
            </w:r>
            <w:r w:rsidRPr="008A1BA1">
              <w:rPr>
                <w:rFonts w:ascii="Times New Roman" w:hAnsi="Times New Roman"/>
                <w:color w:val="000000"/>
                <w:sz w:val="24"/>
                <w:szCs w:val="24"/>
              </w:rPr>
              <w:t>да</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Габариты, мм 195х130х36</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 xml:space="preserve">Вес, кг </w:t>
            </w:r>
            <w:r>
              <w:rPr>
                <w:rFonts w:ascii="Times New Roman" w:hAnsi="Times New Roman"/>
                <w:color w:val="000000"/>
                <w:sz w:val="24"/>
                <w:szCs w:val="24"/>
              </w:rPr>
              <w:t xml:space="preserve"> </w:t>
            </w:r>
            <w:r w:rsidRPr="008A1BA1">
              <w:rPr>
                <w:rFonts w:ascii="Times New Roman" w:hAnsi="Times New Roman"/>
                <w:color w:val="000000"/>
                <w:sz w:val="24"/>
                <w:szCs w:val="24"/>
              </w:rPr>
              <w:t>0.355</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Назначение динамометр</w:t>
            </w:r>
            <w:r>
              <w:rPr>
                <w:rFonts w:ascii="Times New Roman" w:hAnsi="Times New Roman"/>
                <w:color w:val="000000"/>
                <w:sz w:val="24"/>
                <w:szCs w:val="24"/>
              </w:rPr>
              <w:t xml:space="preserve"> </w:t>
            </w:r>
            <w:r w:rsidRPr="008A1BA1">
              <w:rPr>
                <w:rFonts w:ascii="Times New Roman" w:hAnsi="Times New Roman"/>
                <w:color w:val="000000"/>
                <w:sz w:val="24"/>
                <w:szCs w:val="24"/>
              </w:rPr>
              <w:t>кистевой</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 xml:space="preserve">Вид </w:t>
            </w:r>
            <w:r w:rsidRPr="008A1BA1">
              <w:rPr>
                <w:rFonts w:ascii="Times New Roman" w:hAnsi="Times New Roman"/>
                <w:color w:val="000000"/>
                <w:sz w:val="24"/>
                <w:szCs w:val="24"/>
              </w:rPr>
              <w:tab/>
              <w:t>цифровой</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 xml:space="preserve">Максимальная нагрузка,  </w:t>
            </w:r>
            <w:r w:rsidRPr="008A1BA1">
              <w:rPr>
                <w:rFonts w:ascii="Times New Roman" w:hAnsi="Times New Roman"/>
                <w:color w:val="000000"/>
                <w:sz w:val="24"/>
                <w:szCs w:val="24"/>
              </w:rPr>
              <w:tab/>
              <w:t>Н882</w:t>
            </w:r>
          </w:p>
          <w:p w:rsidR="008A1BA1" w:rsidRPr="008A1BA1"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Портативный</w:t>
            </w:r>
            <w:r w:rsidRPr="008A1BA1">
              <w:rPr>
                <w:rFonts w:ascii="Times New Roman" w:hAnsi="Times New Roman"/>
                <w:color w:val="000000"/>
                <w:sz w:val="24"/>
                <w:szCs w:val="24"/>
              </w:rPr>
              <w:tab/>
            </w:r>
            <w:r>
              <w:rPr>
                <w:rFonts w:ascii="Times New Roman" w:hAnsi="Times New Roman"/>
                <w:color w:val="000000"/>
                <w:sz w:val="24"/>
                <w:szCs w:val="24"/>
              </w:rPr>
              <w:t xml:space="preserve"> </w:t>
            </w:r>
            <w:r w:rsidRPr="008A1BA1">
              <w:rPr>
                <w:rFonts w:ascii="Times New Roman" w:hAnsi="Times New Roman"/>
                <w:color w:val="000000"/>
                <w:sz w:val="24"/>
                <w:szCs w:val="24"/>
              </w:rPr>
              <w:t>да</w:t>
            </w:r>
          </w:p>
          <w:p w:rsidR="00B1229E" w:rsidRPr="00BC1280" w:rsidRDefault="008A1BA1" w:rsidP="008A1BA1">
            <w:pPr>
              <w:spacing w:after="0"/>
              <w:rPr>
                <w:rFonts w:ascii="Times New Roman" w:hAnsi="Times New Roman"/>
                <w:color w:val="000000"/>
                <w:sz w:val="24"/>
                <w:szCs w:val="24"/>
              </w:rPr>
            </w:pPr>
            <w:r w:rsidRPr="008A1BA1">
              <w:rPr>
                <w:rFonts w:ascii="Times New Roman" w:hAnsi="Times New Roman"/>
                <w:color w:val="000000"/>
                <w:sz w:val="24"/>
                <w:szCs w:val="24"/>
              </w:rPr>
              <w:t>Предел измерения</w:t>
            </w:r>
            <w:r w:rsidRPr="008A1BA1">
              <w:rPr>
                <w:rFonts w:ascii="Times New Roman" w:hAnsi="Times New Roman"/>
                <w:color w:val="000000"/>
                <w:sz w:val="24"/>
                <w:szCs w:val="24"/>
              </w:rPr>
              <w:tab/>
              <w:t>90 кг</w:t>
            </w:r>
          </w:p>
        </w:tc>
        <w:tc>
          <w:tcPr>
            <w:tcW w:w="993" w:type="dxa"/>
          </w:tcPr>
          <w:p w:rsidR="00BC1280" w:rsidRDefault="00BC1280" w:rsidP="002126A1">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BC1280" w:rsidRDefault="00BC1280" w:rsidP="00BC1280">
            <w:pPr>
              <w:jc w:val="center"/>
            </w:pPr>
            <w:r w:rsidRPr="003A5F6B">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bl>
    <w:p w:rsidR="00F25D57" w:rsidRDefault="00F25D57"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F25D57" w:rsidRDefault="00F25D57" w:rsidP="00FB52BE">
      <w:pPr>
        <w:tabs>
          <w:tab w:val="left" w:pos="8113"/>
        </w:tabs>
        <w:spacing w:after="0" w:line="240" w:lineRule="auto"/>
        <w:rPr>
          <w:rFonts w:ascii="Times New Roman" w:hAnsi="Times New Roman"/>
          <w:sz w:val="24"/>
          <w:szCs w:val="24"/>
        </w:rPr>
      </w:pPr>
    </w:p>
    <w:p w:rsidR="00055D5A" w:rsidRDefault="00055D5A"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B327CD">
        <w:rPr>
          <w:rFonts w:ascii="Times New Roman" w:hAnsi="Times New Roman"/>
          <w:sz w:val="24"/>
          <w:szCs w:val="24"/>
        </w:rPr>
        <w:t>12</w:t>
      </w:r>
      <w:r w:rsidR="00B256D4">
        <w:rPr>
          <w:rFonts w:ascii="Times New Roman" w:hAnsi="Times New Roman"/>
          <w:sz w:val="24"/>
          <w:szCs w:val="24"/>
        </w:rPr>
        <w:t xml:space="preserve"> </w:t>
      </w:r>
      <w:r w:rsidR="00C044D6">
        <w:rPr>
          <w:rFonts w:ascii="Times New Roman" w:hAnsi="Times New Roman"/>
          <w:sz w:val="24"/>
          <w:szCs w:val="24"/>
        </w:rPr>
        <w:t>месяцев с даты поставки товара</w:t>
      </w:r>
      <w:r>
        <w:rPr>
          <w:rFonts w:ascii="Times New Roman" w:hAnsi="Times New Roman"/>
          <w:sz w:val="24"/>
          <w:szCs w:val="24"/>
        </w:rPr>
        <w:t>.</w:t>
      </w:r>
    </w:p>
    <w:p w:rsidR="00F25D57" w:rsidRDefault="00F25D57"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D55AEC">
            <w:pPr>
              <w:spacing w:after="0"/>
              <w:contextualSpacing/>
              <w:rPr>
                <w:rFonts w:ascii="Times New Roman" w:hAnsi="Times New Roman"/>
                <w:sz w:val="24"/>
                <w:szCs w:val="24"/>
              </w:rPr>
            </w:pPr>
            <w:r w:rsidRPr="003B4024">
              <w:rPr>
                <w:rFonts w:ascii="Times New Roman" w:hAnsi="Times New Roman"/>
                <w:sz w:val="24"/>
                <w:szCs w:val="24"/>
              </w:rPr>
              <w:lastRenderedPageBreak/>
              <w:t>УФК по Нижегородской области (ФГБОУ ВО "ПИМУ" Минздрава России л/с 20326Х43770</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D55AEC">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F25D57" w:rsidRDefault="00F25D57" w:rsidP="00EF0034">
            <w:pPr>
              <w:autoSpaceDE w:val="0"/>
              <w:spacing w:after="0"/>
              <w:ind w:firstLine="540"/>
              <w:rPr>
                <w:rFonts w:ascii="Times New Roman" w:hAnsi="Times New Roman"/>
                <w:sz w:val="24"/>
                <w:szCs w:val="24"/>
              </w:rPr>
            </w:pPr>
          </w:p>
          <w:p w:rsidR="00EF0034" w:rsidRPr="003B4024" w:rsidRDefault="00252BD5" w:rsidP="006B0239">
            <w:pPr>
              <w:autoSpaceDE w:val="0"/>
              <w:spacing w:after="0"/>
              <w:rPr>
                <w:rFonts w:ascii="Times New Roman" w:hAnsi="Times New Roman"/>
                <w:sz w:val="24"/>
                <w:szCs w:val="24"/>
              </w:rPr>
            </w:pPr>
            <w:r>
              <w:rPr>
                <w:rFonts w:ascii="Times New Roman" w:hAnsi="Times New Roman"/>
                <w:sz w:val="24"/>
                <w:szCs w:val="24"/>
              </w:rPr>
              <w:t xml:space="preserve">Ректор </w:t>
            </w:r>
          </w:p>
          <w:p w:rsidR="006B0239" w:rsidRDefault="006B0239" w:rsidP="006B0239">
            <w:pPr>
              <w:autoSpaceDE w:val="0"/>
              <w:spacing w:after="0"/>
              <w:rPr>
                <w:rFonts w:ascii="Times New Roman" w:hAnsi="Times New Roman"/>
                <w:sz w:val="24"/>
                <w:szCs w:val="24"/>
              </w:rPr>
            </w:pPr>
          </w:p>
          <w:p w:rsidR="00EF0034" w:rsidRPr="003B4024" w:rsidRDefault="00EF0034" w:rsidP="006B0239">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B61AB3" w:rsidRDefault="00EF0034" w:rsidP="006B0239">
            <w:pPr>
              <w:autoSpaceDE w:val="0"/>
              <w:spacing w:after="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67E1F"/>
    <w:multiLevelType w:val="hybridMultilevel"/>
    <w:tmpl w:val="5C14E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51DE7"/>
    <w:rsid w:val="00055D5A"/>
    <w:rsid w:val="00056DD0"/>
    <w:rsid w:val="00057A3A"/>
    <w:rsid w:val="00080FCC"/>
    <w:rsid w:val="00084871"/>
    <w:rsid w:val="000A25D5"/>
    <w:rsid w:val="000A3E24"/>
    <w:rsid w:val="000B2048"/>
    <w:rsid w:val="000B3AEF"/>
    <w:rsid w:val="000C08F6"/>
    <w:rsid w:val="000D15C2"/>
    <w:rsid w:val="000D61F8"/>
    <w:rsid w:val="000D6B06"/>
    <w:rsid w:val="000E1DE1"/>
    <w:rsid w:val="00134EF0"/>
    <w:rsid w:val="001454FE"/>
    <w:rsid w:val="0014667E"/>
    <w:rsid w:val="00152AA3"/>
    <w:rsid w:val="00152B77"/>
    <w:rsid w:val="001634B8"/>
    <w:rsid w:val="00163AD5"/>
    <w:rsid w:val="00172260"/>
    <w:rsid w:val="00177068"/>
    <w:rsid w:val="00187BB7"/>
    <w:rsid w:val="00194611"/>
    <w:rsid w:val="0019532F"/>
    <w:rsid w:val="001A35CD"/>
    <w:rsid w:val="001A4E3D"/>
    <w:rsid w:val="001B703F"/>
    <w:rsid w:val="001D3F47"/>
    <w:rsid w:val="001D4B23"/>
    <w:rsid w:val="001D57F3"/>
    <w:rsid w:val="001E0D3F"/>
    <w:rsid w:val="00204A62"/>
    <w:rsid w:val="002073D2"/>
    <w:rsid w:val="002126A1"/>
    <w:rsid w:val="00225450"/>
    <w:rsid w:val="00231C15"/>
    <w:rsid w:val="00232A4A"/>
    <w:rsid w:val="00247556"/>
    <w:rsid w:val="00250D0F"/>
    <w:rsid w:val="00252BD5"/>
    <w:rsid w:val="0025511D"/>
    <w:rsid w:val="00296EE9"/>
    <w:rsid w:val="002D6CF8"/>
    <w:rsid w:val="002E28AF"/>
    <w:rsid w:val="00305529"/>
    <w:rsid w:val="003108E3"/>
    <w:rsid w:val="0031632F"/>
    <w:rsid w:val="00330CB6"/>
    <w:rsid w:val="00347FEC"/>
    <w:rsid w:val="003525BE"/>
    <w:rsid w:val="0035429D"/>
    <w:rsid w:val="003552C0"/>
    <w:rsid w:val="0035618D"/>
    <w:rsid w:val="0036615B"/>
    <w:rsid w:val="003676E2"/>
    <w:rsid w:val="00367C8B"/>
    <w:rsid w:val="003934E9"/>
    <w:rsid w:val="00396704"/>
    <w:rsid w:val="003A03CA"/>
    <w:rsid w:val="003B4024"/>
    <w:rsid w:val="003B7A5C"/>
    <w:rsid w:val="003B7DFE"/>
    <w:rsid w:val="003D3A43"/>
    <w:rsid w:val="003E0705"/>
    <w:rsid w:val="003E1924"/>
    <w:rsid w:val="003F25A8"/>
    <w:rsid w:val="003F41F1"/>
    <w:rsid w:val="00422624"/>
    <w:rsid w:val="004307B0"/>
    <w:rsid w:val="00440A27"/>
    <w:rsid w:val="00445742"/>
    <w:rsid w:val="0047103E"/>
    <w:rsid w:val="004713D2"/>
    <w:rsid w:val="00472643"/>
    <w:rsid w:val="0047568B"/>
    <w:rsid w:val="004855D0"/>
    <w:rsid w:val="004919B3"/>
    <w:rsid w:val="00493431"/>
    <w:rsid w:val="00494724"/>
    <w:rsid w:val="004B0304"/>
    <w:rsid w:val="004B1579"/>
    <w:rsid w:val="004B717C"/>
    <w:rsid w:val="004C627E"/>
    <w:rsid w:val="004D1313"/>
    <w:rsid w:val="004D3852"/>
    <w:rsid w:val="004F051E"/>
    <w:rsid w:val="004F35E8"/>
    <w:rsid w:val="004F4243"/>
    <w:rsid w:val="004F42EC"/>
    <w:rsid w:val="00507DFC"/>
    <w:rsid w:val="00512E1A"/>
    <w:rsid w:val="005213F5"/>
    <w:rsid w:val="00527676"/>
    <w:rsid w:val="005348F6"/>
    <w:rsid w:val="0054013B"/>
    <w:rsid w:val="00557206"/>
    <w:rsid w:val="005650B1"/>
    <w:rsid w:val="00583299"/>
    <w:rsid w:val="005872A2"/>
    <w:rsid w:val="00587A60"/>
    <w:rsid w:val="005963F7"/>
    <w:rsid w:val="005B7D4C"/>
    <w:rsid w:val="005E2539"/>
    <w:rsid w:val="005E5C47"/>
    <w:rsid w:val="005E7A31"/>
    <w:rsid w:val="005F157D"/>
    <w:rsid w:val="005F4682"/>
    <w:rsid w:val="00634301"/>
    <w:rsid w:val="006345BA"/>
    <w:rsid w:val="00664CAD"/>
    <w:rsid w:val="00690F2B"/>
    <w:rsid w:val="006B0239"/>
    <w:rsid w:val="006B03B3"/>
    <w:rsid w:val="006B4878"/>
    <w:rsid w:val="006C0866"/>
    <w:rsid w:val="006C0973"/>
    <w:rsid w:val="006C2765"/>
    <w:rsid w:val="006C5FF6"/>
    <w:rsid w:val="006C7574"/>
    <w:rsid w:val="006E0D89"/>
    <w:rsid w:val="006F3A18"/>
    <w:rsid w:val="00705EBB"/>
    <w:rsid w:val="0072107D"/>
    <w:rsid w:val="007479C4"/>
    <w:rsid w:val="00752AA8"/>
    <w:rsid w:val="00772E05"/>
    <w:rsid w:val="0078369D"/>
    <w:rsid w:val="007962CC"/>
    <w:rsid w:val="007A747A"/>
    <w:rsid w:val="007C708D"/>
    <w:rsid w:val="007D69A5"/>
    <w:rsid w:val="007E2EA8"/>
    <w:rsid w:val="007E493A"/>
    <w:rsid w:val="007E50A4"/>
    <w:rsid w:val="007E5B47"/>
    <w:rsid w:val="00806DDA"/>
    <w:rsid w:val="00810266"/>
    <w:rsid w:val="00824B0B"/>
    <w:rsid w:val="0083761C"/>
    <w:rsid w:val="008509FC"/>
    <w:rsid w:val="00856254"/>
    <w:rsid w:val="00871DE6"/>
    <w:rsid w:val="00893401"/>
    <w:rsid w:val="00897AAD"/>
    <w:rsid w:val="00897E12"/>
    <w:rsid w:val="008A1BA1"/>
    <w:rsid w:val="008A2A15"/>
    <w:rsid w:val="008C0C8B"/>
    <w:rsid w:val="008C3DE0"/>
    <w:rsid w:val="008D335E"/>
    <w:rsid w:val="008D45D2"/>
    <w:rsid w:val="008F7620"/>
    <w:rsid w:val="0090551A"/>
    <w:rsid w:val="00914839"/>
    <w:rsid w:val="009320FD"/>
    <w:rsid w:val="00946E3A"/>
    <w:rsid w:val="009622F4"/>
    <w:rsid w:val="00965FC4"/>
    <w:rsid w:val="00966C25"/>
    <w:rsid w:val="00981F5C"/>
    <w:rsid w:val="009833C9"/>
    <w:rsid w:val="00997D3B"/>
    <w:rsid w:val="009A388E"/>
    <w:rsid w:val="009B2C91"/>
    <w:rsid w:val="009C6C8B"/>
    <w:rsid w:val="009D512A"/>
    <w:rsid w:val="009D557B"/>
    <w:rsid w:val="009E368D"/>
    <w:rsid w:val="009E519A"/>
    <w:rsid w:val="00A02507"/>
    <w:rsid w:val="00A076B6"/>
    <w:rsid w:val="00A1736D"/>
    <w:rsid w:val="00A267ED"/>
    <w:rsid w:val="00A402EE"/>
    <w:rsid w:val="00A52895"/>
    <w:rsid w:val="00A63B51"/>
    <w:rsid w:val="00A7328D"/>
    <w:rsid w:val="00A80BB3"/>
    <w:rsid w:val="00A8477E"/>
    <w:rsid w:val="00A905AB"/>
    <w:rsid w:val="00A92615"/>
    <w:rsid w:val="00A94801"/>
    <w:rsid w:val="00AA3462"/>
    <w:rsid w:val="00AB3CF5"/>
    <w:rsid w:val="00AD4982"/>
    <w:rsid w:val="00AF0C5B"/>
    <w:rsid w:val="00AF58EF"/>
    <w:rsid w:val="00B0060D"/>
    <w:rsid w:val="00B03634"/>
    <w:rsid w:val="00B1229E"/>
    <w:rsid w:val="00B256D4"/>
    <w:rsid w:val="00B3193C"/>
    <w:rsid w:val="00B327CD"/>
    <w:rsid w:val="00B339B0"/>
    <w:rsid w:val="00B3701A"/>
    <w:rsid w:val="00B57A8A"/>
    <w:rsid w:val="00B61AB3"/>
    <w:rsid w:val="00B64A5D"/>
    <w:rsid w:val="00B6571D"/>
    <w:rsid w:val="00B84D6B"/>
    <w:rsid w:val="00B96C76"/>
    <w:rsid w:val="00B975CB"/>
    <w:rsid w:val="00BA2BA9"/>
    <w:rsid w:val="00BA2CAE"/>
    <w:rsid w:val="00BB5759"/>
    <w:rsid w:val="00BC1280"/>
    <w:rsid w:val="00BC539F"/>
    <w:rsid w:val="00BD5304"/>
    <w:rsid w:val="00BD6969"/>
    <w:rsid w:val="00BE60EC"/>
    <w:rsid w:val="00BF6C5B"/>
    <w:rsid w:val="00C0070B"/>
    <w:rsid w:val="00C028ED"/>
    <w:rsid w:val="00C042A0"/>
    <w:rsid w:val="00C044D6"/>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C3C8A"/>
    <w:rsid w:val="00CD2415"/>
    <w:rsid w:val="00CD6243"/>
    <w:rsid w:val="00CF4ECA"/>
    <w:rsid w:val="00D03BAB"/>
    <w:rsid w:val="00D07D20"/>
    <w:rsid w:val="00D1428F"/>
    <w:rsid w:val="00D25AC4"/>
    <w:rsid w:val="00D30365"/>
    <w:rsid w:val="00D51412"/>
    <w:rsid w:val="00D55AEC"/>
    <w:rsid w:val="00D601D5"/>
    <w:rsid w:val="00D9478B"/>
    <w:rsid w:val="00DA7F1F"/>
    <w:rsid w:val="00DB20D5"/>
    <w:rsid w:val="00DB59E2"/>
    <w:rsid w:val="00DC3135"/>
    <w:rsid w:val="00DC65E1"/>
    <w:rsid w:val="00DC79C3"/>
    <w:rsid w:val="00DD3C6B"/>
    <w:rsid w:val="00E2709F"/>
    <w:rsid w:val="00E35C37"/>
    <w:rsid w:val="00E37876"/>
    <w:rsid w:val="00E40F2A"/>
    <w:rsid w:val="00E43913"/>
    <w:rsid w:val="00E6323C"/>
    <w:rsid w:val="00E63899"/>
    <w:rsid w:val="00E737AA"/>
    <w:rsid w:val="00E7529A"/>
    <w:rsid w:val="00E7773E"/>
    <w:rsid w:val="00E82092"/>
    <w:rsid w:val="00E96933"/>
    <w:rsid w:val="00E97C05"/>
    <w:rsid w:val="00EA6CC4"/>
    <w:rsid w:val="00EB378B"/>
    <w:rsid w:val="00ED0645"/>
    <w:rsid w:val="00EE07E6"/>
    <w:rsid w:val="00EE1A89"/>
    <w:rsid w:val="00EF0034"/>
    <w:rsid w:val="00F00DEC"/>
    <w:rsid w:val="00F039EF"/>
    <w:rsid w:val="00F24B4E"/>
    <w:rsid w:val="00F24CC7"/>
    <w:rsid w:val="00F255C3"/>
    <w:rsid w:val="00F25D57"/>
    <w:rsid w:val="00F33A46"/>
    <w:rsid w:val="00F340FF"/>
    <w:rsid w:val="00F37A70"/>
    <w:rsid w:val="00F42391"/>
    <w:rsid w:val="00F45954"/>
    <w:rsid w:val="00F461C6"/>
    <w:rsid w:val="00F54768"/>
    <w:rsid w:val="00F54E83"/>
    <w:rsid w:val="00F74668"/>
    <w:rsid w:val="00F7466E"/>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588022">
      <w:bodyDiv w:val="1"/>
      <w:marLeft w:val="0"/>
      <w:marRight w:val="0"/>
      <w:marTop w:val="0"/>
      <w:marBottom w:val="0"/>
      <w:divBdr>
        <w:top w:val="none" w:sz="0" w:space="0" w:color="auto"/>
        <w:left w:val="none" w:sz="0" w:space="0" w:color="auto"/>
        <w:bottom w:val="none" w:sz="0" w:space="0" w:color="auto"/>
        <w:right w:val="none" w:sz="0" w:space="0" w:color="auto"/>
      </w:divBdr>
    </w:div>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 w:id="204454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3D0CE-5DBF-4306-B93C-5800BE7F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8</Pages>
  <Words>2739</Words>
  <Characters>15614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1149</cp:revision>
  <cp:lastPrinted>2010-05-28T06:02:00Z</cp:lastPrinted>
  <dcterms:created xsi:type="dcterms:W3CDTF">2025-05-14T13:06:00Z</dcterms:created>
  <dcterms:modified xsi:type="dcterms:W3CDTF">2026-04-27T12:02:00Z</dcterms:modified>
</cp:coreProperties>
</file>