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 w:ascii="PT Astra Serif" w:hAnsi="PT Astra Serif"/>
          <w:b/>
          <w:bCs/>
          <w:i w:val="false"/>
          <w:color w:val="000000"/>
          <w:kern w:val="2"/>
          <w:sz w:val="20"/>
          <w:szCs w:val="20"/>
          <w:lang w:val="ru-RU"/>
        </w:rPr>
        <w:t>Муниципальное дошкольное образовательное учреждение Елховоозернский  детский сад  «Солнышко»</w:t>
      </w:r>
      <w:r>
        <w:rPr>
          <w:rFonts w:eastAsia="Times New Roman" w:cs="PT Astra Serif" w:ascii="PT Astra Serif" w:hAnsi="PT Astra Serif"/>
          <w:bCs/>
          <w:i w:val="false"/>
          <w:color w:val="000000"/>
          <w:kern w:val="2"/>
          <w:sz w:val="20"/>
          <w:szCs w:val="20"/>
          <w:lang w:val="ru-RU"/>
        </w:rPr>
        <w:t xml:space="preserve"> муниципального образования «Цильнинский район» Ульяновской области.   </w:t>
      </w:r>
      <w:r>
        <w:rPr>
          <w:rFonts w:eastAsia="Times New Roman" w:cs="Times New Roman" w:ascii="PT Astra Serif" w:hAnsi="PT Astra Serif"/>
          <w:bCs/>
          <w:i w:val="false"/>
          <w:color w:val="000000"/>
          <w:sz w:val="20"/>
          <w:szCs w:val="20"/>
          <w:lang w:val="ru-RU"/>
        </w:rPr>
        <w:t>, именуемое в дальнейшем «Заказчик», в лице Головиной Елены Федоровны      действующего на основании Устава</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даты подписания  контракта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село </w:t>
      </w:r>
      <w:r>
        <w:rPr>
          <w:rFonts w:eastAsia="Times New Roman" w:cs="Times New Roman" w:ascii="Times New Roman" w:hAnsi="Times New Roman"/>
          <w:b/>
          <w:bCs/>
          <w:caps w:val="false"/>
          <w:smallCaps w:val="false"/>
          <w:kern w:val="2"/>
          <w:sz w:val="18"/>
          <w:szCs w:val="18"/>
          <w:highlight w:val="white"/>
          <w:shd w:fill="FFFFFF" w:val="clear"/>
          <w:lang w:val="zxx" w:eastAsia="ru-RU"/>
        </w:rPr>
        <w:t xml:space="preserve"> Елховое Озеро, ул</w:t>
      </w:r>
      <w:r>
        <w:rPr>
          <w:rFonts w:eastAsia="Times New Roman" w:cs="Times New Roman" w:ascii="Times New Roman" w:hAnsi="Times New Roman"/>
          <w:b/>
          <w:bCs/>
          <w:caps w:val="false"/>
          <w:smallCaps w:val="false"/>
          <w:kern w:val="2"/>
          <w:sz w:val="18"/>
          <w:szCs w:val="18"/>
          <w:highlight w:val="white"/>
          <w:shd w:fill="FFFFFF" w:val="clear"/>
          <w:lang w:val="ru-RU" w:eastAsia="ru-RU"/>
        </w:rPr>
        <w:t xml:space="preserve">ица </w:t>
      </w:r>
      <w:r>
        <w:rPr>
          <w:rFonts w:eastAsia="Times New Roman" w:cs="Times New Roman" w:ascii="Times New Roman" w:hAnsi="Times New Roman"/>
          <w:b/>
          <w:bCs/>
          <w:caps w:val="false"/>
          <w:smallCaps w:val="false"/>
          <w:kern w:val="2"/>
          <w:sz w:val="18"/>
          <w:szCs w:val="18"/>
          <w:highlight w:val="white"/>
          <w:shd w:fill="FFFFFF" w:val="clear"/>
          <w:lang w:val="zxx" w:eastAsia="ru-RU"/>
        </w:rPr>
        <w:t xml:space="preserve"> </w:t>
      </w:r>
      <w:r>
        <w:rPr>
          <w:rFonts w:eastAsia="Times New Roman" w:cs="Times New Roman" w:ascii="Times New Roman" w:hAnsi="Times New Roman"/>
          <w:b/>
          <w:bCs/>
          <w:caps w:val="false"/>
          <w:smallCaps w:val="false"/>
          <w:kern w:val="2"/>
          <w:sz w:val="18"/>
          <w:szCs w:val="18"/>
          <w:highlight w:val="white"/>
          <w:shd w:fill="FFFFFF" w:val="clear"/>
          <w:lang w:val="ru-RU" w:eastAsia="ru-RU"/>
        </w:rPr>
        <w:t>Колхозная, дом 117</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3"/>
        <w:gridCol w:w="4629"/>
      </w:tblGrid>
      <w:tr>
        <w:trPr/>
        <w:tc>
          <w:tcPr>
            <w:tcW w:w="5663"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caps w:val="false"/>
                <w:smallCaps w:val="false"/>
                <w:sz w:val="18"/>
                <w:szCs w:val="18"/>
              </w:rPr>
              <w:t>Муниципальное дошкольное образовательное учреждение Елховоозерский детский сад «Солнышко»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 xml:space="preserve">Ульяновская область, Цильнинский район, с. Елховое Озеро, ул. </w:t>
            </w:r>
            <w:r>
              <w:rPr>
                <w:rFonts w:ascii="Times New Roman" w:hAnsi="Times New Roman"/>
                <w:b w:val="false"/>
                <w:caps w:val="false"/>
                <w:smallCaps w:val="false"/>
                <w:sz w:val="18"/>
                <w:szCs w:val="18"/>
              </w:rPr>
              <w:t>Колхозная, д.117</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7322003954/КПП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л/сч 03573223027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25333702 ОГРН 1027301057662</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r>
              <w:rPr>
                <w:rFonts w:ascii="Times New Roman" w:hAnsi="Times New Roman"/>
                <w:b w:val="false"/>
                <w:caps w:val="false"/>
                <w:smallCaps w:val="false"/>
                <w:sz w:val="18"/>
                <w:szCs w:val="18"/>
                <w:lang w:val="zxx"/>
              </w:rPr>
              <w:t>elhovoe.ds@yandex.ru</w:t>
            </w:r>
          </w:p>
          <w:p>
            <w:pPr>
              <w:pStyle w:val="Normal"/>
              <w:widowControl w:val="false"/>
              <w:shd w:val="clear" w:color="auto" w:fill="FFFFFF"/>
              <w:tabs>
                <w:tab w:val="clear" w:pos="708"/>
                <w:tab w:val="left" w:pos="6149" w:leader="none"/>
                <w:tab w:val="left" w:pos="8290" w:leader="none"/>
              </w:tabs>
              <w:snapToGrid w:val="false"/>
              <w:spacing w:lineRule="auto" w:line="240" w:before="0" w:after="0"/>
              <w:ind w:hanging="0" w:right="2"/>
              <w:jc w:val="both"/>
              <w:rPr/>
            </w:pP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тел.88424533319</w:t>
            </w:r>
            <w:r>
              <w:rPr>
                <w:rStyle w:val="Style26"/>
                <w:rFonts w:eastAsia="Calibri" w:cs="Times New Roman" w:ascii="Times New Roman" w:hAnsi="Times New Roman"/>
                <w:b w:val="false"/>
                <w:bCs/>
                <w:caps w:val="false"/>
                <w:smallCaps w:val="false"/>
                <w:color w:val="00000A"/>
                <w:kern w:val="0"/>
                <w:sz w:val="18"/>
                <w:szCs w:val="18"/>
                <w:shd w:fill="auto" w:val="clear"/>
                <w:lang w:val="ru-RU" w:bidi="ar-SA"/>
              </w:rPr>
              <w:t xml:space="preserve">; </w:t>
            </w: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89603744862</w:t>
            </w:r>
          </w:p>
          <w:p>
            <w:pPr>
              <w:pStyle w:val="Normal"/>
              <w:widowControl w:val="false"/>
              <w:shd w:val="clear" w:color="auto" w:fill="FFFFFF"/>
              <w:tabs>
                <w:tab w:val="clear" w:pos="708"/>
                <w:tab w:val="left" w:pos="6149" w:leader="none"/>
                <w:tab w:val="left" w:pos="8290" w:leader="none"/>
              </w:tabs>
              <w:suppressAutoHyphens w:val="true"/>
              <w:overflowPunct w:val="false"/>
              <w:spacing w:lineRule="auto" w:line="240" w:before="0" w:after="200"/>
              <w:ind w:hanging="0" w:right="2"/>
              <w:jc w:val="both"/>
              <w:textAlignment w:val="baseline"/>
              <w:rPr/>
            </w:pPr>
            <w:bookmarkStart w:id="18" w:name="__DdeLink__1663_141772240612_Копия_1"/>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_______________Головина Е.Ф</w:t>
            </w:r>
            <w:bookmarkEnd w:id="18"/>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w:t>
            </w:r>
          </w:p>
        </w:tc>
        <w:tc>
          <w:tcPr>
            <w:tcW w:w="4629"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t>От           2026 г. N</w:t>
      </w:r>
    </w:p>
    <w:p>
      <w:pPr>
        <w:pStyle w:val="ConsPlusNormal1"/>
        <w:jc w:val="center"/>
        <w:rPr>
          <w:sz w:val="18"/>
          <w:szCs w:val="18"/>
        </w:rPr>
      </w:pPr>
      <w:bookmarkStart w:id="19" w:name="P326_Копия_1"/>
      <w:bookmarkEnd w:id="19"/>
      <w:r>
        <w:rPr/>
        <w:t>СПЕЦИФИКАЦИЯ</w:t>
      </w:r>
    </w:p>
    <w:tbl>
      <w:tblPr>
        <w:tblW w:w="9843" w:type="dxa"/>
        <w:jc w:val="left"/>
        <w:tblInd w:w="0" w:type="dxa"/>
        <w:tblLayout w:type="fixed"/>
        <w:tblCellMar>
          <w:top w:w="102" w:type="dxa"/>
          <w:left w:w="62" w:type="dxa"/>
          <w:bottom w:w="102" w:type="dxa"/>
          <w:right w:w="62" w:type="dxa"/>
        </w:tblCellMar>
      </w:tblPr>
      <w:tblGrid>
        <w:gridCol w:w="358"/>
        <w:gridCol w:w="2110"/>
        <w:gridCol w:w="4282"/>
        <w:gridCol w:w="732"/>
        <w:gridCol w:w="630"/>
        <w:gridCol w:w="843"/>
        <w:gridCol w:w="888"/>
      </w:tblGrid>
      <w:tr>
        <w:trPr/>
        <w:tc>
          <w:tcPr>
            <w:tcW w:w="3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1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4282"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32"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6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84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r>
          </w:p>
        </w:tc>
        <w:tc>
          <w:tcPr>
            <w:tcW w:w="8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1</w:t>
            </w:r>
          </w:p>
        </w:tc>
        <w:tc>
          <w:tcPr>
            <w:tcW w:w="2110" w:type="dxa"/>
            <w:tcBorders>
              <w:left w:val="single" w:sz="4" w:space="0" w:color="000000"/>
              <w:bottom w:val="single" w:sz="4" w:space="0" w:color="000000"/>
              <w:right w:val="single" w:sz="4" w:space="0" w:color="000000"/>
            </w:tcBorders>
          </w:tcPr>
          <w:p>
            <w:pPr>
              <w:pStyle w:val="Normal"/>
              <w:widowControl w:val="false"/>
              <w:snapToGrid w:val="false"/>
              <w:jc w:val="left"/>
              <w:rPr>
                <w:sz w:val="20"/>
                <w:szCs w:val="20"/>
              </w:rPr>
            </w:pPr>
            <w:r>
              <w:rPr>
                <w:rFonts w:ascii="PT Astra Serif" w:hAnsi="PT Astra Serif"/>
                <w:bCs/>
                <w:color w:val="000000"/>
                <w:sz w:val="20"/>
                <w:szCs w:val="20"/>
                <w:shd w:fill="FFFFFF" w:val="clear"/>
              </w:rPr>
              <w:t>Куры 1 категории</w:t>
            </w:r>
          </w:p>
          <w:p>
            <w:pPr>
              <w:pStyle w:val="Normal"/>
              <w:bidi w:val="0"/>
              <w:spacing w:before="0" w:after="200"/>
              <w:jc w:val="center"/>
              <w:rPr>
                <w:sz w:val="20"/>
                <w:szCs w:val="20"/>
              </w:rPr>
            </w:pPr>
            <w:r>
              <w:rPr>
                <w:sz w:val="20"/>
                <w:szCs w:val="20"/>
              </w:rPr>
            </w:r>
          </w:p>
        </w:tc>
        <w:tc>
          <w:tcPr>
            <w:tcW w:w="4282"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2"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60</w:t>
            </w:r>
          </w:p>
        </w:tc>
        <w:tc>
          <w:tcPr>
            <w:tcW w:w="843"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2</w:t>
            </w:r>
          </w:p>
        </w:tc>
        <w:tc>
          <w:tcPr>
            <w:tcW w:w="2110" w:type="dxa"/>
            <w:tcBorders>
              <w:left w:val="single" w:sz="4" w:space="0" w:color="000000"/>
              <w:bottom w:val="single" w:sz="4" w:space="0" w:color="000000"/>
              <w:right w:val="single" w:sz="4" w:space="0" w:color="000000"/>
            </w:tcBorders>
          </w:tcPr>
          <w:p>
            <w:pPr>
              <w:pStyle w:val="Style42"/>
              <w:widowControl w:val="false"/>
              <w:spacing w:lineRule="auto" w:line="240"/>
              <w:jc w:val="left"/>
              <w:rPr>
                <w:sz w:val="20"/>
                <w:szCs w:val="20"/>
              </w:rPr>
            </w:pPr>
            <w:r>
              <w:rPr>
                <w:rFonts w:cs="PT Astra Serif" w:ascii="PT Astra Serif" w:hAnsi="PT Astra Serif"/>
                <w:kern w:val="2"/>
                <w:sz w:val="20"/>
                <w:szCs w:val="20"/>
              </w:rPr>
              <w:t>Рыба трескообразная</w:t>
            </w:r>
          </w:p>
          <w:p>
            <w:pPr>
              <w:pStyle w:val="Style42"/>
              <w:widowControl w:val="false"/>
              <w:spacing w:lineRule="auto" w:line="240" w:before="0" w:after="0"/>
              <w:jc w:val="left"/>
              <w:rPr>
                <w:sz w:val="20"/>
                <w:szCs w:val="20"/>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tabs>
                <w:tab w:val="clear" w:pos="708"/>
              </w:tabs>
              <w:spacing w:lineRule="auto" w:line="240" w:before="0" w:after="0"/>
              <w:ind w:hanging="0" w:right="0"/>
              <w:jc w:val="left"/>
              <w:rPr>
                <w:sz w:val="20"/>
                <w:szCs w:val="20"/>
              </w:rPr>
            </w:pPr>
            <w:r>
              <w:rPr>
                <w:sz w:val="20"/>
                <w:szCs w:val="20"/>
              </w:rPr>
            </w:r>
          </w:p>
        </w:tc>
        <w:tc>
          <w:tcPr>
            <w:tcW w:w="4282"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eastAsia="Times New Roman" w:cs="Times New Roman" w:ascii="Times New Roman" w:hAnsi="Times New Roman"/>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2"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Times New Roman" w:hAnsi="Times New Roman" w:eastAsia="Times New Roman" w:cs="Times New Roman"/>
                <w:bCs/>
                <w:sz w:val="20"/>
                <w:szCs w:val="20"/>
                <w:shd w:fill="auto" w:val="clear"/>
              </w:rPr>
            </w:pPr>
            <w:r>
              <w:rPr>
                <w:rFonts w:eastAsia="Times New Roman" w:cs="Times New Roman" w:ascii="Times New Roman" w:hAnsi="Times New Roman"/>
                <w:bCs/>
                <w:sz w:val="20"/>
                <w:szCs w:val="20"/>
                <w:shd w:fill="auto" w:val="clear"/>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35</w:t>
            </w:r>
          </w:p>
        </w:tc>
        <w:tc>
          <w:tcPr>
            <w:tcW w:w="843"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3</w:t>
            </w:r>
          </w:p>
        </w:tc>
        <w:tc>
          <w:tcPr>
            <w:tcW w:w="2110"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hyperlink r:id="rId16" w:tgtFrame="_blank">
              <w:r>
                <w:rPr>
                  <w:rStyle w:val="Style6"/>
                  <w:rFonts w:ascii="PT Astra Serif" w:hAnsi="PT Astra Serif"/>
                  <w:b w:val="false"/>
                  <w:bCs w:val="false"/>
                  <w:i w:val="false"/>
                  <w:caps w:val="false"/>
                  <w:smallCaps w:val="false"/>
                  <w:strike w:val="false"/>
                  <w:dstrike w:val="false"/>
                  <w:color w:val="000000"/>
                  <w:spacing w:val="0"/>
                  <w:sz w:val="20"/>
                  <w:szCs w:val="20"/>
                  <w:u w:val="none"/>
                  <w:effect w:val="none"/>
                  <w:shd w:fill="FFFFFF" w:val="clear"/>
                </w:rPr>
                <w:t>Яйца куриные в скорлупе свежие</w:t>
              </w:r>
            </w:hyperlink>
          </w:p>
          <w:p>
            <w:pPr>
              <w:pStyle w:val="Style42"/>
              <w:widowControl w:val="false"/>
              <w:spacing w:lineRule="auto" w:line="240"/>
              <w:jc w:val="left"/>
              <w:rPr>
                <w:rFonts w:ascii="PT Astra Serif" w:hAnsi="PT Astra Serif"/>
                <w:sz w:val="20"/>
                <w:szCs w:val="20"/>
              </w:rPr>
            </w:pPr>
            <w:r>
              <w:rPr>
                <w:rFonts w:ascii="PT Astra Serif" w:hAnsi="PT Astra Serif"/>
                <w:sz w:val="20"/>
                <w:szCs w:val="20"/>
              </w:rPr>
            </w:r>
          </w:p>
        </w:tc>
        <w:tc>
          <w:tcPr>
            <w:tcW w:w="4282"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eastAsia="Times New Roman" w:cs="Times New Roman" w:ascii="Times New Roman" w:hAnsi="Times New Roman"/>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2"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шт</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120</w:t>
            </w:r>
          </w:p>
        </w:tc>
        <w:tc>
          <w:tcPr>
            <w:tcW w:w="843"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center"/>
        <w:rPr>
          <w:sz w:val="18"/>
          <w:szCs w:val="18"/>
        </w:rPr>
      </w:pPr>
      <w:bookmarkStart w:id="20" w:name="P326"/>
      <w:bookmarkEnd w:id="20"/>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caps w:val="false"/>
                <w:smallCaps w:val="false"/>
                <w:sz w:val="18"/>
                <w:szCs w:val="18"/>
              </w:rPr>
              <w:t>Муниципальное дошкольное образовательное учреждение Елховоозерский детский сад «Солнышко»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 xml:space="preserve">Ульяновская область, Цильнинский район, с. Елховое Озеро, ул. </w:t>
            </w:r>
            <w:r>
              <w:rPr>
                <w:rFonts w:ascii="Times New Roman" w:hAnsi="Times New Roman"/>
                <w:b w:val="false"/>
                <w:caps w:val="false"/>
                <w:smallCaps w:val="false"/>
                <w:sz w:val="18"/>
                <w:szCs w:val="18"/>
              </w:rPr>
              <w:t>Колхозная, д.117</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7322003954/КПП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л/сч 03573223027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25333702</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1027301057662</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r>
              <w:rPr>
                <w:rFonts w:ascii="Times New Roman" w:hAnsi="Times New Roman"/>
                <w:b w:val="false"/>
                <w:caps w:val="false"/>
                <w:smallCaps w:val="false"/>
                <w:sz w:val="18"/>
                <w:szCs w:val="18"/>
                <w:lang w:val="zxx"/>
              </w:rPr>
              <w:t>elhovoe.ds@yandex.ru</w:t>
            </w:r>
          </w:p>
          <w:p>
            <w:pPr>
              <w:pStyle w:val="Normal"/>
              <w:widowControl w:val="false"/>
              <w:shd w:val="clear" w:color="auto" w:fill="FFFFFF"/>
              <w:tabs>
                <w:tab w:val="clear" w:pos="708"/>
                <w:tab w:val="left" w:pos="6149" w:leader="none"/>
                <w:tab w:val="left" w:pos="8290" w:leader="none"/>
              </w:tabs>
              <w:snapToGrid w:val="false"/>
              <w:spacing w:lineRule="auto" w:line="240" w:before="0" w:after="0"/>
              <w:ind w:hanging="0" w:right="2"/>
              <w:jc w:val="both"/>
              <w:rPr/>
            </w:pP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тел.88424533319</w:t>
            </w:r>
            <w:r>
              <w:rPr>
                <w:rStyle w:val="Style26"/>
                <w:rFonts w:eastAsia="Calibri" w:cs="Times New Roman" w:ascii="Times New Roman" w:hAnsi="Times New Roman"/>
                <w:b w:val="false"/>
                <w:bCs/>
                <w:caps w:val="false"/>
                <w:smallCaps w:val="false"/>
                <w:color w:val="00000A"/>
                <w:kern w:val="0"/>
                <w:sz w:val="18"/>
                <w:szCs w:val="18"/>
                <w:shd w:fill="auto" w:val="clear"/>
                <w:lang w:val="ru-RU" w:bidi="ar-SA"/>
              </w:rPr>
              <w:t xml:space="preserve">; </w:t>
            </w: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89603744862</w:t>
            </w:r>
          </w:p>
          <w:p>
            <w:pPr>
              <w:pStyle w:val="Normal"/>
              <w:widowControl w:val="false"/>
              <w:shd w:val="clear" w:color="auto" w:fill="FFFFFF"/>
              <w:tabs>
                <w:tab w:val="clear" w:pos="708"/>
                <w:tab w:val="left" w:pos="6149" w:leader="none"/>
                <w:tab w:val="left" w:pos="8290" w:leader="none"/>
              </w:tabs>
              <w:suppressAutoHyphens w:val="true"/>
              <w:overflowPunct w:val="false"/>
              <w:spacing w:lineRule="auto" w:line="240" w:before="0" w:after="200"/>
              <w:ind w:hanging="0" w:right="2"/>
              <w:jc w:val="both"/>
              <w:textAlignment w:val="baseline"/>
              <w:rPr/>
            </w:pPr>
            <w:bookmarkStart w:id="21" w:name="__DdeLink__1663_141772240612"/>
            <w:r>
              <w:rPr>
                <w:rStyle w:val="Style26"/>
                <w:rFonts w:eastAsia="Times New Roman" w:cs="Times New Roman"/>
                <w:b w:val="false"/>
                <w:bCs w:val="false"/>
                <w:i w:val="false"/>
                <w:caps w:val="false"/>
                <w:smallCaps w:val="false"/>
                <w:color w:val="00000A"/>
                <w:spacing w:val="0"/>
                <w:kern w:val="2"/>
                <w:sz w:val="18"/>
                <w:szCs w:val="18"/>
                <w:u w:val="none"/>
                <w:shd w:fill="FFFFFF" w:val="clear"/>
                <w:lang w:val="ru-RU" w:eastAsia="ru-RU" w:bidi="ar-SA"/>
              </w:rPr>
              <w:t>Заведующий _______________Головина Е.Ф</w:t>
            </w:r>
            <w:bookmarkEnd w:id="21"/>
            <w:r>
              <w:rPr>
                <w:rStyle w:val="Style26"/>
                <w:rFonts w:eastAsia="Times New Roman" w:cs="Times New Roman"/>
                <w:b w:val="false"/>
                <w:bCs w:val="false"/>
                <w:i w:val="false"/>
                <w:caps w:val="false"/>
                <w:smallCaps w:val="false"/>
                <w:color w:val="00000A"/>
                <w:spacing w:val="0"/>
                <w:kern w:val="2"/>
                <w:sz w:val="18"/>
                <w:szCs w:val="18"/>
                <w:u w:val="none"/>
                <w:shd w:fill="FFFFFF" w:val="clear"/>
                <w:lang w:val="ru-RU" w:eastAsia="ru-RU" w:bidi="ar-SA"/>
              </w:rPr>
              <w:t>.</w:t>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10127" w:type="dxa"/>
        <w:jc w:val="left"/>
        <w:tblInd w:w="0" w:type="dxa"/>
        <w:tblLayout w:type="fixed"/>
        <w:tblCellMar>
          <w:top w:w="102" w:type="dxa"/>
          <w:left w:w="62" w:type="dxa"/>
          <w:bottom w:w="102" w:type="dxa"/>
          <w:right w:w="62" w:type="dxa"/>
        </w:tblCellMar>
      </w:tblPr>
      <w:tblGrid>
        <w:gridCol w:w="846"/>
        <w:gridCol w:w="2274"/>
        <w:gridCol w:w="5445"/>
        <w:gridCol w:w="1562"/>
      </w:tblGrid>
      <w:tr>
        <w:trPr/>
        <w:tc>
          <w:tcPr>
            <w:tcW w:w="84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27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84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27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r>
      <w:tr>
        <w:trPr>
          <w:trHeight w:val="708" w:hRule="atLeast"/>
        </w:trPr>
        <w:tc>
          <w:tcPr>
            <w:tcW w:w="846"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b w:val="false"/>
                <w:bCs w:val="false"/>
                <w:color w:val="auto"/>
                <w:sz w:val="20"/>
                <w:szCs w:val="20"/>
              </w:rPr>
              <w:t>2</w:t>
            </w:r>
          </w:p>
        </w:tc>
        <w:tc>
          <w:tcPr>
            <w:tcW w:w="2274" w:type="dxa"/>
            <w:tcBorders>
              <w:left w:val="single" w:sz="4" w:space="0" w:color="000000"/>
              <w:bottom w:val="single" w:sz="4" w:space="0" w:color="000000"/>
              <w:right w:val="single" w:sz="4" w:space="0" w:color="000000"/>
            </w:tcBorders>
          </w:tcPr>
          <w:p>
            <w:pPr>
              <w:pStyle w:val="Normal"/>
              <w:widowControl w:val="false"/>
              <w:snapToGrid w:val="false"/>
              <w:spacing w:before="0" w:after="200"/>
              <w:jc w:val="left"/>
              <w:rPr>
                <w:rFonts w:ascii="PT Astra Serif" w:hAnsi="PT Astra Serif"/>
                <w:sz w:val="20"/>
                <w:szCs w:val="20"/>
              </w:rPr>
            </w:pPr>
            <w:r>
              <w:rPr>
                <w:rFonts w:ascii="PT Astra Serif" w:hAnsi="PT Astra Serif"/>
                <w:b w:val="false"/>
                <w:bCs w:val="false"/>
                <w:color w:val="000000"/>
                <w:sz w:val="20"/>
                <w:szCs w:val="20"/>
                <w:shd w:fill="FFFFFF" w:val="clear"/>
              </w:rPr>
              <w:t>Мясо кур 1категории</w:t>
            </w:r>
          </w:p>
          <w:p>
            <w:pPr>
              <w:pStyle w:val="Normal"/>
              <w:bidi w:val="0"/>
              <w:spacing w:before="0" w:after="200"/>
              <w:jc w:val="center"/>
              <w:rPr>
                <w:sz w:val="20"/>
                <w:szCs w:val="20"/>
              </w:rPr>
            </w:pPr>
            <w:r>
              <w:rPr>
                <w:sz w:val="20"/>
                <w:szCs w:val="20"/>
              </w:rPr>
            </w:r>
          </w:p>
        </w:tc>
        <w:tc>
          <w:tcPr>
            <w:tcW w:w="5445" w:type="dxa"/>
            <w:tcBorders>
              <w:left w:val="single" w:sz="4" w:space="0" w:color="000000"/>
              <w:bottom w:val="single" w:sz="4" w:space="0" w:color="000000"/>
              <w:right w:val="single" w:sz="4" w:space="0" w:color="000000"/>
            </w:tcBorders>
          </w:tcPr>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Вид мяса по способу разделки: </w:t>
            </w:r>
            <w:r>
              <w:rPr>
                <w:rFonts w:ascii="PT Astra Serif" w:hAnsi="PT Astra Serif"/>
                <w:b w:val="false"/>
                <w:bCs w:val="false"/>
                <w:color w:val="auto"/>
                <w:kern w:val="2"/>
                <w:sz w:val="20"/>
                <w:szCs w:val="20"/>
                <w:lang w:eastAsia="hi-IN" w:bidi="hi-IN"/>
              </w:rPr>
              <w:t>Тушка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Для детского питания: </w:t>
            </w:r>
            <w:r>
              <w:rPr>
                <w:rFonts w:ascii="PT Astra Serif" w:hAnsi="PT Astra Serif"/>
                <w:b w:val="false"/>
                <w:bCs w:val="false"/>
                <w:color w:val="auto"/>
                <w:kern w:val="2"/>
                <w:sz w:val="20"/>
                <w:szCs w:val="20"/>
                <w:lang w:eastAsia="hi-IN" w:bidi="hi-IN"/>
              </w:rPr>
              <w:t>да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сорт: </w:t>
            </w:r>
            <w:r>
              <w:rPr>
                <w:rFonts w:ascii="PT Astra Serif" w:hAnsi="PT Astra Serif"/>
                <w:b w:val="false"/>
                <w:bCs w:val="false"/>
                <w:color w:val="auto"/>
                <w:kern w:val="2"/>
                <w:sz w:val="20"/>
                <w:szCs w:val="20"/>
                <w:lang w:eastAsia="hi-IN" w:bidi="hi-IN"/>
              </w:rPr>
              <w:t>первый</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Наименование мяса  птицы: </w:t>
            </w:r>
            <w:r>
              <w:rPr>
                <w:rFonts w:ascii="PT Astra Serif" w:hAnsi="PT Astra Serif"/>
                <w:b w:val="false"/>
                <w:bCs w:val="false"/>
                <w:color w:val="auto"/>
                <w:kern w:val="2"/>
                <w:sz w:val="20"/>
                <w:szCs w:val="20"/>
                <w:lang w:eastAsia="hi-IN" w:bidi="hi-IN"/>
              </w:rPr>
              <w:t>Цыплята -бройлеры</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bCs w:val="false"/>
                <w:color w:val="auto"/>
                <w:sz w:val="20"/>
                <w:szCs w:val="20"/>
              </w:rPr>
              <w:t>Россия</w:t>
            </w:r>
          </w:p>
        </w:tc>
      </w:tr>
      <w:tr>
        <w:trPr>
          <w:trHeight w:val="708" w:hRule="atLeast"/>
        </w:trPr>
        <w:tc>
          <w:tcPr>
            <w:tcW w:w="846"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4</w:t>
            </w:r>
          </w:p>
        </w:tc>
        <w:tc>
          <w:tcPr>
            <w:tcW w:w="2274" w:type="dxa"/>
            <w:tcBorders>
              <w:left w:val="single" w:sz="4" w:space="0" w:color="000000"/>
              <w:bottom w:val="single" w:sz="4" w:space="0" w:color="000000"/>
              <w:right w:val="single" w:sz="4" w:space="0" w:color="000000"/>
            </w:tcBorders>
          </w:tcPr>
          <w:p>
            <w:pPr>
              <w:pStyle w:val="Style42"/>
              <w:widowControl w:val="false"/>
              <w:spacing w:lineRule="auto" w:line="240"/>
              <w:jc w:val="left"/>
              <w:rPr/>
            </w:pPr>
            <w:r>
              <w:rPr>
                <w:rFonts w:cs="PT Astra Serif" w:ascii="PT Astra Serif" w:hAnsi="PT Astra Serif"/>
                <w:kern w:val="2"/>
                <w:sz w:val="20"/>
                <w:szCs w:val="20"/>
              </w:rPr>
              <w:t>Рыба трескообразная</w:t>
            </w:r>
          </w:p>
          <w:p>
            <w:pPr>
              <w:pStyle w:val="Style42"/>
              <w:widowControl w:val="false"/>
              <w:spacing w:lineRule="auto" w:line="240" w:before="0" w:after="0"/>
              <w:jc w:val="left"/>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tabs>
                <w:tab w:val="clear" w:pos="708"/>
              </w:tabs>
              <w:spacing w:lineRule="auto" w:line="240" w:before="0" w:after="0"/>
              <w:ind w:hanging="0" w:right="0"/>
              <w:jc w:val="left"/>
              <w:rPr/>
            </w:pPr>
            <w:r>
              <w:rPr>
                <w:rFonts w:cs="PT Astra Serif" w:ascii="PT Astra Serif" w:hAnsi="PT Astra Serif"/>
                <w:kern w:val="2"/>
                <w:sz w:val="20"/>
                <w:szCs w:val="20"/>
              </w:rPr>
              <w:t>1</w:t>
            </w:r>
          </w:p>
        </w:tc>
        <w:tc>
          <w:tcPr>
            <w:tcW w:w="5445" w:type="dxa"/>
            <w:tcBorders>
              <w:left w:val="single" w:sz="4" w:space="0" w:color="000000"/>
              <w:bottom w:val="single" w:sz="4" w:space="0" w:color="000000"/>
              <w:right w:val="single" w:sz="4" w:space="0" w:color="000000"/>
            </w:tcBorders>
          </w:tcPr>
          <w:p>
            <w:pPr>
              <w:pStyle w:val="Normal"/>
              <w:widowControl w:val="false"/>
              <w:shd w:val="clear" w:fill="FFFFFF"/>
              <w:tabs>
                <w:tab w:val="clear" w:pos="708"/>
              </w:tabs>
              <w:jc w:val="left"/>
              <w:textAlignment w:val="baseline"/>
              <w:rPr/>
            </w:pPr>
            <w:r>
              <w:rPr>
                <w:rFonts w:cs="PT Astra Serif" w:ascii="PT Astra Serif" w:hAnsi="PT Astra Serif"/>
                <w:sz w:val="20"/>
                <w:szCs w:val="20"/>
              </w:rPr>
              <w:t xml:space="preserve">Вид разделки: </w:t>
            </w:r>
            <w:r>
              <w:rPr>
                <w:rFonts w:cs="PT Astra Serif" w:ascii="PT Astra Serif" w:hAnsi="PT Astra Serif"/>
                <w:sz w:val="20"/>
                <w:szCs w:val="20"/>
                <w:shd w:fill="FFFFFF" w:val="clear"/>
              </w:rPr>
              <w:t>Потрошеная обезглавленная</w:t>
            </w:r>
          </w:p>
          <w:p>
            <w:pPr>
              <w:pStyle w:val="Normal"/>
              <w:widowControl w:val="false"/>
              <w:shd w:val="clear" w:fill="FFFFFF"/>
              <w:tabs>
                <w:tab w:val="clear" w:pos="708"/>
              </w:tabs>
              <w:jc w:val="left"/>
              <w:textAlignment w:val="baseline"/>
              <w:rPr/>
            </w:pPr>
            <w:r>
              <w:rPr>
                <w:rFonts w:cs="PT Astra Serif" w:ascii="PT Astra Serif" w:hAnsi="PT Astra Serif"/>
                <w:sz w:val="20"/>
                <w:szCs w:val="20"/>
              </w:rPr>
              <w:t>Вид рыбы: минтай</w:t>
            </w:r>
          </w:p>
          <w:p>
            <w:pPr>
              <w:pStyle w:val="Normal"/>
              <w:widowControl w:val="false"/>
              <w:shd w:val="clear" w:fill="FFFFFF"/>
              <w:tabs>
                <w:tab w:val="clear" w:pos="708"/>
              </w:tabs>
              <w:jc w:val="left"/>
              <w:textAlignment w:val="baseline"/>
              <w:rPr/>
            </w:pPr>
            <w:r>
              <w:rPr>
                <w:rFonts w:cs="PT Astra Serif" w:ascii="PT Astra Serif" w:hAnsi="PT Astra Serif"/>
                <w:sz w:val="20"/>
                <w:szCs w:val="20"/>
                <w:shd w:fill="FFFFFF" w:val="clear"/>
              </w:rPr>
              <w:t>Сорт рыбы:</w:t>
            </w:r>
            <w:r>
              <w:rPr>
                <w:rFonts w:cs="PT Astra Serif" w:ascii="PT Astra Serif" w:hAnsi="PT Astra Serif"/>
                <w:sz w:val="20"/>
                <w:szCs w:val="20"/>
              </w:rPr>
              <w:t xml:space="preserve"> первый</w:t>
            </w:r>
          </w:p>
          <w:p>
            <w:pPr>
              <w:pStyle w:val="Normal"/>
              <w:widowControl w:val="false"/>
              <w:tabs>
                <w:tab w:val="clear" w:pos="708"/>
              </w:tabs>
              <w:jc w:val="left"/>
              <w:rPr/>
            </w:pPr>
            <w:r>
              <w:rPr>
                <w:rFonts w:cs="PT Astra Serif" w:ascii="PT Astra Serif" w:hAnsi="PT Astra Serif"/>
                <w:sz w:val="20"/>
                <w:szCs w:val="20"/>
              </w:rPr>
              <w:t>Соответствие нормативной документации</w:t>
            </w:r>
          </w:p>
          <w:p>
            <w:pPr>
              <w:pStyle w:val="Normal"/>
              <w:widowControl w:val="false"/>
              <w:shd w:val="clear" w:fill="FFFFFF"/>
              <w:tabs>
                <w:tab w:val="clear" w:pos="708"/>
              </w:tabs>
              <w:spacing w:lineRule="auto" w:line="240" w:before="0" w:after="200"/>
              <w:jc w:val="left"/>
              <w:textAlignment w:val="baseline"/>
              <w:rPr/>
            </w:pPr>
            <w:r>
              <w:rPr>
                <w:rFonts w:cs="PT Astra Serif" w:ascii="PT Astra Serif" w:hAnsi="PT Astra Serif"/>
                <w:sz w:val="20"/>
                <w:szCs w:val="20"/>
                <w:shd w:fill="FFFFFF" w:val="clear"/>
                <w:lang w:eastAsia="en-US"/>
              </w:rPr>
              <w:t>ГОСТ 32366-2013</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Россия</w:t>
            </w:r>
          </w:p>
        </w:tc>
      </w:tr>
      <w:tr>
        <w:trPr>
          <w:trHeight w:val="708" w:hRule="atLeast"/>
        </w:trPr>
        <w:tc>
          <w:tcPr>
            <w:tcW w:w="846"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5</w:t>
            </w:r>
          </w:p>
        </w:tc>
        <w:tc>
          <w:tcPr>
            <w:tcW w:w="2274"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hyperlink r:id="rId17" w:tgtFrame="_blank">
              <w:r>
                <w:rPr>
                  <w:rStyle w:val="Style6"/>
                  <w:rFonts w:ascii="PT Astra Serif" w:hAnsi="PT Astra Serif"/>
                  <w:b w:val="false"/>
                  <w:bCs w:val="false"/>
                  <w:i w:val="false"/>
                  <w:caps w:val="false"/>
                  <w:smallCaps w:val="false"/>
                  <w:strike w:val="false"/>
                  <w:dstrike w:val="false"/>
                  <w:color w:val="000000"/>
                  <w:spacing w:val="0"/>
                  <w:sz w:val="20"/>
                  <w:szCs w:val="20"/>
                  <w:u w:val="none"/>
                  <w:effect w:val="none"/>
                  <w:shd w:fill="FFFFFF" w:val="clear"/>
                </w:rPr>
                <w:t>Яйца куриные в скорлупе свежие</w:t>
              </w:r>
            </w:hyperlink>
          </w:p>
          <w:p>
            <w:pPr>
              <w:pStyle w:val="Style42"/>
              <w:widowControl w:val="false"/>
              <w:spacing w:lineRule="auto" w:line="240"/>
              <w:jc w:val="left"/>
              <w:rPr>
                <w:rFonts w:ascii="PT Astra Serif" w:hAnsi="PT Astra Serif"/>
                <w:sz w:val="20"/>
                <w:szCs w:val="20"/>
              </w:rPr>
            </w:pPr>
            <w:r>
              <w:rPr/>
            </w:r>
          </w:p>
        </w:tc>
        <w:tc>
          <w:tcPr>
            <w:tcW w:w="5445"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color w:val="auto"/>
                <w:spacing w:val="0"/>
                <w:sz w:val="20"/>
                <w:szCs w:val="20"/>
              </w:rPr>
              <w:t>Яйца куриные в скорлупе свежие</w:t>
            </w:r>
          </w:p>
          <w:p>
            <w:pPr>
              <w:pStyle w:val="Normal"/>
              <w:widowControl/>
              <w:spacing w:lineRule="atLeast" w:line="300" w:before="0" w:after="0"/>
              <w:ind w:hanging="0" w:left="0" w:right="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strike w:val="false"/>
                <w:dstrike w:val="false"/>
                <w:outline w:val="false"/>
                <w:shadow w:val="false"/>
                <w:color w:val="auto"/>
                <w:spacing w:val="0"/>
                <w:sz w:val="20"/>
                <w:szCs w:val="20"/>
                <w:u w:val="none"/>
                <w:em w:val="none"/>
              </w:rPr>
              <w:t>Внешний вид Скорлупа яиц чистая, без пятен крови и помета, неповрежденная</w:t>
              <w:br/>
              <w:t>Соответствие ГОСТ 31654-2012 Да</w:t>
              <w:br/>
              <w:t>Масса одного яйца ≥ 55 и ≤ 64.9 Г</w:t>
            </w:r>
          </w:p>
          <w:p>
            <w:pPr>
              <w:pStyle w:val="Normal"/>
              <w:widowControl/>
              <w:spacing w:lineRule="atLeast" w:line="300" w:before="0" w:after="0"/>
              <w:ind w:hanging="0" w:left="0" w:right="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strike w:val="false"/>
                <w:dstrike w:val="false"/>
                <w:outline w:val="false"/>
                <w:shadow w:val="false"/>
                <w:color w:val="auto"/>
                <w:spacing w:val="0"/>
                <w:sz w:val="20"/>
                <w:szCs w:val="20"/>
                <w:u w:val="none"/>
                <w:em w:val="none"/>
              </w:rPr>
              <w:t>Страна происхождения : Россия</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Россия</w:t>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https://zakupki.gov.ru/epz/ktru/ktruCard/commonInfo.html?itemId=01.47.21.000-00000014" TargetMode="External"/><Relationship Id="rId17" Type="http://schemas.openxmlformats.org/officeDocument/2006/relationships/hyperlink" Target="https://zakupki.gov.ru/epz/ktru/ktruCard/commonInfo.html?itemId=01.47.21.000-00000014"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169</TotalTime>
  <Application>LibreOffice/26.2.4.2$Windows_X86_64 LibreOffice_project/0229ac93fcf0d7cbc6376066c6f35021cef002dc</Application>
  <AppVersion>15.0000</AppVersion>
  <Pages>9</Pages>
  <Words>4432</Words>
  <Characters>31503</Characters>
  <CharactersWithSpaces>35948</CharactersWithSpaces>
  <Paragraphs>282</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2026-08-20T11:06:03Z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