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D5679" w14:textId="77777777" w:rsidR="00590AA3" w:rsidRDefault="00590AA3" w:rsidP="00590AA3">
      <w:pPr>
        <w:tabs>
          <w:tab w:val="left" w:pos="426"/>
        </w:tabs>
        <w:spacing w:after="60" w:line="240" w:lineRule="auto"/>
        <w:jc w:val="right"/>
        <w:rPr>
          <w:rFonts w:ascii="Times New Roman" w:hAnsi="Times New Roman"/>
          <w:sz w:val="24"/>
          <w:szCs w:val="24"/>
        </w:rPr>
      </w:pPr>
      <w:bookmarkStart w:id="0" w:name="_Toc378962694"/>
      <w:bookmarkStart w:id="1" w:name="_Toc378960332"/>
      <w:bookmarkStart w:id="2" w:name="_Toc378960258"/>
      <w:bookmarkStart w:id="3" w:name="_Toc344565816"/>
      <w:bookmarkStart w:id="4" w:name="_Toc268182839"/>
      <w:bookmarkStart w:id="5" w:name="_Toc134614709"/>
      <w:bookmarkStart w:id="6" w:name="_Toc134434488"/>
      <w:bookmarkStart w:id="7" w:name="_Toc134434240"/>
      <w:bookmarkStart w:id="8" w:name="_Toc134434179"/>
    </w:p>
    <w:p w14:paraId="3F4051D3" w14:textId="77777777" w:rsidR="00320B2A" w:rsidRPr="00320B2A" w:rsidRDefault="00320B2A" w:rsidP="00320B2A">
      <w:pPr>
        <w:spacing w:after="0" w:line="240" w:lineRule="auto"/>
        <w:jc w:val="center"/>
        <w:rPr>
          <w:rFonts w:ascii="Times New Roman" w:hAnsi="Times New Roman"/>
          <w:b/>
          <w:bCs/>
          <w:color w:val="000000"/>
          <w:sz w:val="24"/>
          <w:szCs w:val="24"/>
        </w:rPr>
      </w:pPr>
      <w:bookmarkStart w:id="9" w:name="_Toc252442802"/>
      <w:bookmarkStart w:id="10" w:name="_Toc252447590"/>
      <w:bookmarkStart w:id="11" w:name="_Toc252447766"/>
      <w:bookmarkStart w:id="12" w:name="_Toc252449658"/>
      <w:bookmarkStart w:id="13" w:name="_Toc252450614"/>
      <w:bookmarkStart w:id="14" w:name="_Toc257304963"/>
      <w:bookmarkStart w:id="15" w:name="_Toc257305091"/>
      <w:bookmarkStart w:id="16" w:name="_Toc257307994"/>
      <w:bookmarkEnd w:id="0"/>
      <w:bookmarkEnd w:id="1"/>
      <w:bookmarkEnd w:id="2"/>
      <w:bookmarkEnd w:id="3"/>
      <w:bookmarkEnd w:id="4"/>
      <w:bookmarkEnd w:id="5"/>
      <w:bookmarkEnd w:id="6"/>
      <w:bookmarkEnd w:id="7"/>
      <w:bookmarkEnd w:id="8"/>
      <w:r w:rsidRPr="00320B2A">
        <w:rPr>
          <w:rFonts w:ascii="Times New Roman" w:hAnsi="Times New Roman"/>
          <w:b/>
          <w:bCs/>
          <w:color w:val="000000"/>
          <w:sz w:val="24"/>
          <w:szCs w:val="24"/>
        </w:rPr>
        <w:t>Контракт № _________________________</w:t>
      </w:r>
    </w:p>
    <w:p w14:paraId="6B3B20C5" w14:textId="0588B740" w:rsidR="008D0E23" w:rsidRDefault="00320B2A" w:rsidP="00320B2A">
      <w:pPr>
        <w:spacing w:after="0" w:line="240" w:lineRule="auto"/>
        <w:jc w:val="center"/>
        <w:rPr>
          <w:b/>
          <w:bCs/>
          <w:color w:val="000000"/>
          <w:sz w:val="24"/>
          <w:szCs w:val="24"/>
        </w:rPr>
      </w:pPr>
      <w:r w:rsidRPr="00320B2A">
        <w:rPr>
          <w:rFonts w:ascii="Times New Roman" w:hAnsi="Times New Roman"/>
          <w:b/>
          <w:bCs/>
          <w:color w:val="000000"/>
          <w:sz w:val="24"/>
          <w:szCs w:val="24"/>
        </w:rPr>
        <w:t xml:space="preserve">на продление </w:t>
      </w:r>
      <w:r w:rsidR="002F2827" w:rsidRPr="002F2827">
        <w:rPr>
          <w:rFonts w:ascii="Times New Roman" w:hAnsi="Times New Roman"/>
          <w:b/>
          <w:bCs/>
          <w:color w:val="000000"/>
          <w:sz w:val="24"/>
          <w:szCs w:val="24"/>
        </w:rPr>
        <w:t>права использования на условиях простой (неисключительной) лицензии ПО «Отраслевой информационный ресурс» в составе «Электронный сервис «РАМЗЭС 2.0»</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17012F" w:rsidRPr="005A1261" w14:paraId="19969527" w14:textId="77777777" w:rsidTr="006D1566">
        <w:trPr>
          <w:trHeight w:val="392"/>
        </w:trPr>
        <w:tc>
          <w:tcPr>
            <w:tcW w:w="2500" w:type="pct"/>
            <w:vAlign w:val="center"/>
          </w:tcPr>
          <w:p w14:paraId="7C566290" w14:textId="77777777" w:rsidR="0017012F" w:rsidRPr="005A1261" w:rsidRDefault="0017012F" w:rsidP="001F6793">
            <w:pPr>
              <w:tabs>
                <w:tab w:val="left" w:pos="6806"/>
              </w:tabs>
              <w:spacing w:before="280" w:after="0" w:line="240" w:lineRule="auto"/>
              <w:rPr>
                <w:rFonts w:ascii="Times New Roman" w:hAnsi="Times New Roman"/>
                <w:bCs/>
                <w:sz w:val="23"/>
                <w:szCs w:val="23"/>
              </w:rPr>
            </w:pPr>
          </w:p>
        </w:tc>
        <w:tc>
          <w:tcPr>
            <w:tcW w:w="2500" w:type="pct"/>
            <w:vAlign w:val="center"/>
          </w:tcPr>
          <w:p w14:paraId="191018DD" w14:textId="009806B9" w:rsidR="0017012F" w:rsidRPr="005A1261" w:rsidRDefault="00D465A6" w:rsidP="00543962">
            <w:pPr>
              <w:tabs>
                <w:tab w:val="left" w:pos="6806"/>
              </w:tabs>
              <w:spacing w:before="280" w:after="0" w:line="240" w:lineRule="auto"/>
              <w:jc w:val="right"/>
              <w:rPr>
                <w:rFonts w:ascii="Times New Roman" w:hAnsi="Times New Roman"/>
                <w:bCs/>
                <w:sz w:val="23"/>
                <w:szCs w:val="23"/>
              </w:rPr>
            </w:pPr>
            <w:r w:rsidRPr="005A1261">
              <w:rPr>
                <w:rFonts w:ascii="Times New Roman" w:hAnsi="Times New Roman"/>
                <w:bCs/>
                <w:sz w:val="23"/>
                <w:szCs w:val="23"/>
              </w:rPr>
              <w:t xml:space="preserve">«____» </w:t>
            </w:r>
            <w:r w:rsidR="00CF6C7B" w:rsidRPr="005A1261">
              <w:rPr>
                <w:rFonts w:ascii="Times New Roman" w:hAnsi="Times New Roman"/>
                <w:bCs/>
                <w:sz w:val="23"/>
                <w:szCs w:val="23"/>
              </w:rPr>
              <w:t>_________</w:t>
            </w:r>
            <w:r w:rsidRPr="005A1261">
              <w:rPr>
                <w:rFonts w:ascii="Times New Roman" w:hAnsi="Times New Roman"/>
                <w:bCs/>
                <w:sz w:val="23"/>
                <w:szCs w:val="23"/>
              </w:rPr>
              <w:t xml:space="preserve"> 20</w:t>
            </w:r>
            <w:r w:rsidR="00E10383">
              <w:rPr>
                <w:rFonts w:ascii="Times New Roman" w:hAnsi="Times New Roman"/>
                <w:bCs/>
                <w:sz w:val="23"/>
                <w:szCs w:val="23"/>
              </w:rPr>
              <w:t>2</w:t>
            </w:r>
            <w:r w:rsidR="00E10262">
              <w:rPr>
                <w:rFonts w:ascii="Times New Roman" w:hAnsi="Times New Roman"/>
                <w:bCs/>
                <w:sz w:val="23"/>
                <w:szCs w:val="23"/>
              </w:rPr>
              <w:t>6</w:t>
            </w:r>
            <w:r w:rsidRPr="005A1261">
              <w:rPr>
                <w:rFonts w:ascii="Times New Roman" w:hAnsi="Times New Roman"/>
                <w:bCs/>
                <w:sz w:val="23"/>
                <w:szCs w:val="23"/>
              </w:rPr>
              <w:t xml:space="preserve"> г.</w:t>
            </w:r>
          </w:p>
        </w:tc>
      </w:tr>
    </w:tbl>
    <w:p w14:paraId="40E4BBDB" w14:textId="77777777" w:rsidR="0017012F" w:rsidRPr="00771C2E" w:rsidRDefault="0017012F" w:rsidP="00E90645">
      <w:pPr>
        <w:widowControl w:val="0"/>
        <w:spacing w:before="40" w:after="0" w:line="240" w:lineRule="auto"/>
        <w:ind w:firstLine="567"/>
        <w:jc w:val="both"/>
        <w:rPr>
          <w:rFonts w:ascii="Times New Roman" w:hAnsi="Times New Roman"/>
          <w:b/>
        </w:rPr>
      </w:pPr>
    </w:p>
    <w:p w14:paraId="22078D5D" w14:textId="48D9A7FF" w:rsidR="00AC5384" w:rsidRPr="00771C2E" w:rsidRDefault="00B73096" w:rsidP="00320B2A">
      <w:pPr>
        <w:widowControl w:val="0"/>
        <w:spacing w:before="40" w:after="0" w:line="240" w:lineRule="auto"/>
        <w:ind w:firstLine="567"/>
        <w:jc w:val="both"/>
        <w:rPr>
          <w:rFonts w:ascii="Times New Roman" w:hAnsi="Times New Roman"/>
          <w:bCs/>
        </w:rPr>
      </w:pPr>
      <w:r w:rsidRPr="00B73096">
        <w:rPr>
          <w:rFonts w:ascii="Times New Roman" w:hAnsi="Times New Roman"/>
          <w:b/>
        </w:rPr>
        <w:t>__________________________________________________________</w:t>
      </w:r>
      <w:r w:rsidR="00320B2A" w:rsidRPr="00771C2E">
        <w:rPr>
          <w:rFonts w:ascii="Times New Roman" w:hAnsi="Times New Roman"/>
          <w:bCs/>
        </w:rPr>
        <w:t xml:space="preserve">, именуемое в дальнейшем «Лицензиат», в лице </w:t>
      </w:r>
      <w:r w:rsidRPr="00B73096">
        <w:rPr>
          <w:rFonts w:ascii="Times New Roman" w:hAnsi="Times New Roman"/>
          <w:bCs/>
        </w:rPr>
        <w:t>__________________   ___________________</w:t>
      </w:r>
      <w:r w:rsidR="00320B2A" w:rsidRPr="00771C2E">
        <w:rPr>
          <w:rFonts w:ascii="Times New Roman" w:hAnsi="Times New Roman"/>
          <w:bCs/>
        </w:rPr>
        <w:t xml:space="preserve">, действующего на основании </w:t>
      </w:r>
      <w:r w:rsidRPr="00B73096">
        <w:rPr>
          <w:rFonts w:ascii="Times New Roman" w:hAnsi="Times New Roman"/>
          <w:bCs/>
        </w:rPr>
        <w:t>____________________</w:t>
      </w:r>
      <w:r w:rsidR="00320B2A" w:rsidRPr="00771C2E">
        <w:rPr>
          <w:rFonts w:ascii="Times New Roman" w:hAnsi="Times New Roman"/>
          <w:bCs/>
        </w:rPr>
        <w:t xml:space="preserve">, с одной стороны, и </w:t>
      </w:r>
      <w:r w:rsidR="00CE59F1">
        <w:rPr>
          <w:rFonts w:ascii="Times New Roman" w:hAnsi="Times New Roman"/>
          <w:b/>
        </w:rPr>
        <w:t>__________________________________________</w:t>
      </w:r>
      <w:r w:rsidR="00320B2A" w:rsidRPr="00771C2E">
        <w:rPr>
          <w:rFonts w:ascii="Times New Roman" w:hAnsi="Times New Roman"/>
          <w:bCs/>
        </w:rPr>
        <w:t xml:space="preserve">, именуемое в дальнейшем «Лицензиар», </w:t>
      </w:r>
      <w:r w:rsidR="0014765E" w:rsidRPr="0014765E">
        <w:rPr>
          <w:rFonts w:ascii="Times New Roman" w:hAnsi="Times New Roman"/>
          <w:bCs/>
        </w:rPr>
        <w:t xml:space="preserve">в лице </w:t>
      </w:r>
      <w:r w:rsidR="00CE59F1">
        <w:rPr>
          <w:rFonts w:ascii="Times New Roman" w:hAnsi="Times New Roman"/>
          <w:bCs/>
        </w:rPr>
        <w:t>_________________________________</w:t>
      </w:r>
      <w:r w:rsidR="0014765E" w:rsidRPr="0014765E">
        <w:rPr>
          <w:rFonts w:ascii="Times New Roman" w:hAnsi="Times New Roman"/>
          <w:bCs/>
        </w:rPr>
        <w:t xml:space="preserve">, действующего на основании </w:t>
      </w:r>
      <w:r w:rsidR="00CE59F1">
        <w:rPr>
          <w:rFonts w:ascii="Times New Roman" w:hAnsi="Times New Roman"/>
          <w:bCs/>
        </w:rPr>
        <w:t>_________________________________________________</w:t>
      </w:r>
      <w:r w:rsidR="00320B2A" w:rsidRPr="00771C2E">
        <w:rPr>
          <w:rFonts w:ascii="Times New Roman" w:hAnsi="Times New Roman"/>
          <w:bCs/>
        </w:rPr>
        <w:t>, с другой стороны, далее совместно именуемые «Стороны», а каждая по отдельности – «Сторона», заключили настоящий Контракт о нижеследующем:</w:t>
      </w:r>
      <w:r w:rsidR="00AC5384" w:rsidRPr="00771C2E">
        <w:rPr>
          <w:rFonts w:ascii="Times New Roman" w:hAnsi="Times New Roman"/>
          <w:bCs/>
        </w:rPr>
        <w:t>.</w:t>
      </w:r>
    </w:p>
    <w:p w14:paraId="16C6E33B" w14:textId="77777777" w:rsidR="00AC5384" w:rsidRPr="00771C2E" w:rsidRDefault="00AC5384" w:rsidP="00E90645">
      <w:pPr>
        <w:pStyle w:val="FR1"/>
        <w:tabs>
          <w:tab w:val="num" w:pos="0"/>
        </w:tabs>
        <w:ind w:firstLine="567"/>
        <w:jc w:val="both"/>
        <w:rPr>
          <w:rFonts w:ascii="Times New Roman" w:hAnsi="Times New Roman" w:cs="Times New Roman"/>
          <w:sz w:val="22"/>
          <w:szCs w:val="22"/>
        </w:rPr>
      </w:pPr>
    </w:p>
    <w:p w14:paraId="6F1460F1" w14:textId="77777777" w:rsidR="004F3940" w:rsidRPr="00771C2E" w:rsidRDefault="004F3940" w:rsidP="004F3940">
      <w:pPr>
        <w:pStyle w:val="af0"/>
        <w:numPr>
          <w:ilvl w:val="0"/>
          <w:numId w:val="3"/>
        </w:numPr>
        <w:spacing w:after="0" w:line="240" w:lineRule="auto"/>
        <w:contextualSpacing w:val="0"/>
        <w:jc w:val="center"/>
        <w:rPr>
          <w:rFonts w:ascii="Times New Roman" w:hAnsi="Times New Roman"/>
          <w:b/>
        </w:rPr>
      </w:pPr>
      <w:r w:rsidRPr="00771C2E">
        <w:rPr>
          <w:rFonts w:ascii="Times New Roman" w:hAnsi="Times New Roman"/>
          <w:b/>
        </w:rPr>
        <w:t xml:space="preserve">ПРЕДМЕТ И УСЛОВИЯ ЛИЦЕНЗИОННОГО </w:t>
      </w:r>
      <w:r>
        <w:rPr>
          <w:rFonts w:ascii="Times New Roman" w:hAnsi="Times New Roman"/>
          <w:b/>
        </w:rPr>
        <w:t>КОНТРАКТ</w:t>
      </w:r>
      <w:r w:rsidRPr="00771C2E">
        <w:rPr>
          <w:rFonts w:ascii="Times New Roman" w:hAnsi="Times New Roman"/>
          <w:b/>
        </w:rPr>
        <w:t>А</w:t>
      </w:r>
    </w:p>
    <w:p w14:paraId="7BD7F3D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Лицензиар обязуется продлить </w:t>
      </w:r>
      <w:r w:rsidRPr="002F2827">
        <w:rPr>
          <w:rFonts w:ascii="Times New Roman" w:hAnsi="Times New Roman"/>
        </w:rPr>
        <w:t>прав</w:t>
      </w:r>
      <w:r>
        <w:rPr>
          <w:rFonts w:ascii="Times New Roman" w:hAnsi="Times New Roman"/>
        </w:rPr>
        <w:t>о</w:t>
      </w:r>
      <w:r w:rsidRPr="002F2827">
        <w:rPr>
          <w:rFonts w:ascii="Times New Roman" w:hAnsi="Times New Roman"/>
        </w:rPr>
        <w:t xml:space="preserve"> использования на условиях простой (неисключительной) лицензии</w:t>
      </w:r>
      <w:r>
        <w:rPr>
          <w:rFonts w:ascii="Times New Roman" w:hAnsi="Times New Roman"/>
        </w:rPr>
        <w:t xml:space="preserve"> (далее – «Лицензия»)</w:t>
      </w:r>
      <w:r w:rsidRPr="002F2827">
        <w:rPr>
          <w:rFonts w:ascii="Times New Roman" w:hAnsi="Times New Roman"/>
        </w:rPr>
        <w:t xml:space="preserve"> ПО «Отраслевой информационный ресурс»</w:t>
      </w:r>
      <w:r>
        <w:rPr>
          <w:rFonts w:ascii="Times New Roman" w:hAnsi="Times New Roman"/>
        </w:rPr>
        <w:t xml:space="preserve"> (далее – «ПО»)</w:t>
      </w:r>
      <w:r w:rsidRPr="002F2827">
        <w:rPr>
          <w:rFonts w:ascii="Times New Roman" w:hAnsi="Times New Roman"/>
        </w:rPr>
        <w:t xml:space="preserve"> в составе «Электронный сервис «РАМЗЭС 2.0»</w:t>
      </w:r>
      <w:r w:rsidRPr="00771C2E">
        <w:rPr>
          <w:rFonts w:ascii="Times New Roman" w:hAnsi="Times New Roman"/>
        </w:rPr>
        <w:t xml:space="preserve"> (далее </w:t>
      </w:r>
      <w:r w:rsidRPr="00771C2E">
        <w:rPr>
          <w:rFonts w:ascii="Times New Roman" w:hAnsi="Times New Roman"/>
        </w:rPr>
        <w:sym w:font="Symbol" w:char="F02D"/>
      </w:r>
      <w:r w:rsidRPr="00771C2E">
        <w:rPr>
          <w:rFonts w:ascii="Times New Roman" w:hAnsi="Times New Roman"/>
        </w:rPr>
        <w:t xml:space="preserve"> «Система»), а Лицензиат обязуется принять Лицензии и оплатить вознаграждение в порядке и сроки, предусмотренные настоящим Контрактом (далее – Контракт) и Техническим заданием (Приложение № 2 к настоящему Контракту).</w:t>
      </w:r>
    </w:p>
    <w:p w14:paraId="26B337EF" w14:textId="31EE36DA"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Лицензиар гарантирует, что является правообладателем исключительного права на Систему. </w:t>
      </w:r>
      <w:r>
        <w:rPr>
          <w:rFonts w:ascii="Times New Roman" w:hAnsi="Times New Roman"/>
          <w:sz w:val="23"/>
          <w:szCs w:val="23"/>
        </w:rPr>
        <w:t xml:space="preserve">Электронный сервис «РАМЗЭС 2.0» зарегистрирован в реестре отечественного ПО 18.05.2017 г., рег. номер ПО: 3566 (класс ПО: информационные системы для решения специфических отраслевых задач, системы управления процессами организации). Правообладателем Электронного сервиса «РАМЗЭС 2.0» является ООО «ФИНАТЕК» на основании Свидетельства о государственной регистрации программ для </w:t>
      </w:r>
      <w:r w:rsidR="00CE59F1">
        <w:rPr>
          <w:rFonts w:ascii="Times New Roman" w:hAnsi="Times New Roman"/>
          <w:sz w:val="23"/>
          <w:szCs w:val="23"/>
        </w:rPr>
        <w:t>____________________________________</w:t>
      </w:r>
      <w:r>
        <w:rPr>
          <w:rFonts w:ascii="Times New Roman" w:hAnsi="Times New Roman"/>
          <w:sz w:val="23"/>
          <w:szCs w:val="23"/>
        </w:rPr>
        <w:t xml:space="preserve">  Страница в Едином реестре российских программ для электронных вычислительных машин и баз данных: </w:t>
      </w:r>
      <w:hyperlink r:id="rId8" w:history="1">
        <w:r w:rsidRPr="00AD7D62">
          <w:rPr>
            <w:rStyle w:val="aa"/>
            <w:rFonts w:ascii="Times New Roman" w:hAnsi="Times New Roman"/>
          </w:rPr>
          <w:t>https://reestr.digital.gov.ru/reestr/304916/</w:t>
        </w:r>
      </w:hyperlink>
      <w:r>
        <w:rPr>
          <w:rStyle w:val="aa"/>
          <w:sz w:val="23"/>
          <w:szCs w:val="23"/>
        </w:rPr>
        <w:t>.</w:t>
      </w:r>
    </w:p>
    <w:p w14:paraId="44758CC9"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Срок действия лицензий и объем передаваемых Лицензией прав определен в Спецификации к </w:t>
      </w:r>
      <w:r>
        <w:rPr>
          <w:rFonts w:ascii="Times New Roman" w:hAnsi="Times New Roman"/>
        </w:rPr>
        <w:t>Контракт</w:t>
      </w:r>
      <w:r w:rsidRPr="00771C2E">
        <w:rPr>
          <w:rFonts w:ascii="Times New Roman" w:hAnsi="Times New Roman"/>
        </w:rPr>
        <w:t>у (Приложение № 1 к Контракту).</w:t>
      </w:r>
    </w:p>
    <w:p w14:paraId="6CA6E75D"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Дата передачи Лицензии – не позднее 5 рабочих дней с момента заключения настоящего </w:t>
      </w:r>
      <w:r>
        <w:rPr>
          <w:rFonts w:ascii="Times New Roman" w:hAnsi="Times New Roman"/>
        </w:rPr>
        <w:t>Контракт</w:t>
      </w:r>
      <w:r w:rsidRPr="00771C2E">
        <w:rPr>
          <w:rFonts w:ascii="Times New Roman" w:hAnsi="Times New Roman"/>
        </w:rPr>
        <w:t>а.</w:t>
      </w:r>
    </w:p>
    <w:p w14:paraId="5A06CDA6" w14:textId="77777777" w:rsidR="004F3940"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Территория действия неисключительного права – Российская Федерация.</w:t>
      </w:r>
    </w:p>
    <w:p w14:paraId="520C44AD" w14:textId="19785EEC"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Pr>
          <w:rFonts w:ascii="Times New Roman" w:hAnsi="Times New Roman"/>
        </w:rPr>
        <w:t>ИКЗ: ____________________________________________</w:t>
      </w:r>
    </w:p>
    <w:p w14:paraId="3BB385DA" w14:textId="77777777" w:rsidR="004F3940" w:rsidRPr="00771C2E" w:rsidRDefault="004F3940" w:rsidP="004F3940">
      <w:pPr>
        <w:pStyle w:val="af0"/>
        <w:spacing w:after="0" w:line="240" w:lineRule="auto"/>
        <w:ind w:left="0" w:firstLine="709"/>
        <w:jc w:val="both"/>
        <w:rPr>
          <w:rFonts w:ascii="Times New Roman" w:hAnsi="Times New Roman"/>
          <w:b/>
        </w:rPr>
      </w:pPr>
    </w:p>
    <w:p w14:paraId="7122D056"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ЦЕНА КОНТРАКТА И ПОРЯДОК РАСЧЕТОВ</w:t>
      </w:r>
    </w:p>
    <w:p w14:paraId="550E3D10" w14:textId="1B92B481" w:rsidR="00695C89" w:rsidRPr="00695C89" w:rsidRDefault="00695C89" w:rsidP="00695C89">
      <w:pPr>
        <w:pStyle w:val="af0"/>
        <w:numPr>
          <w:ilvl w:val="1"/>
          <w:numId w:val="3"/>
        </w:numPr>
        <w:tabs>
          <w:tab w:val="left" w:pos="426"/>
        </w:tabs>
        <w:spacing w:after="60" w:line="240" w:lineRule="auto"/>
        <w:ind w:left="0" w:firstLine="0"/>
        <w:jc w:val="both"/>
        <w:rPr>
          <w:rFonts w:ascii="Times New Roman" w:hAnsi="Times New Roman"/>
        </w:rPr>
      </w:pPr>
      <w:r w:rsidRPr="00695C89">
        <w:rPr>
          <w:rFonts w:ascii="Times New Roman" w:hAnsi="Times New Roman"/>
        </w:rPr>
        <w:t>Сумма лицензионного вознаграждения</w:t>
      </w:r>
      <w:r>
        <w:rPr>
          <w:rFonts w:ascii="Times New Roman" w:hAnsi="Times New Roman"/>
        </w:rPr>
        <w:t xml:space="preserve"> (цена Контракта)</w:t>
      </w:r>
      <w:r w:rsidRPr="00695C89">
        <w:rPr>
          <w:rFonts w:ascii="Times New Roman" w:hAnsi="Times New Roman"/>
        </w:rPr>
        <w:t xml:space="preserve"> составляет </w:t>
      </w:r>
      <w:r w:rsidR="00CE59F1">
        <w:rPr>
          <w:rFonts w:ascii="Times New Roman" w:hAnsi="Times New Roman"/>
        </w:rPr>
        <w:t>________</w:t>
      </w:r>
      <w:proofErr w:type="gramStart"/>
      <w:r w:rsidR="00CE59F1">
        <w:rPr>
          <w:rFonts w:ascii="Times New Roman" w:hAnsi="Times New Roman"/>
        </w:rPr>
        <w:t>_,_</w:t>
      </w:r>
      <w:proofErr w:type="gramEnd"/>
      <w:r w:rsidR="00CE59F1">
        <w:rPr>
          <w:rFonts w:ascii="Times New Roman" w:hAnsi="Times New Roman"/>
        </w:rPr>
        <w:t>__</w:t>
      </w:r>
      <w:r>
        <w:rPr>
          <w:rFonts w:ascii="Times New Roman" w:hAnsi="Times New Roman"/>
        </w:rPr>
        <w:t xml:space="preserve"> </w:t>
      </w:r>
      <w:r w:rsidRPr="00695C89">
        <w:rPr>
          <w:rFonts w:ascii="Times New Roman" w:hAnsi="Times New Roman"/>
        </w:rPr>
        <w:t>(</w:t>
      </w:r>
      <w:r w:rsidR="00CE59F1">
        <w:rPr>
          <w:rFonts w:ascii="Times New Roman" w:hAnsi="Times New Roman"/>
        </w:rPr>
        <w:t>_______________________________</w:t>
      </w:r>
      <w:r w:rsidRPr="00695C89">
        <w:rPr>
          <w:rFonts w:ascii="Times New Roman" w:hAnsi="Times New Roman"/>
        </w:rPr>
        <w:t>) рублей, НДС не облагается на основании пункта 26 части 2 статьи 149 Налогового кодекса РФ.</w:t>
      </w:r>
    </w:p>
    <w:p w14:paraId="0302CF67"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Источником оплаты вознаграждения являются субсидии на выполнение государственного задания и/или собственные средства Учреждения.</w:t>
      </w:r>
    </w:p>
    <w:p w14:paraId="1DDB621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Оплата по Контракту осуществляется в рублях Российской Федерации.</w:t>
      </w:r>
    </w:p>
    <w:p w14:paraId="044F8ECA"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Цена Контракта включает стоимость</w:t>
      </w:r>
      <w:r>
        <w:rPr>
          <w:rFonts w:ascii="Times New Roman" w:hAnsi="Times New Roman"/>
        </w:rPr>
        <w:t xml:space="preserve"> передаваемого</w:t>
      </w:r>
      <w:r w:rsidRPr="00771C2E">
        <w:rPr>
          <w:rFonts w:ascii="Times New Roman" w:hAnsi="Times New Roman"/>
        </w:rPr>
        <w:t xml:space="preserve"> прав</w:t>
      </w:r>
      <w:r>
        <w:rPr>
          <w:rFonts w:ascii="Times New Roman" w:hAnsi="Times New Roman"/>
        </w:rPr>
        <w:t>а</w:t>
      </w:r>
      <w:r w:rsidRPr="00771C2E">
        <w:rPr>
          <w:rFonts w:ascii="Times New Roman" w:hAnsi="Times New Roman"/>
        </w:rPr>
        <w:t xml:space="preserve"> на Систему и </w:t>
      </w:r>
      <w:r>
        <w:rPr>
          <w:rFonts w:ascii="Times New Roman" w:hAnsi="Times New Roman"/>
        </w:rPr>
        <w:t xml:space="preserve">лицензионного сопровождения, </w:t>
      </w:r>
      <w:r w:rsidRPr="00771C2E">
        <w:rPr>
          <w:rFonts w:ascii="Times New Roman" w:hAnsi="Times New Roman"/>
        </w:rPr>
        <w:t>включает в себя все налоги, сборы и расходы Лицензиара, необходимые для исполнения обязательств по настоящему Контракту.</w:t>
      </w:r>
    </w:p>
    <w:p w14:paraId="7B2591DA"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Цена Контракта является твердой, устанавливается на весь срок действия Контракта и не может изменяться в ходе заключения и исполнения Контракта, за исключением случаев, установленных настоящим Контрактом.</w:t>
      </w:r>
    </w:p>
    <w:p w14:paraId="6B595A6B" w14:textId="5496D92A" w:rsidR="004F3940" w:rsidRPr="00771C2E" w:rsidRDefault="00F24FBD" w:rsidP="004F3940">
      <w:pPr>
        <w:pStyle w:val="af0"/>
        <w:numPr>
          <w:ilvl w:val="1"/>
          <w:numId w:val="3"/>
        </w:numPr>
        <w:tabs>
          <w:tab w:val="left" w:pos="426"/>
        </w:tabs>
        <w:spacing w:after="60" w:line="240" w:lineRule="auto"/>
        <w:ind w:left="0" w:firstLine="0"/>
        <w:jc w:val="both"/>
        <w:rPr>
          <w:rFonts w:ascii="Times New Roman" w:hAnsi="Times New Roman"/>
        </w:rPr>
      </w:pPr>
      <w:r>
        <w:rPr>
          <w:rFonts w:ascii="Times New Roman" w:hAnsi="Times New Roman"/>
        </w:rPr>
        <w:t>Обязательства</w:t>
      </w:r>
      <w:r w:rsidR="004F3940" w:rsidRPr="00771C2E">
        <w:rPr>
          <w:rFonts w:ascii="Times New Roman" w:hAnsi="Times New Roman"/>
        </w:rPr>
        <w:t xml:space="preserve">, </w:t>
      </w:r>
      <w:r>
        <w:rPr>
          <w:rFonts w:ascii="Times New Roman" w:hAnsi="Times New Roman"/>
        </w:rPr>
        <w:t>ис</w:t>
      </w:r>
      <w:r w:rsidR="004F3940" w:rsidRPr="00771C2E">
        <w:rPr>
          <w:rFonts w:ascii="Times New Roman" w:hAnsi="Times New Roman"/>
        </w:rPr>
        <w:t>полненные с изменением или отклонением от условий Контракта, не оформленные дополнительными Соглашениями, оплате не подлежат.</w:t>
      </w:r>
    </w:p>
    <w:p w14:paraId="5DEEAF62" w14:textId="77777777" w:rsidR="004F3940"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Цена Контракта включает в себя все затраты, издержки и иные расходы Лицензиара, связанные с исполнением настоящего Контракта, в том числе затраты, связанные с согласованием проектной документации, прохождением государственной экспертизы и получением положительного заключения государственной экспертизы проектной документации и результатов инженерных изысканий, государственной экспертизы по проверке достоверности определения сметной стоимости с уплатой пошлин, налогов, сборов и иных обязательных платежей в соответствии с законодательством Российской Федерации. </w:t>
      </w:r>
    </w:p>
    <w:p w14:paraId="48456D24" w14:textId="3EEBDC8E" w:rsidR="00EB472C" w:rsidRPr="00771C2E" w:rsidRDefault="00EB472C" w:rsidP="004F3940">
      <w:pPr>
        <w:pStyle w:val="af0"/>
        <w:numPr>
          <w:ilvl w:val="1"/>
          <w:numId w:val="3"/>
        </w:numPr>
        <w:tabs>
          <w:tab w:val="left" w:pos="426"/>
        </w:tabs>
        <w:spacing w:after="60" w:line="240" w:lineRule="auto"/>
        <w:ind w:left="0" w:firstLine="0"/>
        <w:jc w:val="both"/>
        <w:rPr>
          <w:rFonts w:ascii="Times New Roman" w:hAnsi="Times New Roman"/>
        </w:rPr>
      </w:pPr>
      <w:r w:rsidRPr="00D55F67">
        <w:rPr>
          <w:rFonts w:ascii="Times New Roman" w:hAnsi="Times New Roman"/>
          <w:sz w:val="23"/>
          <w:szCs w:val="23"/>
        </w:rPr>
        <w:t xml:space="preserve">Оплата вознаграждения Лицензиатом производится единоразово по факту предоставления лицензии не позднее 7 (семи) рабочих дней после подписания Сторонами Акта передачи лицензии (далее – Акт) или универсального </w:t>
      </w:r>
      <w:r w:rsidRPr="00864C5B">
        <w:rPr>
          <w:rFonts w:ascii="Times New Roman" w:hAnsi="Times New Roman"/>
          <w:sz w:val="23"/>
          <w:szCs w:val="23"/>
        </w:rPr>
        <w:t>передаточного документа (далее – УПД), а также Акта приемки товаров, работ, услуг по форме ОКУД 0510452 (далее – Акт по ф. 0510452), на основании выставленного Лицензиаром счета, путем перечисления денежных средств на расчетный счет Лицензиара</w:t>
      </w:r>
      <w:r>
        <w:rPr>
          <w:rFonts w:ascii="Times New Roman" w:hAnsi="Times New Roman"/>
          <w:sz w:val="23"/>
          <w:szCs w:val="23"/>
        </w:rPr>
        <w:t>.</w:t>
      </w:r>
    </w:p>
    <w:p w14:paraId="28CB2DD3" w14:textId="262F36EF"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lastRenderedPageBreak/>
        <w:t xml:space="preserve">В случае начисления Лицензиатом Лицензиару неустойки (штрафа, пени) и (или) предъявления требования о возмещении убытков оплата </w:t>
      </w:r>
      <w:r w:rsidR="00295EE5">
        <w:rPr>
          <w:rFonts w:ascii="Times New Roman" w:hAnsi="Times New Roman"/>
        </w:rPr>
        <w:t>исполнения обязательств</w:t>
      </w:r>
      <w:r w:rsidRPr="00771C2E">
        <w:rPr>
          <w:rFonts w:ascii="Times New Roman" w:hAnsi="Times New Roman"/>
        </w:rPr>
        <w:t xml:space="preserve"> осуществляется Лицензиаром за вычетом соответствующего размера неустойки (штрафа, пени) и (или) убытков на основании представленных Лицензиару счета и счета-фактуры (</w:t>
      </w:r>
      <w:r w:rsidR="00E44D6D">
        <w:rPr>
          <w:rFonts w:ascii="Times New Roman" w:hAnsi="Times New Roman"/>
        </w:rPr>
        <w:t>в случае уплаты</w:t>
      </w:r>
      <w:r w:rsidRPr="00771C2E">
        <w:rPr>
          <w:rFonts w:ascii="Times New Roman" w:hAnsi="Times New Roman"/>
        </w:rPr>
        <w:t xml:space="preserve"> НДС).</w:t>
      </w:r>
    </w:p>
    <w:p w14:paraId="15A9CEB9" w14:textId="4D28D2C5"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В случае </w:t>
      </w:r>
      <w:r w:rsidR="00295EE5">
        <w:rPr>
          <w:rFonts w:ascii="Times New Roman" w:hAnsi="Times New Roman"/>
        </w:rPr>
        <w:t>исполнения обязательств</w:t>
      </w:r>
      <w:r w:rsidRPr="00771C2E">
        <w:rPr>
          <w:rFonts w:ascii="Times New Roman" w:hAnsi="Times New Roman"/>
        </w:rPr>
        <w:t xml:space="preserve"> субъектами малого предпринимательства (СМП) или социально ориентированной некоммерческой организацией (СОНО) оплата </w:t>
      </w:r>
      <w:r>
        <w:rPr>
          <w:rFonts w:ascii="Times New Roman" w:hAnsi="Times New Roman"/>
        </w:rPr>
        <w:t>лицензионного вознаграждения</w:t>
      </w:r>
      <w:r w:rsidRPr="00771C2E">
        <w:rPr>
          <w:rFonts w:ascii="Times New Roman" w:hAnsi="Times New Roman"/>
        </w:rPr>
        <w:t xml:space="preserve"> (ее результатов), отдельных этапов) производится не более чем в течение </w:t>
      </w:r>
      <w:r>
        <w:rPr>
          <w:rFonts w:ascii="Times New Roman" w:hAnsi="Times New Roman"/>
        </w:rPr>
        <w:t>семи</w:t>
      </w:r>
      <w:r w:rsidRPr="00771C2E">
        <w:rPr>
          <w:rFonts w:ascii="Times New Roman" w:hAnsi="Times New Roman"/>
        </w:rPr>
        <w:t xml:space="preserve"> рабочих дней с даты подписания Лицензиатом акта </w:t>
      </w:r>
      <w:r>
        <w:rPr>
          <w:rFonts w:ascii="Times New Roman" w:hAnsi="Times New Roman"/>
        </w:rPr>
        <w:t>приема-передачи лицензии</w:t>
      </w:r>
      <w:r w:rsidRPr="00771C2E">
        <w:rPr>
          <w:rFonts w:ascii="Times New Roman" w:hAnsi="Times New Roman"/>
        </w:rPr>
        <w:t>.</w:t>
      </w:r>
    </w:p>
    <w:p w14:paraId="2E6C453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Общая сумма, подлежащая уплате Лицензиатом Лицензиару,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14:paraId="0AA8C0DA"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Оплата вознаграждения Лицензиатом производится единоразово по факту предоставления лицензии не позднее </w:t>
      </w:r>
      <w:r>
        <w:rPr>
          <w:rFonts w:ascii="Times New Roman" w:hAnsi="Times New Roman"/>
        </w:rPr>
        <w:t>7 (семи) рабочих</w:t>
      </w:r>
      <w:r w:rsidRPr="00771C2E">
        <w:rPr>
          <w:rFonts w:ascii="Times New Roman" w:hAnsi="Times New Roman"/>
        </w:rPr>
        <w:t xml:space="preserve"> дней после подписания Сторонами Акта приема-передачи</w:t>
      </w:r>
      <w:r>
        <w:rPr>
          <w:rFonts w:ascii="Times New Roman" w:hAnsi="Times New Roman"/>
        </w:rPr>
        <w:t xml:space="preserve"> лицензии</w:t>
      </w:r>
      <w:r w:rsidRPr="00771C2E">
        <w:rPr>
          <w:rFonts w:ascii="Times New Roman" w:hAnsi="Times New Roman"/>
        </w:rPr>
        <w:t xml:space="preserve"> (далее – Акт), на основании выставленного Лицензиаром счета, путем перечисления денежных средств на расчетный счет Лицензиара. </w:t>
      </w:r>
    </w:p>
    <w:p w14:paraId="06FB2B90" w14:textId="77777777" w:rsidR="004F3940" w:rsidRPr="00771C2E" w:rsidRDefault="004F3940" w:rsidP="004F3940">
      <w:pPr>
        <w:spacing w:after="0" w:line="240" w:lineRule="auto"/>
        <w:jc w:val="both"/>
        <w:rPr>
          <w:rFonts w:ascii="Times New Roman" w:hAnsi="Times New Roman"/>
        </w:rPr>
      </w:pPr>
    </w:p>
    <w:p w14:paraId="6CC2E7E9"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СРОК ДЕЙСТВИЯ ЛИЦЕНЗИИ</w:t>
      </w:r>
    </w:p>
    <w:p w14:paraId="0C47C31E" w14:textId="1E209B04"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Срок действия Лицензии: с 01 </w:t>
      </w:r>
      <w:r>
        <w:rPr>
          <w:rFonts w:ascii="Times New Roman" w:hAnsi="Times New Roman"/>
        </w:rPr>
        <w:t>августа</w:t>
      </w:r>
      <w:r w:rsidRPr="00771C2E">
        <w:rPr>
          <w:rFonts w:ascii="Times New Roman" w:hAnsi="Times New Roman"/>
        </w:rPr>
        <w:t xml:space="preserve"> 202</w:t>
      </w:r>
      <w:r w:rsidR="00E44D6D">
        <w:rPr>
          <w:rFonts w:ascii="Times New Roman" w:hAnsi="Times New Roman"/>
        </w:rPr>
        <w:t>6</w:t>
      </w:r>
      <w:r w:rsidRPr="00771C2E">
        <w:rPr>
          <w:rFonts w:ascii="Times New Roman" w:hAnsi="Times New Roman"/>
        </w:rPr>
        <w:t xml:space="preserve"> г. </w:t>
      </w:r>
      <w:r w:rsidRPr="00B73096">
        <w:rPr>
          <w:rFonts w:ascii="Times New Roman" w:hAnsi="Times New Roman"/>
        </w:rPr>
        <w:t xml:space="preserve">по 31 </w:t>
      </w:r>
      <w:r>
        <w:rPr>
          <w:rFonts w:ascii="Times New Roman" w:hAnsi="Times New Roman"/>
        </w:rPr>
        <w:t>июля</w:t>
      </w:r>
      <w:r w:rsidRPr="00B73096">
        <w:rPr>
          <w:rFonts w:ascii="Times New Roman" w:hAnsi="Times New Roman"/>
        </w:rPr>
        <w:t xml:space="preserve"> 202</w:t>
      </w:r>
      <w:r w:rsidR="00E44D6D">
        <w:rPr>
          <w:rFonts w:ascii="Times New Roman" w:hAnsi="Times New Roman"/>
        </w:rPr>
        <w:t>7</w:t>
      </w:r>
      <w:r w:rsidRPr="00B73096">
        <w:rPr>
          <w:rFonts w:ascii="Times New Roman" w:hAnsi="Times New Roman"/>
        </w:rPr>
        <w:t xml:space="preserve"> г</w:t>
      </w:r>
      <w:r w:rsidRPr="00771C2E">
        <w:rPr>
          <w:rFonts w:ascii="Times New Roman" w:hAnsi="Times New Roman"/>
        </w:rPr>
        <w:t>.</w:t>
      </w:r>
    </w:p>
    <w:p w14:paraId="381517E9" w14:textId="77777777" w:rsidR="004F3940" w:rsidRPr="00566CB2" w:rsidRDefault="004F3940" w:rsidP="004F3940">
      <w:pPr>
        <w:pStyle w:val="af0"/>
        <w:tabs>
          <w:tab w:val="left" w:pos="426"/>
        </w:tabs>
        <w:spacing w:after="0" w:line="240" w:lineRule="auto"/>
        <w:ind w:left="0"/>
        <w:jc w:val="both"/>
        <w:rPr>
          <w:rFonts w:ascii="Times New Roman" w:hAnsi="Times New Roman"/>
          <w:b/>
        </w:rPr>
      </w:pPr>
    </w:p>
    <w:p w14:paraId="1C432076"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ПРАВА И ОБЯЗАННОСТИ СТОРОН</w:t>
      </w:r>
    </w:p>
    <w:p w14:paraId="56410809" w14:textId="77777777" w:rsidR="004F3940" w:rsidRPr="00771C2E" w:rsidRDefault="004F3940" w:rsidP="004F3940">
      <w:pPr>
        <w:pStyle w:val="af0"/>
        <w:numPr>
          <w:ilvl w:val="1"/>
          <w:numId w:val="3"/>
        </w:numPr>
        <w:spacing w:after="0" w:line="240" w:lineRule="auto"/>
        <w:ind w:left="426"/>
        <w:jc w:val="both"/>
        <w:rPr>
          <w:rFonts w:ascii="Times New Roman" w:hAnsi="Times New Roman"/>
          <w:b/>
        </w:rPr>
      </w:pPr>
      <w:r w:rsidRPr="00771C2E">
        <w:rPr>
          <w:rFonts w:ascii="Times New Roman" w:hAnsi="Times New Roman"/>
          <w:b/>
        </w:rPr>
        <w:t xml:space="preserve">Лицензиар обязуется: </w:t>
      </w:r>
    </w:p>
    <w:p w14:paraId="17DE31D1"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Продлить Лицензиату Лицензию в порядке, сроки и на условиях, установленных настоящим Контрактом.</w:t>
      </w:r>
    </w:p>
    <w:p w14:paraId="4229CBA8"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Предоставить учетные данные (логин и пароль) для доступа к Системе Пользователю Лицензиата в соответствии с предоставленной Пользователем заявкой по установленной Лицензиаром форме.</w:t>
      </w:r>
    </w:p>
    <w:p w14:paraId="5876D6BA"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Предоставить Лицензиату Акт;</w:t>
      </w:r>
    </w:p>
    <w:p w14:paraId="62189095"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Обеспечить лицензионное сопровождение Системы в объеме передаваемых Лицензией прав (Приложение №1).</w:t>
      </w:r>
    </w:p>
    <w:p w14:paraId="636F9D5C"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Предоставить Лицензиату круглосуточный доступ к Системе, за исключением времени проведения плановых, внеплановых и профилактических регламентных работ.</w:t>
      </w:r>
    </w:p>
    <w:p w14:paraId="4BF4CE94" w14:textId="270186AB"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Обеспечить исполнение Соглашения об уровне предоставления услуги (Service Level Agreement, SLA), доступного по постоянному адресу публикации в сети Интернет: </w:t>
      </w:r>
      <w:r w:rsidR="00CE59F1">
        <w:t>_____________________.</w:t>
      </w:r>
      <w:r w:rsidRPr="00771C2E">
        <w:rPr>
          <w:rFonts w:ascii="Times New Roman" w:hAnsi="Times New Roman"/>
        </w:rPr>
        <w:t xml:space="preserve"> </w:t>
      </w:r>
    </w:p>
    <w:p w14:paraId="09A5DCC9" w14:textId="77777777" w:rsidR="004F3940" w:rsidRPr="00771C2E" w:rsidRDefault="004F3940" w:rsidP="004F3940">
      <w:pPr>
        <w:pStyle w:val="af0"/>
        <w:numPr>
          <w:ilvl w:val="1"/>
          <w:numId w:val="3"/>
        </w:numPr>
        <w:spacing w:after="0" w:line="240" w:lineRule="auto"/>
        <w:ind w:left="426"/>
        <w:jc w:val="both"/>
        <w:rPr>
          <w:rFonts w:ascii="Times New Roman" w:hAnsi="Times New Roman"/>
          <w:b/>
        </w:rPr>
      </w:pPr>
      <w:r w:rsidRPr="00771C2E">
        <w:rPr>
          <w:rFonts w:ascii="Times New Roman" w:hAnsi="Times New Roman"/>
          <w:b/>
        </w:rPr>
        <w:t>Лицензиат обязуется:</w:t>
      </w:r>
    </w:p>
    <w:p w14:paraId="3B13B667" w14:textId="77777777" w:rsidR="004F3940" w:rsidRPr="00771C2E" w:rsidRDefault="004F3940" w:rsidP="00EB472C">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Использовать Систему следующими способами:</w:t>
      </w:r>
    </w:p>
    <w:p w14:paraId="7E496DC6" w14:textId="77777777"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 xml:space="preserve">применять по прямому функциональному назначению в зависимости от спецификации (приложение № 1 к </w:t>
      </w:r>
      <w:r>
        <w:rPr>
          <w:rFonts w:ascii="Times New Roman" w:hAnsi="Times New Roman"/>
        </w:rPr>
        <w:t>Контракт</w:t>
      </w:r>
      <w:r w:rsidRPr="00771C2E">
        <w:rPr>
          <w:rFonts w:ascii="Times New Roman" w:hAnsi="Times New Roman"/>
        </w:rPr>
        <w:t>у).</w:t>
      </w:r>
    </w:p>
    <w:p w14:paraId="62053565" w14:textId="77777777"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 xml:space="preserve">использовать определенный Лицензиаром состав функций путем ввода и коррекции данных в интерфейсных формах Лицензиата, формирования </w:t>
      </w:r>
      <w:proofErr w:type="spellStart"/>
      <w:r w:rsidRPr="00771C2E">
        <w:rPr>
          <w:rFonts w:ascii="Times New Roman" w:hAnsi="Times New Roman"/>
        </w:rPr>
        <w:t>внутрипрограммного</w:t>
      </w:r>
      <w:proofErr w:type="spellEnd"/>
      <w:r w:rsidRPr="00771C2E">
        <w:rPr>
          <w:rFonts w:ascii="Times New Roman" w:hAnsi="Times New Roman"/>
        </w:rPr>
        <w:t xml:space="preserve"> объема числовых и текстовых данных, а также пользовательских шаблонов и настроек;</w:t>
      </w:r>
    </w:p>
    <w:p w14:paraId="7CDE5641" w14:textId="4825FDF5"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использовать Систему с персонального компьютера (клиентской рабочей станции), подключенного к Интернету и соответствующего требованиям, установленным Пользовательск</w:t>
      </w:r>
      <w:r>
        <w:rPr>
          <w:rFonts w:ascii="Times New Roman" w:hAnsi="Times New Roman"/>
        </w:rPr>
        <w:t>им</w:t>
      </w:r>
      <w:r w:rsidRPr="00771C2E">
        <w:rPr>
          <w:rFonts w:ascii="Times New Roman" w:hAnsi="Times New Roman"/>
        </w:rPr>
        <w:t xml:space="preserve"> соглашени</w:t>
      </w:r>
      <w:r>
        <w:rPr>
          <w:rFonts w:ascii="Times New Roman" w:hAnsi="Times New Roman"/>
        </w:rPr>
        <w:t xml:space="preserve">ем, опубликованным </w:t>
      </w:r>
      <w:r w:rsidRPr="00771C2E">
        <w:rPr>
          <w:rFonts w:ascii="Times New Roman" w:hAnsi="Times New Roman"/>
        </w:rPr>
        <w:t xml:space="preserve">в сети Интернет: </w:t>
      </w:r>
      <w:r w:rsidR="00CE59F1">
        <w:t>_________________.</w:t>
      </w:r>
    </w:p>
    <w:p w14:paraId="789FF166" w14:textId="77777777"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размещать в любом участке Системы информацию, электронные файлы и документы, не запрещенные законодательством Российской Федерации.</w:t>
      </w:r>
    </w:p>
    <w:p w14:paraId="2AFCC493"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Выплатить вознаграждение Лицензиару в соответствии с п.2 </w:t>
      </w:r>
      <w:r>
        <w:rPr>
          <w:rFonts w:ascii="Times New Roman" w:hAnsi="Times New Roman"/>
        </w:rPr>
        <w:t>Контракт</w:t>
      </w:r>
      <w:r w:rsidRPr="00771C2E">
        <w:rPr>
          <w:rFonts w:ascii="Times New Roman" w:hAnsi="Times New Roman"/>
        </w:rPr>
        <w:t xml:space="preserve">а. </w:t>
      </w:r>
    </w:p>
    <w:p w14:paraId="6CDDFD30" w14:textId="6492AF6E" w:rsidR="00EB472C" w:rsidRPr="00EB472C" w:rsidRDefault="00EB472C" w:rsidP="00EB472C">
      <w:pPr>
        <w:pStyle w:val="af0"/>
        <w:numPr>
          <w:ilvl w:val="2"/>
          <w:numId w:val="3"/>
        </w:numPr>
        <w:tabs>
          <w:tab w:val="left" w:pos="1134"/>
        </w:tabs>
        <w:spacing w:after="0" w:line="240" w:lineRule="auto"/>
        <w:ind w:left="426" w:firstLine="0"/>
        <w:jc w:val="both"/>
        <w:rPr>
          <w:rFonts w:ascii="Times New Roman" w:hAnsi="Times New Roman"/>
        </w:rPr>
      </w:pPr>
      <w:r w:rsidRPr="00EB472C">
        <w:rPr>
          <w:rFonts w:ascii="Times New Roman" w:hAnsi="Times New Roman"/>
        </w:rPr>
        <w:t>Оформить и направить Лицензиару Акт по ф. 0510452.</w:t>
      </w:r>
    </w:p>
    <w:p w14:paraId="3E0E123F" w14:textId="6A60F2EA" w:rsidR="004F3940" w:rsidRPr="00771C2E" w:rsidRDefault="00EB472C" w:rsidP="00EB472C">
      <w:pPr>
        <w:pStyle w:val="af0"/>
        <w:numPr>
          <w:ilvl w:val="2"/>
          <w:numId w:val="3"/>
        </w:numPr>
        <w:tabs>
          <w:tab w:val="left" w:pos="1134"/>
        </w:tabs>
        <w:spacing w:after="0" w:line="240" w:lineRule="auto"/>
        <w:ind w:left="426" w:firstLine="0"/>
        <w:jc w:val="both"/>
        <w:rPr>
          <w:rFonts w:ascii="Times New Roman" w:hAnsi="Times New Roman"/>
        </w:rPr>
      </w:pPr>
      <w:r w:rsidRPr="00EB472C">
        <w:rPr>
          <w:rFonts w:ascii="Times New Roman" w:hAnsi="Times New Roman"/>
        </w:rPr>
        <w:t>После процедуры приемки и оформления Акта по ф. 0510452 подписать и предоставить Лицензиару Акт или УПД, или направить мотивированный отказ.</w:t>
      </w:r>
    </w:p>
    <w:p w14:paraId="3CDEC25E"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Не передавать учетные данные для доступа к Системе (логин и пароль) третьим лицам без письменного согласия Лицензиара. </w:t>
      </w:r>
    </w:p>
    <w:p w14:paraId="48D374ED"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bookmarkStart w:id="17" w:name="_Hlk23511181"/>
      <w:r w:rsidRPr="00771C2E">
        <w:rPr>
          <w:rFonts w:ascii="Times New Roman" w:hAnsi="Times New Roman"/>
        </w:rPr>
        <w:t xml:space="preserve"> При утере учетных данных или подозрении о том, что учетные данные могли стать известными третьим лицам, незамедлительно сообщить об этом факте Лицензиару для изменения учетных данных.</w:t>
      </w:r>
    </w:p>
    <w:bookmarkEnd w:id="17"/>
    <w:p w14:paraId="73398DB3" w14:textId="505A429A"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Соблюдать Пользовательское соглашение, находящееся по постоянному адресу в сети Интернет </w:t>
      </w:r>
      <w:r w:rsidR="00CE59F1">
        <w:t>__________________.</w:t>
      </w:r>
    </w:p>
    <w:p w14:paraId="01FDF18F"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Лицензиат не вправе изменять фирменное наименование Системы, изменять и/или удалять обозначение авторских прав (</w:t>
      </w:r>
      <w:proofErr w:type="spellStart"/>
      <w:r w:rsidRPr="00771C2E">
        <w:rPr>
          <w:rFonts w:ascii="Times New Roman" w:hAnsi="Times New Roman"/>
        </w:rPr>
        <w:t>copyright</w:t>
      </w:r>
      <w:proofErr w:type="spellEnd"/>
      <w:r w:rsidRPr="00771C2E">
        <w:rPr>
          <w:rFonts w:ascii="Times New Roman" w:hAnsi="Times New Roman"/>
        </w:rPr>
        <w:t>)</w:t>
      </w:r>
    </w:p>
    <w:p w14:paraId="0628B339"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За исключением использования в объемах и способами, прямо предусмотренными настоящим </w:t>
      </w:r>
      <w:r>
        <w:rPr>
          <w:rFonts w:ascii="Times New Roman" w:hAnsi="Times New Roman"/>
        </w:rPr>
        <w:t>Контракт</w:t>
      </w:r>
      <w:r w:rsidRPr="00771C2E">
        <w:rPr>
          <w:rFonts w:ascii="Times New Roman" w:hAnsi="Times New Roman"/>
        </w:rPr>
        <w:t xml:space="preserve">ом или законодательством РФ, действующим на момент предоставления лицензии, Лицензиат не </w:t>
      </w:r>
      <w:r w:rsidRPr="00771C2E">
        <w:rPr>
          <w:rFonts w:ascii="Times New Roman" w:hAnsi="Times New Roman"/>
        </w:rPr>
        <w:lastRenderedPageBreak/>
        <w:t>имеет права изменять, декомпилировать, дизассемблировать, дешифровать и производить иные действия с объектным кодом Системы, имеющие целью получение информации о реализации алгоритмов, используемых в Системе, создавать производные программные продукты с использованием Системы, а также осуществлять (разрешать осуществлять) иное использование Системы и/или ее компонентов.</w:t>
      </w:r>
    </w:p>
    <w:p w14:paraId="627054FE" w14:textId="77777777" w:rsidR="004F3940" w:rsidRPr="00771C2E" w:rsidRDefault="004F3940" w:rsidP="004F3940">
      <w:pPr>
        <w:pStyle w:val="af0"/>
        <w:numPr>
          <w:ilvl w:val="1"/>
          <w:numId w:val="3"/>
        </w:numPr>
        <w:spacing w:after="0" w:line="240" w:lineRule="auto"/>
        <w:ind w:left="426"/>
        <w:jc w:val="both"/>
        <w:rPr>
          <w:rFonts w:ascii="Times New Roman" w:hAnsi="Times New Roman"/>
          <w:b/>
        </w:rPr>
      </w:pPr>
      <w:r w:rsidRPr="00771C2E">
        <w:rPr>
          <w:rFonts w:ascii="Times New Roman" w:hAnsi="Times New Roman"/>
          <w:b/>
        </w:rPr>
        <w:t>Лицензиату запрещено:</w:t>
      </w:r>
    </w:p>
    <w:p w14:paraId="0A798975"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Осуществлять незаконные сбор и обработку персональных данных.</w:t>
      </w:r>
    </w:p>
    <w:p w14:paraId="739AF4FD"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Получать доступ к каким-либо прикладным решениям Системы иным способом, кроме как через интерфейс, предоставленный Лицензиаром, за исключением случаев, когда такие действия были прямо разрешены Лицензиату в соответствии с отдельным решением Лицензиара.</w:t>
      </w:r>
    </w:p>
    <w:p w14:paraId="1AB5838D"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Размещать коммерческую и политическую рекламу в общесистемных модулях Системы.</w:t>
      </w:r>
    </w:p>
    <w:p w14:paraId="40847298"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Размещать в общесистемных модулях Системы любую иную информацию, которая, по мнению Лицензиара, является нежелательной, ущемляет интересы Пользователей, третьих лиц или по другим причинам является нежелательной для размещения в Системе.</w:t>
      </w:r>
    </w:p>
    <w:p w14:paraId="342CF7CD" w14:textId="77777777" w:rsidR="004F3940" w:rsidRPr="00771C2E" w:rsidRDefault="004F3940" w:rsidP="004F3940">
      <w:pPr>
        <w:pStyle w:val="af0"/>
        <w:numPr>
          <w:ilvl w:val="1"/>
          <w:numId w:val="3"/>
        </w:numPr>
        <w:spacing w:after="0" w:line="240" w:lineRule="auto"/>
        <w:ind w:left="426"/>
        <w:jc w:val="both"/>
        <w:rPr>
          <w:rFonts w:ascii="Times New Roman" w:hAnsi="Times New Roman"/>
          <w:b/>
        </w:rPr>
      </w:pPr>
      <w:r w:rsidRPr="00771C2E">
        <w:rPr>
          <w:rFonts w:ascii="Times New Roman" w:hAnsi="Times New Roman"/>
          <w:b/>
        </w:rPr>
        <w:t>Лицензиат вправе:</w:t>
      </w:r>
    </w:p>
    <w:p w14:paraId="3C2B515C"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Использовать Систему в порядке и на условиях, установленных настоящим Контрактом.</w:t>
      </w:r>
    </w:p>
    <w:p w14:paraId="64DD00C0"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Для проверки </w:t>
      </w:r>
      <w:r>
        <w:rPr>
          <w:rFonts w:ascii="Times New Roman" w:hAnsi="Times New Roman"/>
        </w:rPr>
        <w:t>предоставленной</w:t>
      </w:r>
      <w:r w:rsidRPr="00771C2E">
        <w:rPr>
          <w:rFonts w:ascii="Times New Roman" w:hAnsi="Times New Roman"/>
        </w:rPr>
        <w:t xml:space="preserve"> Лицензиатом </w:t>
      </w:r>
      <w:r>
        <w:rPr>
          <w:rFonts w:ascii="Times New Roman" w:hAnsi="Times New Roman"/>
        </w:rPr>
        <w:t>лицензии</w:t>
      </w:r>
      <w:r w:rsidRPr="00771C2E">
        <w:rPr>
          <w:rFonts w:ascii="Times New Roman" w:hAnsi="Times New Roman"/>
        </w:rPr>
        <w:t>, предусмотренн</w:t>
      </w:r>
      <w:r>
        <w:rPr>
          <w:rFonts w:ascii="Times New Roman" w:hAnsi="Times New Roman"/>
        </w:rPr>
        <w:t>ой</w:t>
      </w:r>
      <w:r w:rsidRPr="00771C2E">
        <w:rPr>
          <w:rFonts w:ascii="Times New Roman" w:hAnsi="Times New Roman"/>
        </w:rPr>
        <w:t xml:space="preserve"> Контрактом, в части </w:t>
      </w:r>
      <w:r>
        <w:rPr>
          <w:rFonts w:ascii="Times New Roman" w:hAnsi="Times New Roman"/>
        </w:rPr>
        <w:t>ее</w:t>
      </w:r>
      <w:r w:rsidRPr="00771C2E">
        <w:rPr>
          <w:rFonts w:ascii="Times New Roman" w:hAnsi="Times New Roman"/>
        </w:rPr>
        <w:t xml:space="preserve"> соответствия условиям Контракта, Лицензиат обязан провести экспертизу. Экспертиза </w:t>
      </w:r>
      <w:r>
        <w:rPr>
          <w:rFonts w:ascii="Times New Roman" w:hAnsi="Times New Roman"/>
        </w:rPr>
        <w:t>лицензии</w:t>
      </w:r>
      <w:r w:rsidRPr="00771C2E">
        <w:rPr>
          <w:rFonts w:ascii="Times New Roman" w:hAnsi="Times New Roman"/>
        </w:rPr>
        <w:t>, предусмотренн</w:t>
      </w:r>
      <w:r>
        <w:rPr>
          <w:rFonts w:ascii="Times New Roman" w:hAnsi="Times New Roman"/>
        </w:rPr>
        <w:t>ой</w:t>
      </w:r>
      <w:r w:rsidRPr="00771C2E">
        <w:rPr>
          <w:rFonts w:ascii="Times New Roman" w:hAnsi="Times New Roman"/>
        </w:rPr>
        <w:t xml:space="preserve"> контрактом, может проводиться Лицензиатом своими силами или к ее проведению могут привлекаться эксперты, экспертные организации. Экспертиза </w:t>
      </w:r>
      <w:r>
        <w:rPr>
          <w:rFonts w:ascii="Times New Roman" w:hAnsi="Times New Roman"/>
        </w:rPr>
        <w:t>лицензии</w:t>
      </w:r>
      <w:r w:rsidRPr="00771C2E">
        <w:rPr>
          <w:rFonts w:ascii="Times New Roman" w:hAnsi="Times New Roman"/>
        </w:rPr>
        <w:t>, предусмотренн</w:t>
      </w:r>
      <w:r>
        <w:rPr>
          <w:rFonts w:ascii="Times New Roman" w:hAnsi="Times New Roman"/>
        </w:rPr>
        <w:t>ой</w:t>
      </w:r>
      <w:r w:rsidRPr="00771C2E">
        <w:rPr>
          <w:rFonts w:ascii="Times New Roman" w:hAnsi="Times New Roman"/>
        </w:rPr>
        <w:t xml:space="preserve"> Контрактом, в части соответствия условиям Контракта, производится Лицензиатом.</w:t>
      </w:r>
    </w:p>
    <w:p w14:paraId="0D72A6C9" w14:textId="77777777" w:rsidR="004F3940" w:rsidRPr="00771C2E" w:rsidRDefault="004F3940" w:rsidP="004F3940">
      <w:pPr>
        <w:spacing w:after="0" w:line="240" w:lineRule="auto"/>
        <w:jc w:val="both"/>
        <w:rPr>
          <w:rFonts w:ascii="Times New Roman" w:hAnsi="Times New Roman"/>
        </w:rPr>
      </w:pPr>
    </w:p>
    <w:p w14:paraId="0275291E"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ПОРЯДОК ПРИЕМА-ПЕРЕДАЧИ ЛИЦЕНЗИИ</w:t>
      </w:r>
    </w:p>
    <w:p w14:paraId="63B70AEF"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Лицензиар в течение 5 дней с момента подписания </w:t>
      </w:r>
      <w:r>
        <w:rPr>
          <w:rFonts w:ascii="Times New Roman" w:hAnsi="Times New Roman"/>
        </w:rPr>
        <w:t>Контракт</w:t>
      </w:r>
      <w:r w:rsidRPr="00771C2E">
        <w:rPr>
          <w:rFonts w:ascii="Times New Roman" w:hAnsi="Times New Roman"/>
        </w:rPr>
        <w:t>а передает Лицензиату Лицензию.</w:t>
      </w:r>
    </w:p>
    <w:p w14:paraId="002B6506" w14:textId="609B3A15" w:rsidR="004F3940" w:rsidRDefault="00EB472C" w:rsidP="004F3940">
      <w:pPr>
        <w:pStyle w:val="af0"/>
        <w:numPr>
          <w:ilvl w:val="1"/>
          <w:numId w:val="3"/>
        </w:numPr>
        <w:tabs>
          <w:tab w:val="left" w:pos="426"/>
        </w:tabs>
        <w:spacing w:after="60" w:line="240" w:lineRule="auto"/>
        <w:ind w:left="0" w:firstLine="0"/>
        <w:jc w:val="both"/>
        <w:rPr>
          <w:rFonts w:ascii="Times New Roman" w:hAnsi="Times New Roman"/>
        </w:rPr>
      </w:pPr>
      <w:r w:rsidRPr="00EB472C">
        <w:rPr>
          <w:rFonts w:ascii="Times New Roman" w:hAnsi="Times New Roman"/>
        </w:rPr>
        <w:t>Приемка лицензии, а также оформление Акта и Акта по форме ОКУД 0510452 осуществляется в следующем порядке и в сроки</w:t>
      </w:r>
      <w:r>
        <w:rPr>
          <w:rFonts w:ascii="Times New Roman" w:hAnsi="Times New Roman"/>
        </w:rPr>
        <w:t>:</w:t>
      </w:r>
    </w:p>
    <w:p w14:paraId="6ED4F74C"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5.2.1. Лицензиат осуществляет приемку лицензии в течение 10 рабочих дней со дня предоставления лицензии.</w:t>
      </w:r>
    </w:p>
    <w:p w14:paraId="7B20015D"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Результат приемки лицензии в этот же срок оформляется в виде Акта, подписанного обеими Сторонами и Акта по форме ОКУД 0510452.</w:t>
      </w:r>
    </w:p>
    <w:p w14:paraId="15E13636"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5.2.2. При приемке лицензии, Лицензиат проверяет соответствие лицензии спецификации, указанной в Акте и в настоящем Контракте.</w:t>
      </w:r>
    </w:p>
    <w:p w14:paraId="7BE97EF8"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5.2.3. При наличии замечаний по предоставленной лицензии Лицензиат привлекает к приемке представителя Лицензиара, подписывает обеими Сторонами Акт по ф. 0510452 и делает отметку в Акте. Лицензиар обязан устранить замечания по качеству и (или) объему в течение 3 (трех) рабочих дней со дня получения от Лицензиата уведомления с требованием устранения замечаний. При этом все расходы, связанные с устранением выявленных замечаний, возлагаются на Лицензиара.</w:t>
      </w:r>
    </w:p>
    <w:p w14:paraId="47B8E9A1"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 xml:space="preserve">5.2.4. При отсутствии замечаний к лицензии Лицензиат в срок, установленный пунктом 5.2.1 настоящего Контракта, подписывает Акт, а </w:t>
      </w:r>
      <w:proofErr w:type="gramStart"/>
      <w:r w:rsidRPr="00EB472C">
        <w:rPr>
          <w:rFonts w:ascii="Times New Roman" w:hAnsi="Times New Roman"/>
        </w:rPr>
        <w:t>так же</w:t>
      </w:r>
      <w:proofErr w:type="gramEnd"/>
      <w:r w:rsidRPr="00EB472C">
        <w:rPr>
          <w:rFonts w:ascii="Times New Roman" w:hAnsi="Times New Roman"/>
        </w:rPr>
        <w:t xml:space="preserve"> в одностороннем порядке составляет, подписывает и утверждает Акт по форме ОКУД 0510452.</w:t>
      </w:r>
    </w:p>
    <w:p w14:paraId="1BE790F2" w14:textId="77777777" w:rsidR="00EB472C" w:rsidRPr="00EB472C" w:rsidRDefault="00EB472C" w:rsidP="00EB472C">
      <w:pPr>
        <w:tabs>
          <w:tab w:val="left" w:pos="426"/>
        </w:tabs>
        <w:spacing w:after="60" w:line="240" w:lineRule="auto"/>
        <w:jc w:val="both"/>
        <w:rPr>
          <w:rFonts w:ascii="Times New Roman" w:hAnsi="Times New Roman"/>
        </w:rPr>
      </w:pPr>
      <w:r w:rsidRPr="00EB472C">
        <w:rPr>
          <w:rFonts w:ascii="Times New Roman" w:hAnsi="Times New Roman"/>
        </w:rPr>
        <w:t>5.2.5. Лицензиат уведомляет Лицензиара об утверждении в одностороннем порядке Акта по форме ОКУД 0510452 путем направления указанного акта электронной почтой Лицензиару.</w:t>
      </w:r>
    </w:p>
    <w:p w14:paraId="0A9A6D56" w14:textId="1DB04405" w:rsidR="00EB472C" w:rsidRPr="00771C2E" w:rsidRDefault="00EB472C" w:rsidP="00EB472C">
      <w:pPr>
        <w:pStyle w:val="af0"/>
        <w:tabs>
          <w:tab w:val="left" w:pos="426"/>
        </w:tabs>
        <w:spacing w:after="60" w:line="240" w:lineRule="auto"/>
        <w:ind w:left="0"/>
        <w:jc w:val="both"/>
        <w:rPr>
          <w:rFonts w:ascii="Times New Roman" w:hAnsi="Times New Roman"/>
        </w:rPr>
      </w:pPr>
      <w:r w:rsidRPr="00EB472C">
        <w:rPr>
          <w:rFonts w:ascii="Times New Roman" w:hAnsi="Times New Roman"/>
        </w:rPr>
        <w:t>5.2.6. Стороны признают обязательную юридическую силу Акта по форме ОКУД 0510452, подписанного Лицензиатом в одностороннем порядке.</w:t>
      </w:r>
    </w:p>
    <w:p w14:paraId="1BCF3467"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Стороны соглашаются с тем, что активация лицензии Лицензиата осуществляется Лицензиаром с помощью аппаратно-технических и программных средств, на основании чего отсутствие у любой из Сторон Акта приема-передачи лицензии не является доказательством отсутствия факта передачи Лицензии. Отказ Лицензиата в получении и/или подписании Акта не является признаком непредоставления Лицензии со стороны Лицензиара. Фактом предоставления лицензии Стороны считают активацию лицензии аппаратно-техническими и программными средствами Лицензиара с одновременным направлением Лицензиату электронного уведомления об активации лицензии на адрес электронной почты, указанный Лицензиатом в заявке на получение учетных данных.</w:t>
      </w:r>
    </w:p>
    <w:p w14:paraId="771A271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в течение трех календарных дней со дня получения Акта обязан направить Лицензиару один экземпляр подписанного Лицензиатом Акта или мотивированный отказ.  </w:t>
      </w:r>
    </w:p>
    <w:p w14:paraId="415B67A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Лицензиар в течение двух дней после получения мотивированного отказа подписания Акта, без дополнительной оплаты, обязан исправить нарушения, указанные Лицензиатом.</w:t>
      </w:r>
    </w:p>
    <w:p w14:paraId="6AA3CBD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После исправления нарушений в течение указанного срока Лицензиаром Лицензиат подписывает Акт.</w:t>
      </w:r>
    </w:p>
    <w:p w14:paraId="28CF6845"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При невыполнении Лицензиатом пп.</w:t>
      </w:r>
      <w:r>
        <w:rPr>
          <w:rFonts w:ascii="Times New Roman" w:hAnsi="Times New Roman"/>
        </w:rPr>
        <w:t>5</w:t>
      </w:r>
      <w:r w:rsidRPr="00771C2E">
        <w:rPr>
          <w:rFonts w:ascii="Times New Roman" w:hAnsi="Times New Roman"/>
        </w:rPr>
        <w:t xml:space="preserve">.4, </w:t>
      </w:r>
      <w:r>
        <w:rPr>
          <w:rFonts w:ascii="Times New Roman" w:hAnsi="Times New Roman"/>
        </w:rPr>
        <w:t>5</w:t>
      </w:r>
      <w:r w:rsidRPr="00771C2E">
        <w:rPr>
          <w:rFonts w:ascii="Times New Roman" w:hAnsi="Times New Roman"/>
        </w:rPr>
        <w:t xml:space="preserve">.6 </w:t>
      </w:r>
      <w:r>
        <w:rPr>
          <w:rFonts w:ascii="Times New Roman" w:hAnsi="Times New Roman"/>
        </w:rPr>
        <w:t>Контракт</w:t>
      </w:r>
      <w:r w:rsidRPr="00771C2E">
        <w:rPr>
          <w:rFonts w:ascii="Times New Roman" w:hAnsi="Times New Roman"/>
        </w:rPr>
        <w:t>а, Лицензиар вправе составить односторонний Акт и принять его к бухгалтерскому и налоговому учету.</w:t>
      </w:r>
    </w:p>
    <w:p w14:paraId="37DFFA41"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обнаруживший после приемки Лицензий отступления от условий настоящего </w:t>
      </w:r>
      <w:r>
        <w:rPr>
          <w:rFonts w:ascii="Times New Roman" w:hAnsi="Times New Roman"/>
        </w:rPr>
        <w:t>Контракт</w:t>
      </w:r>
      <w:r w:rsidRPr="00771C2E">
        <w:rPr>
          <w:rFonts w:ascii="Times New Roman" w:hAnsi="Times New Roman"/>
        </w:rPr>
        <w:t xml:space="preserve">а или иные недостатки, которые не могли быть установлены при обычном способе приемки (скрытые недостатки), </w:t>
      </w:r>
      <w:r w:rsidRPr="00771C2E">
        <w:rPr>
          <w:rFonts w:ascii="Times New Roman" w:hAnsi="Times New Roman"/>
        </w:rPr>
        <w:lastRenderedPageBreak/>
        <w:t>обязан известить об этом Лицензиара в течение двух дней со дня их обнаружения. Лицензиар обязан устранить эти недостатки в течение двух дней со дня извещения за свой счет.</w:t>
      </w:r>
    </w:p>
    <w:p w14:paraId="26906BA1" w14:textId="77777777" w:rsidR="004F3940" w:rsidRPr="00771C2E" w:rsidRDefault="004F3940" w:rsidP="004F3940">
      <w:pPr>
        <w:pStyle w:val="af0"/>
        <w:tabs>
          <w:tab w:val="left" w:pos="426"/>
        </w:tabs>
        <w:spacing w:after="60" w:line="240" w:lineRule="auto"/>
        <w:ind w:left="0"/>
        <w:jc w:val="both"/>
        <w:rPr>
          <w:rFonts w:ascii="Times New Roman" w:hAnsi="Times New Roman"/>
        </w:rPr>
      </w:pPr>
    </w:p>
    <w:p w14:paraId="0D7DB511"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ГАРАНТИЙНЫЕ ОБЯЗАТЕЛЬСТВА</w:t>
      </w:r>
    </w:p>
    <w:p w14:paraId="2A97FBC8"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Лицензиар гарантирует работоспособность Системы на период срока действия </w:t>
      </w:r>
      <w:r>
        <w:rPr>
          <w:rFonts w:ascii="Times New Roman" w:hAnsi="Times New Roman"/>
        </w:rPr>
        <w:t>лицензии</w:t>
      </w:r>
      <w:r w:rsidRPr="00771C2E">
        <w:rPr>
          <w:rFonts w:ascii="Times New Roman" w:hAnsi="Times New Roman"/>
        </w:rPr>
        <w:t xml:space="preserve"> в соответствии с объявленными характеристиками при условии ее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Системы.</w:t>
      </w:r>
    </w:p>
    <w:p w14:paraId="23A300BF"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Лицензиар гарантирует, что он является надлежащим правообладателем Системы. Лицензиар также гарантирует, что в Системе не используются никакие элементы, нарушающие права третьих лиц. В случае если указанные гарантии будут нарушены, Лицензиар обязуется принять меры, которые обеспечат Лицензиату беспрепятственное использование передаваемых по настоящему Контракту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и Лицензиата в связи с таким нарушением гарантий.</w:t>
      </w:r>
    </w:p>
    <w:p w14:paraId="3F60781A" w14:textId="77777777" w:rsidR="004F3940" w:rsidRPr="00771C2E" w:rsidRDefault="004F3940" w:rsidP="004F3940">
      <w:pPr>
        <w:tabs>
          <w:tab w:val="left" w:pos="426"/>
        </w:tabs>
        <w:spacing w:after="60" w:line="240" w:lineRule="auto"/>
        <w:jc w:val="both"/>
        <w:rPr>
          <w:rFonts w:ascii="Times New Roman" w:hAnsi="Times New Roman"/>
        </w:rPr>
      </w:pPr>
    </w:p>
    <w:p w14:paraId="72EC59AE"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ОТВЕТСТВЕННОСТЬ СТОРОН</w:t>
      </w:r>
    </w:p>
    <w:p w14:paraId="7039590D"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За неисполнение или ненадлежащее исполнение обязательств по настоящему Лицензионному </w:t>
      </w:r>
      <w:r>
        <w:rPr>
          <w:rFonts w:ascii="Times New Roman" w:hAnsi="Times New Roman"/>
        </w:rPr>
        <w:t>Контракт</w:t>
      </w:r>
      <w:r w:rsidRPr="00771C2E">
        <w:rPr>
          <w:rFonts w:ascii="Times New Roman" w:hAnsi="Times New Roman"/>
        </w:rPr>
        <w:t>у Лицензиат и Лицензиар несут ответственность в соответствии с действующим законодательством Росси</w:t>
      </w:r>
      <w:r>
        <w:rPr>
          <w:rFonts w:ascii="Times New Roman" w:hAnsi="Times New Roman"/>
        </w:rPr>
        <w:t>и</w:t>
      </w:r>
      <w:r w:rsidRPr="00771C2E">
        <w:rPr>
          <w:rFonts w:ascii="Times New Roman" w:hAnsi="Times New Roman"/>
        </w:rPr>
        <w:t>.</w:t>
      </w:r>
    </w:p>
    <w:p w14:paraId="631A36D7"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неисполнение или ненадлежащее исполнение обязательств по настоящему Контракту Сторонами уплачивается неустойка (штраф, пени).</w:t>
      </w:r>
    </w:p>
    <w:p w14:paraId="7FB6BE5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Размер штрафа устанавливается Контрактом в порядке, установленном постановлением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за исключением случаев, если законодательством Российской Федерации установлен иной порядок начисления штрафов.</w:t>
      </w:r>
    </w:p>
    <w:p w14:paraId="20B08FC2"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каждый факт неисполнения или ненадлежащего исполнения Лицензиаром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7.3. – 7.6. Контракта):</w:t>
      </w:r>
    </w:p>
    <w:p w14:paraId="3087C70A"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а) 10 процентов цены Контракта (этапа) в случае, если цена Контракта (этапа) не превышает 3 млн. рублей;</w:t>
      </w:r>
    </w:p>
    <w:p w14:paraId="63EBA1FF"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61B2ABE5"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каждый факт неисполнения или ненадлежащего исполнения Лицензиаром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1E795E7D"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а) 3 процента цены Контракта (этапа) в случае, если цена Контракта (этапа) не превышает 3 млн. рублей;</w:t>
      </w:r>
    </w:p>
    <w:p w14:paraId="312AA346"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б) 2 процента цены Контракта (этапа) в случае, если цена Контракта (этапа) составляет от 3 млн. рублей до 10 млн. рублей (включительно);</w:t>
      </w:r>
    </w:p>
    <w:p w14:paraId="4BC6814E"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каждый факт неисполнения или ненадлежащего исполнения Лицензиаром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195B751D"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а) 10 процентов начальной (максимальной) цены Контракта в случае, если начальная (максимальная) цена Контракта не превышает 3 млн. рублей;</w:t>
      </w:r>
    </w:p>
    <w:p w14:paraId="64A8A2F7"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3480B7DF"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каждый факт неисполнения или ненадлежащего исполнения Лицензиаром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491AAD32"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а) 1000 рублей, если цена Контракта не превышает 3 млн. рублей;</w:t>
      </w:r>
    </w:p>
    <w:p w14:paraId="1F732012"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lastRenderedPageBreak/>
        <w:t>б) 5000 рублей, если цена Контракта составляет от 3 млн. рублей до 50 млн. рублей (включительно)</w:t>
      </w:r>
    </w:p>
    <w:p w14:paraId="1EA2224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Лицензиара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D09485E"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За каждый факт неисполнения 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782A2ACB"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а) 1000 рублей, если цена Контракта не превышает 3 млн. рублей (включительно);</w:t>
      </w:r>
    </w:p>
    <w:p w14:paraId="04B89620"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б) 5000 рублей, если цена Контракта составляет от 3 млн. рублей до 50 млн. рублей (включительно);</w:t>
      </w:r>
    </w:p>
    <w:p w14:paraId="3863FE27"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Пеня начисляется за каждый день просрочки исполнения Лицензиаром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Лицензиаром.</w:t>
      </w:r>
    </w:p>
    <w:p w14:paraId="6F19DE4E"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Пеня начисляется за каждый день просрочки исполнения 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14:paraId="4E7242C2"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Общая сумма начисленной неустойки (штрафов, пени) за неисполнение или ненадлежащее исполнение Лицензиаром обязательств, предусмотренных Контрактом, не может превышать цену Контракта.</w:t>
      </w:r>
    </w:p>
    <w:p w14:paraId="1077E00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Общая сумма начисленной неустойки (штрафов, пени) за ненадлежащее исполнение Лицензиатом обязательств, предусмотренных Контрактом, не может превышать цену Контракта.</w:t>
      </w:r>
    </w:p>
    <w:p w14:paraId="61DA0DF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В случае если Лицензиат понес убытки вследствие ненадлежащего исполнения Лицензиаром своих обязательств по настоящему Контракту, Лицензиар обязан возместить такие убытки Лицензиату независимо от уплаты неустойки. </w:t>
      </w:r>
    </w:p>
    <w:p w14:paraId="055670A9"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 случае неисполнения или ненадлежащего исполнения Лицензиаром обязательства (в том числе просрочки исполнения обязательства Лицензиаром), предусмотренного настоящим контрактом, Лицензиат вправе произвести оплату по контракту за вычетом соответствующего размера неустойки (штраф, пени).</w:t>
      </w:r>
    </w:p>
    <w:p w14:paraId="602CB22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DBB42D5"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ПО в составе Системы предоставляется на условиях «как есть» («</w:t>
      </w:r>
      <w:proofErr w:type="spellStart"/>
      <w:r w:rsidRPr="00771C2E">
        <w:rPr>
          <w:rFonts w:ascii="Times New Roman" w:hAnsi="Times New Roman"/>
        </w:rPr>
        <w:t>as</w:t>
      </w:r>
      <w:proofErr w:type="spellEnd"/>
      <w:r w:rsidRPr="00771C2E">
        <w:rPr>
          <w:rFonts w:ascii="Times New Roman" w:hAnsi="Times New Roman"/>
        </w:rPr>
        <w:t xml:space="preserve"> </w:t>
      </w:r>
      <w:proofErr w:type="spellStart"/>
      <w:r w:rsidRPr="00771C2E">
        <w:rPr>
          <w:rFonts w:ascii="Times New Roman" w:hAnsi="Times New Roman"/>
        </w:rPr>
        <w:t>is</w:t>
      </w:r>
      <w:proofErr w:type="spellEnd"/>
      <w:r w:rsidRPr="00771C2E">
        <w:rPr>
          <w:rFonts w:ascii="Times New Roman" w:hAnsi="Times New Roman"/>
        </w:rPr>
        <w:t xml:space="preserve">»). Оплата лицензии означает, что имеющиеся состав функций и особенности работы соответствуют задачам Лицензиата, а Лицензиар произвел все необходимые настройки, связанные с отраслевой спецификой деятельности Лицензиата. </w:t>
      </w:r>
    </w:p>
    <w:p w14:paraId="03FFB5D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Не предоставляется никаких гарантий в отношении безошибочной и бесперебойной работы ПО и/или Системы, соответствия ПО и/или Системы конкретным целям Лицензиата, о которых Лицензиар не был уведомлен должным образом до момента оплаты, а также не предоставляется никаких иных гарантий, прямо не указанных в настоящем </w:t>
      </w:r>
      <w:r>
        <w:rPr>
          <w:rFonts w:ascii="Times New Roman" w:hAnsi="Times New Roman"/>
        </w:rPr>
        <w:t>Контракт</w:t>
      </w:r>
      <w:r w:rsidRPr="00771C2E">
        <w:rPr>
          <w:rFonts w:ascii="Times New Roman" w:hAnsi="Times New Roman"/>
        </w:rPr>
        <w:t>е.</w:t>
      </w:r>
    </w:p>
    <w:p w14:paraId="03F0492F"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Лицензиат принимает на себя всю персональную ответственность за какие-либо прямые или косвенные последствия использования или невозможности использования ПО и/или Системы и/или ущерб, причиненный Лицензиату и/или третьим сторонам в результате какого-либо использования или неиспользования ПО и/или Системы, в том числе из-за возможных ошибок или сбоев в работе ПО и/или Системы.</w:t>
      </w:r>
    </w:p>
    <w:p w14:paraId="34345383"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 случае претензий Лицензиата к качеству, составу функций и/или алгоритмам работы ПО и/или Системы не производится никаких компенсаций в сторону Лицензиата, а также не наступает ответственности за какие-либо убытки Лицензиата, возникшие вследствие использования или невозможности использования ПО и/или Системы. Лицензиар оставляет за собой исключительное право квалифицировать особенность работы ПО и/или Системы по своему усмотрению, а также произвести следующие работы в сроки по своему усмотрению:</w:t>
      </w:r>
    </w:p>
    <w:p w14:paraId="56748E59" w14:textId="5FF85FAA"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 xml:space="preserve">скорректировать особенность работы ПО и/или Системы, сочтя обращение Лицензиата гарантийным случаем в соответствии с Соглашением об уровне предоставления услуги (Service Level Agreement, SLA), доступного по постоянному адресу публикации в сети Интернет: </w:t>
      </w:r>
      <w:r w:rsidR="00CE59F1">
        <w:t>_________________.</w:t>
      </w:r>
    </w:p>
    <w:p w14:paraId="5085CA4B" w14:textId="77777777"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признать особенность работы ПО и/или Системы, как не подлежащую изменениям по техническим причинам;</w:t>
      </w:r>
    </w:p>
    <w:p w14:paraId="37AE708B" w14:textId="77777777" w:rsidR="004F3940" w:rsidRPr="00771C2E" w:rsidRDefault="004F3940" w:rsidP="004F3940">
      <w:pPr>
        <w:pStyle w:val="af0"/>
        <w:numPr>
          <w:ilvl w:val="0"/>
          <w:numId w:val="10"/>
        </w:numPr>
        <w:tabs>
          <w:tab w:val="left" w:pos="851"/>
        </w:tabs>
        <w:spacing w:after="0" w:line="240" w:lineRule="auto"/>
        <w:ind w:left="851" w:hanging="425"/>
        <w:jc w:val="both"/>
        <w:rPr>
          <w:rFonts w:ascii="Times New Roman" w:hAnsi="Times New Roman"/>
        </w:rPr>
      </w:pPr>
      <w:r w:rsidRPr="00771C2E">
        <w:rPr>
          <w:rFonts w:ascii="Times New Roman" w:hAnsi="Times New Roman"/>
        </w:rPr>
        <w:t>признать особенность работы ПО и/или Системы, как не требующую изменений.</w:t>
      </w:r>
    </w:p>
    <w:p w14:paraId="3A206168" w14:textId="77777777" w:rsidR="004F3940" w:rsidRPr="00771C2E" w:rsidRDefault="004F3940" w:rsidP="004F3940">
      <w:pPr>
        <w:spacing w:after="0" w:line="240" w:lineRule="auto"/>
        <w:ind w:left="6"/>
        <w:jc w:val="both"/>
        <w:rPr>
          <w:rFonts w:ascii="Times New Roman" w:hAnsi="Times New Roman"/>
        </w:rPr>
      </w:pPr>
    </w:p>
    <w:p w14:paraId="0745B59E"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lastRenderedPageBreak/>
        <w:t>ОБСТОЯТЕЛЬСТВА НЕПРЕОДОЛИМОЙ СИЛЫ</w:t>
      </w:r>
    </w:p>
    <w:p w14:paraId="185511E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При этом сроки выполнения обязательств по настоящему Контракту отодвигаются соразмерно сроку, в течение которого действовали такие обстоятельства и их последствия.</w:t>
      </w:r>
    </w:p>
    <w:p w14:paraId="129D1B99"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Сторона, для которой создалась невозможность выполнения обязательств по настоящему Контракту,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0386B0A"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F6F29C8"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Если обстоятельства и их последствия будут длиться более 1 (одного) месяца и Лицензиат утратит интерес к Контракту, Контракт расторгается в порядке, предусмотренном настоящим Контрактом (раздел 9). В этом случае Лицензиар не имеет права потребовать от Лицензиата возмещения убытков и исполнения обязательств по Контракту.</w:t>
      </w:r>
    </w:p>
    <w:p w14:paraId="66A2E4FA" w14:textId="77777777" w:rsidR="004F3940" w:rsidRPr="00771C2E" w:rsidRDefault="004F3940" w:rsidP="004F3940">
      <w:pPr>
        <w:pStyle w:val="af0"/>
        <w:tabs>
          <w:tab w:val="left" w:pos="426"/>
        </w:tabs>
        <w:spacing w:after="60" w:line="240" w:lineRule="auto"/>
        <w:ind w:left="0"/>
        <w:jc w:val="both"/>
        <w:rPr>
          <w:rFonts w:ascii="Times New Roman" w:hAnsi="Times New Roman"/>
        </w:rPr>
      </w:pPr>
    </w:p>
    <w:p w14:paraId="12372676"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t>РАСТОРЖЕНИЕ КОНТРАКТА</w:t>
      </w:r>
    </w:p>
    <w:p w14:paraId="68CB35F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законодательством Российской Федерации.</w:t>
      </w:r>
    </w:p>
    <w:p w14:paraId="56E207F1"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вправе в одностороннем порядке отказаться от исполнения Контракта в следующих случаях:     </w:t>
      </w:r>
    </w:p>
    <w:p w14:paraId="38577FC5"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 xml:space="preserve">Нарушение Лицензиаром сроков </w:t>
      </w:r>
      <w:r>
        <w:rPr>
          <w:rFonts w:ascii="Times New Roman" w:hAnsi="Times New Roman"/>
        </w:rPr>
        <w:t>предоставления лицензии</w:t>
      </w:r>
      <w:r w:rsidRPr="00771C2E">
        <w:rPr>
          <w:rFonts w:ascii="Times New Roman" w:hAnsi="Times New Roman"/>
        </w:rPr>
        <w:t xml:space="preserve"> более чем на 10 (десять) рабочих дней;</w:t>
      </w:r>
    </w:p>
    <w:p w14:paraId="0FCD6C88"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Pr>
          <w:rFonts w:ascii="Times New Roman" w:hAnsi="Times New Roman"/>
        </w:rPr>
        <w:t>Предоставления</w:t>
      </w:r>
      <w:r w:rsidRPr="00771C2E">
        <w:rPr>
          <w:rFonts w:ascii="Times New Roman" w:hAnsi="Times New Roman"/>
        </w:rPr>
        <w:t xml:space="preserve"> Лицензиаром </w:t>
      </w:r>
      <w:r>
        <w:rPr>
          <w:rFonts w:ascii="Times New Roman" w:hAnsi="Times New Roman"/>
        </w:rPr>
        <w:t>лицензии</w:t>
      </w:r>
      <w:r w:rsidRPr="00771C2E">
        <w:rPr>
          <w:rFonts w:ascii="Times New Roman" w:hAnsi="Times New Roman"/>
        </w:rPr>
        <w:t xml:space="preserve"> с существенными нарушениями действующих норм и правил;</w:t>
      </w:r>
    </w:p>
    <w:p w14:paraId="56C94737" w14:textId="77777777" w:rsidR="004F3940" w:rsidRPr="00771C2E" w:rsidRDefault="004F3940" w:rsidP="004F3940">
      <w:pPr>
        <w:pStyle w:val="af0"/>
        <w:numPr>
          <w:ilvl w:val="2"/>
          <w:numId w:val="3"/>
        </w:numPr>
        <w:tabs>
          <w:tab w:val="left" w:pos="1134"/>
        </w:tabs>
        <w:spacing w:after="0" w:line="240" w:lineRule="auto"/>
        <w:ind w:left="426" w:firstLine="0"/>
        <w:jc w:val="both"/>
        <w:rPr>
          <w:rFonts w:ascii="Times New Roman" w:hAnsi="Times New Roman"/>
        </w:rPr>
      </w:pPr>
      <w:r w:rsidRPr="00771C2E">
        <w:rPr>
          <w:rFonts w:ascii="Times New Roman" w:hAnsi="Times New Roman"/>
        </w:rPr>
        <w:t>Невыполнения Лицензиаром в согласованный Сторонами срок (в том числе ненадлежащего выполнения) более двух раз либо отказа Лицензиара от выполнения распоряжений Лицензиата или Уполномоченного лица Лицензиата об устранении недостатков.</w:t>
      </w:r>
    </w:p>
    <w:p w14:paraId="02BDF07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Лицензиат обязан принять решение об одностороннем отказе от исполнения Контракта, если в ходе исполнения Контракта установлено, что Лицензиар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Лицензиара;</w:t>
      </w:r>
    </w:p>
    <w:p w14:paraId="4BBE8C6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Информация о Лицензиаре, с которым Контракт был расторгнут в связи с односторонним отказом Лицензиата от исполнения Контракта, включается в установленном порядке в реестр недобросовестных поставщиков.</w:t>
      </w:r>
    </w:p>
    <w:p w14:paraId="681DF5D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вправе провести экспертизу </w:t>
      </w:r>
      <w:r>
        <w:rPr>
          <w:rFonts w:ascii="Times New Roman" w:hAnsi="Times New Roman"/>
        </w:rPr>
        <w:t>лицензии</w:t>
      </w:r>
      <w:r w:rsidRPr="00771C2E">
        <w:rPr>
          <w:rFonts w:ascii="Times New Roman" w:hAnsi="Times New Roman"/>
        </w:rPr>
        <w:t xml:space="preserve"> с привлечением экспертов, экспертных организаций до принятия решения об одностороннем отказе от исполнения Контракта.</w:t>
      </w:r>
    </w:p>
    <w:p w14:paraId="606DD59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Если Лицензиатом проведена экспертиза </w:t>
      </w:r>
      <w:r>
        <w:rPr>
          <w:rFonts w:ascii="Times New Roman" w:hAnsi="Times New Roman"/>
        </w:rPr>
        <w:t>лицензии</w:t>
      </w:r>
      <w:r w:rsidRPr="00771C2E">
        <w:rPr>
          <w:rFonts w:ascii="Times New Roman" w:hAnsi="Times New Roman"/>
        </w:rPr>
        <w:t xml:space="preserve"> с привлечением экспертов, экспертных организаций, решение об одностороннем отказе от исполнения Контракта может быть принято Лицензиатом только при условии, что по результатам экспертизы </w:t>
      </w:r>
      <w:r>
        <w:rPr>
          <w:rFonts w:ascii="Times New Roman" w:hAnsi="Times New Roman"/>
        </w:rPr>
        <w:t>лицензии</w:t>
      </w:r>
      <w:r w:rsidRPr="00771C2E">
        <w:rPr>
          <w:rFonts w:ascii="Times New Roman" w:hAnsi="Times New Roman"/>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Лицензиатом от исполнения Контракта.</w:t>
      </w:r>
    </w:p>
    <w:p w14:paraId="70A88F98"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Решение Лицензиата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Лицензиару по почте заказным письмом с уведомлением о вручении по адресу Лицензиара,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Лицензиатом подтверждения о его вручении Лицензиару. Выполнение Лицензиатом требований настоящего пункта считается надлежащим уведомлением Лицензиара об одностороннем отказе от исполнения Контракта. Датой такого надлежащего уведомления признается дата получения Лицензиатом подтверждения о вручении Лицензиару указанного уведомления либо дата получения Лицензиатом информации об отсутствии Лицензиара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Лицензиата об одностороннем отказе от исполнения Контракта в единой информационной системе.</w:t>
      </w:r>
    </w:p>
    <w:p w14:paraId="0D99B6D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Решение Лицензиата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Лицензиатом Лицензиара об одностороннем отказе от исполнения Контракта.</w:t>
      </w:r>
    </w:p>
    <w:p w14:paraId="5D079930"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lastRenderedPageBreak/>
        <w:t>Лицензиат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Лицензиара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Лицензиату компенсированы затраты на проведение экспертизы. Данное правило не применяется в случае повторного нарушения Лицензиаром условий Контракта, которые в соответствии с гражданским законодательством являются основанием для одностороннего отказа Лицензиата от исполнения Контракта.</w:t>
      </w:r>
    </w:p>
    <w:p w14:paraId="078CACC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Лицензиар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Лицензиата принять решение об одностороннем отказе от исполнения Контракта.</w:t>
      </w:r>
    </w:p>
    <w:p w14:paraId="3ACD9FDE"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Решение Лицензиара об одностороннем отказе от исполнения Контракта не позднее чем в течение 3 (трех) рабочих дней с даты принятия такого решения, направляется Лицензиату по почте заказным письмом с уведомлением о вручении по адресу Лицензиата,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Лицензиаром подтверждения о его вручении Лицензиату. Выполнение Лицензиаром требований настоящего пункта считается надлежащим уведомлением Лицензиата об одностороннем отказе от исполнения Контракта. Датой такого надлежащего уведомления признается дата получения Лицензиаром подтверждения о вручении Лицензиату указанного уведомления.</w:t>
      </w:r>
    </w:p>
    <w:p w14:paraId="7D7AE35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Решение Лицензиара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Лицензиаром Лицензиата об одностороннем отказе от исполнения Контракта.</w:t>
      </w:r>
    </w:p>
    <w:p w14:paraId="6E7126D9"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Лицензиар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Лицензиата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5EC385D"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При досрочном расторжении Контракта Стороны производят взаиморасчеты за </w:t>
      </w:r>
      <w:r>
        <w:rPr>
          <w:rFonts w:ascii="Times New Roman" w:hAnsi="Times New Roman"/>
        </w:rPr>
        <w:t>исполненные обязательства</w:t>
      </w:r>
      <w:r w:rsidRPr="00771C2E">
        <w:rPr>
          <w:rFonts w:ascii="Times New Roman" w:hAnsi="Times New Roman"/>
        </w:rPr>
        <w:t xml:space="preserve"> только в той части, в какой они фактически выполнены Лицензиаром и приняты в установленном порядке Лицензиатом на дату такого расторжения.</w:t>
      </w:r>
    </w:p>
    <w:p w14:paraId="523B000E" w14:textId="77777777" w:rsidR="004F3940" w:rsidRPr="00771C2E" w:rsidRDefault="004F3940" w:rsidP="004F3940">
      <w:pPr>
        <w:tabs>
          <w:tab w:val="left" w:pos="426"/>
        </w:tabs>
        <w:spacing w:after="60" w:line="240" w:lineRule="auto"/>
        <w:jc w:val="both"/>
        <w:rPr>
          <w:rFonts w:ascii="Times New Roman" w:hAnsi="Times New Roman"/>
        </w:rPr>
      </w:pPr>
    </w:p>
    <w:p w14:paraId="3C7E02BC"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t>ПОРЯДОК РАЗРЕШЕНИЯ СПОРОВ</w:t>
      </w:r>
    </w:p>
    <w:p w14:paraId="493BC47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и Лицензиар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 </w:t>
      </w:r>
    </w:p>
    <w:p w14:paraId="14ED88E4"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Все претензии по настоящему Контракту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уведомлениями либо вручаются лично в руки. Стороны определяют, что претензии по Контракту должны быть рассмотрены Сторонами в течение 30 (тридцати) дней с момента отправления претензии.</w:t>
      </w:r>
    </w:p>
    <w:p w14:paraId="77A93D02"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Любые споры, разногласия и требования, возникающие из Контракта, подлежат разрешению в Арбитражном суде г. Москвы.</w:t>
      </w:r>
    </w:p>
    <w:p w14:paraId="3296800C" w14:textId="77777777" w:rsidR="004F3940" w:rsidRPr="00771C2E" w:rsidRDefault="004F3940" w:rsidP="004F3940">
      <w:pPr>
        <w:pStyle w:val="af0"/>
        <w:tabs>
          <w:tab w:val="left" w:pos="426"/>
        </w:tabs>
        <w:spacing w:after="60" w:line="240" w:lineRule="auto"/>
        <w:ind w:left="0"/>
        <w:jc w:val="both"/>
        <w:rPr>
          <w:rFonts w:ascii="Times New Roman" w:hAnsi="Times New Roman"/>
        </w:rPr>
      </w:pPr>
    </w:p>
    <w:p w14:paraId="52BB0BD3"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t>СРОК ДЕЙСТВИЯ КОНТРАКТА</w:t>
      </w:r>
    </w:p>
    <w:p w14:paraId="6CC171B8" w14:textId="3FB14B5B" w:rsidR="004F3940" w:rsidRPr="00E44D6D" w:rsidRDefault="00E44D6D" w:rsidP="004F3940">
      <w:pPr>
        <w:pStyle w:val="af0"/>
        <w:numPr>
          <w:ilvl w:val="1"/>
          <w:numId w:val="3"/>
        </w:numPr>
        <w:tabs>
          <w:tab w:val="left" w:pos="709"/>
        </w:tabs>
        <w:spacing w:after="60" w:line="240" w:lineRule="auto"/>
        <w:ind w:hanging="1129"/>
        <w:jc w:val="both"/>
        <w:rPr>
          <w:rFonts w:ascii="Times New Roman" w:hAnsi="Times New Roman"/>
          <w:iCs/>
        </w:rPr>
      </w:pPr>
      <w:r w:rsidRPr="00E44D6D">
        <w:rPr>
          <w:rFonts w:ascii="Times New Roman" w:hAnsi="Times New Roman"/>
          <w:iCs/>
        </w:rPr>
        <w:t>Контракт действует до полного исполнения обязательств Сторон.</w:t>
      </w:r>
    </w:p>
    <w:p w14:paraId="54349867" w14:textId="77777777" w:rsidR="004F3940" w:rsidRPr="00771C2E" w:rsidRDefault="004F3940" w:rsidP="004F3940">
      <w:pPr>
        <w:tabs>
          <w:tab w:val="left" w:pos="426"/>
        </w:tabs>
        <w:spacing w:after="60" w:line="240" w:lineRule="auto"/>
        <w:jc w:val="both"/>
        <w:rPr>
          <w:rFonts w:ascii="Times New Roman" w:hAnsi="Times New Roman"/>
        </w:rPr>
      </w:pPr>
    </w:p>
    <w:p w14:paraId="00C78B4D"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t>АНТИКОРРУПЦИОННАЯ ОГОВОРКА</w:t>
      </w:r>
    </w:p>
    <w:p w14:paraId="0237C153"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00310C"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665890"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w:t>
      </w:r>
      <w:r w:rsidRPr="00771C2E">
        <w:rPr>
          <w:rFonts w:ascii="Times New Roman" w:hAnsi="Times New Roman"/>
        </w:rPr>
        <w:lastRenderedPageBreak/>
        <w:t>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Лицензиаром,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B60442B" w14:textId="77777777" w:rsidR="004F3940" w:rsidRPr="00771C2E" w:rsidRDefault="004F3940" w:rsidP="004F3940">
      <w:pPr>
        <w:pStyle w:val="af0"/>
        <w:tabs>
          <w:tab w:val="left" w:pos="426"/>
        </w:tabs>
        <w:spacing w:after="60" w:line="240" w:lineRule="auto"/>
        <w:ind w:left="0"/>
        <w:jc w:val="both"/>
        <w:rPr>
          <w:rFonts w:ascii="Times New Roman" w:hAnsi="Times New Roman"/>
        </w:rPr>
      </w:pPr>
    </w:p>
    <w:p w14:paraId="3724227D" w14:textId="77777777" w:rsidR="004F3940" w:rsidRPr="00771C2E" w:rsidRDefault="004F3940" w:rsidP="004F3940">
      <w:pPr>
        <w:pStyle w:val="af0"/>
        <w:numPr>
          <w:ilvl w:val="0"/>
          <w:numId w:val="3"/>
        </w:numPr>
        <w:spacing w:after="0" w:line="240" w:lineRule="auto"/>
        <w:jc w:val="center"/>
        <w:rPr>
          <w:rFonts w:ascii="Times New Roman" w:hAnsi="Times New Roman"/>
          <w:b/>
        </w:rPr>
      </w:pPr>
      <w:r w:rsidRPr="00771C2E">
        <w:rPr>
          <w:rFonts w:ascii="Times New Roman" w:hAnsi="Times New Roman"/>
          <w:b/>
        </w:rPr>
        <w:t>ОБРАБОТКА ПЕРСОНАЛЬНЫХ ДАННЫХ</w:t>
      </w:r>
    </w:p>
    <w:p w14:paraId="004BF732"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Лицензиат соглашается с тем, что в соответствии с законодательством РФ по защите персональных данных (Федеральный закон от 27.07.2006 № 152-ФЗ «О персональных данных») оператором персональных данных является Лицензиат на основании того, что именно Лицензиат организует и/или осуществляет обработку персональных данных с помощью ПО и/или Системы, а также полностью и самостоятельно, без согласования с Лицензиаром,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 (п. 2 ст. 3 Федерального закона от 27.07.2006 № 152-ФЗ «О персональных данных»).</w:t>
      </w:r>
    </w:p>
    <w:p w14:paraId="7D56EE3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Лицензиат (оператор персональных данных) обязан осуществлять обработку персональных данных в ПО и/или Системы с письменного согласия субъекта персональных данных на их обработку с помощью ПО и/или Системы с точным указанием цели обработки персональных данных, перечня персональных данных, ответственных за обработку лиц и/или организаций, перечня действий с персональными данными и срока их обработки, если иное не предусмотрено законодательством, на основании заключаемого с Лицензиаром </w:t>
      </w:r>
      <w:r>
        <w:rPr>
          <w:rFonts w:ascii="Times New Roman" w:hAnsi="Times New Roman"/>
        </w:rPr>
        <w:t>Контракт</w:t>
      </w:r>
      <w:r w:rsidRPr="00771C2E">
        <w:rPr>
          <w:rFonts w:ascii="Times New Roman" w:hAnsi="Times New Roman"/>
        </w:rPr>
        <w:t>а (п. 3 ст. 6 и п. 4 ст. 9 Федерального закона от 27.07.2006 № 152-ФЗ «О персональных данных»).</w:t>
      </w:r>
    </w:p>
    <w:p w14:paraId="0AFD7E8A"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В тех случаях, когда Лицензиар осуществляет обработку персональных данных по поручению Лицензиата (оператора персональных данных), Лицензиар не обязан получать согласие субъекта персональных данных на обработку его персональных данных (п.4 ст. 6 Федерального закона от 27.07.2006 № 152-ФЗ «О персональных данных»). </w:t>
      </w:r>
    </w:p>
    <w:p w14:paraId="39EC2BCE"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При любой обработке персональных данных с помощью программных алгоритмов и средств автоматизации ПО и/или Системы Лицензиат (оператор персональных данных) несет полную ответственность перед субъектом персональных данных (п.5 ст. 6 Федерального закона от 27.07.2006 № 152-ФЗ «О персональных данных»).</w:t>
      </w:r>
    </w:p>
    <w:p w14:paraId="3459561A" w14:textId="77777777" w:rsidR="004F3940" w:rsidRPr="00771C2E" w:rsidRDefault="004F3940" w:rsidP="004F3940">
      <w:pPr>
        <w:autoSpaceDE w:val="0"/>
        <w:autoSpaceDN w:val="0"/>
        <w:adjustRightInd w:val="0"/>
        <w:spacing w:after="0" w:line="240" w:lineRule="auto"/>
        <w:jc w:val="both"/>
        <w:rPr>
          <w:rFonts w:ascii="Times New Roman" w:hAnsi="Times New Roman"/>
        </w:rPr>
      </w:pPr>
    </w:p>
    <w:p w14:paraId="6248FC3C" w14:textId="77777777" w:rsidR="004F3940" w:rsidRPr="00771C2E" w:rsidRDefault="004F3940" w:rsidP="004F3940">
      <w:pPr>
        <w:pStyle w:val="af0"/>
        <w:numPr>
          <w:ilvl w:val="0"/>
          <w:numId w:val="3"/>
        </w:numPr>
        <w:autoSpaceDE w:val="0"/>
        <w:autoSpaceDN w:val="0"/>
        <w:adjustRightInd w:val="0"/>
        <w:spacing w:after="0" w:line="240" w:lineRule="auto"/>
        <w:jc w:val="center"/>
        <w:rPr>
          <w:rFonts w:ascii="Times New Roman" w:hAnsi="Times New Roman"/>
          <w:b/>
        </w:rPr>
      </w:pPr>
      <w:r w:rsidRPr="00771C2E">
        <w:rPr>
          <w:rFonts w:ascii="Times New Roman" w:hAnsi="Times New Roman"/>
          <w:b/>
        </w:rPr>
        <w:t>ПРОЧИЕ УСЛОВИЯ</w:t>
      </w:r>
    </w:p>
    <w:p w14:paraId="25016D01"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Окончание срока действия </w:t>
      </w:r>
      <w:r>
        <w:rPr>
          <w:rFonts w:ascii="Times New Roman" w:hAnsi="Times New Roman"/>
        </w:rPr>
        <w:t>Контракт</w:t>
      </w:r>
      <w:r w:rsidRPr="00771C2E">
        <w:rPr>
          <w:rFonts w:ascii="Times New Roman" w:hAnsi="Times New Roman"/>
        </w:rPr>
        <w:t>а не освобождает Стороны от ответственности за его нарушение.</w:t>
      </w:r>
    </w:p>
    <w:p w14:paraId="42BF85B9"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79D330"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14:paraId="04A7AF22"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Все указанные в Контракте приложения являются его неотъемлемой частью.</w:t>
      </w:r>
    </w:p>
    <w:p w14:paraId="2FF664E6"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Настоящий Контракт считается заключенным с момента его размещения в единой информационной системе (ЕИС) и подписания усиленными электронными подписями лиц, имеющих право действовать от имени победителя электронной процедуры и от имени заказчика.</w:t>
      </w:r>
    </w:p>
    <w:p w14:paraId="1A899237"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14.5. Неотъемлемой частью настоящего Контракта являются:</w:t>
      </w:r>
    </w:p>
    <w:p w14:paraId="2ABB0679" w14:textId="77777777" w:rsidR="004F3940" w:rsidRPr="00771C2E"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 Приложение № 1 Спецификация</w:t>
      </w:r>
    </w:p>
    <w:p w14:paraId="63F4162A" w14:textId="77777777" w:rsidR="004F3940" w:rsidRDefault="004F3940" w:rsidP="004F3940">
      <w:pPr>
        <w:pStyle w:val="af0"/>
        <w:tabs>
          <w:tab w:val="left" w:pos="426"/>
        </w:tabs>
        <w:spacing w:after="60" w:line="240" w:lineRule="auto"/>
        <w:ind w:left="0"/>
        <w:jc w:val="both"/>
        <w:rPr>
          <w:rFonts w:ascii="Times New Roman" w:hAnsi="Times New Roman"/>
        </w:rPr>
      </w:pPr>
      <w:r w:rsidRPr="00771C2E">
        <w:rPr>
          <w:rFonts w:ascii="Times New Roman" w:hAnsi="Times New Roman"/>
        </w:rPr>
        <w:t>- Приложение № 2 Техническое задание</w:t>
      </w:r>
    </w:p>
    <w:p w14:paraId="35275C87" w14:textId="155B264E" w:rsidR="006A1BB0" w:rsidRDefault="006A1BB0" w:rsidP="006A1BB0">
      <w:pPr>
        <w:pStyle w:val="af0"/>
        <w:tabs>
          <w:tab w:val="left" w:pos="426"/>
        </w:tabs>
        <w:spacing w:after="60" w:line="240" w:lineRule="auto"/>
        <w:ind w:left="0"/>
        <w:jc w:val="both"/>
        <w:rPr>
          <w:rFonts w:ascii="Times New Roman" w:hAnsi="Times New Roman"/>
        </w:rPr>
      </w:pPr>
      <w:r w:rsidRPr="00771C2E">
        <w:rPr>
          <w:rFonts w:ascii="Times New Roman" w:hAnsi="Times New Roman"/>
        </w:rPr>
        <w:t xml:space="preserve">- Приложение № </w:t>
      </w:r>
      <w:r>
        <w:rPr>
          <w:rFonts w:ascii="Times New Roman" w:hAnsi="Times New Roman"/>
        </w:rPr>
        <w:t>3</w:t>
      </w:r>
      <w:r w:rsidRPr="00771C2E">
        <w:rPr>
          <w:rFonts w:ascii="Times New Roman" w:hAnsi="Times New Roman"/>
        </w:rPr>
        <w:t xml:space="preserve"> </w:t>
      </w:r>
      <w:r>
        <w:rPr>
          <w:rFonts w:ascii="Times New Roman" w:hAnsi="Times New Roman"/>
        </w:rPr>
        <w:t>Расчет цены контракта</w:t>
      </w:r>
    </w:p>
    <w:p w14:paraId="26032AAB" w14:textId="77777777" w:rsidR="004F3940" w:rsidRPr="00771C2E" w:rsidRDefault="004F3940" w:rsidP="004F3940">
      <w:pPr>
        <w:pStyle w:val="af0"/>
        <w:numPr>
          <w:ilvl w:val="1"/>
          <w:numId w:val="3"/>
        </w:numPr>
        <w:tabs>
          <w:tab w:val="left" w:pos="426"/>
        </w:tabs>
        <w:spacing w:after="60" w:line="240" w:lineRule="auto"/>
        <w:ind w:left="0" w:firstLine="0"/>
        <w:jc w:val="both"/>
        <w:rPr>
          <w:rFonts w:ascii="Times New Roman" w:hAnsi="Times New Roman"/>
        </w:rPr>
      </w:pPr>
      <w:r w:rsidRPr="00771C2E">
        <w:rPr>
          <w:rFonts w:ascii="Times New Roman" w:hAnsi="Times New Roman"/>
        </w:rPr>
        <w:t xml:space="preserve">Стороны обязаны письменно уведомить друг друга об изменении своих адреса и банковских реквизитов. При задержке уведомления по данному пункту любой из Сторон </w:t>
      </w:r>
      <w:r>
        <w:rPr>
          <w:rFonts w:ascii="Times New Roman" w:hAnsi="Times New Roman"/>
        </w:rPr>
        <w:t>Контракт</w:t>
      </w:r>
      <w:r w:rsidRPr="00771C2E">
        <w:rPr>
          <w:rFonts w:ascii="Times New Roman" w:hAnsi="Times New Roman"/>
        </w:rPr>
        <w:t xml:space="preserve"> продолжает действовать, а документы, направленные до получения уведомления, считаются направленными надлежащим образом.</w:t>
      </w:r>
    </w:p>
    <w:p w14:paraId="037EF452" w14:textId="2981A68A" w:rsidR="00F55A6B" w:rsidRDefault="004F3940" w:rsidP="00F55A6B">
      <w:pPr>
        <w:pStyle w:val="af0"/>
        <w:numPr>
          <w:ilvl w:val="1"/>
          <w:numId w:val="3"/>
        </w:numPr>
        <w:tabs>
          <w:tab w:val="left" w:pos="426"/>
        </w:tabs>
        <w:spacing w:after="60" w:line="240" w:lineRule="auto"/>
        <w:ind w:left="0" w:firstLine="0"/>
        <w:jc w:val="both"/>
        <w:rPr>
          <w:rFonts w:ascii="Times New Roman" w:hAnsi="Times New Roman"/>
        </w:rPr>
      </w:pPr>
      <w:r>
        <w:rPr>
          <w:rFonts w:ascii="Times New Roman" w:hAnsi="Times New Roman"/>
        </w:rPr>
        <w:t>Контракт</w:t>
      </w:r>
      <w:r w:rsidRPr="00771C2E">
        <w:rPr>
          <w:rFonts w:ascii="Times New Roman" w:hAnsi="Times New Roman"/>
        </w:rPr>
        <w:t xml:space="preserve"> составлен в двух экземплярах, имеющих одинаковую юридическую силу, по одному экземпляру для каждой из Сторон.</w:t>
      </w:r>
    </w:p>
    <w:p w14:paraId="17E34D38" w14:textId="77777777" w:rsidR="004F3940" w:rsidRPr="004F3940" w:rsidRDefault="004F3940" w:rsidP="004F3940">
      <w:pPr>
        <w:pStyle w:val="af0"/>
        <w:tabs>
          <w:tab w:val="left" w:pos="426"/>
        </w:tabs>
        <w:spacing w:after="60" w:line="240" w:lineRule="auto"/>
        <w:ind w:left="0"/>
        <w:jc w:val="both"/>
        <w:rPr>
          <w:rFonts w:ascii="Times New Roman" w:hAnsi="Times New Roman"/>
        </w:rPr>
      </w:pPr>
    </w:p>
    <w:p w14:paraId="272CA94B" w14:textId="77777777" w:rsidR="00AC5384" w:rsidRPr="00771C2E" w:rsidRDefault="002A4FC0" w:rsidP="008E0AD1">
      <w:pPr>
        <w:pStyle w:val="ae"/>
        <w:widowControl w:val="0"/>
        <w:numPr>
          <w:ilvl w:val="0"/>
          <w:numId w:val="3"/>
        </w:numPr>
        <w:spacing w:before="40" w:after="0" w:line="240" w:lineRule="auto"/>
        <w:jc w:val="center"/>
        <w:rPr>
          <w:rFonts w:ascii="Times New Roman" w:hAnsi="Times New Roman"/>
          <w:b/>
          <w:bCs/>
        </w:rPr>
      </w:pPr>
      <w:r w:rsidRPr="00771C2E">
        <w:rPr>
          <w:rFonts w:ascii="Times New Roman" w:hAnsi="Times New Roman"/>
          <w:b/>
          <w:bCs/>
        </w:rPr>
        <w:t>ЮРИДИЧЕСКИЕ АДРЕСА И РЕКВИЗИТЫ СТОРОН</w:t>
      </w:r>
    </w:p>
    <w:p w14:paraId="77675ABD" w14:textId="77777777" w:rsidR="00B8257E" w:rsidRPr="00771C2E" w:rsidRDefault="00B8257E" w:rsidP="00B8257E">
      <w:pPr>
        <w:pStyle w:val="ae"/>
        <w:widowControl w:val="0"/>
        <w:spacing w:before="40" w:after="0" w:line="240" w:lineRule="auto"/>
        <w:ind w:left="360"/>
        <w:rPr>
          <w:rFonts w:ascii="Times New Roman" w:hAnsi="Times New Roman"/>
          <w:b/>
          <w:bCs/>
        </w:rPr>
      </w:pPr>
    </w:p>
    <w:tbl>
      <w:tblPr>
        <w:tblStyle w:val="ab"/>
        <w:tblW w:w="101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670"/>
      </w:tblGrid>
      <w:tr w:rsidR="00B8257E" w:rsidRPr="00771C2E" w14:paraId="718464E5" w14:textId="77777777" w:rsidTr="00771C2E">
        <w:tc>
          <w:tcPr>
            <w:tcW w:w="4460" w:type="dxa"/>
          </w:tcPr>
          <w:p w14:paraId="53110337" w14:textId="77777777" w:rsidR="00B8257E" w:rsidRPr="00771C2E" w:rsidRDefault="005D6A2F" w:rsidP="00646F18">
            <w:pPr>
              <w:widowControl w:val="0"/>
              <w:snapToGrid w:val="0"/>
              <w:spacing w:after="0" w:line="240" w:lineRule="auto"/>
              <w:jc w:val="both"/>
              <w:rPr>
                <w:rFonts w:ascii="Times New Roman" w:hAnsi="Times New Roman"/>
                <w:b/>
                <w:bCs/>
              </w:rPr>
            </w:pPr>
            <w:r w:rsidRPr="00771C2E">
              <w:rPr>
                <w:rFonts w:ascii="Times New Roman" w:hAnsi="Times New Roman"/>
                <w:b/>
                <w:bCs/>
              </w:rPr>
              <w:lastRenderedPageBreak/>
              <w:t>ЛИЦЕНЗИАР</w:t>
            </w:r>
            <w:r w:rsidR="00B8257E" w:rsidRPr="00771C2E">
              <w:rPr>
                <w:rFonts w:ascii="Times New Roman" w:hAnsi="Times New Roman"/>
                <w:b/>
                <w:bCs/>
              </w:rPr>
              <w:t>:</w:t>
            </w:r>
          </w:p>
          <w:p w14:paraId="4EB526E0" w14:textId="77777777" w:rsidR="00B8257E" w:rsidRPr="00771C2E" w:rsidRDefault="00B8257E" w:rsidP="00646F18">
            <w:pPr>
              <w:spacing w:after="0" w:line="240" w:lineRule="auto"/>
              <w:contextualSpacing/>
              <w:jc w:val="both"/>
              <w:rPr>
                <w:rFonts w:ascii="Times New Roman" w:hAnsi="Times New Roman"/>
                <w:b/>
                <w:color w:val="000000"/>
              </w:rPr>
            </w:pPr>
          </w:p>
          <w:p w14:paraId="3219C849" w14:textId="3F67E1E0" w:rsidR="00B8257E" w:rsidRPr="00771C2E" w:rsidRDefault="00CE59F1" w:rsidP="00646F18">
            <w:pPr>
              <w:spacing w:after="0" w:line="240" w:lineRule="auto"/>
              <w:contextualSpacing/>
              <w:jc w:val="both"/>
              <w:rPr>
                <w:rFonts w:ascii="Times New Roman" w:hAnsi="Times New Roman"/>
                <w:color w:val="000000"/>
              </w:rPr>
            </w:pPr>
            <w:r>
              <w:rPr>
                <w:rFonts w:ascii="Times New Roman" w:hAnsi="Times New Roman"/>
                <w:b/>
                <w:color w:val="000000"/>
              </w:rPr>
              <w:t>____________________</w:t>
            </w:r>
          </w:p>
        </w:tc>
        <w:tc>
          <w:tcPr>
            <w:tcW w:w="5670" w:type="dxa"/>
          </w:tcPr>
          <w:p w14:paraId="222564CC" w14:textId="77777777" w:rsidR="00B8257E" w:rsidRPr="00771C2E" w:rsidRDefault="00D75C4F" w:rsidP="00646F18">
            <w:pPr>
              <w:widowControl w:val="0"/>
              <w:snapToGrid w:val="0"/>
              <w:spacing w:after="0" w:line="240" w:lineRule="auto"/>
              <w:jc w:val="both"/>
              <w:rPr>
                <w:rFonts w:ascii="Times New Roman" w:hAnsi="Times New Roman"/>
              </w:rPr>
            </w:pPr>
            <w:r w:rsidRPr="00771C2E">
              <w:rPr>
                <w:rFonts w:ascii="Times New Roman" w:hAnsi="Times New Roman"/>
                <w:b/>
                <w:bCs/>
              </w:rPr>
              <w:t>ЛИЦЕНЗИАТ</w:t>
            </w:r>
            <w:r w:rsidR="00B8257E" w:rsidRPr="00771C2E">
              <w:rPr>
                <w:rFonts w:ascii="Times New Roman" w:hAnsi="Times New Roman"/>
              </w:rPr>
              <w:t>:</w:t>
            </w:r>
          </w:p>
          <w:p w14:paraId="6B4250A6" w14:textId="77777777" w:rsidR="00771C2E" w:rsidRDefault="00771C2E" w:rsidP="00771C2E">
            <w:pPr>
              <w:tabs>
                <w:tab w:val="left" w:pos="10206"/>
                <w:tab w:val="left" w:pos="10773"/>
              </w:tabs>
              <w:autoSpaceDE w:val="0"/>
              <w:autoSpaceDN w:val="0"/>
              <w:adjustRightInd w:val="0"/>
              <w:spacing w:after="0"/>
              <w:ind w:firstLine="1"/>
              <w:rPr>
                <w:rFonts w:ascii="Times New Roman" w:hAnsi="Times New Roman"/>
                <w:bCs/>
              </w:rPr>
            </w:pPr>
          </w:p>
          <w:p w14:paraId="665E31A0" w14:textId="6F1E9AD2" w:rsidR="00771C2E" w:rsidRPr="00225032" w:rsidRDefault="00225032" w:rsidP="00771C2E">
            <w:pPr>
              <w:tabs>
                <w:tab w:val="left" w:pos="10206"/>
                <w:tab w:val="left" w:pos="10773"/>
              </w:tabs>
              <w:autoSpaceDE w:val="0"/>
              <w:autoSpaceDN w:val="0"/>
              <w:adjustRightInd w:val="0"/>
              <w:spacing w:after="0"/>
              <w:ind w:firstLine="1"/>
              <w:rPr>
                <w:rFonts w:ascii="Times New Roman" w:hAnsi="Times New Roman"/>
                <w:bCs/>
                <w:lang w:val="en-US"/>
              </w:rPr>
            </w:pPr>
            <w:r>
              <w:rPr>
                <w:rFonts w:ascii="Times New Roman" w:hAnsi="Times New Roman"/>
                <w:b/>
                <w:lang w:val="en-US"/>
              </w:rPr>
              <w:t>______________</w:t>
            </w:r>
          </w:p>
          <w:p w14:paraId="0F98BC81" w14:textId="04264A47" w:rsidR="002D05F2" w:rsidRPr="00771C2E" w:rsidRDefault="002D05F2" w:rsidP="00771C2E">
            <w:pPr>
              <w:tabs>
                <w:tab w:val="left" w:pos="10206"/>
                <w:tab w:val="left" w:pos="10773"/>
              </w:tabs>
              <w:autoSpaceDE w:val="0"/>
              <w:autoSpaceDN w:val="0"/>
              <w:adjustRightInd w:val="0"/>
              <w:spacing w:after="0"/>
              <w:ind w:firstLine="1"/>
              <w:rPr>
                <w:rFonts w:ascii="Times New Roman" w:hAnsi="Times New Roman"/>
                <w:bCs/>
              </w:rPr>
            </w:pPr>
          </w:p>
        </w:tc>
      </w:tr>
      <w:tr w:rsidR="00B8257E" w:rsidRPr="00771C2E" w14:paraId="6197394B" w14:textId="77777777" w:rsidTr="00771C2E">
        <w:tc>
          <w:tcPr>
            <w:tcW w:w="4460" w:type="dxa"/>
          </w:tcPr>
          <w:p w14:paraId="2175CFD8" w14:textId="77777777" w:rsidR="00E14987" w:rsidRPr="00771C2E" w:rsidRDefault="00E14987" w:rsidP="00646F18">
            <w:pPr>
              <w:spacing w:after="0" w:line="240" w:lineRule="auto"/>
              <w:contextualSpacing/>
              <w:rPr>
                <w:rFonts w:ascii="Times New Roman" w:hAnsi="Times New Roman"/>
                <w:color w:val="000000"/>
              </w:rPr>
            </w:pPr>
          </w:p>
          <w:p w14:paraId="7F1FA2B1" w14:textId="1EAB01EE" w:rsidR="00B8257E" w:rsidRPr="00771C2E" w:rsidRDefault="00B8257E" w:rsidP="00646F18">
            <w:pPr>
              <w:spacing w:after="0" w:line="240" w:lineRule="auto"/>
              <w:contextualSpacing/>
              <w:rPr>
                <w:rFonts w:ascii="Times New Roman" w:hAnsi="Times New Roman"/>
                <w:color w:val="000000"/>
              </w:rPr>
            </w:pPr>
            <w:r w:rsidRPr="00771C2E">
              <w:rPr>
                <w:rFonts w:ascii="Times New Roman" w:hAnsi="Times New Roman"/>
                <w:color w:val="000000"/>
              </w:rPr>
              <w:t xml:space="preserve">От </w:t>
            </w:r>
            <w:r w:rsidR="00D75C4F" w:rsidRPr="00771C2E">
              <w:rPr>
                <w:rFonts w:ascii="Times New Roman" w:hAnsi="Times New Roman"/>
                <w:color w:val="000000"/>
              </w:rPr>
              <w:t>Лицензиара</w:t>
            </w:r>
          </w:p>
          <w:p w14:paraId="7BB16A17" w14:textId="77777777" w:rsidR="00B8257E" w:rsidRPr="00771C2E" w:rsidRDefault="00B8257E" w:rsidP="00646F18">
            <w:pPr>
              <w:spacing w:after="0" w:line="240" w:lineRule="auto"/>
              <w:contextualSpacing/>
              <w:rPr>
                <w:rFonts w:ascii="Times New Roman" w:hAnsi="Times New Roman"/>
                <w:color w:val="000000"/>
              </w:rPr>
            </w:pPr>
          </w:p>
          <w:p w14:paraId="603FF60E" w14:textId="010ED2FC" w:rsidR="00B8257E" w:rsidRPr="00771C2E" w:rsidRDefault="00CE59F1" w:rsidP="00646F18">
            <w:pPr>
              <w:spacing w:after="0" w:line="240" w:lineRule="auto"/>
              <w:contextualSpacing/>
              <w:rPr>
                <w:rFonts w:ascii="Times New Roman" w:hAnsi="Times New Roman"/>
                <w:color w:val="000000"/>
              </w:rPr>
            </w:pPr>
            <w:r>
              <w:rPr>
                <w:rFonts w:ascii="Times New Roman" w:hAnsi="Times New Roman"/>
                <w:color w:val="000000"/>
              </w:rPr>
              <w:t>_______________________</w:t>
            </w:r>
          </w:p>
          <w:p w14:paraId="10CF611D" w14:textId="77777777" w:rsidR="00B8257E" w:rsidRPr="00771C2E" w:rsidRDefault="00B8257E" w:rsidP="00646F18">
            <w:pPr>
              <w:spacing w:after="0" w:line="240" w:lineRule="auto"/>
              <w:contextualSpacing/>
              <w:rPr>
                <w:rFonts w:ascii="Times New Roman" w:hAnsi="Times New Roman"/>
                <w:color w:val="000000"/>
              </w:rPr>
            </w:pPr>
          </w:p>
          <w:p w14:paraId="7ECD49D5" w14:textId="58FA950C" w:rsidR="00B8257E" w:rsidRPr="00771C2E" w:rsidRDefault="00B8257E" w:rsidP="00646F18">
            <w:pPr>
              <w:spacing w:after="0" w:line="240" w:lineRule="auto"/>
              <w:contextualSpacing/>
              <w:rPr>
                <w:rFonts w:ascii="Times New Roman" w:hAnsi="Times New Roman"/>
                <w:color w:val="000000"/>
              </w:rPr>
            </w:pPr>
            <w:r w:rsidRPr="00771C2E">
              <w:rPr>
                <w:rFonts w:ascii="Times New Roman" w:hAnsi="Times New Roman"/>
                <w:color w:val="000000"/>
              </w:rPr>
              <w:t>________________/</w:t>
            </w:r>
            <w:r w:rsidR="00536ABA">
              <w:rPr>
                <w:rFonts w:ascii="Times New Roman" w:hAnsi="Times New Roman"/>
                <w:color w:val="000000"/>
              </w:rPr>
              <w:t xml:space="preserve"> </w:t>
            </w:r>
            <w:r w:rsidR="00CE59F1">
              <w:rPr>
                <w:rFonts w:ascii="Times New Roman" w:hAnsi="Times New Roman"/>
                <w:color w:val="000000"/>
              </w:rPr>
              <w:t>________________</w:t>
            </w:r>
          </w:p>
          <w:p w14:paraId="5EF33495" w14:textId="77777777" w:rsidR="00E14987" w:rsidRPr="00771C2E" w:rsidRDefault="00E14987" w:rsidP="00646F18">
            <w:pPr>
              <w:spacing w:after="0" w:line="240" w:lineRule="auto"/>
              <w:contextualSpacing/>
              <w:rPr>
                <w:rFonts w:ascii="Times New Roman" w:hAnsi="Times New Roman"/>
              </w:rPr>
            </w:pPr>
          </w:p>
          <w:p w14:paraId="392DA41A" w14:textId="28F3D90A" w:rsidR="00B8257E" w:rsidRPr="00A20B40" w:rsidRDefault="00B8257E" w:rsidP="00A20B40">
            <w:pPr>
              <w:spacing w:after="0" w:line="240" w:lineRule="auto"/>
              <w:contextualSpacing/>
              <w:rPr>
                <w:rFonts w:ascii="Times New Roman" w:hAnsi="Times New Roman"/>
                <w:color w:val="000000"/>
                <w:lang w:val="en-US"/>
              </w:rPr>
            </w:pPr>
            <w:r w:rsidRPr="00771C2E">
              <w:rPr>
                <w:rFonts w:ascii="Times New Roman" w:hAnsi="Times New Roman"/>
              </w:rPr>
              <w:t>М.П.</w:t>
            </w:r>
          </w:p>
        </w:tc>
        <w:tc>
          <w:tcPr>
            <w:tcW w:w="5670" w:type="dxa"/>
          </w:tcPr>
          <w:p w14:paraId="5E14EACE" w14:textId="77777777" w:rsidR="00E14987" w:rsidRPr="00771C2E" w:rsidRDefault="00E14987" w:rsidP="00646F18">
            <w:pPr>
              <w:widowControl w:val="0"/>
              <w:spacing w:after="0" w:line="240" w:lineRule="auto"/>
              <w:jc w:val="both"/>
              <w:rPr>
                <w:rFonts w:ascii="Times New Roman" w:hAnsi="Times New Roman"/>
                <w:color w:val="000000"/>
              </w:rPr>
            </w:pPr>
          </w:p>
          <w:p w14:paraId="26FD52C3" w14:textId="3FB356C7" w:rsidR="00B8257E" w:rsidRPr="00771C2E" w:rsidRDefault="00B8257E" w:rsidP="00646F18">
            <w:pPr>
              <w:widowControl w:val="0"/>
              <w:spacing w:after="0" w:line="240" w:lineRule="auto"/>
              <w:jc w:val="both"/>
              <w:rPr>
                <w:rFonts w:ascii="Times New Roman" w:hAnsi="Times New Roman"/>
                <w:color w:val="000000"/>
              </w:rPr>
            </w:pPr>
            <w:r w:rsidRPr="00771C2E">
              <w:rPr>
                <w:rFonts w:ascii="Times New Roman" w:hAnsi="Times New Roman"/>
                <w:color w:val="000000"/>
              </w:rPr>
              <w:t xml:space="preserve">От </w:t>
            </w:r>
            <w:r w:rsidR="00D75C4F" w:rsidRPr="00771C2E">
              <w:rPr>
                <w:rFonts w:ascii="Times New Roman" w:hAnsi="Times New Roman"/>
                <w:color w:val="000000"/>
              </w:rPr>
              <w:t>Лицензиат</w:t>
            </w:r>
            <w:r w:rsidRPr="00771C2E">
              <w:rPr>
                <w:rFonts w:ascii="Times New Roman" w:hAnsi="Times New Roman"/>
                <w:color w:val="000000"/>
              </w:rPr>
              <w:t>а</w:t>
            </w:r>
          </w:p>
          <w:p w14:paraId="5F5CCA18" w14:textId="77777777" w:rsidR="00B8257E" w:rsidRPr="00771C2E" w:rsidRDefault="00B8257E" w:rsidP="00646F18">
            <w:pPr>
              <w:widowControl w:val="0"/>
              <w:spacing w:after="0" w:line="240" w:lineRule="auto"/>
              <w:jc w:val="both"/>
              <w:rPr>
                <w:rFonts w:ascii="Times New Roman" w:hAnsi="Times New Roman"/>
                <w:color w:val="000000"/>
              </w:rPr>
            </w:pPr>
          </w:p>
          <w:p w14:paraId="7C45B29A" w14:textId="338A04F3" w:rsidR="00B8257E" w:rsidRPr="00225032" w:rsidRDefault="00225032" w:rsidP="00646F18">
            <w:pPr>
              <w:widowControl w:val="0"/>
              <w:spacing w:after="0" w:line="240" w:lineRule="auto"/>
              <w:jc w:val="both"/>
              <w:rPr>
                <w:rFonts w:ascii="Times New Roman" w:hAnsi="Times New Roman"/>
                <w:color w:val="000000"/>
                <w:lang w:val="en-US"/>
              </w:rPr>
            </w:pPr>
            <w:r>
              <w:rPr>
                <w:rFonts w:ascii="Times New Roman" w:hAnsi="Times New Roman"/>
                <w:color w:val="000000"/>
                <w:lang w:val="en-US"/>
              </w:rPr>
              <w:t>_____________________</w:t>
            </w:r>
          </w:p>
          <w:p w14:paraId="3517F4A6" w14:textId="77777777" w:rsidR="00771C2E" w:rsidRDefault="00771C2E" w:rsidP="00646F18">
            <w:pPr>
              <w:widowControl w:val="0"/>
              <w:spacing w:after="0" w:line="240" w:lineRule="auto"/>
              <w:jc w:val="both"/>
              <w:rPr>
                <w:rFonts w:ascii="Times New Roman" w:hAnsi="Times New Roman"/>
                <w:color w:val="000000"/>
              </w:rPr>
            </w:pPr>
          </w:p>
          <w:p w14:paraId="18E1C8B7" w14:textId="1B1EE9B6" w:rsidR="00B8257E" w:rsidRPr="00225032" w:rsidRDefault="00B8257E" w:rsidP="00646F18">
            <w:pPr>
              <w:widowControl w:val="0"/>
              <w:spacing w:after="0" w:line="240" w:lineRule="auto"/>
              <w:jc w:val="both"/>
              <w:rPr>
                <w:rFonts w:ascii="Times New Roman" w:hAnsi="Times New Roman"/>
                <w:color w:val="000000"/>
                <w:lang w:val="en-US"/>
              </w:rPr>
            </w:pPr>
            <w:r w:rsidRPr="00771C2E">
              <w:rPr>
                <w:rFonts w:ascii="Times New Roman" w:hAnsi="Times New Roman"/>
                <w:color w:val="000000"/>
              </w:rPr>
              <w:t xml:space="preserve">____________________ / </w:t>
            </w:r>
            <w:r w:rsidR="00225032">
              <w:rPr>
                <w:rFonts w:ascii="Times New Roman" w:hAnsi="Times New Roman"/>
                <w:color w:val="000000"/>
                <w:lang w:val="en-US"/>
              </w:rPr>
              <w:t>________________</w:t>
            </w:r>
          </w:p>
          <w:p w14:paraId="1A82B4C7" w14:textId="77777777" w:rsidR="00E14987" w:rsidRPr="00771C2E" w:rsidRDefault="00E14987" w:rsidP="00646F18">
            <w:pPr>
              <w:pStyle w:val="ae"/>
              <w:widowControl w:val="0"/>
              <w:spacing w:after="0" w:line="240" w:lineRule="auto"/>
              <w:ind w:left="0"/>
              <w:rPr>
                <w:rFonts w:ascii="Times New Roman" w:hAnsi="Times New Roman"/>
                <w:color w:val="000000"/>
              </w:rPr>
            </w:pPr>
          </w:p>
          <w:p w14:paraId="28DDD73E" w14:textId="33353017" w:rsidR="00B8257E" w:rsidRPr="00771C2E" w:rsidRDefault="00B8257E" w:rsidP="00646F18">
            <w:pPr>
              <w:pStyle w:val="ae"/>
              <w:widowControl w:val="0"/>
              <w:spacing w:after="0" w:line="240" w:lineRule="auto"/>
              <w:ind w:left="0"/>
              <w:rPr>
                <w:rFonts w:ascii="Times New Roman" w:hAnsi="Times New Roman"/>
                <w:b/>
                <w:bCs/>
              </w:rPr>
            </w:pPr>
            <w:r w:rsidRPr="00771C2E">
              <w:rPr>
                <w:rFonts w:ascii="Times New Roman" w:hAnsi="Times New Roman"/>
                <w:color w:val="000000"/>
              </w:rPr>
              <w:t>М.П.</w:t>
            </w:r>
          </w:p>
        </w:tc>
      </w:tr>
      <w:bookmarkEnd w:id="9"/>
      <w:bookmarkEnd w:id="10"/>
      <w:bookmarkEnd w:id="11"/>
      <w:bookmarkEnd w:id="12"/>
      <w:bookmarkEnd w:id="13"/>
      <w:bookmarkEnd w:id="14"/>
      <w:bookmarkEnd w:id="15"/>
      <w:bookmarkEnd w:id="16"/>
    </w:tbl>
    <w:p w14:paraId="5C0D5096" w14:textId="77777777" w:rsidR="00E10262" w:rsidRDefault="00E10262">
      <w:r>
        <w:br w:type="page"/>
      </w:r>
    </w:p>
    <w:tbl>
      <w:tblPr>
        <w:tblW w:w="5001" w:type="pct"/>
        <w:tblInd w:w="142" w:type="dxa"/>
        <w:tblLook w:val="04A0" w:firstRow="1" w:lastRow="0" w:firstColumn="1" w:lastColumn="0" w:noHBand="0" w:noVBand="1"/>
      </w:tblPr>
      <w:tblGrid>
        <w:gridCol w:w="143"/>
        <w:gridCol w:w="528"/>
        <w:gridCol w:w="1568"/>
        <w:gridCol w:w="7980"/>
        <w:gridCol w:w="262"/>
      </w:tblGrid>
      <w:tr w:rsidR="006B3669" w:rsidRPr="003518A3" w14:paraId="7F978018" w14:textId="77777777" w:rsidTr="00DB22E7">
        <w:trPr>
          <w:trHeight w:val="882"/>
        </w:trPr>
        <w:tc>
          <w:tcPr>
            <w:tcW w:w="5000" w:type="pct"/>
            <w:gridSpan w:val="5"/>
            <w:tcBorders>
              <w:top w:val="nil"/>
              <w:left w:val="nil"/>
              <w:right w:val="nil"/>
            </w:tcBorders>
            <w:vAlign w:val="center"/>
            <w:hideMark/>
          </w:tcPr>
          <w:p w14:paraId="527874C0" w14:textId="5B6F689E" w:rsidR="006B3669" w:rsidRPr="003518A3" w:rsidRDefault="00D64C67" w:rsidP="008E0AD1">
            <w:pPr>
              <w:spacing w:after="0" w:line="240" w:lineRule="auto"/>
              <w:jc w:val="right"/>
              <w:rPr>
                <w:rFonts w:ascii="Times New Roman" w:hAnsi="Times New Roman"/>
                <w:color w:val="000000"/>
                <w:sz w:val="24"/>
                <w:szCs w:val="24"/>
              </w:rPr>
            </w:pPr>
            <w:r w:rsidRPr="00771C2E">
              <w:rPr>
                <w:rFonts w:ascii="Times New Roman" w:hAnsi="Times New Roman"/>
              </w:rPr>
              <w:lastRenderedPageBreak/>
              <w:br w:type="page"/>
            </w:r>
            <w:r w:rsidR="006B3669" w:rsidRPr="003518A3">
              <w:rPr>
                <w:rFonts w:ascii="Times New Roman" w:hAnsi="Times New Roman"/>
                <w:color w:val="000000"/>
                <w:sz w:val="24"/>
                <w:szCs w:val="24"/>
              </w:rPr>
              <w:t>ПРИЛОЖЕНИЕ №</w:t>
            </w:r>
            <w:r w:rsidR="00AD25F3">
              <w:rPr>
                <w:rFonts w:ascii="Times New Roman" w:hAnsi="Times New Roman"/>
                <w:color w:val="000000"/>
                <w:sz w:val="24"/>
                <w:szCs w:val="24"/>
              </w:rPr>
              <w:t xml:space="preserve"> </w:t>
            </w:r>
            <w:r w:rsidR="006B3669" w:rsidRPr="003518A3">
              <w:rPr>
                <w:rFonts w:ascii="Times New Roman" w:hAnsi="Times New Roman"/>
                <w:color w:val="000000"/>
                <w:sz w:val="24"/>
                <w:szCs w:val="24"/>
              </w:rPr>
              <w:t>1</w:t>
            </w:r>
          </w:p>
          <w:p w14:paraId="60895B33" w14:textId="123D9311" w:rsidR="006B3669" w:rsidRPr="003518A3" w:rsidRDefault="008833EC" w:rsidP="008E0AD1">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w:t>
            </w:r>
            <w:r w:rsidR="006B3669" w:rsidRPr="003518A3">
              <w:rPr>
                <w:rFonts w:ascii="Times New Roman" w:hAnsi="Times New Roman"/>
                <w:color w:val="000000"/>
                <w:sz w:val="24"/>
                <w:szCs w:val="24"/>
              </w:rPr>
              <w:t xml:space="preserve"> </w:t>
            </w:r>
            <w:r>
              <w:rPr>
                <w:rFonts w:ascii="Times New Roman" w:hAnsi="Times New Roman"/>
                <w:color w:val="000000"/>
                <w:sz w:val="24"/>
                <w:szCs w:val="24"/>
              </w:rPr>
              <w:t>Контракту</w:t>
            </w:r>
            <w:r w:rsidR="006B3669" w:rsidRPr="003518A3">
              <w:rPr>
                <w:rFonts w:ascii="Times New Roman" w:hAnsi="Times New Roman"/>
                <w:color w:val="000000"/>
                <w:sz w:val="24"/>
                <w:szCs w:val="24"/>
              </w:rPr>
              <w:t xml:space="preserve"> № </w:t>
            </w:r>
            <w:r w:rsidR="005C72D9">
              <w:rPr>
                <w:rFonts w:ascii="Times New Roman" w:hAnsi="Times New Roman"/>
                <w:color w:val="000000"/>
                <w:sz w:val="24"/>
                <w:szCs w:val="24"/>
              </w:rPr>
              <w:t>_______</w:t>
            </w:r>
            <w:r>
              <w:rPr>
                <w:rFonts w:ascii="Times New Roman" w:hAnsi="Times New Roman"/>
                <w:color w:val="000000"/>
                <w:sz w:val="24"/>
                <w:szCs w:val="24"/>
              </w:rPr>
              <w:t>______</w:t>
            </w:r>
            <w:r w:rsidR="004E4F93">
              <w:rPr>
                <w:rFonts w:ascii="Times New Roman" w:hAnsi="Times New Roman"/>
                <w:color w:val="000000"/>
                <w:sz w:val="24"/>
                <w:szCs w:val="24"/>
              </w:rPr>
              <w:t xml:space="preserve"> </w:t>
            </w:r>
            <w:r w:rsidR="006B3669" w:rsidRPr="003518A3">
              <w:rPr>
                <w:rFonts w:ascii="Times New Roman" w:hAnsi="Times New Roman"/>
                <w:color w:val="000000"/>
                <w:sz w:val="24"/>
                <w:szCs w:val="24"/>
              </w:rPr>
              <w:t xml:space="preserve">от </w:t>
            </w:r>
            <w:r w:rsidR="00D465A6" w:rsidRPr="003518A3">
              <w:rPr>
                <w:rFonts w:ascii="Times New Roman" w:hAnsi="Times New Roman"/>
                <w:bCs/>
                <w:sz w:val="24"/>
                <w:szCs w:val="24"/>
              </w:rPr>
              <w:t xml:space="preserve">«____» </w:t>
            </w:r>
            <w:r w:rsidR="00CF6C7B" w:rsidRPr="003518A3">
              <w:rPr>
                <w:rFonts w:ascii="Times New Roman" w:hAnsi="Times New Roman"/>
                <w:bCs/>
                <w:sz w:val="24"/>
                <w:szCs w:val="24"/>
              </w:rPr>
              <w:t>__________</w:t>
            </w:r>
            <w:r w:rsidR="00D465A6" w:rsidRPr="003518A3">
              <w:rPr>
                <w:rFonts w:ascii="Times New Roman" w:hAnsi="Times New Roman"/>
                <w:bCs/>
                <w:sz w:val="24"/>
                <w:szCs w:val="24"/>
              </w:rPr>
              <w:t xml:space="preserve"> 20</w:t>
            </w:r>
            <w:r w:rsidR="00336C9F">
              <w:rPr>
                <w:rFonts w:ascii="Times New Roman" w:hAnsi="Times New Roman"/>
                <w:bCs/>
                <w:sz w:val="24"/>
                <w:szCs w:val="24"/>
              </w:rPr>
              <w:t>2</w:t>
            </w:r>
            <w:r w:rsidR="00F7346F">
              <w:rPr>
                <w:rFonts w:ascii="Times New Roman" w:hAnsi="Times New Roman"/>
                <w:bCs/>
                <w:sz w:val="24"/>
                <w:szCs w:val="24"/>
              </w:rPr>
              <w:t>6</w:t>
            </w:r>
            <w:r w:rsidR="00D465A6" w:rsidRPr="003518A3">
              <w:rPr>
                <w:rFonts w:ascii="Times New Roman" w:hAnsi="Times New Roman"/>
                <w:bCs/>
                <w:sz w:val="24"/>
                <w:szCs w:val="24"/>
              </w:rPr>
              <w:t xml:space="preserve"> г.</w:t>
            </w:r>
          </w:p>
          <w:p w14:paraId="107C8AF9" w14:textId="77777777" w:rsidR="006B3669" w:rsidRPr="003518A3" w:rsidRDefault="006B3669" w:rsidP="007848B5">
            <w:pPr>
              <w:spacing w:after="0" w:line="240" w:lineRule="auto"/>
              <w:jc w:val="center"/>
              <w:rPr>
                <w:rFonts w:ascii="Times New Roman" w:hAnsi="Times New Roman"/>
                <w:bCs/>
                <w:sz w:val="24"/>
                <w:szCs w:val="24"/>
              </w:rPr>
            </w:pPr>
          </w:p>
          <w:p w14:paraId="14100983" w14:textId="77777777" w:rsidR="00570F04" w:rsidRDefault="00570F04" w:rsidP="007848B5">
            <w:pPr>
              <w:spacing w:after="0" w:line="240" w:lineRule="auto"/>
              <w:jc w:val="center"/>
              <w:rPr>
                <w:rFonts w:ascii="Times New Roman" w:hAnsi="Times New Roman"/>
                <w:b/>
                <w:bCs/>
                <w:sz w:val="24"/>
                <w:szCs w:val="24"/>
              </w:rPr>
            </w:pPr>
          </w:p>
          <w:p w14:paraId="11F2E0FA" w14:textId="77777777" w:rsidR="00570F04" w:rsidRDefault="00570F04" w:rsidP="007848B5">
            <w:pPr>
              <w:spacing w:after="0" w:line="240" w:lineRule="auto"/>
              <w:jc w:val="center"/>
              <w:rPr>
                <w:rFonts w:ascii="Times New Roman" w:hAnsi="Times New Roman"/>
                <w:b/>
                <w:bCs/>
                <w:sz w:val="24"/>
                <w:szCs w:val="24"/>
              </w:rPr>
            </w:pPr>
          </w:p>
          <w:p w14:paraId="4252B52D" w14:textId="4649A2AF" w:rsidR="006B3669" w:rsidRPr="003518A3" w:rsidRDefault="006B3669" w:rsidP="007848B5">
            <w:pPr>
              <w:spacing w:after="0" w:line="240" w:lineRule="auto"/>
              <w:jc w:val="center"/>
              <w:rPr>
                <w:rFonts w:ascii="Times New Roman" w:hAnsi="Times New Roman"/>
                <w:b/>
                <w:bCs/>
                <w:sz w:val="24"/>
                <w:szCs w:val="24"/>
              </w:rPr>
            </w:pPr>
            <w:r w:rsidRPr="003518A3">
              <w:rPr>
                <w:rFonts w:ascii="Times New Roman" w:hAnsi="Times New Roman"/>
                <w:b/>
                <w:bCs/>
                <w:sz w:val="24"/>
                <w:szCs w:val="24"/>
              </w:rPr>
              <w:t>СПЕЦИФИКАЦИЯ</w:t>
            </w:r>
          </w:p>
          <w:p w14:paraId="79FD67F2" w14:textId="6D4C8256" w:rsidR="006B3669" w:rsidRPr="008833EC" w:rsidRDefault="008833EC" w:rsidP="007848B5">
            <w:pPr>
              <w:spacing w:after="0" w:line="240" w:lineRule="auto"/>
              <w:jc w:val="center"/>
              <w:rPr>
                <w:rFonts w:ascii="Times New Roman" w:hAnsi="Times New Roman"/>
                <w:b/>
                <w:bCs/>
                <w:color w:val="000000"/>
                <w:sz w:val="24"/>
                <w:szCs w:val="24"/>
              </w:rPr>
            </w:pPr>
            <w:r w:rsidRPr="008833EC">
              <w:rPr>
                <w:rFonts w:ascii="Times New Roman" w:hAnsi="Times New Roman"/>
                <w:b/>
                <w:bCs/>
                <w:color w:val="000000"/>
                <w:sz w:val="24"/>
                <w:szCs w:val="24"/>
              </w:rPr>
              <w:t xml:space="preserve">на </w:t>
            </w:r>
            <w:r w:rsidR="00570F04" w:rsidRPr="00320B2A">
              <w:rPr>
                <w:rFonts w:ascii="Times New Roman" w:hAnsi="Times New Roman"/>
                <w:b/>
                <w:bCs/>
                <w:color w:val="000000"/>
                <w:sz w:val="24"/>
                <w:szCs w:val="24"/>
              </w:rPr>
              <w:t xml:space="preserve">продление </w:t>
            </w:r>
            <w:r w:rsidR="00570F04" w:rsidRPr="002F2827">
              <w:rPr>
                <w:rFonts w:ascii="Times New Roman" w:hAnsi="Times New Roman"/>
                <w:b/>
                <w:bCs/>
                <w:color w:val="000000"/>
                <w:sz w:val="24"/>
                <w:szCs w:val="24"/>
              </w:rPr>
              <w:t>права использования на условиях простой (неисключительной) лицензии ПО «Отраслевой информационный ресурс» в составе «Электронный сервис «РАМЗЭС 2.0»</w:t>
            </w:r>
          </w:p>
          <w:p w14:paraId="033CC8A3" w14:textId="77777777" w:rsidR="0073203B" w:rsidRPr="003518A3" w:rsidRDefault="0073203B" w:rsidP="007848B5">
            <w:pPr>
              <w:spacing w:after="0" w:line="240" w:lineRule="auto"/>
              <w:jc w:val="center"/>
              <w:rPr>
                <w:rFonts w:ascii="Times New Roman" w:hAnsi="Times New Roman"/>
                <w:color w:val="000000"/>
                <w:sz w:val="24"/>
                <w:szCs w:val="24"/>
              </w:rPr>
            </w:pPr>
          </w:p>
          <w:p w14:paraId="09899EA3" w14:textId="77777777" w:rsidR="006B3669" w:rsidRPr="003518A3" w:rsidRDefault="006B3669" w:rsidP="007848B5">
            <w:pPr>
              <w:spacing w:after="0" w:line="240" w:lineRule="auto"/>
              <w:jc w:val="center"/>
              <w:rPr>
                <w:rFonts w:ascii="Times New Roman" w:hAnsi="Times New Roman"/>
                <w:i/>
                <w:color w:val="000000"/>
                <w:sz w:val="24"/>
                <w:szCs w:val="24"/>
              </w:rPr>
            </w:pPr>
          </w:p>
        </w:tc>
      </w:tr>
      <w:tr w:rsidR="00DB22E7" w:rsidRPr="005E2129" w14:paraId="02073897"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blHeader/>
        </w:trPr>
        <w:tc>
          <w:tcPr>
            <w:tcW w:w="252" w:type="pct"/>
            <w:shd w:val="clear" w:color="auto" w:fill="D9D9D9"/>
            <w:vAlign w:val="center"/>
          </w:tcPr>
          <w:p w14:paraId="173ADC7F" w14:textId="77777777" w:rsidR="00DB22E7" w:rsidRPr="005E2129" w:rsidRDefault="00DB22E7" w:rsidP="00782F8A">
            <w:pPr>
              <w:spacing w:after="0" w:line="240" w:lineRule="auto"/>
              <w:jc w:val="center"/>
              <w:rPr>
                <w:rFonts w:ascii="Times New Roman" w:hAnsi="Times New Roman"/>
                <w:b/>
                <w:bCs/>
              </w:rPr>
            </w:pPr>
            <w:r w:rsidRPr="005E2129">
              <w:rPr>
                <w:rFonts w:ascii="Times New Roman" w:hAnsi="Times New Roman"/>
                <w:b/>
                <w:bCs/>
              </w:rPr>
              <w:t>№ п/п</w:t>
            </w:r>
          </w:p>
        </w:tc>
        <w:tc>
          <w:tcPr>
            <w:tcW w:w="4555" w:type="pct"/>
            <w:gridSpan w:val="2"/>
            <w:shd w:val="clear" w:color="auto" w:fill="D9D9D9"/>
            <w:vAlign w:val="center"/>
          </w:tcPr>
          <w:p w14:paraId="4829AE0E" w14:textId="77777777" w:rsidR="00DB22E7" w:rsidRPr="005E2129" w:rsidRDefault="00DB22E7" w:rsidP="00782F8A">
            <w:pPr>
              <w:spacing w:after="0" w:line="240" w:lineRule="auto"/>
              <w:jc w:val="center"/>
              <w:rPr>
                <w:rFonts w:ascii="Times New Roman" w:hAnsi="Times New Roman"/>
                <w:b/>
                <w:bCs/>
              </w:rPr>
            </w:pPr>
            <w:r w:rsidRPr="005E2129">
              <w:rPr>
                <w:rFonts w:ascii="Times New Roman" w:hAnsi="Times New Roman"/>
                <w:b/>
                <w:bCs/>
              </w:rPr>
              <w:t>Подсистема/модуль ОИР – выполняемые функции</w:t>
            </w:r>
          </w:p>
        </w:tc>
      </w:tr>
      <w:tr w:rsidR="00DB22E7" w:rsidRPr="005E2129" w14:paraId="00EEC19D"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6A12A2BD"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w:t>
            </w:r>
          </w:p>
        </w:tc>
        <w:tc>
          <w:tcPr>
            <w:tcW w:w="4555" w:type="pct"/>
            <w:gridSpan w:val="2"/>
            <w:tcBorders>
              <w:right w:val="single" w:sz="4" w:space="0" w:color="auto"/>
            </w:tcBorders>
            <w:vAlign w:val="center"/>
          </w:tcPr>
          <w:p w14:paraId="67FA1B1B"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Функциональные подсистемы:</w:t>
            </w:r>
          </w:p>
        </w:tc>
      </w:tr>
      <w:tr w:rsidR="00DB22E7" w:rsidRPr="0058373C" w14:paraId="77334800"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62865F9A"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1.1</w:t>
            </w:r>
          </w:p>
        </w:tc>
        <w:tc>
          <w:tcPr>
            <w:tcW w:w="748" w:type="pct"/>
            <w:vAlign w:val="center"/>
          </w:tcPr>
          <w:p w14:paraId="580E804B"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«Доходы»</w:t>
            </w:r>
          </w:p>
        </w:tc>
        <w:tc>
          <w:tcPr>
            <w:tcW w:w="3807" w:type="pct"/>
            <w:tcBorders>
              <w:right w:val="single" w:sz="4" w:space="0" w:color="auto"/>
            </w:tcBorders>
            <w:vAlign w:val="center"/>
          </w:tcPr>
          <w:p w14:paraId="3F5CB16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Лимиты финансирования с историей изменений.</w:t>
            </w:r>
          </w:p>
          <w:p w14:paraId="620DEB45"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Планирование доходов (внебюджет).</w:t>
            </w:r>
          </w:p>
          <w:p w14:paraId="4B079AC5"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Формирование графика перечисления субсидий из бюджета.</w:t>
            </w:r>
          </w:p>
          <w:p w14:paraId="7DC9563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Сохранение истории изменения доходов (соглашения/допсоглашения).</w:t>
            </w:r>
          </w:p>
          <w:p w14:paraId="2FFCCC2D"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Реквизиты учреждения.</w:t>
            </w:r>
          </w:p>
          <w:p w14:paraId="1031B8B0"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Хранение данных об остатках на начало года и показателях финансового состояния учреждения.</w:t>
            </w:r>
          </w:p>
          <w:p w14:paraId="5E86DF5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Статусная модель заполнения данных.</w:t>
            </w:r>
          </w:p>
        </w:tc>
      </w:tr>
      <w:tr w:rsidR="00DB22E7" w:rsidRPr="0058373C" w14:paraId="457C8737"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055E0CB5"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1.2</w:t>
            </w:r>
          </w:p>
        </w:tc>
        <w:tc>
          <w:tcPr>
            <w:tcW w:w="748" w:type="pct"/>
            <w:vAlign w:val="center"/>
          </w:tcPr>
          <w:p w14:paraId="041A3407"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«Затраты»</w:t>
            </w:r>
          </w:p>
        </w:tc>
        <w:tc>
          <w:tcPr>
            <w:tcW w:w="3807" w:type="pct"/>
            <w:vAlign w:val="center"/>
          </w:tcPr>
          <w:p w14:paraId="7C4AB3D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Планирование затрат по видам финансового обеспечения (бюджет, внебюджет).</w:t>
            </w:r>
          </w:p>
          <w:p w14:paraId="58E1AA3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Распределение затрат по услугам/работам (</w:t>
            </w:r>
            <w:proofErr w:type="spellStart"/>
            <w:r w:rsidRPr="0058373C">
              <w:rPr>
                <w:rFonts w:ascii="Times New Roman" w:hAnsi="Times New Roman"/>
              </w:rPr>
              <w:t>госзадание</w:t>
            </w:r>
            <w:proofErr w:type="spellEnd"/>
            <w:r w:rsidRPr="0058373C">
              <w:rPr>
                <w:rFonts w:ascii="Times New Roman" w:hAnsi="Times New Roman"/>
              </w:rPr>
              <w:t>).</w:t>
            </w:r>
          </w:p>
          <w:p w14:paraId="644B4CCD"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Расчет нормативных затрат и поправочных коэффициентов.</w:t>
            </w:r>
          </w:p>
          <w:p w14:paraId="37CE525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Реестр субсидий на иные цели.</w:t>
            </w:r>
          </w:p>
          <w:p w14:paraId="013A2688"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История изменений плановых затрат.</w:t>
            </w:r>
          </w:p>
          <w:p w14:paraId="2EE4EF1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Кассовые расходы по кварталам финансового года.</w:t>
            </w:r>
          </w:p>
          <w:p w14:paraId="1FB554B2"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Сохранение истории изменений затрат («передвижек»).</w:t>
            </w:r>
          </w:p>
          <w:p w14:paraId="0A7F0201"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Статусная модель заполнения данных.</w:t>
            </w:r>
          </w:p>
        </w:tc>
      </w:tr>
      <w:tr w:rsidR="00DB22E7" w:rsidRPr="0058373C" w14:paraId="0D4613EC"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555C1691"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1.3</w:t>
            </w:r>
          </w:p>
        </w:tc>
        <w:tc>
          <w:tcPr>
            <w:tcW w:w="748" w:type="pct"/>
            <w:vAlign w:val="center"/>
          </w:tcPr>
          <w:p w14:paraId="48DAA911" w14:textId="77777777" w:rsidR="00DB22E7" w:rsidRPr="005E2129" w:rsidRDefault="00DB22E7" w:rsidP="00782F8A">
            <w:pPr>
              <w:spacing w:after="0" w:line="240" w:lineRule="auto"/>
              <w:rPr>
                <w:rFonts w:ascii="Times New Roman" w:hAnsi="Times New Roman"/>
              </w:rPr>
            </w:pPr>
            <w:r>
              <w:rPr>
                <w:rFonts w:ascii="Times New Roman" w:hAnsi="Times New Roman"/>
              </w:rPr>
              <w:t>«</w:t>
            </w:r>
            <w:r w:rsidRPr="005E2129">
              <w:rPr>
                <w:rFonts w:ascii="Times New Roman" w:hAnsi="Times New Roman"/>
              </w:rPr>
              <w:t>Показатели»</w:t>
            </w:r>
          </w:p>
        </w:tc>
        <w:tc>
          <w:tcPr>
            <w:tcW w:w="3807" w:type="pct"/>
            <w:vAlign w:val="center"/>
          </w:tcPr>
          <w:p w14:paraId="0794DCB4"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Формирование государственного задания и контроль выполнения установленных показателей объема и качества.</w:t>
            </w:r>
          </w:p>
          <w:p w14:paraId="74E38B9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Поквартальное планирование объемов государственное задания.</w:t>
            </w:r>
          </w:p>
          <w:p w14:paraId="586F8536"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Фактическое исполнение объемов государственного задания.</w:t>
            </w:r>
          </w:p>
          <w:p w14:paraId="4956429B"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Статусная модель заполнения данных.</w:t>
            </w:r>
          </w:p>
        </w:tc>
      </w:tr>
      <w:tr w:rsidR="00DB22E7" w:rsidRPr="0058373C" w14:paraId="786B7FBD"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5476EF84"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1.4</w:t>
            </w:r>
          </w:p>
        </w:tc>
        <w:tc>
          <w:tcPr>
            <w:tcW w:w="748" w:type="pct"/>
            <w:vAlign w:val="center"/>
          </w:tcPr>
          <w:p w14:paraId="71CF904A"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«ЭДО»</w:t>
            </w:r>
          </w:p>
        </w:tc>
        <w:tc>
          <w:tcPr>
            <w:tcW w:w="3807" w:type="pct"/>
            <w:vAlign w:val="center"/>
          </w:tcPr>
          <w:p w14:paraId="42DF51F5"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Создание редакций электронных документов.</w:t>
            </w:r>
          </w:p>
          <w:p w14:paraId="0C57ED36"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Применение сертификатов усиленной квалифицированной электронной подписи.</w:t>
            </w:r>
          </w:p>
          <w:p w14:paraId="2433F5D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Статусы редакций ЭДО «Формирование», «На проверке», «Проверен», «На доработке», «Утвержден».</w:t>
            </w:r>
          </w:p>
        </w:tc>
      </w:tr>
      <w:tr w:rsidR="00DB22E7" w:rsidRPr="0058373C" w14:paraId="6FC38399"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4F1063CE"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1.5</w:t>
            </w:r>
          </w:p>
        </w:tc>
        <w:tc>
          <w:tcPr>
            <w:tcW w:w="748" w:type="pct"/>
            <w:vAlign w:val="center"/>
          </w:tcPr>
          <w:p w14:paraId="42D1B046"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«Обоснования ПФХД»</w:t>
            </w:r>
          </w:p>
        </w:tc>
        <w:tc>
          <w:tcPr>
            <w:tcW w:w="3807" w:type="pct"/>
          </w:tcPr>
          <w:p w14:paraId="0164507D"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«Расчеты (обоснования) выплат персоналу (строка 210)».</w:t>
            </w:r>
          </w:p>
          <w:p w14:paraId="007083D6"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«Расчеты (обоснования) расходов на социальные и иные выплаты населению».</w:t>
            </w:r>
          </w:p>
          <w:p w14:paraId="777E539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уплату налогов, сборов и иных платежей».</w:t>
            </w:r>
          </w:p>
          <w:p w14:paraId="445A1C6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безвозмездные перечисления организациям».</w:t>
            </w:r>
          </w:p>
          <w:p w14:paraId="4FFFE09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прочих расходов».</w:t>
            </w:r>
          </w:p>
          <w:p w14:paraId="2658373C" w14:textId="77777777" w:rsidR="00DB22E7"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закупку товаров, работ, услуг».</w:t>
            </w:r>
          </w:p>
          <w:p w14:paraId="214BB09F"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Pr>
                <w:rFonts w:ascii="Times New Roman" w:hAnsi="Times New Roman"/>
              </w:rPr>
              <w:t>Формы расчетов (обоснований) доходов к ПФХД</w:t>
            </w:r>
          </w:p>
        </w:tc>
      </w:tr>
      <w:tr w:rsidR="00DB22E7" w:rsidRPr="005E2129" w14:paraId="7D9FC91E"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3A9C7B7E"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w:t>
            </w:r>
          </w:p>
        </w:tc>
        <w:tc>
          <w:tcPr>
            <w:tcW w:w="4555" w:type="pct"/>
            <w:gridSpan w:val="2"/>
            <w:tcBorders>
              <w:right w:val="single" w:sz="4" w:space="0" w:color="auto"/>
            </w:tcBorders>
            <w:vAlign w:val="center"/>
          </w:tcPr>
          <w:p w14:paraId="203A74CE" w14:textId="77777777" w:rsidR="00DB22E7" w:rsidRPr="005E2129" w:rsidRDefault="00DB22E7" w:rsidP="00782F8A">
            <w:pPr>
              <w:spacing w:after="0" w:line="240" w:lineRule="auto"/>
              <w:ind w:left="293" w:hanging="255"/>
              <w:rPr>
                <w:rFonts w:ascii="Times New Roman" w:hAnsi="Times New Roman"/>
              </w:rPr>
            </w:pPr>
            <w:r w:rsidRPr="005E2129">
              <w:rPr>
                <w:rFonts w:ascii="Times New Roman" w:hAnsi="Times New Roman"/>
              </w:rPr>
              <w:t>Общесистемные модули:</w:t>
            </w:r>
          </w:p>
        </w:tc>
      </w:tr>
      <w:tr w:rsidR="00DB22E7" w:rsidRPr="0058373C" w14:paraId="520EC964"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Height w:val="589"/>
        </w:trPr>
        <w:tc>
          <w:tcPr>
            <w:tcW w:w="252" w:type="pct"/>
            <w:vAlign w:val="center"/>
          </w:tcPr>
          <w:p w14:paraId="75F36C45"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2.1</w:t>
            </w:r>
          </w:p>
        </w:tc>
        <w:tc>
          <w:tcPr>
            <w:tcW w:w="748" w:type="pct"/>
            <w:vAlign w:val="center"/>
          </w:tcPr>
          <w:p w14:paraId="168D9452"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«Главная»</w:t>
            </w:r>
          </w:p>
        </w:tc>
        <w:tc>
          <w:tcPr>
            <w:tcW w:w="3807" w:type="pct"/>
            <w:tcBorders>
              <w:right w:val="single" w:sz="4" w:space="0" w:color="auto"/>
            </w:tcBorders>
            <w:vAlign w:val="center"/>
          </w:tcPr>
          <w:p w14:paraId="507FCE00"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Новостная лента сообщений для пользователя (системные и организационные уведомления)</w:t>
            </w:r>
          </w:p>
        </w:tc>
      </w:tr>
      <w:tr w:rsidR="00DB22E7" w:rsidRPr="0058373C" w14:paraId="69B03F0D"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1C50D0AE"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2.2</w:t>
            </w:r>
          </w:p>
        </w:tc>
        <w:tc>
          <w:tcPr>
            <w:tcW w:w="748" w:type="pct"/>
            <w:vAlign w:val="center"/>
          </w:tcPr>
          <w:p w14:paraId="63626466"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 xml:space="preserve"> «Центр сообщений»</w:t>
            </w:r>
          </w:p>
        </w:tc>
        <w:tc>
          <w:tcPr>
            <w:tcW w:w="3807" w:type="pct"/>
            <w:vAlign w:val="center"/>
          </w:tcPr>
          <w:p w14:paraId="50B277F1"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Обмен сообщениями со службой поддержки, пользователем с ролью «ГРБС».</w:t>
            </w:r>
          </w:p>
        </w:tc>
      </w:tr>
      <w:tr w:rsidR="00DB22E7" w:rsidRPr="0058373C" w14:paraId="0C21DBB4" w14:textId="77777777" w:rsidTr="004F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PrEx>
        <w:trPr>
          <w:gridBefore w:val="1"/>
          <w:gridAfter w:val="1"/>
          <w:wBefore w:w="68" w:type="pct"/>
          <w:wAfter w:w="125" w:type="pct"/>
        </w:trPr>
        <w:tc>
          <w:tcPr>
            <w:tcW w:w="252" w:type="pct"/>
            <w:vAlign w:val="center"/>
          </w:tcPr>
          <w:p w14:paraId="296FC225"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2.3</w:t>
            </w:r>
          </w:p>
        </w:tc>
        <w:tc>
          <w:tcPr>
            <w:tcW w:w="748" w:type="pct"/>
            <w:vAlign w:val="center"/>
          </w:tcPr>
          <w:p w14:paraId="3F77D8E9"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«Документы»</w:t>
            </w:r>
          </w:p>
        </w:tc>
        <w:tc>
          <w:tcPr>
            <w:tcW w:w="3807" w:type="pct"/>
            <w:vAlign w:val="center"/>
          </w:tcPr>
          <w:p w14:paraId="73C949D1"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Хранение, добавление и редактирование файлов пользователя.</w:t>
            </w:r>
          </w:p>
        </w:tc>
      </w:tr>
    </w:tbl>
    <w:p w14:paraId="129044D8" w14:textId="77777777" w:rsidR="00AA550C" w:rsidRDefault="00AA550C" w:rsidP="00AA550C">
      <w:pPr>
        <w:spacing w:after="0" w:line="240" w:lineRule="auto"/>
        <w:ind w:firstLine="142"/>
        <w:rPr>
          <w:rFonts w:ascii="Times New Roman" w:hAnsi="Times New Roman"/>
        </w:rPr>
      </w:pPr>
    </w:p>
    <w:p w14:paraId="79458D3F" w14:textId="77777777" w:rsidR="00570F04" w:rsidRDefault="00570F04" w:rsidP="004F2E87">
      <w:pPr>
        <w:spacing w:after="0" w:line="240" w:lineRule="auto"/>
        <w:ind w:left="284" w:firstLine="142"/>
        <w:rPr>
          <w:rFonts w:ascii="Times New Roman" w:hAnsi="Times New Roman"/>
        </w:rPr>
      </w:pPr>
    </w:p>
    <w:p w14:paraId="606F2767" w14:textId="7E68EA5F" w:rsidR="00CD7603" w:rsidRDefault="00AA550C" w:rsidP="004F2E87">
      <w:pPr>
        <w:spacing w:after="0" w:line="240" w:lineRule="auto"/>
        <w:ind w:left="284" w:firstLine="142"/>
        <w:rPr>
          <w:rFonts w:ascii="Times New Roman" w:hAnsi="Times New Roman"/>
        </w:rPr>
      </w:pPr>
      <w:r w:rsidRPr="00771C2E">
        <w:rPr>
          <w:rFonts w:ascii="Times New Roman" w:hAnsi="Times New Roman"/>
        </w:rPr>
        <w:t xml:space="preserve">Срок действия Лицензии: с 01 </w:t>
      </w:r>
      <w:r>
        <w:rPr>
          <w:rFonts w:ascii="Times New Roman" w:hAnsi="Times New Roman"/>
        </w:rPr>
        <w:t>августа</w:t>
      </w:r>
      <w:r w:rsidRPr="00771C2E">
        <w:rPr>
          <w:rFonts w:ascii="Times New Roman" w:hAnsi="Times New Roman"/>
        </w:rPr>
        <w:t xml:space="preserve"> 202</w:t>
      </w:r>
      <w:r w:rsidR="00F7346F">
        <w:rPr>
          <w:rFonts w:ascii="Times New Roman" w:hAnsi="Times New Roman"/>
        </w:rPr>
        <w:t>6</w:t>
      </w:r>
      <w:r w:rsidRPr="00771C2E">
        <w:rPr>
          <w:rFonts w:ascii="Times New Roman" w:hAnsi="Times New Roman"/>
        </w:rPr>
        <w:t xml:space="preserve"> г. </w:t>
      </w:r>
      <w:r w:rsidRPr="00B73096">
        <w:rPr>
          <w:rFonts w:ascii="Times New Roman" w:hAnsi="Times New Roman"/>
        </w:rPr>
        <w:t xml:space="preserve">по 31 </w:t>
      </w:r>
      <w:r>
        <w:rPr>
          <w:rFonts w:ascii="Times New Roman" w:hAnsi="Times New Roman"/>
        </w:rPr>
        <w:t>июля</w:t>
      </w:r>
      <w:r w:rsidRPr="00B73096">
        <w:rPr>
          <w:rFonts w:ascii="Times New Roman" w:hAnsi="Times New Roman"/>
        </w:rPr>
        <w:t xml:space="preserve"> 202</w:t>
      </w:r>
      <w:r w:rsidR="00F7346F">
        <w:rPr>
          <w:rFonts w:ascii="Times New Roman" w:hAnsi="Times New Roman"/>
        </w:rPr>
        <w:t>7</w:t>
      </w:r>
      <w:r w:rsidRPr="00B73096">
        <w:rPr>
          <w:rFonts w:ascii="Times New Roman" w:hAnsi="Times New Roman"/>
        </w:rPr>
        <w:t xml:space="preserve"> г.</w:t>
      </w:r>
    </w:p>
    <w:p w14:paraId="2F32D47A" w14:textId="77777777" w:rsidR="00AA550C" w:rsidRDefault="00AA550C" w:rsidP="004F2E87">
      <w:pPr>
        <w:spacing w:after="0" w:line="240" w:lineRule="auto"/>
        <w:ind w:left="284" w:firstLine="142"/>
        <w:rPr>
          <w:rFonts w:ascii="Times New Roman" w:hAnsi="Times New Roman"/>
          <w:b/>
          <w:sz w:val="24"/>
          <w:szCs w:val="24"/>
          <w:lang w:bidi="ru-RU"/>
        </w:rPr>
      </w:pPr>
    </w:p>
    <w:p w14:paraId="4BE602C1" w14:textId="77777777" w:rsidR="008833EC" w:rsidRDefault="008833EC" w:rsidP="008833EC">
      <w:pPr>
        <w:spacing w:after="0" w:line="240" w:lineRule="auto"/>
        <w:ind w:firstLine="142"/>
        <w:jc w:val="center"/>
        <w:rPr>
          <w:rFonts w:ascii="Times New Roman" w:hAnsi="Times New Roman"/>
          <w:b/>
          <w:sz w:val="24"/>
          <w:szCs w:val="24"/>
          <w:lang w:bidi="ru-RU"/>
        </w:rPr>
      </w:pPr>
      <w:r w:rsidRPr="00E61C1A">
        <w:rPr>
          <w:rFonts w:ascii="Times New Roman" w:hAnsi="Times New Roman"/>
          <w:b/>
          <w:sz w:val="24"/>
          <w:szCs w:val="24"/>
          <w:lang w:bidi="ru-RU"/>
        </w:rPr>
        <w:t>ПОДПИСИ СТОРОН</w:t>
      </w:r>
    </w:p>
    <w:p w14:paraId="5204746A" w14:textId="77777777" w:rsidR="008833EC" w:rsidRDefault="008833EC" w:rsidP="008833EC">
      <w:pPr>
        <w:spacing w:after="0" w:line="240" w:lineRule="auto"/>
        <w:ind w:firstLine="142"/>
        <w:jc w:val="center"/>
        <w:rPr>
          <w:rFonts w:ascii="Times New Roman" w:hAnsi="Times New Roman"/>
          <w:b/>
          <w:sz w:val="24"/>
          <w:szCs w:val="24"/>
          <w:lang w:bidi="ru-RU"/>
        </w:rPr>
      </w:pPr>
    </w:p>
    <w:tbl>
      <w:tblPr>
        <w:tblStyle w:val="ab"/>
        <w:tblW w:w="101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670"/>
      </w:tblGrid>
      <w:tr w:rsidR="004E4F93" w:rsidRPr="00771C2E" w14:paraId="53295A99" w14:textId="77777777" w:rsidTr="00006ED9">
        <w:tc>
          <w:tcPr>
            <w:tcW w:w="4460" w:type="dxa"/>
          </w:tcPr>
          <w:p w14:paraId="1F936D7E" w14:textId="77777777" w:rsidR="004E4F93" w:rsidRPr="00771C2E" w:rsidRDefault="004E4F93" w:rsidP="00006ED9">
            <w:pPr>
              <w:spacing w:after="0" w:line="240" w:lineRule="auto"/>
              <w:contextualSpacing/>
              <w:rPr>
                <w:rFonts w:ascii="Times New Roman" w:hAnsi="Times New Roman"/>
                <w:color w:val="000000"/>
              </w:rPr>
            </w:pPr>
          </w:p>
          <w:p w14:paraId="75DC48EC" w14:textId="77777777"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От Лицензиара</w:t>
            </w:r>
          </w:p>
          <w:p w14:paraId="1EE670E2" w14:textId="77777777" w:rsidR="004E4F93" w:rsidRPr="00771C2E" w:rsidRDefault="004E4F93" w:rsidP="00006ED9">
            <w:pPr>
              <w:spacing w:after="0" w:line="240" w:lineRule="auto"/>
              <w:contextualSpacing/>
              <w:rPr>
                <w:rFonts w:ascii="Times New Roman" w:hAnsi="Times New Roman"/>
                <w:color w:val="000000"/>
              </w:rPr>
            </w:pPr>
          </w:p>
          <w:p w14:paraId="09855E5A" w14:textId="4597EAE7" w:rsidR="004E4F93" w:rsidRPr="00771C2E" w:rsidRDefault="00CE59F1" w:rsidP="00006ED9">
            <w:pPr>
              <w:spacing w:after="0" w:line="240" w:lineRule="auto"/>
              <w:contextualSpacing/>
              <w:rPr>
                <w:rFonts w:ascii="Times New Roman" w:hAnsi="Times New Roman"/>
                <w:color w:val="000000"/>
              </w:rPr>
            </w:pPr>
            <w:r>
              <w:rPr>
                <w:rFonts w:ascii="Times New Roman" w:hAnsi="Times New Roman"/>
                <w:color w:val="000000"/>
              </w:rPr>
              <w:t>________________________</w:t>
            </w:r>
          </w:p>
          <w:p w14:paraId="5C816AC6" w14:textId="77777777" w:rsidR="004E4F93" w:rsidRPr="00771C2E" w:rsidRDefault="004E4F93" w:rsidP="00006ED9">
            <w:pPr>
              <w:spacing w:after="0" w:line="240" w:lineRule="auto"/>
              <w:contextualSpacing/>
              <w:rPr>
                <w:rFonts w:ascii="Times New Roman" w:hAnsi="Times New Roman"/>
                <w:color w:val="000000"/>
              </w:rPr>
            </w:pPr>
          </w:p>
          <w:p w14:paraId="6BEA2417" w14:textId="6B9D1333"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________________/</w:t>
            </w:r>
            <w:r>
              <w:rPr>
                <w:rFonts w:ascii="Times New Roman" w:hAnsi="Times New Roman"/>
                <w:color w:val="000000"/>
              </w:rPr>
              <w:t xml:space="preserve"> </w:t>
            </w:r>
            <w:r w:rsidR="00CE59F1">
              <w:rPr>
                <w:rFonts w:ascii="Times New Roman" w:hAnsi="Times New Roman"/>
                <w:color w:val="000000"/>
              </w:rPr>
              <w:t>_________________</w:t>
            </w:r>
          </w:p>
          <w:p w14:paraId="1077715B" w14:textId="77777777" w:rsidR="004E4F93" w:rsidRPr="00771C2E" w:rsidRDefault="004E4F93" w:rsidP="00006ED9">
            <w:pPr>
              <w:spacing w:after="0" w:line="240" w:lineRule="auto"/>
              <w:contextualSpacing/>
              <w:rPr>
                <w:rFonts w:ascii="Times New Roman" w:hAnsi="Times New Roman"/>
              </w:rPr>
            </w:pPr>
          </w:p>
          <w:p w14:paraId="51447238" w14:textId="77777777" w:rsidR="004E4F93" w:rsidRPr="004E4F93" w:rsidRDefault="004E4F93" w:rsidP="00006ED9">
            <w:pPr>
              <w:spacing w:after="0" w:line="240" w:lineRule="auto"/>
              <w:contextualSpacing/>
              <w:rPr>
                <w:rFonts w:ascii="Times New Roman" w:hAnsi="Times New Roman"/>
                <w:color w:val="000000"/>
              </w:rPr>
            </w:pPr>
            <w:r w:rsidRPr="00771C2E">
              <w:rPr>
                <w:rFonts w:ascii="Times New Roman" w:hAnsi="Times New Roman"/>
              </w:rPr>
              <w:t>М.</w:t>
            </w:r>
            <w:r>
              <w:rPr>
                <w:rFonts w:ascii="Times New Roman" w:hAnsi="Times New Roman"/>
              </w:rPr>
              <w:t>П.</w:t>
            </w:r>
          </w:p>
        </w:tc>
        <w:tc>
          <w:tcPr>
            <w:tcW w:w="5670" w:type="dxa"/>
          </w:tcPr>
          <w:p w14:paraId="49DEB718" w14:textId="77777777" w:rsidR="004E4F93" w:rsidRPr="00771C2E" w:rsidRDefault="004E4F93" w:rsidP="00006ED9">
            <w:pPr>
              <w:widowControl w:val="0"/>
              <w:spacing w:after="0" w:line="240" w:lineRule="auto"/>
              <w:jc w:val="both"/>
              <w:rPr>
                <w:rFonts w:ascii="Times New Roman" w:hAnsi="Times New Roman"/>
                <w:color w:val="000000"/>
              </w:rPr>
            </w:pPr>
          </w:p>
          <w:p w14:paraId="0022EB04" w14:textId="77777777" w:rsidR="004E4F93" w:rsidRPr="00771C2E" w:rsidRDefault="004E4F93" w:rsidP="00006ED9">
            <w:pPr>
              <w:widowControl w:val="0"/>
              <w:spacing w:after="0" w:line="240" w:lineRule="auto"/>
              <w:jc w:val="both"/>
              <w:rPr>
                <w:rFonts w:ascii="Times New Roman" w:hAnsi="Times New Roman"/>
                <w:color w:val="000000"/>
              </w:rPr>
            </w:pPr>
            <w:r w:rsidRPr="00771C2E">
              <w:rPr>
                <w:rFonts w:ascii="Times New Roman" w:hAnsi="Times New Roman"/>
                <w:color w:val="000000"/>
              </w:rPr>
              <w:t>От Лицензиата</w:t>
            </w:r>
          </w:p>
          <w:p w14:paraId="569E9D04" w14:textId="77777777" w:rsidR="004E4F93" w:rsidRPr="00771C2E" w:rsidRDefault="004E4F93" w:rsidP="00006ED9">
            <w:pPr>
              <w:widowControl w:val="0"/>
              <w:spacing w:after="0" w:line="240" w:lineRule="auto"/>
              <w:jc w:val="both"/>
              <w:rPr>
                <w:rFonts w:ascii="Times New Roman" w:hAnsi="Times New Roman"/>
                <w:color w:val="000000"/>
              </w:rPr>
            </w:pPr>
          </w:p>
          <w:p w14:paraId="1DFA94DF" w14:textId="77777777" w:rsidR="004E4F93" w:rsidRPr="00225032" w:rsidRDefault="004E4F93" w:rsidP="00006ED9">
            <w:pPr>
              <w:widowControl w:val="0"/>
              <w:spacing w:after="0" w:line="240" w:lineRule="auto"/>
              <w:jc w:val="both"/>
              <w:rPr>
                <w:rFonts w:ascii="Times New Roman" w:hAnsi="Times New Roman"/>
                <w:color w:val="000000"/>
                <w:lang w:val="en-US"/>
              </w:rPr>
            </w:pPr>
            <w:r>
              <w:rPr>
                <w:rFonts w:ascii="Times New Roman" w:hAnsi="Times New Roman"/>
                <w:color w:val="000000"/>
                <w:lang w:val="en-US"/>
              </w:rPr>
              <w:t>_____________________</w:t>
            </w:r>
          </w:p>
          <w:p w14:paraId="312DFEE3" w14:textId="77777777" w:rsidR="004E4F93" w:rsidRDefault="004E4F93" w:rsidP="00006ED9">
            <w:pPr>
              <w:widowControl w:val="0"/>
              <w:spacing w:after="0" w:line="240" w:lineRule="auto"/>
              <w:jc w:val="both"/>
              <w:rPr>
                <w:rFonts w:ascii="Times New Roman" w:hAnsi="Times New Roman"/>
                <w:color w:val="000000"/>
              </w:rPr>
            </w:pPr>
          </w:p>
          <w:p w14:paraId="4C981611" w14:textId="77777777" w:rsidR="004E4F93" w:rsidRPr="00225032" w:rsidRDefault="004E4F93" w:rsidP="00006ED9">
            <w:pPr>
              <w:widowControl w:val="0"/>
              <w:spacing w:after="0" w:line="240" w:lineRule="auto"/>
              <w:jc w:val="both"/>
              <w:rPr>
                <w:rFonts w:ascii="Times New Roman" w:hAnsi="Times New Roman"/>
                <w:color w:val="000000"/>
                <w:lang w:val="en-US"/>
              </w:rPr>
            </w:pPr>
            <w:r w:rsidRPr="00771C2E">
              <w:rPr>
                <w:rFonts w:ascii="Times New Roman" w:hAnsi="Times New Roman"/>
                <w:color w:val="000000"/>
              </w:rPr>
              <w:t xml:space="preserve">____________________ / </w:t>
            </w:r>
            <w:r>
              <w:rPr>
                <w:rFonts w:ascii="Times New Roman" w:hAnsi="Times New Roman"/>
                <w:color w:val="000000"/>
                <w:lang w:val="en-US"/>
              </w:rPr>
              <w:t>________________</w:t>
            </w:r>
          </w:p>
          <w:p w14:paraId="01936E95" w14:textId="77777777" w:rsidR="004E4F93" w:rsidRPr="00771C2E" w:rsidRDefault="004E4F93" w:rsidP="00006ED9">
            <w:pPr>
              <w:pStyle w:val="ae"/>
              <w:widowControl w:val="0"/>
              <w:spacing w:after="0" w:line="240" w:lineRule="auto"/>
              <w:ind w:left="0"/>
              <w:rPr>
                <w:rFonts w:ascii="Times New Roman" w:hAnsi="Times New Roman"/>
                <w:color w:val="000000"/>
              </w:rPr>
            </w:pPr>
          </w:p>
          <w:p w14:paraId="10060CE5" w14:textId="77777777" w:rsidR="004E4F93" w:rsidRPr="00771C2E" w:rsidRDefault="004E4F93" w:rsidP="00006ED9">
            <w:pPr>
              <w:pStyle w:val="ae"/>
              <w:widowControl w:val="0"/>
              <w:spacing w:after="0" w:line="240" w:lineRule="auto"/>
              <w:ind w:left="0"/>
              <w:rPr>
                <w:rFonts w:ascii="Times New Roman" w:hAnsi="Times New Roman"/>
                <w:b/>
                <w:bCs/>
              </w:rPr>
            </w:pPr>
            <w:r w:rsidRPr="00771C2E">
              <w:rPr>
                <w:rFonts w:ascii="Times New Roman" w:hAnsi="Times New Roman"/>
                <w:color w:val="000000"/>
              </w:rPr>
              <w:t>М.П.</w:t>
            </w:r>
          </w:p>
        </w:tc>
      </w:tr>
    </w:tbl>
    <w:p w14:paraId="21DA45A1" w14:textId="77777777" w:rsidR="00CD7603" w:rsidRDefault="00CD7603">
      <w:pPr>
        <w:spacing w:after="0" w:line="240" w:lineRule="auto"/>
        <w:rPr>
          <w:rFonts w:ascii="Times New Roman" w:hAnsi="Times New Roman"/>
          <w:sz w:val="24"/>
          <w:szCs w:val="24"/>
        </w:rPr>
      </w:pPr>
      <w:r>
        <w:rPr>
          <w:rFonts w:ascii="Times New Roman" w:hAnsi="Times New Roman"/>
          <w:sz w:val="24"/>
          <w:szCs w:val="24"/>
        </w:rPr>
        <w:br w:type="page"/>
      </w:r>
    </w:p>
    <w:p w14:paraId="5B9A3F2D" w14:textId="07FD6A38" w:rsidR="00AD25F3" w:rsidRPr="003518A3" w:rsidRDefault="00AD25F3" w:rsidP="00AD25F3">
      <w:pPr>
        <w:spacing w:after="0" w:line="240" w:lineRule="auto"/>
        <w:jc w:val="right"/>
        <w:rPr>
          <w:rFonts w:ascii="Times New Roman" w:hAnsi="Times New Roman"/>
          <w:color w:val="000000"/>
          <w:sz w:val="24"/>
          <w:szCs w:val="24"/>
        </w:rPr>
      </w:pPr>
      <w:r w:rsidRPr="003518A3">
        <w:rPr>
          <w:rFonts w:ascii="Times New Roman" w:hAnsi="Times New Roman"/>
          <w:color w:val="000000"/>
          <w:sz w:val="24"/>
          <w:szCs w:val="24"/>
        </w:rPr>
        <w:lastRenderedPageBreak/>
        <w:t>ПРИЛОЖЕНИЕ №</w:t>
      </w:r>
      <w:r>
        <w:rPr>
          <w:rFonts w:ascii="Times New Roman" w:hAnsi="Times New Roman"/>
          <w:color w:val="000000"/>
          <w:sz w:val="24"/>
          <w:szCs w:val="24"/>
        </w:rPr>
        <w:t xml:space="preserve"> 2</w:t>
      </w:r>
    </w:p>
    <w:p w14:paraId="28A2A3A0" w14:textId="2749F602" w:rsidR="00AD25F3" w:rsidRPr="003518A3" w:rsidRDefault="00AD25F3" w:rsidP="00AD25F3">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w:t>
      </w:r>
      <w:r w:rsidRPr="003518A3">
        <w:rPr>
          <w:rFonts w:ascii="Times New Roman" w:hAnsi="Times New Roman"/>
          <w:color w:val="000000"/>
          <w:sz w:val="24"/>
          <w:szCs w:val="24"/>
        </w:rPr>
        <w:t xml:space="preserve"> </w:t>
      </w:r>
      <w:r>
        <w:rPr>
          <w:rFonts w:ascii="Times New Roman" w:hAnsi="Times New Roman"/>
          <w:color w:val="000000"/>
          <w:sz w:val="24"/>
          <w:szCs w:val="24"/>
        </w:rPr>
        <w:t>Контракту</w:t>
      </w:r>
      <w:r w:rsidRPr="003518A3">
        <w:rPr>
          <w:rFonts w:ascii="Times New Roman" w:hAnsi="Times New Roman"/>
          <w:color w:val="000000"/>
          <w:sz w:val="24"/>
          <w:szCs w:val="24"/>
        </w:rPr>
        <w:t xml:space="preserve"> № </w:t>
      </w:r>
      <w:r>
        <w:rPr>
          <w:rFonts w:ascii="Times New Roman" w:hAnsi="Times New Roman"/>
          <w:color w:val="000000"/>
          <w:sz w:val="24"/>
          <w:szCs w:val="24"/>
        </w:rPr>
        <w:t>______________</w:t>
      </w:r>
      <w:r w:rsidR="004E4F93">
        <w:rPr>
          <w:rFonts w:ascii="Times New Roman" w:hAnsi="Times New Roman"/>
          <w:color w:val="000000"/>
          <w:sz w:val="24"/>
          <w:szCs w:val="24"/>
        </w:rPr>
        <w:t xml:space="preserve"> </w:t>
      </w:r>
      <w:r w:rsidRPr="003518A3">
        <w:rPr>
          <w:rFonts w:ascii="Times New Roman" w:hAnsi="Times New Roman"/>
          <w:color w:val="000000"/>
          <w:sz w:val="24"/>
          <w:szCs w:val="24"/>
        </w:rPr>
        <w:t xml:space="preserve">от </w:t>
      </w:r>
      <w:r w:rsidRPr="003518A3">
        <w:rPr>
          <w:rFonts w:ascii="Times New Roman" w:hAnsi="Times New Roman"/>
          <w:bCs/>
          <w:sz w:val="24"/>
          <w:szCs w:val="24"/>
        </w:rPr>
        <w:t>«____» __________ 20</w:t>
      </w:r>
      <w:r>
        <w:rPr>
          <w:rFonts w:ascii="Times New Roman" w:hAnsi="Times New Roman"/>
          <w:bCs/>
          <w:sz w:val="24"/>
          <w:szCs w:val="24"/>
        </w:rPr>
        <w:t>2</w:t>
      </w:r>
      <w:r w:rsidR="00E10262">
        <w:rPr>
          <w:rFonts w:ascii="Times New Roman" w:hAnsi="Times New Roman"/>
          <w:bCs/>
          <w:sz w:val="24"/>
          <w:szCs w:val="24"/>
        </w:rPr>
        <w:t>6</w:t>
      </w:r>
      <w:r w:rsidRPr="003518A3">
        <w:rPr>
          <w:rFonts w:ascii="Times New Roman" w:hAnsi="Times New Roman"/>
          <w:bCs/>
          <w:sz w:val="24"/>
          <w:szCs w:val="24"/>
        </w:rPr>
        <w:t xml:space="preserve"> г.</w:t>
      </w:r>
    </w:p>
    <w:p w14:paraId="03DB2F16" w14:textId="77777777" w:rsidR="0007646E" w:rsidRDefault="0007646E" w:rsidP="0007646E">
      <w:pPr>
        <w:spacing w:after="0" w:line="240" w:lineRule="auto"/>
        <w:ind w:firstLine="142"/>
        <w:jc w:val="center"/>
        <w:rPr>
          <w:rFonts w:ascii="Times New Roman" w:hAnsi="Times New Roman"/>
          <w:b/>
          <w:sz w:val="24"/>
          <w:szCs w:val="24"/>
          <w:lang w:bidi="ru-RU"/>
        </w:rPr>
      </w:pPr>
    </w:p>
    <w:p w14:paraId="0AAA2102" w14:textId="13FD6D0D" w:rsidR="0007646E" w:rsidRPr="002A79CF" w:rsidRDefault="00881ECA" w:rsidP="0007646E">
      <w:pPr>
        <w:pStyle w:val="3"/>
        <w:ind w:right="-1"/>
        <w:jc w:val="center"/>
        <w:rPr>
          <w:rFonts w:ascii="Times New Roman" w:hAnsi="Times New Roman"/>
          <w:b/>
          <w:bCs/>
          <w:color w:val="auto"/>
          <w:sz w:val="28"/>
          <w:szCs w:val="28"/>
        </w:rPr>
      </w:pPr>
      <w:r w:rsidRPr="002A79CF">
        <w:rPr>
          <w:rFonts w:ascii="Times New Roman" w:hAnsi="Times New Roman"/>
          <w:b/>
          <w:bCs/>
          <w:color w:val="auto"/>
          <w:sz w:val="28"/>
          <w:szCs w:val="28"/>
        </w:rPr>
        <w:t>ТЕХНИЧЕСКОЕ ЗАДАНИЕ</w:t>
      </w:r>
    </w:p>
    <w:p w14:paraId="3BC0FE2D" w14:textId="0B222123" w:rsidR="0007646E" w:rsidRDefault="0007646E" w:rsidP="0007646E">
      <w:pPr>
        <w:pStyle w:val="af0"/>
        <w:spacing w:after="0" w:line="240" w:lineRule="auto"/>
        <w:ind w:left="502"/>
        <w:jc w:val="center"/>
        <w:rPr>
          <w:rFonts w:ascii="Times New Roman" w:hAnsi="Times New Roman"/>
          <w:b/>
          <w:sz w:val="24"/>
          <w:szCs w:val="24"/>
        </w:rPr>
      </w:pPr>
      <w:r w:rsidRPr="005704FE">
        <w:rPr>
          <w:rFonts w:ascii="Times New Roman" w:hAnsi="Times New Roman"/>
          <w:b/>
          <w:sz w:val="24"/>
          <w:szCs w:val="24"/>
        </w:rPr>
        <w:t xml:space="preserve">на </w:t>
      </w:r>
      <w:r w:rsidR="00570F04" w:rsidRPr="00320B2A">
        <w:rPr>
          <w:rFonts w:ascii="Times New Roman" w:hAnsi="Times New Roman"/>
          <w:b/>
          <w:bCs/>
          <w:color w:val="000000"/>
          <w:sz w:val="24"/>
          <w:szCs w:val="24"/>
        </w:rPr>
        <w:t xml:space="preserve">продление </w:t>
      </w:r>
      <w:r w:rsidR="00570F04" w:rsidRPr="002F2827">
        <w:rPr>
          <w:rFonts w:ascii="Times New Roman" w:hAnsi="Times New Roman"/>
          <w:b/>
          <w:bCs/>
          <w:color w:val="000000"/>
          <w:sz w:val="24"/>
          <w:szCs w:val="24"/>
        </w:rPr>
        <w:t>права использования на условиях простой (неисключительной) лицензии ПО «Отраслевой информационный ресурс» в составе «Электронный сервис «РАМЗЭС 2.0»</w:t>
      </w:r>
    </w:p>
    <w:p w14:paraId="75E3E3E1" w14:textId="77777777" w:rsidR="0007646E" w:rsidRDefault="0007646E" w:rsidP="0007646E">
      <w:pPr>
        <w:pStyle w:val="af0"/>
        <w:spacing w:after="0" w:line="240" w:lineRule="auto"/>
        <w:ind w:left="502"/>
        <w:jc w:val="both"/>
        <w:rPr>
          <w:rFonts w:ascii="Times New Roman" w:hAnsi="Times New Roman"/>
          <w:b/>
          <w:sz w:val="24"/>
          <w:szCs w:val="24"/>
        </w:rPr>
      </w:pPr>
    </w:p>
    <w:p w14:paraId="137EE068" w14:textId="56E810F9" w:rsidR="0007646E" w:rsidRPr="00B37A9D" w:rsidRDefault="00570F04" w:rsidP="00EC560E">
      <w:pPr>
        <w:pStyle w:val="af0"/>
        <w:numPr>
          <w:ilvl w:val="0"/>
          <w:numId w:val="15"/>
        </w:numPr>
        <w:spacing w:after="0" w:line="240" w:lineRule="auto"/>
        <w:jc w:val="both"/>
        <w:rPr>
          <w:rFonts w:ascii="Times New Roman" w:hAnsi="Times New Roman"/>
          <w:sz w:val="24"/>
          <w:szCs w:val="24"/>
        </w:rPr>
      </w:pPr>
      <w:r>
        <w:rPr>
          <w:rFonts w:ascii="Times New Roman" w:hAnsi="Times New Roman"/>
          <w:b/>
          <w:sz w:val="24"/>
          <w:szCs w:val="24"/>
        </w:rPr>
        <w:t>Лицензиат (</w:t>
      </w:r>
      <w:r w:rsidR="0007646E" w:rsidRPr="00B37A9D">
        <w:rPr>
          <w:rFonts w:ascii="Times New Roman" w:hAnsi="Times New Roman"/>
          <w:b/>
          <w:sz w:val="24"/>
          <w:szCs w:val="24"/>
        </w:rPr>
        <w:t>Заказчик</w:t>
      </w:r>
      <w:r>
        <w:rPr>
          <w:rFonts w:ascii="Times New Roman" w:hAnsi="Times New Roman"/>
          <w:b/>
          <w:sz w:val="24"/>
          <w:szCs w:val="24"/>
        </w:rPr>
        <w:t>)</w:t>
      </w:r>
      <w:r w:rsidR="0007646E" w:rsidRPr="00B37A9D">
        <w:rPr>
          <w:rFonts w:ascii="Times New Roman" w:hAnsi="Times New Roman"/>
          <w:b/>
          <w:sz w:val="24"/>
          <w:szCs w:val="24"/>
        </w:rPr>
        <w:t xml:space="preserve">: </w:t>
      </w:r>
      <w:r w:rsidR="00EC560E">
        <w:rPr>
          <w:rFonts w:ascii="Times New Roman" w:hAnsi="Times New Roman"/>
          <w:sz w:val="24"/>
          <w:szCs w:val="24"/>
          <w:lang w:val="en-US"/>
        </w:rPr>
        <w:t>________________</w:t>
      </w:r>
    </w:p>
    <w:p w14:paraId="0573A1B1" w14:textId="388A734D" w:rsidR="0007646E" w:rsidRDefault="0007646E" w:rsidP="0007646E">
      <w:pPr>
        <w:pStyle w:val="af0"/>
        <w:numPr>
          <w:ilvl w:val="0"/>
          <w:numId w:val="15"/>
        </w:numPr>
        <w:spacing w:after="0" w:line="240" w:lineRule="auto"/>
        <w:jc w:val="both"/>
        <w:rPr>
          <w:rFonts w:ascii="Times New Roman" w:hAnsi="Times New Roman"/>
          <w:sz w:val="24"/>
          <w:szCs w:val="24"/>
        </w:rPr>
      </w:pPr>
      <w:r w:rsidRPr="008C31CC">
        <w:rPr>
          <w:rFonts w:ascii="Times New Roman" w:hAnsi="Times New Roman"/>
          <w:b/>
          <w:sz w:val="24"/>
          <w:szCs w:val="24"/>
        </w:rPr>
        <w:t xml:space="preserve">Юридический адрес </w:t>
      </w:r>
      <w:r w:rsidR="00570F04">
        <w:rPr>
          <w:rFonts w:ascii="Times New Roman" w:hAnsi="Times New Roman"/>
          <w:b/>
          <w:sz w:val="24"/>
          <w:szCs w:val="24"/>
        </w:rPr>
        <w:t>Лицензиата</w:t>
      </w:r>
      <w:r w:rsidR="00570F04" w:rsidRPr="008C31CC">
        <w:rPr>
          <w:rFonts w:ascii="Times New Roman" w:hAnsi="Times New Roman"/>
          <w:b/>
          <w:sz w:val="24"/>
          <w:szCs w:val="24"/>
        </w:rPr>
        <w:t xml:space="preserve"> </w:t>
      </w:r>
      <w:r w:rsidR="00570F04">
        <w:rPr>
          <w:rFonts w:ascii="Times New Roman" w:hAnsi="Times New Roman"/>
          <w:b/>
          <w:sz w:val="24"/>
          <w:szCs w:val="24"/>
        </w:rPr>
        <w:t>(</w:t>
      </w:r>
      <w:r w:rsidRPr="008C31CC">
        <w:rPr>
          <w:rFonts w:ascii="Times New Roman" w:hAnsi="Times New Roman"/>
          <w:b/>
          <w:sz w:val="24"/>
          <w:szCs w:val="24"/>
        </w:rPr>
        <w:t>Заказчика</w:t>
      </w:r>
      <w:r w:rsidR="00570F04">
        <w:rPr>
          <w:rFonts w:ascii="Times New Roman" w:hAnsi="Times New Roman"/>
          <w:b/>
          <w:sz w:val="24"/>
          <w:szCs w:val="24"/>
        </w:rPr>
        <w:t>)</w:t>
      </w:r>
      <w:r w:rsidRPr="008C31CC">
        <w:rPr>
          <w:rFonts w:ascii="Times New Roman" w:hAnsi="Times New Roman"/>
          <w:b/>
          <w:sz w:val="24"/>
          <w:szCs w:val="24"/>
        </w:rPr>
        <w:t>:</w:t>
      </w:r>
      <w:r w:rsidRPr="008C31CC">
        <w:rPr>
          <w:rFonts w:ascii="Times New Roman" w:hAnsi="Times New Roman"/>
          <w:sz w:val="24"/>
          <w:szCs w:val="24"/>
        </w:rPr>
        <w:t xml:space="preserve"> </w:t>
      </w:r>
      <w:r w:rsidR="00EC560E">
        <w:rPr>
          <w:rFonts w:ascii="Times New Roman" w:hAnsi="Times New Roman"/>
          <w:sz w:val="24"/>
          <w:szCs w:val="24"/>
          <w:lang w:val="en-US"/>
        </w:rPr>
        <w:t>____________________</w:t>
      </w:r>
    </w:p>
    <w:p w14:paraId="400EC7B6" w14:textId="1B85F6EA" w:rsidR="0007646E" w:rsidRPr="008C31CC" w:rsidRDefault="0007646E" w:rsidP="0007646E">
      <w:pPr>
        <w:pStyle w:val="af0"/>
        <w:numPr>
          <w:ilvl w:val="0"/>
          <w:numId w:val="15"/>
        </w:numPr>
        <w:spacing w:after="0" w:line="240" w:lineRule="auto"/>
        <w:jc w:val="both"/>
        <w:rPr>
          <w:rFonts w:ascii="Times New Roman" w:hAnsi="Times New Roman"/>
          <w:sz w:val="24"/>
          <w:szCs w:val="24"/>
        </w:rPr>
      </w:pPr>
      <w:r>
        <w:rPr>
          <w:rFonts w:ascii="Times New Roman" w:hAnsi="Times New Roman"/>
          <w:b/>
          <w:sz w:val="24"/>
          <w:szCs w:val="24"/>
        </w:rPr>
        <w:t>С</w:t>
      </w:r>
      <w:r w:rsidRPr="008C31CC">
        <w:rPr>
          <w:rFonts w:ascii="Times New Roman" w:hAnsi="Times New Roman"/>
          <w:b/>
          <w:sz w:val="24"/>
          <w:szCs w:val="24"/>
        </w:rPr>
        <w:t xml:space="preserve">пособ определения </w:t>
      </w:r>
      <w:r w:rsidR="00570F04">
        <w:rPr>
          <w:rFonts w:ascii="Times New Roman" w:hAnsi="Times New Roman"/>
          <w:b/>
          <w:sz w:val="24"/>
          <w:szCs w:val="24"/>
        </w:rPr>
        <w:t>Лицензиара (Исполнителя)</w:t>
      </w:r>
      <w:r w:rsidRPr="008C31CC">
        <w:rPr>
          <w:rFonts w:ascii="Times New Roman" w:hAnsi="Times New Roman"/>
          <w:b/>
          <w:sz w:val="24"/>
          <w:szCs w:val="24"/>
        </w:rPr>
        <w:t>:</w:t>
      </w:r>
      <w:r w:rsidRPr="008C31CC">
        <w:rPr>
          <w:rFonts w:ascii="Times New Roman" w:hAnsi="Times New Roman"/>
          <w:sz w:val="24"/>
          <w:szCs w:val="24"/>
        </w:rPr>
        <w:t xml:space="preserve"> </w:t>
      </w:r>
      <w:r>
        <w:rPr>
          <w:rFonts w:ascii="Times New Roman" w:hAnsi="Times New Roman"/>
          <w:sz w:val="24"/>
          <w:szCs w:val="24"/>
        </w:rPr>
        <w:t>закупка у единственного поставщика по 44 -ФЗ</w:t>
      </w:r>
    </w:p>
    <w:p w14:paraId="121064BE" w14:textId="79ECF3C5" w:rsidR="0007646E" w:rsidRDefault="0007646E" w:rsidP="0007646E">
      <w:pPr>
        <w:pStyle w:val="af0"/>
        <w:numPr>
          <w:ilvl w:val="0"/>
          <w:numId w:val="15"/>
        </w:numPr>
        <w:spacing w:after="0" w:line="240" w:lineRule="auto"/>
        <w:jc w:val="both"/>
        <w:rPr>
          <w:rFonts w:ascii="Times New Roman" w:hAnsi="Times New Roman"/>
          <w:sz w:val="24"/>
          <w:szCs w:val="24"/>
        </w:rPr>
      </w:pPr>
      <w:r w:rsidRPr="004C65A7">
        <w:rPr>
          <w:rFonts w:ascii="Times New Roman" w:hAnsi="Times New Roman"/>
          <w:b/>
          <w:sz w:val="24"/>
          <w:szCs w:val="24"/>
        </w:rPr>
        <w:t xml:space="preserve">Предмет закупки: </w:t>
      </w:r>
      <w:r w:rsidRPr="00B551C9">
        <w:rPr>
          <w:rFonts w:ascii="Times New Roman" w:hAnsi="Times New Roman"/>
          <w:sz w:val="24"/>
          <w:szCs w:val="24"/>
        </w:rPr>
        <w:t>продление</w:t>
      </w:r>
      <w:r>
        <w:rPr>
          <w:rFonts w:ascii="Times New Roman" w:hAnsi="Times New Roman"/>
          <w:b/>
          <w:sz w:val="24"/>
          <w:szCs w:val="24"/>
        </w:rPr>
        <w:t xml:space="preserve"> </w:t>
      </w:r>
      <w:r w:rsidR="003B239B" w:rsidRPr="003B239B">
        <w:rPr>
          <w:rFonts w:ascii="Times New Roman" w:hAnsi="Times New Roman"/>
          <w:sz w:val="24"/>
          <w:szCs w:val="24"/>
        </w:rPr>
        <w:t>права использования на условиях простой (неисключительной) лицензии ПО «Отраслевой информационный ресурс» в составе «Электронный сервис «РАМЗЭС 2.0»</w:t>
      </w:r>
    </w:p>
    <w:p w14:paraId="19F5756A" w14:textId="77777777" w:rsidR="0007646E" w:rsidRPr="00EC560E" w:rsidRDefault="0007646E" w:rsidP="0007646E">
      <w:pPr>
        <w:numPr>
          <w:ilvl w:val="0"/>
          <w:numId w:val="15"/>
        </w:numPr>
        <w:spacing w:after="0"/>
        <w:jc w:val="both"/>
        <w:rPr>
          <w:rFonts w:ascii="Times New Roman" w:hAnsi="Times New Roman"/>
          <w:sz w:val="24"/>
          <w:szCs w:val="24"/>
          <w:highlight w:val="yellow"/>
        </w:rPr>
      </w:pPr>
      <w:r w:rsidRPr="003B4203">
        <w:rPr>
          <w:rFonts w:ascii="Times New Roman" w:hAnsi="Times New Roman"/>
          <w:b/>
          <w:sz w:val="24"/>
          <w:szCs w:val="24"/>
        </w:rPr>
        <w:t>Цель</w:t>
      </w:r>
      <w:r>
        <w:rPr>
          <w:rFonts w:ascii="Times New Roman" w:hAnsi="Times New Roman"/>
          <w:b/>
          <w:sz w:val="24"/>
          <w:szCs w:val="24"/>
        </w:rPr>
        <w:t>:</w:t>
      </w:r>
      <w:r w:rsidRPr="00AA6E2A">
        <w:rPr>
          <w:rFonts w:ascii="Times New Roman" w:hAnsi="Times New Roman"/>
          <w:sz w:val="24"/>
          <w:szCs w:val="24"/>
        </w:rPr>
        <w:t xml:space="preserve"> </w:t>
      </w:r>
      <w:r w:rsidRPr="00EC560E">
        <w:rPr>
          <w:rFonts w:ascii="Times New Roman" w:hAnsi="Times New Roman"/>
          <w:sz w:val="24"/>
          <w:szCs w:val="24"/>
          <w:highlight w:val="yellow"/>
        </w:rPr>
        <w:t>Повышение эффективности планово-экономической деятельности Учреждения в соответствии со стандартами главного распорядителя бюджетных средств, оперативности предоставления информации в Росморречфлот.</w:t>
      </w:r>
    </w:p>
    <w:p w14:paraId="78A6134F" w14:textId="1F6A58E2" w:rsidR="0007646E" w:rsidRPr="003B4203" w:rsidRDefault="0007646E" w:rsidP="0007646E">
      <w:pPr>
        <w:pStyle w:val="af0"/>
        <w:numPr>
          <w:ilvl w:val="0"/>
          <w:numId w:val="15"/>
        </w:numPr>
        <w:spacing w:after="0" w:line="240" w:lineRule="auto"/>
        <w:jc w:val="both"/>
        <w:rPr>
          <w:rFonts w:ascii="Times New Roman" w:hAnsi="Times New Roman"/>
          <w:sz w:val="24"/>
          <w:szCs w:val="24"/>
        </w:rPr>
      </w:pPr>
      <w:r w:rsidRPr="003B4203">
        <w:rPr>
          <w:rFonts w:ascii="Times New Roman" w:hAnsi="Times New Roman"/>
          <w:b/>
          <w:sz w:val="24"/>
          <w:szCs w:val="24"/>
        </w:rPr>
        <w:t xml:space="preserve">Срок действия лицензии: </w:t>
      </w:r>
      <w:r w:rsidRPr="003B4203">
        <w:rPr>
          <w:rFonts w:ascii="Times New Roman" w:hAnsi="Times New Roman"/>
          <w:sz w:val="24"/>
          <w:szCs w:val="24"/>
        </w:rPr>
        <w:t xml:space="preserve">с «01» </w:t>
      </w:r>
      <w:r w:rsidR="00E60B24">
        <w:rPr>
          <w:rFonts w:ascii="Times New Roman" w:hAnsi="Times New Roman"/>
          <w:sz w:val="24"/>
          <w:szCs w:val="24"/>
        </w:rPr>
        <w:t>августа</w:t>
      </w:r>
      <w:r w:rsidRPr="003B4203">
        <w:rPr>
          <w:rFonts w:ascii="Times New Roman" w:hAnsi="Times New Roman"/>
          <w:sz w:val="24"/>
          <w:szCs w:val="24"/>
        </w:rPr>
        <w:t xml:space="preserve"> 202</w:t>
      </w:r>
      <w:r w:rsidR="00F7346F">
        <w:rPr>
          <w:rFonts w:ascii="Times New Roman" w:hAnsi="Times New Roman"/>
          <w:sz w:val="24"/>
          <w:szCs w:val="24"/>
        </w:rPr>
        <w:t>6</w:t>
      </w:r>
      <w:r w:rsidRPr="003B4203">
        <w:rPr>
          <w:rFonts w:ascii="Times New Roman" w:hAnsi="Times New Roman"/>
          <w:sz w:val="24"/>
          <w:szCs w:val="24"/>
        </w:rPr>
        <w:t xml:space="preserve"> г. по «31» </w:t>
      </w:r>
      <w:r w:rsidR="00E60B24">
        <w:rPr>
          <w:rFonts w:ascii="Times New Roman" w:hAnsi="Times New Roman"/>
          <w:sz w:val="24"/>
          <w:szCs w:val="24"/>
        </w:rPr>
        <w:t>июля</w:t>
      </w:r>
      <w:r w:rsidRPr="003B4203">
        <w:rPr>
          <w:rFonts w:ascii="Times New Roman" w:hAnsi="Times New Roman"/>
          <w:sz w:val="24"/>
          <w:szCs w:val="24"/>
        </w:rPr>
        <w:t xml:space="preserve"> 202</w:t>
      </w:r>
      <w:r w:rsidR="00F7346F">
        <w:rPr>
          <w:rFonts w:ascii="Times New Roman" w:hAnsi="Times New Roman"/>
          <w:sz w:val="24"/>
          <w:szCs w:val="24"/>
        </w:rPr>
        <w:t>7</w:t>
      </w:r>
      <w:r w:rsidRPr="003B4203">
        <w:rPr>
          <w:rFonts w:ascii="Times New Roman" w:hAnsi="Times New Roman"/>
          <w:sz w:val="24"/>
          <w:szCs w:val="24"/>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9920"/>
      </w:tblGrid>
      <w:tr w:rsidR="0007646E" w:rsidRPr="005003BC" w14:paraId="137C1476" w14:textId="77777777" w:rsidTr="004E4F93">
        <w:trPr>
          <w:trHeight w:val="20"/>
        </w:trPr>
        <w:tc>
          <w:tcPr>
            <w:tcW w:w="262" w:type="pct"/>
            <w:tcBorders>
              <w:top w:val="single" w:sz="4" w:space="0" w:color="auto"/>
              <w:left w:val="single" w:sz="4" w:space="0" w:color="auto"/>
              <w:bottom w:val="single" w:sz="4" w:space="0" w:color="auto"/>
              <w:right w:val="single" w:sz="4" w:space="0" w:color="auto"/>
            </w:tcBorders>
            <w:vAlign w:val="center"/>
            <w:hideMark/>
          </w:tcPr>
          <w:p w14:paraId="163FB98F" w14:textId="77777777" w:rsidR="0007646E" w:rsidRPr="004E4F93" w:rsidRDefault="0007646E" w:rsidP="00B64805">
            <w:pPr>
              <w:spacing w:after="0"/>
              <w:contextualSpacing/>
              <w:rPr>
                <w:rFonts w:ascii="Times New Roman" w:hAnsi="Times New Roman"/>
                <w:b/>
              </w:rPr>
            </w:pPr>
            <w:r w:rsidRPr="004E4F93">
              <w:rPr>
                <w:rFonts w:ascii="Times New Roman" w:hAnsi="Times New Roman"/>
                <w:b/>
              </w:rPr>
              <w:t>№ п/п</w:t>
            </w:r>
          </w:p>
        </w:tc>
        <w:tc>
          <w:tcPr>
            <w:tcW w:w="4738" w:type="pct"/>
            <w:tcBorders>
              <w:top w:val="single" w:sz="4" w:space="0" w:color="auto"/>
              <w:left w:val="single" w:sz="4" w:space="0" w:color="auto"/>
              <w:bottom w:val="single" w:sz="4" w:space="0" w:color="auto"/>
              <w:right w:val="single" w:sz="4" w:space="0" w:color="auto"/>
            </w:tcBorders>
            <w:vAlign w:val="center"/>
            <w:hideMark/>
          </w:tcPr>
          <w:p w14:paraId="25BE602B" w14:textId="6B7C43E0" w:rsidR="0007646E" w:rsidRPr="004E4F93" w:rsidRDefault="0007646E" w:rsidP="00B64805">
            <w:pPr>
              <w:spacing w:after="0"/>
              <w:contextualSpacing/>
              <w:jc w:val="center"/>
              <w:rPr>
                <w:rFonts w:ascii="Times New Roman" w:hAnsi="Times New Roman"/>
                <w:b/>
              </w:rPr>
            </w:pPr>
            <w:r w:rsidRPr="004E4F93">
              <w:rPr>
                <w:rFonts w:ascii="Times New Roman" w:hAnsi="Times New Roman"/>
                <w:b/>
              </w:rPr>
              <w:t>Состав передаваемых прав и</w:t>
            </w:r>
            <w:r w:rsidR="00E70BFA">
              <w:rPr>
                <w:rFonts w:ascii="Times New Roman" w:hAnsi="Times New Roman"/>
                <w:b/>
              </w:rPr>
              <w:t xml:space="preserve"> лицензионного сопровождения</w:t>
            </w:r>
          </w:p>
        </w:tc>
      </w:tr>
      <w:tr w:rsidR="0007646E" w:rsidRPr="005003BC" w14:paraId="3D69A245" w14:textId="77777777" w:rsidTr="004E4F93">
        <w:trPr>
          <w:trHeight w:val="20"/>
        </w:trPr>
        <w:tc>
          <w:tcPr>
            <w:tcW w:w="262" w:type="pct"/>
            <w:tcBorders>
              <w:top w:val="single" w:sz="4" w:space="0" w:color="auto"/>
              <w:left w:val="single" w:sz="4" w:space="0" w:color="auto"/>
              <w:bottom w:val="single" w:sz="4" w:space="0" w:color="auto"/>
              <w:right w:val="single" w:sz="4" w:space="0" w:color="auto"/>
            </w:tcBorders>
            <w:vAlign w:val="center"/>
            <w:hideMark/>
          </w:tcPr>
          <w:p w14:paraId="1A29A73F" w14:textId="77777777" w:rsidR="0007646E" w:rsidRPr="004E4F93" w:rsidRDefault="0007646E" w:rsidP="00B64805">
            <w:pPr>
              <w:spacing w:after="0"/>
              <w:contextualSpacing/>
              <w:jc w:val="center"/>
              <w:rPr>
                <w:rFonts w:ascii="Times New Roman" w:hAnsi="Times New Roman"/>
              </w:rPr>
            </w:pPr>
            <w:r w:rsidRPr="004E4F93">
              <w:rPr>
                <w:rFonts w:ascii="Times New Roman" w:hAnsi="Times New Roman"/>
              </w:rPr>
              <w:t>1.</w:t>
            </w:r>
          </w:p>
        </w:tc>
        <w:tc>
          <w:tcPr>
            <w:tcW w:w="4738" w:type="pct"/>
            <w:tcBorders>
              <w:top w:val="single" w:sz="4" w:space="0" w:color="auto"/>
              <w:left w:val="single" w:sz="4" w:space="0" w:color="auto"/>
              <w:bottom w:val="single" w:sz="4" w:space="0" w:color="auto"/>
              <w:right w:val="single" w:sz="4" w:space="0" w:color="auto"/>
            </w:tcBorders>
            <w:vAlign w:val="center"/>
            <w:hideMark/>
          </w:tcPr>
          <w:p w14:paraId="3674E45D" w14:textId="456E73D7" w:rsidR="0007646E" w:rsidRPr="004E4F93" w:rsidRDefault="0007646E" w:rsidP="00DB22E7">
            <w:pPr>
              <w:spacing w:after="0"/>
              <w:contextualSpacing/>
              <w:rPr>
                <w:rFonts w:ascii="Times New Roman" w:hAnsi="Times New Roman"/>
              </w:rPr>
            </w:pPr>
            <w:r w:rsidRPr="004E4F93">
              <w:rPr>
                <w:rFonts w:ascii="Times New Roman" w:hAnsi="Times New Roman"/>
              </w:rPr>
              <w:t xml:space="preserve">Продление </w:t>
            </w:r>
            <w:bookmarkStart w:id="18" w:name="_Hlk498609596"/>
            <w:r w:rsidRPr="004E4F93">
              <w:rPr>
                <w:rFonts w:ascii="Times New Roman" w:hAnsi="Times New Roman"/>
              </w:rPr>
              <w:t>простой неисключительной лицензии на использование программного обеспечения «Отраслевой информационный ресурс» в составе программного продукта «Электронный сервис «РАМЗЭС 2.0»:</w:t>
            </w:r>
            <w:bookmarkEnd w:id="18"/>
          </w:p>
        </w:tc>
      </w:tr>
      <w:tr w:rsidR="0007646E" w:rsidRPr="005003BC" w14:paraId="4AD73C41" w14:textId="77777777" w:rsidTr="004E4F93">
        <w:trPr>
          <w:trHeight w:val="20"/>
        </w:trPr>
        <w:tc>
          <w:tcPr>
            <w:tcW w:w="262" w:type="pct"/>
            <w:tcBorders>
              <w:top w:val="single" w:sz="4" w:space="0" w:color="auto"/>
              <w:left w:val="single" w:sz="4" w:space="0" w:color="auto"/>
              <w:bottom w:val="single" w:sz="4" w:space="0" w:color="auto"/>
              <w:right w:val="single" w:sz="4" w:space="0" w:color="auto"/>
            </w:tcBorders>
            <w:vAlign w:val="center"/>
          </w:tcPr>
          <w:p w14:paraId="18830CC8" w14:textId="77777777" w:rsidR="0007646E" w:rsidRPr="004E4F93" w:rsidRDefault="0007646E" w:rsidP="00B64805">
            <w:pPr>
              <w:spacing w:after="0"/>
              <w:contextualSpacing/>
              <w:jc w:val="center"/>
              <w:rPr>
                <w:rFonts w:ascii="Times New Roman" w:hAnsi="Times New Roman"/>
              </w:rPr>
            </w:pPr>
            <w:r w:rsidRPr="004E4F93">
              <w:rPr>
                <w:rFonts w:ascii="Times New Roman" w:hAnsi="Times New Roman"/>
              </w:rPr>
              <w:t>2.</w:t>
            </w:r>
          </w:p>
        </w:tc>
        <w:tc>
          <w:tcPr>
            <w:tcW w:w="4738" w:type="pct"/>
            <w:tcBorders>
              <w:top w:val="single" w:sz="4" w:space="0" w:color="auto"/>
              <w:left w:val="single" w:sz="4" w:space="0" w:color="auto"/>
              <w:bottom w:val="single" w:sz="4" w:space="0" w:color="auto"/>
              <w:right w:val="single" w:sz="4" w:space="0" w:color="auto"/>
            </w:tcBorders>
            <w:vAlign w:val="center"/>
          </w:tcPr>
          <w:p w14:paraId="1FA2FD2C" w14:textId="01D1BB34" w:rsidR="0007646E" w:rsidRPr="004E4F93" w:rsidRDefault="0007646E" w:rsidP="00CE59F1">
            <w:pPr>
              <w:spacing w:after="0"/>
              <w:contextualSpacing/>
              <w:rPr>
                <w:rFonts w:ascii="Times New Roman" w:hAnsi="Times New Roman"/>
              </w:rPr>
            </w:pPr>
            <w:r w:rsidRPr="004E4F93">
              <w:rPr>
                <w:rFonts w:ascii="Times New Roman" w:hAnsi="Times New Roman"/>
              </w:rPr>
              <w:t xml:space="preserve">Консультационно-методическая поддержка </w:t>
            </w:r>
            <w:r w:rsidR="00314FAC" w:rsidRPr="004E4F93">
              <w:rPr>
                <w:rFonts w:ascii="Times New Roman" w:hAnsi="Times New Roman"/>
              </w:rPr>
              <w:t xml:space="preserve">по стандарту Соглашения об уровне предоставления услуги (Service Level Agreement, SLA), доступного по постоянному адресу публикации в сети Интернет: </w:t>
            </w:r>
            <w:hyperlink r:id="rId9" w:history="1">
              <w:r w:rsidR="00CE59F1">
                <w:rPr>
                  <w:rStyle w:val="aa"/>
                  <w:rFonts w:ascii="Times New Roman" w:hAnsi="Times New Roman"/>
                </w:rPr>
                <w:t>_____________.</w:t>
              </w:r>
            </w:hyperlink>
            <w:r w:rsidR="00314FAC" w:rsidRPr="004E4F93">
              <w:rPr>
                <w:rFonts w:ascii="Times New Roman" w:hAnsi="Times New Roman"/>
              </w:rPr>
              <w:t xml:space="preserve"> </w:t>
            </w:r>
          </w:p>
        </w:tc>
      </w:tr>
      <w:tr w:rsidR="0007646E" w:rsidRPr="005003BC" w14:paraId="06262518" w14:textId="77777777" w:rsidTr="004E4F93">
        <w:trPr>
          <w:trHeight w:val="20"/>
        </w:trPr>
        <w:tc>
          <w:tcPr>
            <w:tcW w:w="262" w:type="pct"/>
            <w:tcBorders>
              <w:top w:val="single" w:sz="4" w:space="0" w:color="auto"/>
              <w:left w:val="single" w:sz="4" w:space="0" w:color="auto"/>
              <w:right w:val="single" w:sz="4" w:space="0" w:color="auto"/>
            </w:tcBorders>
            <w:vAlign w:val="center"/>
          </w:tcPr>
          <w:p w14:paraId="3E2F5717" w14:textId="77777777" w:rsidR="0007646E" w:rsidRPr="004E4F93" w:rsidRDefault="0007646E" w:rsidP="00B64805">
            <w:pPr>
              <w:spacing w:after="0"/>
              <w:contextualSpacing/>
              <w:jc w:val="center"/>
              <w:rPr>
                <w:rFonts w:ascii="Times New Roman" w:hAnsi="Times New Roman"/>
              </w:rPr>
            </w:pPr>
            <w:r w:rsidRPr="004E4F93">
              <w:rPr>
                <w:rFonts w:ascii="Times New Roman" w:hAnsi="Times New Roman"/>
              </w:rPr>
              <w:t>3.</w:t>
            </w:r>
          </w:p>
        </w:tc>
        <w:tc>
          <w:tcPr>
            <w:tcW w:w="4738" w:type="pct"/>
            <w:tcBorders>
              <w:top w:val="single" w:sz="4" w:space="0" w:color="auto"/>
              <w:left w:val="single" w:sz="4" w:space="0" w:color="auto"/>
              <w:right w:val="single" w:sz="4" w:space="0" w:color="auto"/>
            </w:tcBorders>
            <w:vAlign w:val="center"/>
          </w:tcPr>
          <w:p w14:paraId="1F3317D6" w14:textId="14A0D3A7" w:rsidR="0007646E" w:rsidRPr="004E4F93" w:rsidRDefault="0007646E" w:rsidP="00CE59F1">
            <w:pPr>
              <w:spacing w:after="0"/>
              <w:contextualSpacing/>
              <w:rPr>
                <w:rFonts w:ascii="Times New Roman" w:hAnsi="Times New Roman"/>
              </w:rPr>
            </w:pPr>
            <w:r w:rsidRPr="004E4F93">
              <w:rPr>
                <w:rFonts w:ascii="Times New Roman" w:hAnsi="Times New Roman"/>
              </w:rPr>
              <w:t xml:space="preserve">Техническое сопровождение </w:t>
            </w:r>
            <w:r w:rsidR="00314FAC" w:rsidRPr="004E4F93">
              <w:rPr>
                <w:rFonts w:ascii="Times New Roman" w:hAnsi="Times New Roman"/>
              </w:rPr>
              <w:t xml:space="preserve">по стандарту Соглашения об уровне предоставления услуги (Service Level Agreement, SLA), доступного по постоянному адресу публикации в сети Интернет: </w:t>
            </w:r>
            <w:hyperlink r:id="rId10" w:history="1">
              <w:r w:rsidR="00CE59F1">
                <w:rPr>
                  <w:rStyle w:val="aa"/>
                  <w:rFonts w:ascii="Times New Roman" w:hAnsi="Times New Roman"/>
                </w:rPr>
                <w:t>_____________.</w:t>
              </w:r>
            </w:hyperlink>
          </w:p>
        </w:tc>
      </w:tr>
    </w:tbl>
    <w:p w14:paraId="0069AD9D" w14:textId="636A1A52" w:rsidR="0007646E" w:rsidRPr="00C81277" w:rsidRDefault="0007646E" w:rsidP="0007646E">
      <w:pPr>
        <w:numPr>
          <w:ilvl w:val="0"/>
          <w:numId w:val="15"/>
        </w:numPr>
        <w:spacing w:after="0"/>
        <w:jc w:val="both"/>
        <w:rPr>
          <w:rFonts w:ascii="Times New Roman" w:hAnsi="Times New Roman"/>
          <w:sz w:val="24"/>
          <w:szCs w:val="24"/>
        </w:rPr>
      </w:pPr>
      <w:r>
        <w:rPr>
          <w:rFonts w:ascii="Times New Roman" w:hAnsi="Times New Roman"/>
          <w:b/>
          <w:color w:val="000000"/>
          <w:sz w:val="24"/>
          <w:szCs w:val="24"/>
        </w:rPr>
        <w:t>Требования к Исполнителю:</w:t>
      </w:r>
      <w:r w:rsidRPr="003A239E">
        <w:rPr>
          <w:rFonts w:ascii="Times New Roman" w:hAnsi="Times New Roman"/>
          <w:color w:val="000000"/>
          <w:sz w:val="24"/>
          <w:szCs w:val="24"/>
        </w:rPr>
        <w:t xml:space="preserve"> </w:t>
      </w:r>
      <w:r>
        <w:rPr>
          <w:rFonts w:ascii="Times New Roman" w:hAnsi="Times New Roman"/>
          <w:color w:val="000000"/>
          <w:sz w:val="24"/>
          <w:szCs w:val="24"/>
        </w:rPr>
        <w:t>п</w:t>
      </w:r>
      <w:r w:rsidRPr="001C470F">
        <w:rPr>
          <w:rFonts w:ascii="Times New Roman" w:hAnsi="Times New Roman"/>
          <w:color w:val="000000"/>
          <w:sz w:val="24"/>
          <w:szCs w:val="24"/>
        </w:rPr>
        <w:t xml:space="preserve">ри лицензионном сопровождении соблюдать стандарты Соглашения об уровне предоставления услуги (Service </w:t>
      </w:r>
      <w:proofErr w:type="spellStart"/>
      <w:r w:rsidRPr="001C470F">
        <w:rPr>
          <w:rFonts w:ascii="Times New Roman" w:hAnsi="Times New Roman"/>
          <w:color w:val="000000"/>
          <w:sz w:val="24"/>
          <w:szCs w:val="24"/>
        </w:rPr>
        <w:t>Level</w:t>
      </w:r>
      <w:proofErr w:type="spellEnd"/>
      <w:r w:rsidRPr="001C470F">
        <w:rPr>
          <w:rFonts w:ascii="Times New Roman" w:hAnsi="Times New Roman"/>
          <w:color w:val="000000"/>
          <w:sz w:val="24"/>
          <w:szCs w:val="24"/>
        </w:rPr>
        <w:t xml:space="preserve"> </w:t>
      </w:r>
      <w:proofErr w:type="spellStart"/>
      <w:r w:rsidRPr="001C470F">
        <w:rPr>
          <w:rFonts w:ascii="Times New Roman" w:hAnsi="Times New Roman"/>
          <w:color w:val="000000"/>
          <w:sz w:val="24"/>
          <w:szCs w:val="24"/>
        </w:rPr>
        <w:t>Agreement</w:t>
      </w:r>
      <w:proofErr w:type="spellEnd"/>
      <w:r w:rsidRPr="001C470F">
        <w:rPr>
          <w:rFonts w:ascii="Times New Roman" w:hAnsi="Times New Roman"/>
          <w:color w:val="000000"/>
          <w:sz w:val="24"/>
          <w:szCs w:val="24"/>
        </w:rPr>
        <w:t>, SLA</w:t>
      </w:r>
      <w:r w:rsidR="00314FAC">
        <w:rPr>
          <w:rFonts w:ascii="Times New Roman" w:hAnsi="Times New Roman"/>
          <w:color w:val="000000"/>
          <w:sz w:val="24"/>
          <w:szCs w:val="24"/>
        </w:rPr>
        <w:t xml:space="preserve">, </w:t>
      </w:r>
      <w:hyperlink r:id="rId11" w:history="1">
        <w:r w:rsidR="00CE59F1">
          <w:rPr>
            <w:rStyle w:val="aa"/>
            <w:rFonts w:ascii="Times New Roman" w:hAnsi="Times New Roman"/>
            <w:sz w:val="24"/>
            <w:szCs w:val="24"/>
          </w:rPr>
          <w:t>_______________.</w:t>
        </w:r>
      </w:hyperlink>
      <w:r>
        <w:rPr>
          <w:rFonts w:ascii="Times New Roman" w:hAnsi="Times New Roman"/>
          <w:color w:val="000000"/>
          <w:sz w:val="24"/>
          <w:szCs w:val="24"/>
        </w:rPr>
        <w:t>), н</w:t>
      </w:r>
      <w:r w:rsidRPr="001C470F">
        <w:rPr>
          <w:rFonts w:ascii="Times New Roman" w:hAnsi="Times New Roman"/>
          <w:color w:val="000000"/>
          <w:sz w:val="24"/>
          <w:szCs w:val="24"/>
        </w:rPr>
        <w:t xml:space="preserve">е передавать и не показывать третьим лицам находящуюся у </w:t>
      </w:r>
      <w:r w:rsidR="00570F04" w:rsidRPr="00570F04">
        <w:rPr>
          <w:rFonts w:ascii="Times New Roman" w:hAnsi="Times New Roman"/>
          <w:color w:val="000000"/>
          <w:sz w:val="24"/>
          <w:szCs w:val="24"/>
        </w:rPr>
        <w:t>Лицензиа</w:t>
      </w:r>
      <w:r w:rsidR="00570F04">
        <w:rPr>
          <w:rFonts w:ascii="Times New Roman" w:hAnsi="Times New Roman"/>
          <w:color w:val="000000"/>
          <w:sz w:val="24"/>
          <w:szCs w:val="24"/>
        </w:rPr>
        <w:t>ра</w:t>
      </w:r>
      <w:r w:rsidRPr="001C470F">
        <w:rPr>
          <w:rFonts w:ascii="Times New Roman" w:hAnsi="Times New Roman"/>
          <w:color w:val="000000"/>
          <w:sz w:val="24"/>
          <w:szCs w:val="24"/>
        </w:rPr>
        <w:t xml:space="preserve"> документацию </w:t>
      </w:r>
      <w:r w:rsidR="00570F04" w:rsidRPr="00570F04">
        <w:rPr>
          <w:rFonts w:ascii="Times New Roman" w:hAnsi="Times New Roman"/>
          <w:color w:val="000000"/>
          <w:sz w:val="24"/>
          <w:szCs w:val="24"/>
        </w:rPr>
        <w:t xml:space="preserve">Лицензиат </w:t>
      </w:r>
      <w:r w:rsidRPr="001C470F">
        <w:rPr>
          <w:rFonts w:ascii="Times New Roman" w:hAnsi="Times New Roman"/>
          <w:color w:val="000000"/>
          <w:sz w:val="24"/>
          <w:szCs w:val="24"/>
        </w:rPr>
        <w:t>а, а также конфиденциальную информацию.</w:t>
      </w:r>
      <w:r w:rsidRPr="00E64C14">
        <w:rPr>
          <w:rFonts w:ascii="Times New Roman" w:hAnsi="Times New Roman"/>
          <w:sz w:val="24"/>
          <w:szCs w:val="24"/>
        </w:rPr>
        <w:t xml:space="preserve"> </w:t>
      </w:r>
      <w:r w:rsidRPr="00C81277">
        <w:rPr>
          <w:rFonts w:ascii="Times New Roman" w:hAnsi="Times New Roman"/>
          <w:sz w:val="24"/>
          <w:szCs w:val="24"/>
        </w:rPr>
        <w:t xml:space="preserve">Привлечение соисполнителей при </w:t>
      </w:r>
      <w:r w:rsidR="005B1547">
        <w:rPr>
          <w:rFonts w:ascii="Times New Roman" w:hAnsi="Times New Roman"/>
          <w:sz w:val="24"/>
          <w:szCs w:val="24"/>
        </w:rPr>
        <w:t>предоставлении лицензии</w:t>
      </w:r>
      <w:r w:rsidRPr="00C81277">
        <w:rPr>
          <w:rFonts w:ascii="Times New Roman" w:hAnsi="Times New Roman"/>
          <w:sz w:val="24"/>
          <w:szCs w:val="24"/>
        </w:rPr>
        <w:t xml:space="preserve"> не допускается.</w:t>
      </w:r>
    </w:p>
    <w:p w14:paraId="713613BC" w14:textId="77777777" w:rsidR="0007646E" w:rsidRPr="00E64C14" w:rsidRDefault="0007646E" w:rsidP="0007646E">
      <w:pPr>
        <w:pStyle w:val="af0"/>
        <w:numPr>
          <w:ilvl w:val="0"/>
          <w:numId w:val="15"/>
        </w:numPr>
        <w:spacing w:after="0" w:line="240" w:lineRule="auto"/>
        <w:jc w:val="both"/>
        <w:rPr>
          <w:rFonts w:ascii="Times New Roman" w:hAnsi="Times New Roman"/>
          <w:b/>
          <w:sz w:val="24"/>
          <w:szCs w:val="24"/>
        </w:rPr>
      </w:pPr>
      <w:r w:rsidRPr="00E64C14">
        <w:rPr>
          <w:rFonts w:ascii="Times New Roman" w:hAnsi="Times New Roman"/>
          <w:b/>
          <w:color w:val="000000"/>
          <w:sz w:val="24"/>
          <w:szCs w:val="24"/>
        </w:rPr>
        <w:t xml:space="preserve">Спецификация </w:t>
      </w:r>
    </w:p>
    <w:tbl>
      <w:tblPr>
        <w:tblW w:w="105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3"/>
        <w:gridCol w:w="1566"/>
        <w:gridCol w:w="8421"/>
      </w:tblGrid>
      <w:tr w:rsidR="00DB22E7" w:rsidRPr="005E2129" w14:paraId="4FFC124A" w14:textId="77777777" w:rsidTr="004E4F93">
        <w:trPr>
          <w:trHeight w:val="20"/>
          <w:tblHeader/>
        </w:trPr>
        <w:tc>
          <w:tcPr>
            <w:tcW w:w="593" w:type="dxa"/>
            <w:shd w:val="clear" w:color="auto" w:fill="D9D9D9"/>
            <w:vAlign w:val="center"/>
          </w:tcPr>
          <w:p w14:paraId="1352EDEB" w14:textId="77777777" w:rsidR="00DB22E7" w:rsidRPr="005E2129" w:rsidRDefault="00DB22E7" w:rsidP="00782F8A">
            <w:pPr>
              <w:spacing w:after="0" w:line="240" w:lineRule="auto"/>
              <w:jc w:val="center"/>
              <w:rPr>
                <w:rFonts w:ascii="Times New Roman" w:hAnsi="Times New Roman"/>
                <w:b/>
                <w:bCs/>
              </w:rPr>
            </w:pPr>
            <w:r w:rsidRPr="005E2129">
              <w:rPr>
                <w:rFonts w:ascii="Times New Roman" w:hAnsi="Times New Roman"/>
                <w:b/>
                <w:bCs/>
              </w:rPr>
              <w:t>№ п/п</w:t>
            </w:r>
          </w:p>
        </w:tc>
        <w:tc>
          <w:tcPr>
            <w:tcW w:w="9987" w:type="dxa"/>
            <w:gridSpan w:val="2"/>
            <w:shd w:val="clear" w:color="auto" w:fill="D9D9D9"/>
            <w:vAlign w:val="center"/>
          </w:tcPr>
          <w:p w14:paraId="6F7E0112" w14:textId="77777777" w:rsidR="00DB22E7" w:rsidRPr="005E2129" w:rsidRDefault="00DB22E7" w:rsidP="00782F8A">
            <w:pPr>
              <w:spacing w:after="0" w:line="240" w:lineRule="auto"/>
              <w:jc w:val="center"/>
              <w:rPr>
                <w:rFonts w:ascii="Times New Roman" w:hAnsi="Times New Roman"/>
                <w:b/>
                <w:bCs/>
              </w:rPr>
            </w:pPr>
            <w:r w:rsidRPr="005E2129">
              <w:rPr>
                <w:rFonts w:ascii="Times New Roman" w:hAnsi="Times New Roman"/>
                <w:b/>
                <w:bCs/>
              </w:rPr>
              <w:t>Подсистема/модуль ОИР – выполняемые функции</w:t>
            </w:r>
          </w:p>
        </w:tc>
      </w:tr>
      <w:tr w:rsidR="00DB22E7" w:rsidRPr="005E2129" w14:paraId="12690B19" w14:textId="77777777" w:rsidTr="004E4F93">
        <w:trPr>
          <w:trHeight w:val="20"/>
        </w:trPr>
        <w:tc>
          <w:tcPr>
            <w:tcW w:w="593" w:type="dxa"/>
            <w:vAlign w:val="center"/>
          </w:tcPr>
          <w:p w14:paraId="14567960"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w:t>
            </w:r>
          </w:p>
        </w:tc>
        <w:tc>
          <w:tcPr>
            <w:tcW w:w="9987" w:type="dxa"/>
            <w:gridSpan w:val="2"/>
            <w:tcBorders>
              <w:right w:val="single" w:sz="4" w:space="0" w:color="auto"/>
            </w:tcBorders>
            <w:vAlign w:val="center"/>
          </w:tcPr>
          <w:p w14:paraId="547B1F35"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Функциональные подсистемы:</w:t>
            </w:r>
          </w:p>
        </w:tc>
      </w:tr>
      <w:tr w:rsidR="00DB22E7" w:rsidRPr="0058373C" w14:paraId="5AA85CE9" w14:textId="77777777" w:rsidTr="004E4F93">
        <w:trPr>
          <w:trHeight w:val="20"/>
        </w:trPr>
        <w:tc>
          <w:tcPr>
            <w:tcW w:w="593" w:type="dxa"/>
            <w:vAlign w:val="center"/>
          </w:tcPr>
          <w:p w14:paraId="62DB8590"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1.1</w:t>
            </w:r>
          </w:p>
        </w:tc>
        <w:tc>
          <w:tcPr>
            <w:tcW w:w="1566" w:type="dxa"/>
            <w:vAlign w:val="center"/>
          </w:tcPr>
          <w:p w14:paraId="1A9FCA18"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«Доходы»</w:t>
            </w:r>
          </w:p>
        </w:tc>
        <w:tc>
          <w:tcPr>
            <w:tcW w:w="8421" w:type="dxa"/>
            <w:tcBorders>
              <w:right w:val="single" w:sz="4" w:space="0" w:color="auto"/>
            </w:tcBorders>
            <w:vAlign w:val="center"/>
          </w:tcPr>
          <w:p w14:paraId="7F18B9F4"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Лимиты финансирования с историей изменений.</w:t>
            </w:r>
          </w:p>
          <w:p w14:paraId="72A2D187"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Планирование доходов (внебюджет).</w:t>
            </w:r>
          </w:p>
          <w:p w14:paraId="6B4D2D0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Формирование графика перечисления субсидий из бюджета.</w:t>
            </w:r>
          </w:p>
          <w:p w14:paraId="0AC5C25C"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Сохранение истории изменения доходов (соглашения/допсоглашения).</w:t>
            </w:r>
          </w:p>
          <w:p w14:paraId="5FBE024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Реквизиты учреждения.</w:t>
            </w:r>
          </w:p>
          <w:p w14:paraId="176A9392"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Хранение данных об остатках на начало года и показателях финансового состояния учреждения.</w:t>
            </w:r>
          </w:p>
          <w:p w14:paraId="6EAC14D7"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Статусная модель заполнения данных.</w:t>
            </w:r>
          </w:p>
        </w:tc>
      </w:tr>
      <w:tr w:rsidR="00DB22E7" w:rsidRPr="0058373C" w14:paraId="65A8401B" w14:textId="77777777" w:rsidTr="004E4F93">
        <w:trPr>
          <w:trHeight w:val="20"/>
        </w:trPr>
        <w:tc>
          <w:tcPr>
            <w:tcW w:w="593" w:type="dxa"/>
            <w:vAlign w:val="center"/>
          </w:tcPr>
          <w:p w14:paraId="08014A90"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1.2</w:t>
            </w:r>
          </w:p>
        </w:tc>
        <w:tc>
          <w:tcPr>
            <w:tcW w:w="1566" w:type="dxa"/>
            <w:vAlign w:val="center"/>
          </w:tcPr>
          <w:p w14:paraId="349629B7"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«Затраты»</w:t>
            </w:r>
          </w:p>
        </w:tc>
        <w:tc>
          <w:tcPr>
            <w:tcW w:w="8421" w:type="dxa"/>
            <w:vAlign w:val="center"/>
          </w:tcPr>
          <w:p w14:paraId="7FCB1C2E"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Планирование затрат по видам финансового обеспечения (бюджет, внебюджет).</w:t>
            </w:r>
          </w:p>
          <w:p w14:paraId="2E051496"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Распределение затрат по услугам/работам (</w:t>
            </w:r>
            <w:proofErr w:type="spellStart"/>
            <w:r w:rsidRPr="0058373C">
              <w:rPr>
                <w:rFonts w:ascii="Times New Roman" w:hAnsi="Times New Roman"/>
              </w:rPr>
              <w:t>госзадание</w:t>
            </w:r>
            <w:proofErr w:type="spellEnd"/>
            <w:r w:rsidRPr="0058373C">
              <w:rPr>
                <w:rFonts w:ascii="Times New Roman" w:hAnsi="Times New Roman"/>
              </w:rPr>
              <w:t>).</w:t>
            </w:r>
          </w:p>
          <w:p w14:paraId="13F38C58"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Расчет нормативных затрат и поправочных коэффициентов.</w:t>
            </w:r>
          </w:p>
          <w:p w14:paraId="015BDB3F"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Реестр субсидий на иные цели.</w:t>
            </w:r>
          </w:p>
          <w:p w14:paraId="3BF6BA1B"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История изменений плановых затрат.</w:t>
            </w:r>
          </w:p>
          <w:p w14:paraId="034E7CD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Кассовые расходы по кварталам финансового года.</w:t>
            </w:r>
          </w:p>
          <w:p w14:paraId="75174F84"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Сохранение истории изменений затрат («передвижек»).</w:t>
            </w:r>
          </w:p>
          <w:p w14:paraId="1A5262E2"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lastRenderedPageBreak/>
              <w:t>Статусная модель заполнения данных.</w:t>
            </w:r>
          </w:p>
        </w:tc>
      </w:tr>
      <w:tr w:rsidR="00DB22E7" w:rsidRPr="0058373C" w14:paraId="5F7C8F98" w14:textId="77777777" w:rsidTr="004E4F93">
        <w:trPr>
          <w:trHeight w:val="20"/>
        </w:trPr>
        <w:tc>
          <w:tcPr>
            <w:tcW w:w="593" w:type="dxa"/>
            <w:vAlign w:val="center"/>
          </w:tcPr>
          <w:p w14:paraId="02B03B02"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lastRenderedPageBreak/>
              <w:t>1.3</w:t>
            </w:r>
          </w:p>
        </w:tc>
        <w:tc>
          <w:tcPr>
            <w:tcW w:w="1566" w:type="dxa"/>
            <w:vAlign w:val="center"/>
          </w:tcPr>
          <w:p w14:paraId="3DD45E1E" w14:textId="77777777" w:rsidR="00DB22E7" w:rsidRPr="005E2129" w:rsidRDefault="00DB22E7" w:rsidP="00782F8A">
            <w:pPr>
              <w:spacing w:after="0" w:line="240" w:lineRule="auto"/>
              <w:rPr>
                <w:rFonts w:ascii="Times New Roman" w:hAnsi="Times New Roman"/>
              </w:rPr>
            </w:pPr>
            <w:r>
              <w:rPr>
                <w:rFonts w:ascii="Times New Roman" w:hAnsi="Times New Roman"/>
              </w:rPr>
              <w:t>«</w:t>
            </w:r>
            <w:r w:rsidRPr="005E2129">
              <w:rPr>
                <w:rFonts w:ascii="Times New Roman" w:hAnsi="Times New Roman"/>
              </w:rPr>
              <w:t>Показатели»</w:t>
            </w:r>
          </w:p>
        </w:tc>
        <w:tc>
          <w:tcPr>
            <w:tcW w:w="8421" w:type="dxa"/>
            <w:vAlign w:val="center"/>
          </w:tcPr>
          <w:p w14:paraId="172B8D0E"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Формирование государственного задания и контроль выполнения установленных показателей объема и качества.</w:t>
            </w:r>
          </w:p>
          <w:p w14:paraId="7CCF08A1"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Поквартальное планирование объемов государственное задания.</w:t>
            </w:r>
          </w:p>
          <w:p w14:paraId="2D8B11AF"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Фактическое исполнение объемов государственного задания.</w:t>
            </w:r>
          </w:p>
          <w:p w14:paraId="4B323087"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Статусная модель заполнения данных.</w:t>
            </w:r>
          </w:p>
        </w:tc>
      </w:tr>
      <w:tr w:rsidR="00DB22E7" w:rsidRPr="0058373C" w14:paraId="0CFAB826" w14:textId="77777777" w:rsidTr="004E4F93">
        <w:trPr>
          <w:trHeight w:val="20"/>
        </w:trPr>
        <w:tc>
          <w:tcPr>
            <w:tcW w:w="593" w:type="dxa"/>
            <w:vAlign w:val="center"/>
          </w:tcPr>
          <w:p w14:paraId="489DB148"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1.4</w:t>
            </w:r>
          </w:p>
        </w:tc>
        <w:tc>
          <w:tcPr>
            <w:tcW w:w="1566" w:type="dxa"/>
            <w:vAlign w:val="center"/>
          </w:tcPr>
          <w:p w14:paraId="64A6E2AF"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«ЭДО»</w:t>
            </w:r>
          </w:p>
        </w:tc>
        <w:tc>
          <w:tcPr>
            <w:tcW w:w="8421" w:type="dxa"/>
            <w:vAlign w:val="center"/>
          </w:tcPr>
          <w:p w14:paraId="71533102"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Создание редакций электронных документов.</w:t>
            </w:r>
          </w:p>
          <w:p w14:paraId="1F8C06F9"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Применение сертификатов усиленной квалифицированной электронной подписи.</w:t>
            </w:r>
          </w:p>
          <w:p w14:paraId="59F45200"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Статусы редакций ЭДО «Формирование», «На проверке», «Проверен», «На доработке», «Утвержден».</w:t>
            </w:r>
          </w:p>
        </w:tc>
      </w:tr>
      <w:tr w:rsidR="00DB22E7" w:rsidRPr="0058373C" w14:paraId="03DB11F8" w14:textId="77777777" w:rsidTr="004E4F93">
        <w:trPr>
          <w:trHeight w:val="20"/>
        </w:trPr>
        <w:tc>
          <w:tcPr>
            <w:tcW w:w="593" w:type="dxa"/>
            <w:vAlign w:val="center"/>
          </w:tcPr>
          <w:p w14:paraId="09773DBC"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1.5</w:t>
            </w:r>
          </w:p>
        </w:tc>
        <w:tc>
          <w:tcPr>
            <w:tcW w:w="1566" w:type="dxa"/>
            <w:vAlign w:val="center"/>
          </w:tcPr>
          <w:p w14:paraId="3E88040D"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«Обоснования ПФХД»</w:t>
            </w:r>
          </w:p>
        </w:tc>
        <w:tc>
          <w:tcPr>
            <w:tcW w:w="8421" w:type="dxa"/>
          </w:tcPr>
          <w:p w14:paraId="03104DC1"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«Расчеты (обоснования) выплат персоналу (строка 210)».</w:t>
            </w:r>
          </w:p>
          <w:p w14:paraId="23838F3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«Расчеты (обоснования) расходов на социальные и иные выплаты населению».</w:t>
            </w:r>
          </w:p>
          <w:p w14:paraId="091A5AB3"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уплату налогов, сборов и иных платежей».</w:t>
            </w:r>
          </w:p>
          <w:p w14:paraId="5316391A"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безвозмездные перечисления организациям».</w:t>
            </w:r>
          </w:p>
          <w:p w14:paraId="16997D81"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прочих расходов».</w:t>
            </w:r>
          </w:p>
          <w:p w14:paraId="19707649" w14:textId="77777777" w:rsidR="00DB22E7" w:rsidRDefault="00DB22E7" w:rsidP="00782F8A">
            <w:pPr>
              <w:pStyle w:val="af0"/>
              <w:numPr>
                <w:ilvl w:val="0"/>
                <w:numId w:val="18"/>
              </w:numPr>
              <w:spacing w:after="0" w:line="240" w:lineRule="auto"/>
              <w:ind w:left="293" w:hanging="255"/>
              <w:rPr>
                <w:rFonts w:ascii="Times New Roman" w:hAnsi="Times New Roman"/>
              </w:rPr>
            </w:pPr>
            <w:r w:rsidRPr="0058373C">
              <w:rPr>
                <w:rFonts w:ascii="Times New Roman" w:hAnsi="Times New Roman"/>
              </w:rPr>
              <w:t>Форма «Расчет (обоснование) расходов на закупку товаров, работ, услуг».</w:t>
            </w:r>
          </w:p>
          <w:p w14:paraId="0A769FBF" w14:textId="77777777" w:rsidR="00DB22E7" w:rsidRPr="0058373C" w:rsidRDefault="00DB22E7" w:rsidP="00782F8A">
            <w:pPr>
              <w:pStyle w:val="af0"/>
              <w:numPr>
                <w:ilvl w:val="0"/>
                <w:numId w:val="18"/>
              </w:numPr>
              <w:spacing w:after="0" w:line="240" w:lineRule="auto"/>
              <w:ind w:left="293" w:hanging="255"/>
              <w:rPr>
                <w:rFonts w:ascii="Times New Roman" w:hAnsi="Times New Roman"/>
              </w:rPr>
            </w:pPr>
            <w:r>
              <w:rPr>
                <w:rFonts w:ascii="Times New Roman" w:hAnsi="Times New Roman"/>
              </w:rPr>
              <w:t>Формы расчетов (обоснований) доходов к ПФХД</w:t>
            </w:r>
          </w:p>
        </w:tc>
      </w:tr>
      <w:tr w:rsidR="00DB22E7" w:rsidRPr="005E2129" w14:paraId="4830065F" w14:textId="77777777" w:rsidTr="004E4F93">
        <w:trPr>
          <w:trHeight w:val="20"/>
        </w:trPr>
        <w:tc>
          <w:tcPr>
            <w:tcW w:w="593" w:type="dxa"/>
            <w:vAlign w:val="center"/>
          </w:tcPr>
          <w:p w14:paraId="064D17B0"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w:t>
            </w:r>
          </w:p>
        </w:tc>
        <w:tc>
          <w:tcPr>
            <w:tcW w:w="9987" w:type="dxa"/>
            <w:gridSpan w:val="2"/>
            <w:tcBorders>
              <w:right w:val="single" w:sz="4" w:space="0" w:color="auto"/>
            </w:tcBorders>
            <w:vAlign w:val="center"/>
          </w:tcPr>
          <w:p w14:paraId="56925E14" w14:textId="77777777" w:rsidR="00DB22E7" w:rsidRPr="005E2129" w:rsidRDefault="00DB22E7" w:rsidP="00782F8A">
            <w:pPr>
              <w:spacing w:after="0" w:line="240" w:lineRule="auto"/>
              <w:ind w:left="293" w:hanging="255"/>
              <w:rPr>
                <w:rFonts w:ascii="Times New Roman" w:hAnsi="Times New Roman"/>
              </w:rPr>
            </w:pPr>
            <w:r w:rsidRPr="005E2129">
              <w:rPr>
                <w:rFonts w:ascii="Times New Roman" w:hAnsi="Times New Roman"/>
              </w:rPr>
              <w:t>Общесистемные модули:</w:t>
            </w:r>
          </w:p>
        </w:tc>
      </w:tr>
      <w:tr w:rsidR="00DB22E7" w:rsidRPr="0058373C" w14:paraId="5AFECB46" w14:textId="77777777" w:rsidTr="004E4F93">
        <w:trPr>
          <w:trHeight w:val="20"/>
        </w:trPr>
        <w:tc>
          <w:tcPr>
            <w:tcW w:w="593" w:type="dxa"/>
            <w:vAlign w:val="center"/>
          </w:tcPr>
          <w:p w14:paraId="757153EF"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2.1</w:t>
            </w:r>
          </w:p>
        </w:tc>
        <w:tc>
          <w:tcPr>
            <w:tcW w:w="1566" w:type="dxa"/>
            <w:vAlign w:val="center"/>
          </w:tcPr>
          <w:p w14:paraId="17ADE778"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«Главная»</w:t>
            </w:r>
          </w:p>
        </w:tc>
        <w:tc>
          <w:tcPr>
            <w:tcW w:w="8421" w:type="dxa"/>
            <w:tcBorders>
              <w:right w:val="single" w:sz="4" w:space="0" w:color="auto"/>
            </w:tcBorders>
            <w:vAlign w:val="center"/>
          </w:tcPr>
          <w:p w14:paraId="0595B2F3"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Новостная лента сообщений для пользователя (системные и организационные уведомления)</w:t>
            </w:r>
          </w:p>
        </w:tc>
      </w:tr>
      <w:tr w:rsidR="00DB22E7" w:rsidRPr="0058373C" w14:paraId="14DB94AF" w14:textId="77777777" w:rsidTr="004E4F93">
        <w:trPr>
          <w:trHeight w:val="20"/>
        </w:trPr>
        <w:tc>
          <w:tcPr>
            <w:tcW w:w="593" w:type="dxa"/>
            <w:vAlign w:val="center"/>
          </w:tcPr>
          <w:p w14:paraId="7BC922B4"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2.2</w:t>
            </w:r>
          </w:p>
        </w:tc>
        <w:tc>
          <w:tcPr>
            <w:tcW w:w="1566" w:type="dxa"/>
            <w:vAlign w:val="center"/>
          </w:tcPr>
          <w:p w14:paraId="6E455145"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 xml:space="preserve"> «Центр сообщений»</w:t>
            </w:r>
          </w:p>
        </w:tc>
        <w:tc>
          <w:tcPr>
            <w:tcW w:w="8421" w:type="dxa"/>
            <w:vAlign w:val="center"/>
          </w:tcPr>
          <w:p w14:paraId="744BA3E6"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Обмен сообщениями со службой поддержки, пользователем с ролью «ГРБС».</w:t>
            </w:r>
          </w:p>
        </w:tc>
      </w:tr>
      <w:tr w:rsidR="00DB22E7" w:rsidRPr="0058373C" w14:paraId="74E594DF" w14:textId="77777777" w:rsidTr="004E4F93">
        <w:trPr>
          <w:trHeight w:val="20"/>
        </w:trPr>
        <w:tc>
          <w:tcPr>
            <w:tcW w:w="593" w:type="dxa"/>
            <w:vAlign w:val="center"/>
          </w:tcPr>
          <w:p w14:paraId="46E3C73B"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2.3</w:t>
            </w:r>
          </w:p>
        </w:tc>
        <w:tc>
          <w:tcPr>
            <w:tcW w:w="1566" w:type="dxa"/>
            <w:vAlign w:val="center"/>
          </w:tcPr>
          <w:p w14:paraId="2B5EEB1E" w14:textId="77777777" w:rsidR="00DB22E7" w:rsidRPr="005E2129" w:rsidRDefault="00DB22E7" w:rsidP="00782F8A">
            <w:pPr>
              <w:spacing w:after="0" w:line="240" w:lineRule="auto"/>
              <w:rPr>
                <w:rFonts w:ascii="Times New Roman" w:hAnsi="Times New Roman"/>
              </w:rPr>
            </w:pPr>
            <w:r w:rsidRPr="005E2129">
              <w:rPr>
                <w:rFonts w:ascii="Times New Roman" w:hAnsi="Times New Roman"/>
              </w:rPr>
              <w:t>«Документы»</w:t>
            </w:r>
          </w:p>
        </w:tc>
        <w:tc>
          <w:tcPr>
            <w:tcW w:w="8421" w:type="dxa"/>
            <w:vAlign w:val="center"/>
          </w:tcPr>
          <w:p w14:paraId="736E98B7" w14:textId="77777777" w:rsidR="00DB22E7" w:rsidRPr="0058373C" w:rsidRDefault="00DB22E7" w:rsidP="00782F8A">
            <w:pPr>
              <w:pStyle w:val="af0"/>
              <w:numPr>
                <w:ilvl w:val="0"/>
                <w:numId w:val="19"/>
              </w:numPr>
              <w:spacing w:after="0" w:line="240" w:lineRule="auto"/>
              <w:ind w:left="293" w:hanging="255"/>
              <w:rPr>
                <w:rFonts w:ascii="Times New Roman" w:hAnsi="Times New Roman"/>
              </w:rPr>
            </w:pPr>
            <w:r w:rsidRPr="0058373C">
              <w:rPr>
                <w:rFonts w:ascii="Times New Roman" w:hAnsi="Times New Roman"/>
              </w:rPr>
              <w:t>Хранение, добавление и редактирование файлов пользователя.</w:t>
            </w:r>
          </w:p>
        </w:tc>
      </w:tr>
    </w:tbl>
    <w:p w14:paraId="4BE46065" w14:textId="77777777" w:rsidR="00DB22E7" w:rsidRPr="00DB22E7" w:rsidRDefault="00DB22E7" w:rsidP="00DB22E7">
      <w:pPr>
        <w:pStyle w:val="af0"/>
        <w:suppressAutoHyphens/>
        <w:autoSpaceDE w:val="0"/>
        <w:autoSpaceDN w:val="0"/>
        <w:adjustRightInd w:val="0"/>
        <w:spacing w:after="0" w:line="240" w:lineRule="auto"/>
        <w:ind w:left="567"/>
        <w:contextualSpacing w:val="0"/>
        <w:jc w:val="both"/>
        <w:rPr>
          <w:rFonts w:ascii="Times New Roman" w:hAnsi="Times New Roman"/>
          <w:b/>
          <w:bCs/>
          <w:sz w:val="24"/>
          <w:szCs w:val="24"/>
        </w:rPr>
      </w:pPr>
    </w:p>
    <w:p w14:paraId="43EB72EC" w14:textId="77777777" w:rsidR="004E4F93" w:rsidRPr="00E0319D" w:rsidRDefault="004E4F93" w:rsidP="004E4F93">
      <w:pPr>
        <w:pStyle w:val="af0"/>
        <w:numPr>
          <w:ilvl w:val="0"/>
          <w:numId w:val="13"/>
        </w:numPr>
        <w:tabs>
          <w:tab w:val="left" w:pos="993"/>
        </w:tabs>
        <w:suppressAutoHyphens/>
        <w:autoSpaceDE w:val="0"/>
        <w:autoSpaceDN w:val="0"/>
        <w:adjustRightInd w:val="0"/>
        <w:spacing w:after="0" w:line="240" w:lineRule="auto"/>
        <w:ind w:left="0" w:firstLine="567"/>
        <w:contextualSpacing w:val="0"/>
        <w:jc w:val="both"/>
        <w:rPr>
          <w:rFonts w:ascii="Times New Roman" w:hAnsi="Times New Roman"/>
          <w:b/>
          <w:bCs/>
          <w:sz w:val="24"/>
          <w:szCs w:val="24"/>
        </w:rPr>
      </w:pPr>
      <w:r w:rsidRPr="000947A3">
        <w:rPr>
          <w:rFonts w:ascii="Times New Roman" w:hAnsi="Times New Roman"/>
          <w:b/>
          <w:sz w:val="24"/>
          <w:szCs w:val="24"/>
        </w:rPr>
        <w:t>Соответствие требованиям</w:t>
      </w:r>
      <w:r>
        <w:rPr>
          <w:rFonts w:ascii="Times New Roman" w:hAnsi="Times New Roman"/>
          <w:b/>
          <w:sz w:val="24"/>
          <w:szCs w:val="24"/>
        </w:rPr>
        <w:t>,</w:t>
      </w:r>
      <w:r w:rsidRPr="000947A3">
        <w:rPr>
          <w:rFonts w:ascii="Times New Roman" w:hAnsi="Times New Roman"/>
          <w:b/>
          <w:sz w:val="24"/>
          <w:szCs w:val="24"/>
        </w:rPr>
        <w:t xml:space="preserve"> установленным </w:t>
      </w:r>
      <w:r>
        <w:rPr>
          <w:rFonts w:ascii="Times New Roman" w:hAnsi="Times New Roman"/>
          <w:b/>
          <w:sz w:val="24"/>
          <w:szCs w:val="24"/>
        </w:rPr>
        <w:t>НПА</w:t>
      </w:r>
      <w:r w:rsidRPr="000947A3">
        <w:rPr>
          <w:rFonts w:ascii="Times New Roman" w:hAnsi="Times New Roman"/>
          <w:b/>
          <w:sz w:val="24"/>
          <w:szCs w:val="24"/>
        </w:rPr>
        <w:t xml:space="preserve"> Российской Федерации:</w:t>
      </w:r>
    </w:p>
    <w:p w14:paraId="3AA4A0C0" w14:textId="3FBCF554" w:rsidR="004E4F93" w:rsidRPr="000A0B43" w:rsidRDefault="004E4F93" w:rsidP="004E4F93">
      <w:pPr>
        <w:spacing w:after="0" w:line="240" w:lineRule="auto"/>
        <w:ind w:firstLine="567"/>
        <w:jc w:val="both"/>
        <w:rPr>
          <w:rFonts w:ascii="Times New Roman" w:hAnsi="Times New Roman"/>
          <w:spacing w:val="-8"/>
          <w:sz w:val="24"/>
          <w:szCs w:val="24"/>
        </w:rPr>
      </w:pPr>
      <w:r w:rsidRPr="000A0B43">
        <w:rPr>
          <w:rFonts w:ascii="Times New Roman" w:hAnsi="Times New Roman"/>
          <w:spacing w:val="-8"/>
          <w:sz w:val="24"/>
          <w:szCs w:val="24"/>
        </w:rPr>
        <w:t xml:space="preserve">В качестве базового программного обеспечения (ПО) используется ПО, включенное в Единый реестр российских программ для электронных вычислительных машин и баз данных </w:t>
      </w:r>
      <w:hyperlink r:id="rId12" w:history="1">
        <w:r w:rsidR="00CE59F1">
          <w:rPr>
            <w:rStyle w:val="aa"/>
            <w:rFonts w:ascii="Times New Roman" w:hAnsi="Times New Roman"/>
            <w:spacing w:val="-8"/>
            <w:sz w:val="24"/>
            <w:szCs w:val="24"/>
          </w:rPr>
          <w:t>______________________</w:t>
        </w:r>
      </w:hyperlink>
      <w:r>
        <w:rPr>
          <w:rFonts w:ascii="Times New Roman" w:hAnsi="Times New Roman"/>
          <w:spacing w:val="-8"/>
          <w:sz w:val="24"/>
          <w:szCs w:val="24"/>
        </w:rPr>
        <w:t xml:space="preserve"> </w:t>
      </w:r>
      <w:r w:rsidRPr="000A0B43">
        <w:rPr>
          <w:rFonts w:ascii="Times New Roman" w:hAnsi="Times New Roman"/>
          <w:spacing w:val="-8"/>
          <w:sz w:val="24"/>
          <w:szCs w:val="24"/>
        </w:rPr>
        <w:t xml:space="preserve"> на основании статьи 12.1 Федерального закона от 27.07.2006 № 149-ФЗ «Об информации, информационных технологиях и о защите информации».</w:t>
      </w:r>
    </w:p>
    <w:p w14:paraId="58B7B77F" w14:textId="77777777" w:rsidR="004E4F93" w:rsidRPr="00F73B18" w:rsidRDefault="004E4F93" w:rsidP="004E4F93">
      <w:pPr>
        <w:pStyle w:val="af0"/>
        <w:numPr>
          <w:ilvl w:val="0"/>
          <w:numId w:val="13"/>
        </w:numPr>
        <w:tabs>
          <w:tab w:val="left" w:pos="993"/>
        </w:tabs>
        <w:suppressAutoHyphens/>
        <w:autoSpaceDE w:val="0"/>
        <w:autoSpaceDN w:val="0"/>
        <w:adjustRightInd w:val="0"/>
        <w:spacing w:after="0" w:line="240" w:lineRule="auto"/>
        <w:ind w:left="0" w:firstLine="567"/>
        <w:contextualSpacing w:val="0"/>
        <w:jc w:val="both"/>
        <w:rPr>
          <w:rFonts w:ascii="Times New Roman" w:hAnsi="Times New Roman"/>
          <w:b/>
          <w:spacing w:val="-8"/>
          <w:sz w:val="24"/>
          <w:szCs w:val="24"/>
        </w:rPr>
      </w:pPr>
      <w:bookmarkStart w:id="19" w:name="_Toc400556303"/>
      <w:r w:rsidRPr="00F73B18">
        <w:rPr>
          <w:rFonts w:ascii="Times New Roman" w:hAnsi="Times New Roman"/>
          <w:b/>
          <w:spacing w:val="-8"/>
          <w:sz w:val="24"/>
          <w:szCs w:val="24"/>
        </w:rPr>
        <w:t>Прочие требования</w:t>
      </w:r>
      <w:bookmarkEnd w:id="19"/>
    </w:p>
    <w:p w14:paraId="1B07637F" w14:textId="456F7DE7" w:rsidR="004E4F93" w:rsidRPr="000A0B43" w:rsidRDefault="005B1547" w:rsidP="004E4F93">
      <w:pPr>
        <w:spacing w:after="0" w:line="240" w:lineRule="auto"/>
        <w:ind w:firstLine="567"/>
        <w:jc w:val="both"/>
        <w:rPr>
          <w:rFonts w:ascii="Times New Roman" w:hAnsi="Times New Roman"/>
          <w:spacing w:val="-8"/>
          <w:sz w:val="24"/>
          <w:szCs w:val="24"/>
        </w:rPr>
      </w:pPr>
      <w:bookmarkStart w:id="20" w:name="_Toc391644573"/>
      <w:bookmarkStart w:id="21" w:name="_Toc391644920"/>
      <w:bookmarkStart w:id="22" w:name="_Toc400556304"/>
      <w:r>
        <w:rPr>
          <w:rFonts w:ascii="Times New Roman" w:hAnsi="Times New Roman"/>
          <w:spacing w:val="-8"/>
          <w:sz w:val="24"/>
          <w:szCs w:val="24"/>
        </w:rPr>
        <w:t>Лицензионное сопровождение</w:t>
      </w:r>
      <w:r w:rsidR="004E4F93" w:rsidRPr="000A0B43">
        <w:rPr>
          <w:rFonts w:ascii="Times New Roman" w:hAnsi="Times New Roman"/>
          <w:spacing w:val="-8"/>
          <w:sz w:val="24"/>
          <w:szCs w:val="24"/>
        </w:rPr>
        <w:t xml:space="preserve"> Лицензиату (Заказчику) должн</w:t>
      </w:r>
      <w:r>
        <w:rPr>
          <w:rFonts w:ascii="Times New Roman" w:hAnsi="Times New Roman"/>
          <w:spacing w:val="-8"/>
          <w:sz w:val="24"/>
          <w:szCs w:val="24"/>
        </w:rPr>
        <w:t>о</w:t>
      </w:r>
      <w:r w:rsidR="004E4F93" w:rsidRPr="000A0B43">
        <w:rPr>
          <w:rFonts w:ascii="Times New Roman" w:hAnsi="Times New Roman"/>
          <w:spacing w:val="-8"/>
          <w:sz w:val="24"/>
          <w:szCs w:val="24"/>
        </w:rPr>
        <w:t xml:space="preserve"> </w:t>
      </w:r>
      <w:r w:rsidR="00936E3F">
        <w:rPr>
          <w:rFonts w:ascii="Times New Roman" w:hAnsi="Times New Roman"/>
          <w:spacing w:val="-8"/>
          <w:sz w:val="24"/>
          <w:szCs w:val="24"/>
        </w:rPr>
        <w:t>оказываться</w:t>
      </w:r>
      <w:r w:rsidR="004E4F93" w:rsidRPr="000A0B43">
        <w:rPr>
          <w:rFonts w:ascii="Times New Roman" w:hAnsi="Times New Roman"/>
          <w:spacing w:val="-8"/>
          <w:sz w:val="24"/>
          <w:szCs w:val="24"/>
        </w:rPr>
        <w:t xml:space="preserve"> персоналом Лицензиара (Исполнителя), прошедшим обучение и тестирование, по оказанию консультационно-методологических услуг по работе с программным обеспечением «</w:t>
      </w:r>
      <w:r w:rsidR="004E4F93">
        <w:rPr>
          <w:rFonts w:ascii="Times New Roman" w:hAnsi="Times New Roman"/>
          <w:spacing w:val="-8"/>
          <w:sz w:val="24"/>
          <w:szCs w:val="24"/>
        </w:rPr>
        <w:t>Отраслевой информационный ресурс</w:t>
      </w:r>
      <w:r w:rsidR="004E4F93" w:rsidRPr="000A0B43">
        <w:rPr>
          <w:rFonts w:ascii="Times New Roman" w:hAnsi="Times New Roman"/>
          <w:spacing w:val="-8"/>
          <w:sz w:val="24"/>
          <w:szCs w:val="24"/>
        </w:rPr>
        <w:t>» в составе программного продукта «Электронный сервис «РАМЗЭС 2.0»</w:t>
      </w:r>
      <w:bookmarkStart w:id="23" w:name="_Toc391644574"/>
      <w:bookmarkStart w:id="24" w:name="_Toc391644921"/>
      <w:bookmarkStart w:id="25" w:name="_Toc400556305"/>
      <w:bookmarkEnd w:id="20"/>
      <w:bookmarkEnd w:id="21"/>
      <w:bookmarkEnd w:id="22"/>
      <w:r w:rsidR="004E4F93">
        <w:rPr>
          <w:rFonts w:ascii="Times New Roman" w:hAnsi="Times New Roman"/>
          <w:spacing w:val="-8"/>
          <w:sz w:val="24"/>
          <w:szCs w:val="24"/>
        </w:rPr>
        <w:t xml:space="preserve">. </w:t>
      </w:r>
      <w:r w:rsidR="004E4F93" w:rsidRPr="000A0B43">
        <w:rPr>
          <w:rFonts w:ascii="Times New Roman" w:hAnsi="Times New Roman"/>
          <w:spacing w:val="-8"/>
          <w:sz w:val="24"/>
          <w:szCs w:val="24"/>
        </w:rPr>
        <w:t xml:space="preserve">Численность персонала </w:t>
      </w:r>
      <w:r w:rsidR="00570F04" w:rsidRPr="00570F04">
        <w:rPr>
          <w:rFonts w:ascii="Times New Roman" w:hAnsi="Times New Roman"/>
          <w:spacing w:val="-8"/>
          <w:sz w:val="24"/>
          <w:szCs w:val="24"/>
        </w:rPr>
        <w:t>Лицензиа</w:t>
      </w:r>
      <w:r w:rsidR="00570F04">
        <w:rPr>
          <w:rFonts w:ascii="Times New Roman" w:hAnsi="Times New Roman"/>
          <w:spacing w:val="-8"/>
          <w:sz w:val="24"/>
          <w:szCs w:val="24"/>
        </w:rPr>
        <w:t>ра</w:t>
      </w:r>
      <w:r w:rsidR="00570F04" w:rsidRPr="00570F04">
        <w:rPr>
          <w:rFonts w:ascii="Times New Roman" w:hAnsi="Times New Roman"/>
          <w:spacing w:val="-8"/>
          <w:sz w:val="24"/>
          <w:szCs w:val="24"/>
        </w:rPr>
        <w:t xml:space="preserve"> </w:t>
      </w:r>
      <w:r w:rsidR="00570F04">
        <w:rPr>
          <w:rFonts w:ascii="Times New Roman" w:hAnsi="Times New Roman"/>
          <w:spacing w:val="-8"/>
          <w:sz w:val="24"/>
          <w:szCs w:val="24"/>
        </w:rPr>
        <w:t>(</w:t>
      </w:r>
      <w:r w:rsidR="004E4F93" w:rsidRPr="000A0B43">
        <w:rPr>
          <w:rFonts w:ascii="Times New Roman" w:hAnsi="Times New Roman"/>
          <w:spacing w:val="-8"/>
          <w:sz w:val="24"/>
          <w:szCs w:val="24"/>
        </w:rPr>
        <w:t>Исполнителя</w:t>
      </w:r>
      <w:r w:rsidR="00570F04">
        <w:rPr>
          <w:rFonts w:ascii="Times New Roman" w:hAnsi="Times New Roman"/>
          <w:spacing w:val="-8"/>
          <w:sz w:val="24"/>
          <w:szCs w:val="24"/>
        </w:rPr>
        <w:t>)</w:t>
      </w:r>
      <w:r w:rsidR="004E4F93" w:rsidRPr="000A0B43">
        <w:rPr>
          <w:rFonts w:ascii="Times New Roman" w:hAnsi="Times New Roman"/>
          <w:spacing w:val="-8"/>
          <w:sz w:val="24"/>
          <w:szCs w:val="24"/>
        </w:rPr>
        <w:t xml:space="preserve"> должна быть достаточной для качественного </w:t>
      </w:r>
      <w:r w:rsidR="00936E3F">
        <w:rPr>
          <w:rFonts w:ascii="Times New Roman" w:hAnsi="Times New Roman"/>
          <w:spacing w:val="-8"/>
          <w:sz w:val="24"/>
          <w:szCs w:val="24"/>
        </w:rPr>
        <w:t>исполнения обязательств</w:t>
      </w:r>
      <w:r w:rsidR="004E4F93" w:rsidRPr="000A0B43">
        <w:rPr>
          <w:rFonts w:ascii="Times New Roman" w:hAnsi="Times New Roman"/>
          <w:spacing w:val="-8"/>
          <w:sz w:val="24"/>
          <w:szCs w:val="24"/>
        </w:rPr>
        <w:t xml:space="preserve"> для </w:t>
      </w:r>
      <w:r w:rsidR="00570F04" w:rsidRPr="00570F04">
        <w:rPr>
          <w:rFonts w:ascii="Times New Roman" w:hAnsi="Times New Roman"/>
          <w:spacing w:val="-8"/>
          <w:sz w:val="24"/>
          <w:szCs w:val="24"/>
        </w:rPr>
        <w:t>Лицензиат</w:t>
      </w:r>
      <w:r w:rsidR="00570F04">
        <w:rPr>
          <w:rFonts w:ascii="Times New Roman" w:hAnsi="Times New Roman"/>
          <w:spacing w:val="-8"/>
          <w:sz w:val="24"/>
          <w:szCs w:val="24"/>
        </w:rPr>
        <w:t>а</w:t>
      </w:r>
      <w:r w:rsidR="00570F04" w:rsidRPr="00570F04">
        <w:rPr>
          <w:rFonts w:ascii="Times New Roman" w:hAnsi="Times New Roman"/>
          <w:spacing w:val="-8"/>
          <w:sz w:val="24"/>
          <w:szCs w:val="24"/>
        </w:rPr>
        <w:t xml:space="preserve"> </w:t>
      </w:r>
      <w:r w:rsidR="00570F04">
        <w:rPr>
          <w:rFonts w:ascii="Times New Roman" w:hAnsi="Times New Roman"/>
          <w:spacing w:val="-8"/>
          <w:sz w:val="24"/>
          <w:szCs w:val="24"/>
        </w:rPr>
        <w:t>(</w:t>
      </w:r>
      <w:r w:rsidR="004E4F93" w:rsidRPr="000A0B43">
        <w:rPr>
          <w:rFonts w:ascii="Times New Roman" w:hAnsi="Times New Roman"/>
          <w:spacing w:val="-8"/>
          <w:sz w:val="24"/>
          <w:szCs w:val="24"/>
        </w:rPr>
        <w:t>Заказчика</w:t>
      </w:r>
      <w:r w:rsidR="00570F04">
        <w:rPr>
          <w:rFonts w:ascii="Times New Roman" w:hAnsi="Times New Roman"/>
          <w:spacing w:val="-8"/>
          <w:sz w:val="24"/>
          <w:szCs w:val="24"/>
        </w:rPr>
        <w:t>)</w:t>
      </w:r>
      <w:r w:rsidR="004E4F93" w:rsidRPr="000A0B43">
        <w:rPr>
          <w:rFonts w:ascii="Times New Roman" w:hAnsi="Times New Roman"/>
          <w:spacing w:val="-8"/>
          <w:sz w:val="24"/>
          <w:szCs w:val="24"/>
        </w:rPr>
        <w:t>.</w:t>
      </w:r>
      <w:bookmarkEnd w:id="23"/>
      <w:bookmarkEnd w:id="24"/>
      <w:bookmarkEnd w:id="25"/>
    </w:p>
    <w:p w14:paraId="0580C93F" w14:textId="355FF97B" w:rsidR="004E4F93" w:rsidRPr="000A0B43" w:rsidRDefault="004E4F93" w:rsidP="004E4F93">
      <w:pPr>
        <w:spacing w:after="0" w:line="240" w:lineRule="auto"/>
        <w:ind w:firstLine="567"/>
        <w:jc w:val="both"/>
        <w:rPr>
          <w:rFonts w:ascii="Times New Roman" w:hAnsi="Times New Roman"/>
          <w:spacing w:val="-8"/>
          <w:sz w:val="24"/>
          <w:szCs w:val="24"/>
        </w:rPr>
      </w:pPr>
      <w:bookmarkStart w:id="26" w:name="_Toc362868214"/>
      <w:bookmarkStart w:id="27" w:name="_Toc368491045"/>
      <w:bookmarkStart w:id="28" w:name="_Toc368556282"/>
      <w:bookmarkStart w:id="29" w:name="_Toc368556373"/>
      <w:r w:rsidRPr="000A0B43">
        <w:rPr>
          <w:rFonts w:ascii="Times New Roman" w:hAnsi="Times New Roman"/>
          <w:spacing w:val="-8"/>
          <w:sz w:val="24"/>
          <w:szCs w:val="24"/>
        </w:rPr>
        <w:t>Специалист</w:t>
      </w:r>
      <w:r w:rsidR="00936E3F">
        <w:rPr>
          <w:rFonts w:ascii="Times New Roman" w:hAnsi="Times New Roman"/>
          <w:spacing w:val="-8"/>
          <w:sz w:val="24"/>
          <w:szCs w:val="24"/>
        </w:rPr>
        <w:t xml:space="preserve">ы </w:t>
      </w:r>
      <w:r w:rsidRPr="000A0B43">
        <w:rPr>
          <w:rFonts w:ascii="Times New Roman" w:hAnsi="Times New Roman"/>
          <w:spacing w:val="-8"/>
          <w:sz w:val="24"/>
          <w:szCs w:val="24"/>
        </w:rPr>
        <w:t>долж</w:t>
      </w:r>
      <w:r w:rsidR="00936E3F">
        <w:rPr>
          <w:rFonts w:ascii="Times New Roman" w:hAnsi="Times New Roman"/>
          <w:spacing w:val="-8"/>
          <w:sz w:val="24"/>
          <w:szCs w:val="24"/>
        </w:rPr>
        <w:t xml:space="preserve">ны </w:t>
      </w:r>
      <w:r w:rsidRPr="000A0B43">
        <w:rPr>
          <w:rFonts w:ascii="Times New Roman" w:hAnsi="Times New Roman"/>
          <w:spacing w:val="-8"/>
          <w:sz w:val="24"/>
          <w:szCs w:val="24"/>
        </w:rPr>
        <w:t>иметь высшее экономическое/финансовое образование, знать предметную область планирования и исполнения бюджета, быть уверенным пользователем ПК, знать офисные приложения, понимать технологии поэтапной обработки информации и распределение ролей пользователей в отраслевом ресурсе.</w:t>
      </w:r>
    </w:p>
    <w:p w14:paraId="38B51BA7" w14:textId="4F242E9F" w:rsidR="004E4F93" w:rsidRPr="00F73B18" w:rsidRDefault="004E4F93" w:rsidP="004E4F93">
      <w:pPr>
        <w:spacing w:after="0" w:line="240" w:lineRule="auto"/>
        <w:ind w:firstLine="567"/>
        <w:jc w:val="both"/>
        <w:rPr>
          <w:rFonts w:ascii="Times New Roman" w:hAnsi="Times New Roman"/>
          <w:spacing w:val="-8"/>
          <w:sz w:val="24"/>
          <w:szCs w:val="24"/>
        </w:rPr>
      </w:pPr>
      <w:r w:rsidRPr="00F73B18">
        <w:rPr>
          <w:rFonts w:ascii="Times New Roman" w:hAnsi="Times New Roman"/>
          <w:spacing w:val="-8"/>
          <w:sz w:val="24"/>
          <w:szCs w:val="24"/>
        </w:rPr>
        <w:t>Исполнитель</w:t>
      </w:r>
      <w:r w:rsidRPr="00F73B18">
        <w:rPr>
          <w:rFonts w:ascii="Times New Roman" w:hAnsi="Times New Roman"/>
          <w:spacing w:val="-8"/>
          <w:sz w:val="24"/>
          <w:szCs w:val="24"/>
          <w:lang w:val="x-none"/>
        </w:rPr>
        <w:t xml:space="preserve"> обязан </w:t>
      </w:r>
      <w:bookmarkEnd w:id="26"/>
      <w:bookmarkEnd w:id="27"/>
      <w:bookmarkEnd w:id="28"/>
      <w:bookmarkEnd w:id="29"/>
      <w:r w:rsidRPr="00F73B18">
        <w:rPr>
          <w:rFonts w:ascii="Times New Roman" w:hAnsi="Times New Roman"/>
          <w:spacing w:val="-8"/>
          <w:sz w:val="24"/>
          <w:szCs w:val="24"/>
        </w:rPr>
        <w:t xml:space="preserve">обеспечить стабильную и корректную работу каналов связи </w:t>
      </w:r>
      <w:r w:rsidR="00570F04" w:rsidRPr="00570F04">
        <w:rPr>
          <w:rFonts w:ascii="Times New Roman" w:hAnsi="Times New Roman"/>
          <w:spacing w:val="-8"/>
          <w:sz w:val="24"/>
          <w:szCs w:val="24"/>
        </w:rPr>
        <w:t>Лицензиат</w:t>
      </w:r>
      <w:r w:rsidR="00570F04">
        <w:rPr>
          <w:rFonts w:ascii="Times New Roman" w:hAnsi="Times New Roman"/>
          <w:spacing w:val="-8"/>
          <w:sz w:val="24"/>
          <w:szCs w:val="24"/>
        </w:rPr>
        <w:t>а</w:t>
      </w:r>
      <w:r w:rsidR="00570F04" w:rsidRPr="00570F04">
        <w:rPr>
          <w:rFonts w:ascii="Times New Roman" w:hAnsi="Times New Roman"/>
          <w:spacing w:val="-8"/>
          <w:sz w:val="24"/>
          <w:szCs w:val="24"/>
        </w:rPr>
        <w:t xml:space="preserve"> </w:t>
      </w:r>
      <w:r w:rsidR="00570F04">
        <w:rPr>
          <w:rFonts w:ascii="Times New Roman" w:hAnsi="Times New Roman"/>
          <w:spacing w:val="-8"/>
          <w:sz w:val="24"/>
          <w:szCs w:val="24"/>
        </w:rPr>
        <w:t>(</w:t>
      </w:r>
      <w:r w:rsidRPr="00F73B18">
        <w:rPr>
          <w:rFonts w:ascii="Times New Roman" w:hAnsi="Times New Roman"/>
          <w:spacing w:val="-8"/>
          <w:sz w:val="24"/>
          <w:szCs w:val="24"/>
        </w:rPr>
        <w:t>Заказчика</w:t>
      </w:r>
      <w:r w:rsidR="00570F04">
        <w:rPr>
          <w:rFonts w:ascii="Times New Roman" w:hAnsi="Times New Roman"/>
          <w:spacing w:val="-8"/>
          <w:sz w:val="24"/>
          <w:szCs w:val="24"/>
        </w:rPr>
        <w:t>)</w:t>
      </w:r>
      <w:r w:rsidRPr="00F73B18">
        <w:rPr>
          <w:rFonts w:ascii="Times New Roman" w:hAnsi="Times New Roman"/>
          <w:spacing w:val="-8"/>
          <w:sz w:val="24"/>
          <w:szCs w:val="24"/>
        </w:rPr>
        <w:t xml:space="preserve"> с </w:t>
      </w:r>
      <w:r w:rsidR="00570F04" w:rsidRPr="00570F04">
        <w:rPr>
          <w:rFonts w:ascii="Times New Roman" w:hAnsi="Times New Roman"/>
          <w:spacing w:val="-8"/>
          <w:sz w:val="24"/>
          <w:szCs w:val="24"/>
        </w:rPr>
        <w:t>Лицензиа</w:t>
      </w:r>
      <w:r w:rsidR="00570F04">
        <w:rPr>
          <w:rFonts w:ascii="Times New Roman" w:hAnsi="Times New Roman"/>
          <w:spacing w:val="-8"/>
          <w:sz w:val="24"/>
          <w:szCs w:val="24"/>
        </w:rPr>
        <w:t>ром</w:t>
      </w:r>
      <w:r w:rsidR="00570F04" w:rsidRPr="00570F04">
        <w:rPr>
          <w:rFonts w:ascii="Times New Roman" w:hAnsi="Times New Roman"/>
          <w:spacing w:val="-8"/>
          <w:sz w:val="24"/>
          <w:szCs w:val="24"/>
        </w:rPr>
        <w:t xml:space="preserve"> </w:t>
      </w:r>
      <w:r w:rsidR="00570F04">
        <w:rPr>
          <w:rFonts w:ascii="Times New Roman" w:hAnsi="Times New Roman"/>
          <w:spacing w:val="-8"/>
          <w:sz w:val="24"/>
          <w:szCs w:val="24"/>
        </w:rPr>
        <w:t>(</w:t>
      </w:r>
      <w:r w:rsidRPr="00F73B18">
        <w:rPr>
          <w:rFonts w:ascii="Times New Roman" w:hAnsi="Times New Roman"/>
          <w:spacing w:val="-8"/>
          <w:sz w:val="24"/>
          <w:szCs w:val="24"/>
        </w:rPr>
        <w:t>Исполнителем</w:t>
      </w:r>
      <w:r w:rsidR="00570F04">
        <w:rPr>
          <w:rFonts w:ascii="Times New Roman" w:hAnsi="Times New Roman"/>
          <w:spacing w:val="-8"/>
          <w:sz w:val="24"/>
          <w:szCs w:val="24"/>
        </w:rPr>
        <w:t>)</w:t>
      </w:r>
      <w:r w:rsidRPr="00F73B18">
        <w:rPr>
          <w:rFonts w:ascii="Times New Roman" w:hAnsi="Times New Roman"/>
          <w:spacing w:val="-8"/>
          <w:sz w:val="24"/>
          <w:szCs w:val="24"/>
        </w:rPr>
        <w:t xml:space="preserve">, вести учет заявок/обращений </w:t>
      </w:r>
      <w:r w:rsidR="00570F04" w:rsidRPr="00570F04">
        <w:rPr>
          <w:rFonts w:ascii="Times New Roman" w:hAnsi="Times New Roman"/>
          <w:spacing w:val="-8"/>
          <w:sz w:val="24"/>
          <w:szCs w:val="24"/>
        </w:rPr>
        <w:t>Лицензиат</w:t>
      </w:r>
      <w:r w:rsidR="00570F04">
        <w:rPr>
          <w:rFonts w:ascii="Times New Roman" w:hAnsi="Times New Roman"/>
          <w:spacing w:val="-8"/>
          <w:sz w:val="24"/>
          <w:szCs w:val="24"/>
        </w:rPr>
        <w:t>а</w:t>
      </w:r>
      <w:r w:rsidR="00570F04" w:rsidRPr="00570F04">
        <w:rPr>
          <w:rFonts w:ascii="Times New Roman" w:hAnsi="Times New Roman"/>
          <w:spacing w:val="-8"/>
          <w:sz w:val="24"/>
          <w:szCs w:val="24"/>
        </w:rPr>
        <w:t xml:space="preserve"> </w:t>
      </w:r>
      <w:r w:rsidR="00570F04">
        <w:rPr>
          <w:rFonts w:ascii="Times New Roman" w:hAnsi="Times New Roman"/>
          <w:spacing w:val="-8"/>
          <w:sz w:val="24"/>
          <w:szCs w:val="24"/>
        </w:rPr>
        <w:t>(</w:t>
      </w:r>
      <w:r w:rsidRPr="00F73B18">
        <w:rPr>
          <w:rFonts w:ascii="Times New Roman" w:hAnsi="Times New Roman"/>
          <w:spacing w:val="-8"/>
          <w:sz w:val="24"/>
          <w:szCs w:val="24"/>
        </w:rPr>
        <w:t>Заказчика</w:t>
      </w:r>
      <w:r w:rsidR="00570F04">
        <w:rPr>
          <w:rFonts w:ascii="Times New Roman" w:hAnsi="Times New Roman"/>
          <w:spacing w:val="-8"/>
          <w:sz w:val="24"/>
          <w:szCs w:val="24"/>
        </w:rPr>
        <w:t>)</w:t>
      </w:r>
      <w:r w:rsidRPr="00F73B18">
        <w:rPr>
          <w:rFonts w:ascii="Times New Roman" w:hAnsi="Times New Roman"/>
          <w:spacing w:val="-8"/>
          <w:sz w:val="24"/>
          <w:szCs w:val="24"/>
        </w:rPr>
        <w:t>.</w:t>
      </w:r>
    </w:p>
    <w:p w14:paraId="16F29E20" w14:textId="77777777" w:rsidR="004E4F93" w:rsidRDefault="004E4F93" w:rsidP="004E4F93">
      <w:pPr>
        <w:spacing w:after="0" w:line="240" w:lineRule="auto"/>
        <w:ind w:firstLine="142"/>
        <w:jc w:val="center"/>
        <w:rPr>
          <w:rFonts w:ascii="Times New Roman" w:hAnsi="Times New Roman"/>
          <w:b/>
          <w:sz w:val="24"/>
          <w:szCs w:val="24"/>
          <w:lang w:bidi="ru-RU"/>
        </w:rPr>
      </w:pPr>
    </w:p>
    <w:p w14:paraId="74A8FDE6" w14:textId="77777777" w:rsidR="004E4F93" w:rsidRDefault="004E4F93" w:rsidP="004E4F93">
      <w:pPr>
        <w:spacing w:after="0" w:line="240" w:lineRule="auto"/>
        <w:ind w:firstLine="142"/>
        <w:jc w:val="center"/>
        <w:rPr>
          <w:rFonts w:ascii="Times New Roman" w:hAnsi="Times New Roman"/>
          <w:b/>
          <w:sz w:val="24"/>
          <w:szCs w:val="24"/>
          <w:lang w:bidi="ru-RU"/>
        </w:rPr>
      </w:pPr>
      <w:r w:rsidRPr="00E61C1A">
        <w:rPr>
          <w:rFonts w:ascii="Times New Roman" w:hAnsi="Times New Roman"/>
          <w:b/>
          <w:sz w:val="24"/>
          <w:szCs w:val="24"/>
          <w:lang w:bidi="ru-RU"/>
        </w:rPr>
        <w:t>ПОДПИСИ СТОРОН</w:t>
      </w:r>
    </w:p>
    <w:tbl>
      <w:tblPr>
        <w:tblStyle w:val="ab"/>
        <w:tblW w:w="101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670"/>
      </w:tblGrid>
      <w:tr w:rsidR="004E4F93" w:rsidRPr="00771C2E" w14:paraId="3BD1606A" w14:textId="77777777" w:rsidTr="00006ED9">
        <w:tc>
          <w:tcPr>
            <w:tcW w:w="4460" w:type="dxa"/>
          </w:tcPr>
          <w:p w14:paraId="12215D50" w14:textId="77777777" w:rsidR="004E4F93" w:rsidRPr="00771C2E" w:rsidRDefault="004E4F93" w:rsidP="00006ED9">
            <w:pPr>
              <w:spacing w:after="0" w:line="240" w:lineRule="auto"/>
              <w:contextualSpacing/>
              <w:rPr>
                <w:rFonts w:ascii="Times New Roman" w:hAnsi="Times New Roman"/>
                <w:color w:val="000000"/>
              </w:rPr>
            </w:pPr>
          </w:p>
          <w:p w14:paraId="25058A2D" w14:textId="77777777"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От Лицензиара</w:t>
            </w:r>
          </w:p>
          <w:p w14:paraId="60929818" w14:textId="77777777" w:rsidR="004E4F93" w:rsidRPr="00771C2E" w:rsidRDefault="004E4F93" w:rsidP="00006ED9">
            <w:pPr>
              <w:spacing w:after="0" w:line="240" w:lineRule="auto"/>
              <w:contextualSpacing/>
              <w:rPr>
                <w:rFonts w:ascii="Times New Roman" w:hAnsi="Times New Roman"/>
                <w:color w:val="000000"/>
              </w:rPr>
            </w:pPr>
          </w:p>
          <w:p w14:paraId="72E1AFF3" w14:textId="77777777" w:rsidR="004E4F93" w:rsidRPr="00771C2E" w:rsidRDefault="004E4F93" w:rsidP="00006ED9">
            <w:pPr>
              <w:spacing w:after="0" w:line="240" w:lineRule="auto"/>
              <w:contextualSpacing/>
              <w:rPr>
                <w:rFonts w:ascii="Times New Roman" w:hAnsi="Times New Roman"/>
                <w:color w:val="000000"/>
              </w:rPr>
            </w:pPr>
            <w:r>
              <w:rPr>
                <w:rFonts w:ascii="Times New Roman" w:hAnsi="Times New Roman"/>
                <w:color w:val="000000"/>
              </w:rPr>
              <w:t>Исполнительный</w:t>
            </w:r>
            <w:r w:rsidRPr="00771C2E">
              <w:rPr>
                <w:rFonts w:ascii="Times New Roman" w:hAnsi="Times New Roman"/>
                <w:color w:val="000000"/>
              </w:rPr>
              <w:t xml:space="preserve"> директор</w:t>
            </w:r>
          </w:p>
          <w:p w14:paraId="5727F84F" w14:textId="77777777" w:rsidR="004E4F93" w:rsidRPr="00771C2E" w:rsidRDefault="004E4F93" w:rsidP="00006ED9">
            <w:pPr>
              <w:spacing w:after="0" w:line="240" w:lineRule="auto"/>
              <w:contextualSpacing/>
              <w:rPr>
                <w:rFonts w:ascii="Times New Roman" w:hAnsi="Times New Roman"/>
                <w:color w:val="000000"/>
              </w:rPr>
            </w:pPr>
          </w:p>
          <w:p w14:paraId="336DD26E" w14:textId="353A2F20"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________________/</w:t>
            </w:r>
            <w:r>
              <w:rPr>
                <w:rFonts w:ascii="Times New Roman" w:hAnsi="Times New Roman"/>
                <w:color w:val="000000"/>
              </w:rPr>
              <w:t xml:space="preserve"> </w:t>
            </w:r>
            <w:r w:rsidR="00CE59F1">
              <w:rPr>
                <w:rFonts w:ascii="Times New Roman" w:hAnsi="Times New Roman"/>
                <w:color w:val="000000"/>
              </w:rPr>
              <w:t>____________</w:t>
            </w:r>
          </w:p>
          <w:p w14:paraId="172E96BD" w14:textId="77777777" w:rsidR="004E4F93" w:rsidRPr="00771C2E" w:rsidRDefault="004E4F93" w:rsidP="00006ED9">
            <w:pPr>
              <w:spacing w:after="0" w:line="240" w:lineRule="auto"/>
              <w:contextualSpacing/>
              <w:rPr>
                <w:rFonts w:ascii="Times New Roman" w:hAnsi="Times New Roman"/>
              </w:rPr>
            </w:pPr>
          </w:p>
          <w:p w14:paraId="11155110" w14:textId="6E287BBF" w:rsidR="004E4F93" w:rsidRPr="004E4F93" w:rsidRDefault="004E4F93" w:rsidP="004E4F93">
            <w:pPr>
              <w:spacing w:after="0" w:line="240" w:lineRule="auto"/>
              <w:contextualSpacing/>
              <w:rPr>
                <w:rFonts w:ascii="Times New Roman" w:hAnsi="Times New Roman"/>
                <w:color w:val="000000"/>
              </w:rPr>
            </w:pPr>
            <w:r w:rsidRPr="00771C2E">
              <w:rPr>
                <w:rFonts w:ascii="Times New Roman" w:hAnsi="Times New Roman"/>
              </w:rPr>
              <w:t>М.</w:t>
            </w:r>
            <w:r>
              <w:rPr>
                <w:rFonts w:ascii="Times New Roman" w:hAnsi="Times New Roman"/>
              </w:rPr>
              <w:t>П.</w:t>
            </w:r>
          </w:p>
        </w:tc>
        <w:tc>
          <w:tcPr>
            <w:tcW w:w="5670" w:type="dxa"/>
          </w:tcPr>
          <w:p w14:paraId="79D39A11" w14:textId="77777777" w:rsidR="004E4F93" w:rsidRPr="00771C2E" w:rsidRDefault="004E4F93" w:rsidP="00006ED9">
            <w:pPr>
              <w:widowControl w:val="0"/>
              <w:spacing w:after="0" w:line="240" w:lineRule="auto"/>
              <w:jc w:val="both"/>
              <w:rPr>
                <w:rFonts w:ascii="Times New Roman" w:hAnsi="Times New Roman"/>
                <w:color w:val="000000"/>
              </w:rPr>
            </w:pPr>
          </w:p>
          <w:p w14:paraId="45CA746A" w14:textId="77777777" w:rsidR="004E4F93" w:rsidRPr="00771C2E" w:rsidRDefault="004E4F93" w:rsidP="00006ED9">
            <w:pPr>
              <w:widowControl w:val="0"/>
              <w:spacing w:after="0" w:line="240" w:lineRule="auto"/>
              <w:jc w:val="both"/>
              <w:rPr>
                <w:rFonts w:ascii="Times New Roman" w:hAnsi="Times New Roman"/>
                <w:color w:val="000000"/>
              </w:rPr>
            </w:pPr>
            <w:r w:rsidRPr="00771C2E">
              <w:rPr>
                <w:rFonts w:ascii="Times New Roman" w:hAnsi="Times New Roman"/>
                <w:color w:val="000000"/>
              </w:rPr>
              <w:t>От Лицензиата</w:t>
            </w:r>
          </w:p>
          <w:p w14:paraId="02E0D244" w14:textId="77777777" w:rsidR="004E4F93" w:rsidRPr="00771C2E" w:rsidRDefault="004E4F93" w:rsidP="00006ED9">
            <w:pPr>
              <w:widowControl w:val="0"/>
              <w:spacing w:after="0" w:line="240" w:lineRule="auto"/>
              <w:jc w:val="both"/>
              <w:rPr>
                <w:rFonts w:ascii="Times New Roman" w:hAnsi="Times New Roman"/>
                <w:color w:val="000000"/>
              </w:rPr>
            </w:pPr>
          </w:p>
          <w:p w14:paraId="05EF2052" w14:textId="77777777" w:rsidR="004E4F93" w:rsidRPr="00225032" w:rsidRDefault="004E4F93" w:rsidP="00006ED9">
            <w:pPr>
              <w:widowControl w:val="0"/>
              <w:spacing w:after="0" w:line="240" w:lineRule="auto"/>
              <w:jc w:val="both"/>
              <w:rPr>
                <w:rFonts w:ascii="Times New Roman" w:hAnsi="Times New Roman"/>
                <w:color w:val="000000"/>
                <w:lang w:val="en-US"/>
              </w:rPr>
            </w:pPr>
            <w:r>
              <w:rPr>
                <w:rFonts w:ascii="Times New Roman" w:hAnsi="Times New Roman"/>
                <w:color w:val="000000"/>
                <w:lang w:val="en-US"/>
              </w:rPr>
              <w:t>_____________________</w:t>
            </w:r>
          </w:p>
          <w:p w14:paraId="41B7A450" w14:textId="77777777" w:rsidR="004E4F93" w:rsidRDefault="004E4F93" w:rsidP="00006ED9">
            <w:pPr>
              <w:widowControl w:val="0"/>
              <w:spacing w:after="0" w:line="240" w:lineRule="auto"/>
              <w:jc w:val="both"/>
              <w:rPr>
                <w:rFonts w:ascii="Times New Roman" w:hAnsi="Times New Roman"/>
                <w:color w:val="000000"/>
              </w:rPr>
            </w:pPr>
          </w:p>
          <w:p w14:paraId="3D275636" w14:textId="77777777" w:rsidR="004E4F93" w:rsidRPr="00225032" w:rsidRDefault="004E4F93" w:rsidP="00006ED9">
            <w:pPr>
              <w:widowControl w:val="0"/>
              <w:spacing w:after="0" w:line="240" w:lineRule="auto"/>
              <w:jc w:val="both"/>
              <w:rPr>
                <w:rFonts w:ascii="Times New Roman" w:hAnsi="Times New Roman"/>
                <w:color w:val="000000"/>
                <w:lang w:val="en-US"/>
              </w:rPr>
            </w:pPr>
            <w:r w:rsidRPr="00771C2E">
              <w:rPr>
                <w:rFonts w:ascii="Times New Roman" w:hAnsi="Times New Roman"/>
                <w:color w:val="000000"/>
              </w:rPr>
              <w:t xml:space="preserve">____________________ / </w:t>
            </w:r>
            <w:r>
              <w:rPr>
                <w:rFonts w:ascii="Times New Roman" w:hAnsi="Times New Roman"/>
                <w:color w:val="000000"/>
                <w:lang w:val="en-US"/>
              </w:rPr>
              <w:t>________________</w:t>
            </w:r>
          </w:p>
          <w:p w14:paraId="29233946" w14:textId="77777777" w:rsidR="004E4F93" w:rsidRPr="00771C2E" w:rsidRDefault="004E4F93" w:rsidP="00006ED9">
            <w:pPr>
              <w:pStyle w:val="ae"/>
              <w:widowControl w:val="0"/>
              <w:spacing w:after="0" w:line="240" w:lineRule="auto"/>
              <w:ind w:left="0"/>
              <w:rPr>
                <w:rFonts w:ascii="Times New Roman" w:hAnsi="Times New Roman"/>
                <w:color w:val="000000"/>
              </w:rPr>
            </w:pPr>
          </w:p>
          <w:p w14:paraId="4758FC3C" w14:textId="77777777" w:rsidR="004E4F93" w:rsidRPr="00771C2E" w:rsidRDefault="004E4F93" w:rsidP="00006ED9">
            <w:pPr>
              <w:pStyle w:val="ae"/>
              <w:widowControl w:val="0"/>
              <w:spacing w:after="0" w:line="240" w:lineRule="auto"/>
              <w:ind w:left="0"/>
              <w:rPr>
                <w:rFonts w:ascii="Times New Roman" w:hAnsi="Times New Roman"/>
                <w:b/>
                <w:bCs/>
              </w:rPr>
            </w:pPr>
            <w:r w:rsidRPr="00771C2E">
              <w:rPr>
                <w:rFonts w:ascii="Times New Roman" w:hAnsi="Times New Roman"/>
                <w:color w:val="000000"/>
              </w:rPr>
              <w:t>М.П.</w:t>
            </w:r>
          </w:p>
        </w:tc>
      </w:tr>
    </w:tbl>
    <w:p w14:paraId="2F6E0F87" w14:textId="77777777" w:rsidR="004E4F93" w:rsidRDefault="004E4F93" w:rsidP="00AD25F3">
      <w:pPr>
        <w:spacing w:after="0" w:line="240" w:lineRule="auto"/>
        <w:jc w:val="right"/>
        <w:rPr>
          <w:rFonts w:ascii="Times New Roman" w:hAnsi="Times New Roman"/>
          <w:color w:val="000000"/>
          <w:sz w:val="24"/>
          <w:szCs w:val="24"/>
        </w:rPr>
      </w:pPr>
    </w:p>
    <w:p w14:paraId="06F23D8D" w14:textId="5A9F618C" w:rsidR="00AD25F3" w:rsidRPr="003518A3" w:rsidRDefault="00AD25F3" w:rsidP="00AD25F3">
      <w:pPr>
        <w:spacing w:after="0" w:line="240" w:lineRule="auto"/>
        <w:jc w:val="right"/>
        <w:rPr>
          <w:rFonts w:ascii="Times New Roman" w:hAnsi="Times New Roman"/>
          <w:color w:val="000000"/>
          <w:sz w:val="24"/>
          <w:szCs w:val="24"/>
        </w:rPr>
      </w:pPr>
      <w:r w:rsidRPr="003518A3">
        <w:rPr>
          <w:rFonts w:ascii="Times New Roman" w:hAnsi="Times New Roman"/>
          <w:color w:val="000000"/>
          <w:sz w:val="24"/>
          <w:szCs w:val="24"/>
        </w:rPr>
        <w:lastRenderedPageBreak/>
        <w:t>ПРИЛОЖЕНИЕ №</w:t>
      </w:r>
      <w:r>
        <w:rPr>
          <w:rFonts w:ascii="Times New Roman" w:hAnsi="Times New Roman"/>
          <w:color w:val="000000"/>
          <w:sz w:val="24"/>
          <w:szCs w:val="24"/>
        </w:rPr>
        <w:t xml:space="preserve"> 3</w:t>
      </w:r>
    </w:p>
    <w:p w14:paraId="47EE472D" w14:textId="3A69A02C" w:rsidR="00AD25F3" w:rsidRPr="003518A3" w:rsidRDefault="00AD25F3" w:rsidP="00AD25F3">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w:t>
      </w:r>
      <w:r w:rsidRPr="003518A3">
        <w:rPr>
          <w:rFonts w:ascii="Times New Roman" w:hAnsi="Times New Roman"/>
          <w:color w:val="000000"/>
          <w:sz w:val="24"/>
          <w:szCs w:val="24"/>
        </w:rPr>
        <w:t xml:space="preserve"> </w:t>
      </w:r>
      <w:r>
        <w:rPr>
          <w:rFonts w:ascii="Times New Roman" w:hAnsi="Times New Roman"/>
          <w:color w:val="000000"/>
          <w:sz w:val="24"/>
          <w:szCs w:val="24"/>
        </w:rPr>
        <w:t>Контракту</w:t>
      </w:r>
      <w:r w:rsidRPr="003518A3">
        <w:rPr>
          <w:rFonts w:ascii="Times New Roman" w:hAnsi="Times New Roman"/>
          <w:color w:val="000000"/>
          <w:sz w:val="24"/>
          <w:szCs w:val="24"/>
        </w:rPr>
        <w:t xml:space="preserve"> № </w:t>
      </w:r>
      <w:r>
        <w:rPr>
          <w:rFonts w:ascii="Times New Roman" w:hAnsi="Times New Roman"/>
          <w:color w:val="000000"/>
          <w:sz w:val="24"/>
          <w:szCs w:val="24"/>
        </w:rPr>
        <w:t>______________</w:t>
      </w:r>
      <w:r w:rsidR="004E4F93">
        <w:rPr>
          <w:rFonts w:ascii="Times New Roman" w:hAnsi="Times New Roman"/>
          <w:color w:val="000000"/>
          <w:sz w:val="24"/>
          <w:szCs w:val="24"/>
        </w:rPr>
        <w:t xml:space="preserve"> </w:t>
      </w:r>
      <w:r w:rsidRPr="003518A3">
        <w:rPr>
          <w:rFonts w:ascii="Times New Roman" w:hAnsi="Times New Roman"/>
          <w:color w:val="000000"/>
          <w:sz w:val="24"/>
          <w:szCs w:val="24"/>
        </w:rPr>
        <w:t xml:space="preserve">от </w:t>
      </w:r>
      <w:r w:rsidRPr="003518A3">
        <w:rPr>
          <w:rFonts w:ascii="Times New Roman" w:hAnsi="Times New Roman"/>
          <w:bCs/>
          <w:sz w:val="24"/>
          <w:szCs w:val="24"/>
        </w:rPr>
        <w:t>«____» __________ 20</w:t>
      </w:r>
      <w:r>
        <w:rPr>
          <w:rFonts w:ascii="Times New Roman" w:hAnsi="Times New Roman"/>
          <w:bCs/>
          <w:sz w:val="24"/>
          <w:szCs w:val="24"/>
        </w:rPr>
        <w:t>2</w:t>
      </w:r>
      <w:r w:rsidR="00F7346F">
        <w:rPr>
          <w:rFonts w:ascii="Times New Roman" w:hAnsi="Times New Roman"/>
          <w:bCs/>
          <w:sz w:val="24"/>
          <w:szCs w:val="24"/>
        </w:rPr>
        <w:t>6</w:t>
      </w:r>
      <w:r w:rsidRPr="003518A3">
        <w:rPr>
          <w:rFonts w:ascii="Times New Roman" w:hAnsi="Times New Roman"/>
          <w:bCs/>
          <w:sz w:val="24"/>
          <w:szCs w:val="24"/>
        </w:rPr>
        <w:t xml:space="preserve"> г.</w:t>
      </w:r>
    </w:p>
    <w:p w14:paraId="164B3ED3" w14:textId="77777777" w:rsidR="00881ECA" w:rsidRDefault="00881ECA" w:rsidP="00990106">
      <w:pPr>
        <w:widowControl w:val="0"/>
        <w:autoSpaceDE w:val="0"/>
        <w:autoSpaceDN w:val="0"/>
        <w:adjustRightInd w:val="0"/>
        <w:spacing w:after="0" w:line="240" w:lineRule="auto"/>
        <w:contextualSpacing/>
        <w:jc w:val="center"/>
        <w:outlineLvl w:val="0"/>
        <w:rPr>
          <w:rFonts w:ascii="Times New Roman" w:hAnsi="Times New Roman"/>
          <w:b/>
          <w:sz w:val="24"/>
          <w:szCs w:val="24"/>
        </w:rPr>
      </w:pPr>
    </w:p>
    <w:p w14:paraId="2C05A772" w14:textId="0A71C530" w:rsidR="00990106" w:rsidRPr="008715F3" w:rsidRDefault="00881ECA" w:rsidP="00990106">
      <w:pPr>
        <w:widowControl w:val="0"/>
        <w:autoSpaceDE w:val="0"/>
        <w:autoSpaceDN w:val="0"/>
        <w:adjustRightInd w:val="0"/>
        <w:spacing w:after="0" w:line="240" w:lineRule="auto"/>
        <w:contextualSpacing/>
        <w:jc w:val="center"/>
        <w:outlineLvl w:val="0"/>
        <w:rPr>
          <w:rFonts w:ascii="Times New Roman" w:hAnsi="Times New Roman"/>
          <w:b/>
          <w:sz w:val="24"/>
          <w:szCs w:val="24"/>
        </w:rPr>
      </w:pPr>
      <w:r w:rsidRPr="005A3A48">
        <w:rPr>
          <w:rFonts w:ascii="Times New Roman" w:hAnsi="Times New Roman"/>
          <w:b/>
          <w:sz w:val="24"/>
          <w:szCs w:val="24"/>
        </w:rPr>
        <w:t>РАСЧЕТ ЦЕНЫ КОНТРАКТА</w:t>
      </w:r>
    </w:p>
    <w:p w14:paraId="6FF59887" w14:textId="77777777" w:rsidR="00990106" w:rsidRPr="003D47A5" w:rsidRDefault="00990106" w:rsidP="00990106">
      <w:pPr>
        <w:spacing w:after="0" w:line="240" w:lineRule="auto"/>
        <w:rPr>
          <w:rFonts w:ascii="Times New Roman" w:hAnsi="Times New Roman"/>
          <w:sz w:val="24"/>
          <w:szCs w:val="24"/>
        </w:rPr>
      </w:pPr>
    </w:p>
    <w:tbl>
      <w:tblPr>
        <w:tblStyle w:val="100"/>
        <w:tblW w:w="4882" w:type="pct"/>
        <w:jc w:val="center"/>
        <w:tblLook w:val="04A0" w:firstRow="1" w:lastRow="0" w:firstColumn="1" w:lastColumn="0" w:noHBand="0" w:noVBand="1"/>
      </w:tblPr>
      <w:tblGrid>
        <w:gridCol w:w="4303"/>
        <w:gridCol w:w="1499"/>
        <w:gridCol w:w="1558"/>
        <w:gridCol w:w="1401"/>
        <w:gridCol w:w="1461"/>
      </w:tblGrid>
      <w:tr w:rsidR="00990106" w:rsidRPr="00732665" w14:paraId="0FAC7C6A" w14:textId="77777777" w:rsidTr="009C1D74">
        <w:trPr>
          <w:trHeight w:val="1204"/>
          <w:jc w:val="center"/>
        </w:trPr>
        <w:tc>
          <w:tcPr>
            <w:tcW w:w="2131" w:type="pct"/>
            <w:vAlign w:val="center"/>
          </w:tcPr>
          <w:p w14:paraId="3BE96443" w14:textId="77777777" w:rsidR="00990106" w:rsidRPr="005A3A48" w:rsidRDefault="00990106" w:rsidP="00B64805">
            <w:pPr>
              <w:jc w:val="center"/>
              <w:rPr>
                <w:rFonts w:ascii="Times New Roman" w:hAnsi="Times New Roman"/>
                <w:b/>
                <w:sz w:val="24"/>
                <w:szCs w:val="24"/>
              </w:rPr>
            </w:pPr>
            <w:r w:rsidRPr="005A3A48">
              <w:rPr>
                <w:rFonts w:ascii="Times New Roman" w:hAnsi="Times New Roman"/>
                <w:b/>
                <w:color w:val="000000"/>
                <w:sz w:val="24"/>
                <w:szCs w:val="24"/>
              </w:rPr>
              <w:t>Наименование и состав лицензии</w:t>
            </w:r>
          </w:p>
        </w:tc>
        <w:tc>
          <w:tcPr>
            <w:tcW w:w="643" w:type="pct"/>
            <w:vAlign w:val="center"/>
          </w:tcPr>
          <w:p w14:paraId="03B82381" w14:textId="77777777" w:rsidR="00990106" w:rsidRPr="005A3A48" w:rsidRDefault="00990106" w:rsidP="00B64805">
            <w:pPr>
              <w:jc w:val="center"/>
              <w:rPr>
                <w:rFonts w:ascii="Times New Roman" w:hAnsi="Times New Roman"/>
                <w:b/>
                <w:color w:val="000000"/>
                <w:sz w:val="24"/>
                <w:szCs w:val="24"/>
              </w:rPr>
            </w:pPr>
            <w:r w:rsidRPr="005A3A48">
              <w:rPr>
                <w:rFonts w:ascii="Times New Roman" w:hAnsi="Times New Roman"/>
                <w:b/>
                <w:color w:val="000000"/>
                <w:sz w:val="24"/>
                <w:szCs w:val="24"/>
              </w:rPr>
              <w:t>Количество лицензий</w:t>
            </w:r>
          </w:p>
        </w:tc>
        <w:tc>
          <w:tcPr>
            <w:tcW w:w="788" w:type="pct"/>
            <w:vAlign w:val="center"/>
          </w:tcPr>
          <w:p w14:paraId="4A36B214" w14:textId="77777777" w:rsidR="00990106" w:rsidRPr="005A3A48" w:rsidRDefault="00990106" w:rsidP="00B64805">
            <w:pPr>
              <w:jc w:val="center"/>
              <w:rPr>
                <w:rFonts w:ascii="Times New Roman" w:hAnsi="Times New Roman"/>
                <w:b/>
                <w:color w:val="000000"/>
                <w:sz w:val="24"/>
                <w:szCs w:val="24"/>
              </w:rPr>
            </w:pPr>
            <w:r w:rsidRPr="005A3A48">
              <w:rPr>
                <w:rFonts w:ascii="Times New Roman" w:hAnsi="Times New Roman"/>
                <w:b/>
                <w:color w:val="000000"/>
                <w:sz w:val="24"/>
                <w:szCs w:val="24"/>
              </w:rPr>
              <w:t>Срок действия Лицензии, мес.</w:t>
            </w:r>
          </w:p>
        </w:tc>
        <w:tc>
          <w:tcPr>
            <w:tcW w:w="704" w:type="pct"/>
          </w:tcPr>
          <w:p w14:paraId="2F5A752B" w14:textId="77777777" w:rsidR="00990106" w:rsidRPr="005A3A48" w:rsidRDefault="00990106" w:rsidP="00B64805">
            <w:pPr>
              <w:jc w:val="center"/>
              <w:rPr>
                <w:rFonts w:ascii="Times New Roman" w:hAnsi="Times New Roman"/>
                <w:b/>
                <w:color w:val="000000"/>
                <w:sz w:val="24"/>
                <w:szCs w:val="24"/>
              </w:rPr>
            </w:pPr>
            <w:r>
              <w:rPr>
                <w:rFonts w:ascii="Times New Roman" w:hAnsi="Times New Roman"/>
                <w:b/>
                <w:color w:val="000000"/>
                <w:sz w:val="24"/>
                <w:szCs w:val="24"/>
              </w:rPr>
              <w:t>Стоимость за ед., руб.</w:t>
            </w:r>
          </w:p>
        </w:tc>
        <w:tc>
          <w:tcPr>
            <w:tcW w:w="734" w:type="pct"/>
            <w:vAlign w:val="center"/>
          </w:tcPr>
          <w:p w14:paraId="3C4DCC89" w14:textId="77777777" w:rsidR="00990106" w:rsidRPr="005A3A48" w:rsidRDefault="00990106" w:rsidP="00B64805">
            <w:pPr>
              <w:jc w:val="center"/>
              <w:rPr>
                <w:rFonts w:ascii="Times New Roman" w:hAnsi="Times New Roman"/>
                <w:b/>
                <w:color w:val="000000"/>
                <w:sz w:val="24"/>
                <w:szCs w:val="24"/>
              </w:rPr>
            </w:pPr>
            <w:r w:rsidRPr="005A3A48">
              <w:rPr>
                <w:rFonts w:ascii="Times New Roman" w:hAnsi="Times New Roman"/>
                <w:b/>
                <w:color w:val="000000"/>
                <w:sz w:val="24"/>
                <w:szCs w:val="24"/>
              </w:rPr>
              <w:t>Стоимость, руб.,  НДС</w:t>
            </w:r>
            <w:r>
              <w:rPr>
                <w:rFonts w:ascii="Times New Roman" w:hAnsi="Times New Roman"/>
                <w:b/>
                <w:color w:val="000000"/>
                <w:sz w:val="24"/>
                <w:szCs w:val="24"/>
              </w:rPr>
              <w:t xml:space="preserve"> не облагается</w:t>
            </w:r>
          </w:p>
        </w:tc>
      </w:tr>
      <w:tr w:rsidR="00990106" w:rsidRPr="00732665" w14:paraId="5CEF1DC5" w14:textId="77777777" w:rsidTr="007A7277">
        <w:trPr>
          <w:trHeight w:val="822"/>
          <w:jc w:val="center"/>
        </w:trPr>
        <w:tc>
          <w:tcPr>
            <w:tcW w:w="2131" w:type="pct"/>
            <w:vAlign w:val="center"/>
          </w:tcPr>
          <w:p w14:paraId="672D9D69" w14:textId="68444EDB" w:rsidR="00990106" w:rsidRPr="00732665" w:rsidRDefault="00990106" w:rsidP="00881ECA">
            <w:pPr>
              <w:ind w:left="34"/>
              <w:contextualSpacing/>
              <w:rPr>
                <w:rFonts w:ascii="Times New Roman" w:hAnsi="Times New Roman"/>
                <w:sz w:val="24"/>
                <w:szCs w:val="24"/>
              </w:rPr>
            </w:pPr>
            <w:r w:rsidRPr="00076303">
              <w:rPr>
                <w:rFonts w:ascii="Times New Roman" w:hAnsi="Times New Roman"/>
                <w:sz w:val="24"/>
                <w:szCs w:val="24"/>
              </w:rPr>
              <w:t>П</w:t>
            </w:r>
            <w:r>
              <w:rPr>
                <w:rFonts w:ascii="Times New Roman" w:hAnsi="Times New Roman"/>
                <w:sz w:val="24"/>
                <w:szCs w:val="24"/>
              </w:rPr>
              <w:t>родление</w:t>
            </w:r>
            <w:r w:rsidRPr="00076303">
              <w:rPr>
                <w:rFonts w:ascii="Times New Roman" w:hAnsi="Times New Roman"/>
                <w:sz w:val="24"/>
                <w:szCs w:val="24"/>
              </w:rPr>
              <w:t xml:space="preserve"> </w:t>
            </w:r>
            <w:r w:rsidR="007A7277" w:rsidRPr="007A7277">
              <w:rPr>
                <w:rFonts w:ascii="Times New Roman" w:hAnsi="Times New Roman"/>
                <w:sz w:val="24"/>
                <w:szCs w:val="24"/>
              </w:rPr>
              <w:t>права использования на условиях простой (неисключительной) лицензии ПО «Отраслевой информационный ресурс» в составе «Электронный сервис «РАМЗЭС 2.0»</w:t>
            </w:r>
            <w:r w:rsidRPr="00076303">
              <w:rPr>
                <w:rFonts w:ascii="Times New Roman" w:hAnsi="Times New Roman"/>
                <w:sz w:val="24"/>
                <w:szCs w:val="24"/>
              </w:rPr>
              <w:t>, роль «Учреждение»</w:t>
            </w:r>
          </w:p>
        </w:tc>
        <w:tc>
          <w:tcPr>
            <w:tcW w:w="643" w:type="pct"/>
            <w:vAlign w:val="center"/>
          </w:tcPr>
          <w:p w14:paraId="5BFCBA1B" w14:textId="77777777" w:rsidR="00990106" w:rsidRPr="00732665" w:rsidRDefault="00990106" w:rsidP="00B64805">
            <w:pPr>
              <w:jc w:val="center"/>
              <w:rPr>
                <w:rFonts w:ascii="Times New Roman" w:hAnsi="Times New Roman"/>
                <w:sz w:val="24"/>
                <w:szCs w:val="24"/>
              </w:rPr>
            </w:pPr>
            <w:r w:rsidRPr="00732665">
              <w:rPr>
                <w:rFonts w:ascii="Times New Roman" w:hAnsi="Times New Roman"/>
                <w:sz w:val="24"/>
                <w:szCs w:val="24"/>
              </w:rPr>
              <w:t>1</w:t>
            </w:r>
          </w:p>
        </w:tc>
        <w:tc>
          <w:tcPr>
            <w:tcW w:w="788" w:type="pct"/>
            <w:vAlign w:val="center"/>
          </w:tcPr>
          <w:p w14:paraId="097C8C68" w14:textId="627EA820" w:rsidR="00990106" w:rsidRPr="00732665" w:rsidRDefault="009C1D74" w:rsidP="00B64805">
            <w:pPr>
              <w:jc w:val="center"/>
              <w:rPr>
                <w:rFonts w:ascii="Times New Roman" w:hAnsi="Times New Roman"/>
                <w:sz w:val="24"/>
                <w:szCs w:val="24"/>
              </w:rPr>
            </w:pPr>
            <w:r>
              <w:rPr>
                <w:rFonts w:ascii="Times New Roman" w:hAnsi="Times New Roman"/>
                <w:sz w:val="24"/>
                <w:szCs w:val="24"/>
              </w:rPr>
              <w:t>до 31.07.202</w:t>
            </w:r>
            <w:r w:rsidR="00F7346F">
              <w:rPr>
                <w:rFonts w:ascii="Times New Roman" w:hAnsi="Times New Roman"/>
                <w:sz w:val="24"/>
                <w:szCs w:val="24"/>
              </w:rPr>
              <w:t>7</w:t>
            </w:r>
            <w:r>
              <w:rPr>
                <w:rFonts w:ascii="Times New Roman" w:hAnsi="Times New Roman"/>
                <w:sz w:val="24"/>
                <w:szCs w:val="24"/>
              </w:rPr>
              <w:t xml:space="preserve"> г.</w:t>
            </w:r>
          </w:p>
        </w:tc>
        <w:tc>
          <w:tcPr>
            <w:tcW w:w="704" w:type="pct"/>
            <w:vAlign w:val="center"/>
          </w:tcPr>
          <w:p w14:paraId="3A7A0A02" w14:textId="433AEFB4" w:rsidR="00990106" w:rsidRPr="00732665" w:rsidRDefault="00B91101" w:rsidP="007A7277">
            <w:pPr>
              <w:jc w:val="center"/>
              <w:rPr>
                <w:rFonts w:ascii="Times New Roman" w:hAnsi="Times New Roman"/>
                <w:sz w:val="24"/>
                <w:szCs w:val="24"/>
              </w:rPr>
            </w:pPr>
            <w:r>
              <w:rPr>
                <w:rFonts w:ascii="Times New Roman" w:hAnsi="Times New Roman"/>
                <w:sz w:val="24"/>
                <w:szCs w:val="24"/>
                <w:lang w:val="en-US"/>
              </w:rPr>
              <w:t>1</w:t>
            </w:r>
            <w:r w:rsidR="00F7346F">
              <w:rPr>
                <w:rFonts w:ascii="Times New Roman" w:hAnsi="Times New Roman"/>
                <w:sz w:val="24"/>
                <w:szCs w:val="24"/>
              </w:rPr>
              <w:t>98</w:t>
            </w:r>
            <w:r w:rsidR="00881ECA">
              <w:rPr>
                <w:rFonts w:ascii="Times New Roman" w:hAnsi="Times New Roman"/>
                <w:sz w:val="24"/>
                <w:szCs w:val="24"/>
              </w:rPr>
              <w:t> </w:t>
            </w:r>
            <w:r w:rsidR="00990106">
              <w:rPr>
                <w:rFonts w:ascii="Times New Roman" w:hAnsi="Times New Roman"/>
                <w:sz w:val="24"/>
                <w:szCs w:val="24"/>
              </w:rPr>
              <w:t>000</w:t>
            </w:r>
            <w:r w:rsidR="00881ECA">
              <w:rPr>
                <w:rFonts w:ascii="Times New Roman" w:hAnsi="Times New Roman"/>
                <w:sz w:val="24"/>
                <w:szCs w:val="24"/>
              </w:rPr>
              <w:t>,00</w:t>
            </w:r>
          </w:p>
        </w:tc>
        <w:tc>
          <w:tcPr>
            <w:tcW w:w="734" w:type="pct"/>
            <w:vAlign w:val="center"/>
          </w:tcPr>
          <w:p w14:paraId="76DED06F" w14:textId="520F5B29" w:rsidR="00990106" w:rsidRPr="00732665" w:rsidRDefault="00B91101" w:rsidP="00B64805">
            <w:pPr>
              <w:jc w:val="center"/>
              <w:rPr>
                <w:rFonts w:ascii="Times New Roman" w:hAnsi="Times New Roman"/>
                <w:sz w:val="24"/>
                <w:szCs w:val="24"/>
              </w:rPr>
            </w:pPr>
            <w:r>
              <w:rPr>
                <w:rFonts w:ascii="Times New Roman" w:hAnsi="Times New Roman"/>
                <w:sz w:val="24"/>
                <w:szCs w:val="24"/>
                <w:lang w:val="en-US"/>
              </w:rPr>
              <w:t>1</w:t>
            </w:r>
            <w:r w:rsidR="00F7346F">
              <w:rPr>
                <w:rFonts w:ascii="Times New Roman" w:hAnsi="Times New Roman"/>
                <w:sz w:val="24"/>
                <w:szCs w:val="24"/>
              </w:rPr>
              <w:t>98</w:t>
            </w:r>
            <w:r w:rsidR="00881ECA">
              <w:rPr>
                <w:rFonts w:ascii="Times New Roman" w:hAnsi="Times New Roman"/>
                <w:sz w:val="24"/>
                <w:szCs w:val="24"/>
              </w:rPr>
              <w:t> </w:t>
            </w:r>
            <w:r w:rsidR="00990106">
              <w:rPr>
                <w:rFonts w:ascii="Times New Roman" w:hAnsi="Times New Roman"/>
                <w:sz w:val="24"/>
                <w:szCs w:val="24"/>
              </w:rPr>
              <w:t>000</w:t>
            </w:r>
            <w:r w:rsidR="00881ECA">
              <w:rPr>
                <w:rFonts w:ascii="Times New Roman" w:hAnsi="Times New Roman"/>
                <w:sz w:val="24"/>
                <w:szCs w:val="24"/>
              </w:rPr>
              <w:t>,00</w:t>
            </w:r>
          </w:p>
        </w:tc>
      </w:tr>
      <w:tr w:rsidR="00990106" w:rsidRPr="00732665" w14:paraId="7A2B2AFD" w14:textId="77777777" w:rsidTr="00B64805">
        <w:trPr>
          <w:trHeight w:val="822"/>
          <w:jc w:val="center"/>
        </w:trPr>
        <w:tc>
          <w:tcPr>
            <w:tcW w:w="2131" w:type="pct"/>
          </w:tcPr>
          <w:p w14:paraId="18DCB481" w14:textId="3BDD602D" w:rsidR="00990106" w:rsidRPr="005F621F" w:rsidRDefault="00990106" w:rsidP="00CE59F1">
            <w:pPr>
              <w:ind w:left="34"/>
              <w:contextualSpacing/>
              <w:rPr>
                <w:rFonts w:ascii="Times New Roman" w:hAnsi="Times New Roman"/>
                <w:sz w:val="24"/>
                <w:szCs w:val="24"/>
              </w:rPr>
            </w:pPr>
            <w:r w:rsidRPr="005F621F">
              <w:rPr>
                <w:rFonts w:ascii="Times New Roman" w:hAnsi="Times New Roman"/>
                <w:sz w:val="24"/>
                <w:szCs w:val="24"/>
              </w:rPr>
              <w:t xml:space="preserve">Техническая поддержка </w:t>
            </w:r>
            <w:proofErr w:type="spellStart"/>
            <w:r w:rsidRPr="005F621F">
              <w:rPr>
                <w:rFonts w:ascii="Times New Roman" w:hAnsi="Times New Roman"/>
                <w:sz w:val="24"/>
                <w:szCs w:val="24"/>
              </w:rPr>
              <w:t>вэб</w:t>
            </w:r>
            <w:proofErr w:type="spellEnd"/>
            <w:r w:rsidRPr="005F621F">
              <w:rPr>
                <w:rFonts w:ascii="Times New Roman" w:hAnsi="Times New Roman"/>
                <w:sz w:val="24"/>
                <w:szCs w:val="24"/>
              </w:rPr>
              <w:t>-сервиса</w:t>
            </w:r>
            <w:r>
              <w:rPr>
                <w:rFonts w:ascii="Times New Roman" w:hAnsi="Times New Roman"/>
                <w:sz w:val="24"/>
                <w:szCs w:val="24"/>
              </w:rPr>
              <w:t xml:space="preserve"> согласно публичному Соглашению об уровне услуг (</w:t>
            </w:r>
            <w:r>
              <w:rPr>
                <w:rFonts w:ascii="Times New Roman" w:hAnsi="Times New Roman"/>
                <w:sz w:val="24"/>
                <w:szCs w:val="24"/>
                <w:lang w:val="en-US"/>
              </w:rPr>
              <w:t>SLA</w:t>
            </w:r>
            <w:r w:rsidRPr="005F621F">
              <w:rPr>
                <w:rFonts w:ascii="Times New Roman" w:hAnsi="Times New Roman"/>
                <w:sz w:val="24"/>
                <w:szCs w:val="24"/>
              </w:rPr>
              <w:t>)</w:t>
            </w:r>
            <w:r>
              <w:rPr>
                <w:rFonts w:ascii="Times New Roman" w:hAnsi="Times New Roman"/>
                <w:sz w:val="24"/>
                <w:szCs w:val="24"/>
              </w:rPr>
              <w:t>,</w:t>
            </w:r>
            <w:r w:rsidRPr="005F621F">
              <w:rPr>
                <w:rFonts w:ascii="Times New Roman" w:hAnsi="Times New Roman"/>
                <w:sz w:val="24"/>
                <w:szCs w:val="24"/>
              </w:rPr>
              <w:t xml:space="preserve"> </w:t>
            </w:r>
            <w:hyperlink r:id="rId13" w:history="1">
              <w:r w:rsidR="00CE59F1">
                <w:rPr>
                  <w:rStyle w:val="aa"/>
                  <w:rFonts w:ascii="Times New Roman" w:hAnsi="Times New Roman"/>
                  <w:sz w:val="24"/>
                  <w:szCs w:val="24"/>
                </w:rPr>
                <w:t>____________</w:t>
              </w:r>
            </w:hyperlink>
            <w:r w:rsidR="00881ECA">
              <w:rPr>
                <w:rFonts w:ascii="Times New Roman" w:hAnsi="Times New Roman"/>
                <w:sz w:val="24"/>
                <w:szCs w:val="24"/>
              </w:rPr>
              <w:t xml:space="preserve"> </w:t>
            </w:r>
            <w:r>
              <w:rPr>
                <w:rFonts w:ascii="Times New Roman" w:hAnsi="Times New Roman"/>
                <w:sz w:val="24"/>
                <w:szCs w:val="24"/>
              </w:rPr>
              <w:t xml:space="preserve"> </w:t>
            </w:r>
            <w:r w:rsidR="00881ECA">
              <w:rPr>
                <w:rFonts w:ascii="Times New Roman" w:hAnsi="Times New Roman"/>
                <w:sz w:val="24"/>
                <w:szCs w:val="24"/>
              </w:rPr>
              <w:t xml:space="preserve"> </w:t>
            </w:r>
          </w:p>
        </w:tc>
        <w:tc>
          <w:tcPr>
            <w:tcW w:w="2869" w:type="pct"/>
            <w:gridSpan w:val="4"/>
            <w:vMerge w:val="restart"/>
            <w:vAlign w:val="center"/>
          </w:tcPr>
          <w:p w14:paraId="66057375" w14:textId="77777777" w:rsidR="00990106" w:rsidRPr="005F621F" w:rsidRDefault="00990106" w:rsidP="00B64805">
            <w:pPr>
              <w:jc w:val="center"/>
              <w:rPr>
                <w:rFonts w:ascii="Times New Roman" w:hAnsi="Times New Roman"/>
                <w:sz w:val="24"/>
                <w:szCs w:val="24"/>
              </w:rPr>
            </w:pPr>
            <w:r>
              <w:rPr>
                <w:rFonts w:ascii="Times New Roman" w:hAnsi="Times New Roman"/>
                <w:sz w:val="24"/>
                <w:szCs w:val="24"/>
              </w:rPr>
              <w:t>Входят в стоимость в течение всего срока действия лицензии</w:t>
            </w:r>
          </w:p>
        </w:tc>
      </w:tr>
      <w:tr w:rsidR="00990106" w:rsidRPr="00732665" w14:paraId="6D68AEC7" w14:textId="77777777" w:rsidTr="00B64805">
        <w:trPr>
          <w:trHeight w:val="822"/>
          <w:jc w:val="center"/>
        </w:trPr>
        <w:tc>
          <w:tcPr>
            <w:tcW w:w="2131" w:type="pct"/>
          </w:tcPr>
          <w:p w14:paraId="651D23CB" w14:textId="25BAE0B0" w:rsidR="00990106" w:rsidRPr="005F621F" w:rsidRDefault="00990106" w:rsidP="00CE59F1">
            <w:pPr>
              <w:ind w:left="34"/>
              <w:contextualSpacing/>
              <w:rPr>
                <w:rFonts w:ascii="Times New Roman" w:hAnsi="Times New Roman"/>
                <w:sz w:val="24"/>
                <w:szCs w:val="24"/>
              </w:rPr>
            </w:pPr>
            <w:r>
              <w:rPr>
                <w:rFonts w:ascii="Times New Roman" w:hAnsi="Times New Roman"/>
                <w:sz w:val="24"/>
                <w:szCs w:val="24"/>
              </w:rPr>
              <w:t>Консультационная поддержка Пользователя согласно публичному Соглашению об уровне оказания услуг (</w:t>
            </w:r>
            <w:r>
              <w:rPr>
                <w:rFonts w:ascii="Times New Roman" w:hAnsi="Times New Roman"/>
                <w:sz w:val="24"/>
                <w:szCs w:val="24"/>
                <w:lang w:val="en-US"/>
              </w:rPr>
              <w:t>SLA</w:t>
            </w:r>
            <w:r w:rsidRPr="005F621F">
              <w:rPr>
                <w:rFonts w:ascii="Times New Roman" w:hAnsi="Times New Roman"/>
                <w:sz w:val="24"/>
                <w:szCs w:val="24"/>
              </w:rPr>
              <w:t>)</w:t>
            </w:r>
            <w:r>
              <w:rPr>
                <w:rFonts w:ascii="Times New Roman" w:hAnsi="Times New Roman"/>
                <w:sz w:val="24"/>
                <w:szCs w:val="24"/>
              </w:rPr>
              <w:t>,</w:t>
            </w:r>
            <w:r w:rsidRPr="005F621F">
              <w:rPr>
                <w:rFonts w:ascii="Times New Roman" w:hAnsi="Times New Roman"/>
                <w:sz w:val="24"/>
                <w:szCs w:val="24"/>
              </w:rPr>
              <w:t xml:space="preserve"> </w:t>
            </w:r>
            <w:hyperlink r:id="rId14" w:history="1">
              <w:r w:rsidR="00CE59F1">
                <w:rPr>
                  <w:rStyle w:val="aa"/>
                  <w:rFonts w:ascii="Times New Roman" w:hAnsi="Times New Roman"/>
                  <w:sz w:val="24"/>
                  <w:szCs w:val="24"/>
                </w:rPr>
                <w:t>____________________</w:t>
              </w:r>
            </w:hyperlink>
            <w:r w:rsidR="00881ECA">
              <w:rPr>
                <w:rFonts w:ascii="Times New Roman" w:hAnsi="Times New Roman"/>
                <w:sz w:val="24"/>
                <w:szCs w:val="24"/>
              </w:rPr>
              <w:t xml:space="preserve"> </w:t>
            </w:r>
          </w:p>
        </w:tc>
        <w:tc>
          <w:tcPr>
            <w:tcW w:w="2869" w:type="pct"/>
            <w:gridSpan w:val="4"/>
            <w:vMerge/>
            <w:vAlign w:val="center"/>
          </w:tcPr>
          <w:p w14:paraId="29F31490" w14:textId="77777777" w:rsidR="00990106" w:rsidRDefault="00990106" w:rsidP="00B64805">
            <w:pPr>
              <w:jc w:val="center"/>
              <w:rPr>
                <w:rFonts w:ascii="Times New Roman" w:hAnsi="Times New Roman"/>
                <w:b/>
                <w:sz w:val="24"/>
                <w:szCs w:val="24"/>
              </w:rPr>
            </w:pPr>
          </w:p>
        </w:tc>
      </w:tr>
      <w:tr w:rsidR="00990106" w:rsidRPr="00732665" w14:paraId="5A24F51B" w14:textId="77777777" w:rsidTr="00881ECA">
        <w:trPr>
          <w:trHeight w:val="763"/>
          <w:jc w:val="center"/>
        </w:trPr>
        <w:tc>
          <w:tcPr>
            <w:tcW w:w="5000" w:type="pct"/>
            <w:gridSpan w:val="5"/>
            <w:vAlign w:val="center"/>
          </w:tcPr>
          <w:p w14:paraId="54479B7D" w14:textId="30FABA96" w:rsidR="00990106" w:rsidRDefault="00990106" w:rsidP="00881ECA">
            <w:pPr>
              <w:jc w:val="center"/>
              <w:rPr>
                <w:rFonts w:ascii="Times New Roman" w:hAnsi="Times New Roman"/>
                <w:b/>
                <w:sz w:val="24"/>
                <w:szCs w:val="24"/>
              </w:rPr>
            </w:pPr>
            <w:r>
              <w:rPr>
                <w:rFonts w:ascii="Times New Roman" w:hAnsi="Times New Roman"/>
                <w:b/>
                <w:sz w:val="24"/>
                <w:szCs w:val="24"/>
              </w:rPr>
              <w:t xml:space="preserve">ИТОГО: </w:t>
            </w:r>
            <w:r w:rsidR="00F7346F" w:rsidRPr="00F7346F">
              <w:rPr>
                <w:rFonts w:ascii="Times New Roman" w:hAnsi="Times New Roman"/>
                <w:b/>
                <w:sz w:val="24"/>
                <w:szCs w:val="24"/>
              </w:rPr>
              <w:t>198 000,00 (Сто девяносто восемь тысяч)</w:t>
            </w:r>
            <w:r>
              <w:rPr>
                <w:rFonts w:ascii="Times New Roman" w:hAnsi="Times New Roman"/>
                <w:b/>
                <w:sz w:val="24"/>
                <w:szCs w:val="24"/>
              </w:rPr>
              <w:t xml:space="preserve"> рублей, 00 копеек</w:t>
            </w:r>
          </w:p>
        </w:tc>
      </w:tr>
    </w:tbl>
    <w:p w14:paraId="56DBFFD3" w14:textId="77777777" w:rsidR="00990106" w:rsidRDefault="00990106" w:rsidP="00990106">
      <w:pPr>
        <w:spacing w:after="0" w:line="240" w:lineRule="auto"/>
        <w:rPr>
          <w:rFonts w:ascii="Times New Roman" w:hAnsi="Times New Roman"/>
          <w:b/>
          <w:sz w:val="24"/>
          <w:szCs w:val="24"/>
          <w:lang w:bidi="ru-RU"/>
        </w:rPr>
      </w:pPr>
    </w:p>
    <w:p w14:paraId="0BDA1973" w14:textId="77777777" w:rsidR="00F7346F" w:rsidRDefault="00F7346F" w:rsidP="00990106">
      <w:pPr>
        <w:spacing w:after="0" w:line="240" w:lineRule="auto"/>
        <w:ind w:firstLine="142"/>
        <w:jc w:val="center"/>
        <w:rPr>
          <w:rFonts w:ascii="Times New Roman" w:hAnsi="Times New Roman"/>
          <w:b/>
          <w:sz w:val="24"/>
          <w:szCs w:val="24"/>
          <w:lang w:bidi="ru-RU"/>
        </w:rPr>
      </w:pPr>
    </w:p>
    <w:p w14:paraId="57747BD5" w14:textId="1DD4E822" w:rsidR="00990106" w:rsidRDefault="00990106" w:rsidP="00990106">
      <w:pPr>
        <w:spacing w:after="0" w:line="240" w:lineRule="auto"/>
        <w:ind w:firstLine="142"/>
        <w:jc w:val="center"/>
        <w:rPr>
          <w:rFonts w:ascii="Times New Roman" w:hAnsi="Times New Roman"/>
          <w:b/>
          <w:sz w:val="24"/>
          <w:szCs w:val="24"/>
          <w:lang w:bidi="ru-RU"/>
        </w:rPr>
      </w:pPr>
      <w:r w:rsidRPr="00E61C1A">
        <w:rPr>
          <w:rFonts w:ascii="Times New Roman" w:hAnsi="Times New Roman"/>
          <w:b/>
          <w:sz w:val="24"/>
          <w:szCs w:val="24"/>
          <w:lang w:bidi="ru-RU"/>
        </w:rPr>
        <w:t>ПОДПИСИ СТОРОН</w:t>
      </w:r>
    </w:p>
    <w:tbl>
      <w:tblPr>
        <w:tblStyle w:val="ab"/>
        <w:tblW w:w="101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670"/>
      </w:tblGrid>
      <w:tr w:rsidR="004E4F93" w:rsidRPr="00771C2E" w14:paraId="78563DF2" w14:textId="77777777" w:rsidTr="00006ED9">
        <w:tc>
          <w:tcPr>
            <w:tcW w:w="4460" w:type="dxa"/>
          </w:tcPr>
          <w:p w14:paraId="2D1D4A38" w14:textId="77777777" w:rsidR="004E4F93" w:rsidRPr="00771C2E" w:rsidRDefault="004E4F93" w:rsidP="00006ED9">
            <w:pPr>
              <w:spacing w:after="0" w:line="240" w:lineRule="auto"/>
              <w:contextualSpacing/>
              <w:rPr>
                <w:rFonts w:ascii="Times New Roman" w:hAnsi="Times New Roman"/>
                <w:color w:val="000000"/>
              </w:rPr>
            </w:pPr>
          </w:p>
          <w:p w14:paraId="57B504FC" w14:textId="77777777"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От Лицензиара</w:t>
            </w:r>
          </w:p>
          <w:p w14:paraId="568D0BB1" w14:textId="77777777" w:rsidR="004E4F93" w:rsidRPr="00771C2E" w:rsidRDefault="004E4F93" w:rsidP="00006ED9">
            <w:pPr>
              <w:spacing w:after="0" w:line="240" w:lineRule="auto"/>
              <w:contextualSpacing/>
              <w:rPr>
                <w:rFonts w:ascii="Times New Roman" w:hAnsi="Times New Roman"/>
                <w:color w:val="000000"/>
              </w:rPr>
            </w:pPr>
          </w:p>
          <w:p w14:paraId="7C065E76" w14:textId="7E8E5080" w:rsidR="004E4F93" w:rsidRPr="00771C2E" w:rsidRDefault="00CE59F1" w:rsidP="00006ED9">
            <w:pPr>
              <w:spacing w:after="0" w:line="240" w:lineRule="auto"/>
              <w:contextualSpacing/>
              <w:rPr>
                <w:rFonts w:ascii="Times New Roman" w:hAnsi="Times New Roman"/>
                <w:color w:val="000000"/>
              </w:rPr>
            </w:pPr>
            <w:r>
              <w:rPr>
                <w:rFonts w:ascii="Times New Roman" w:hAnsi="Times New Roman"/>
                <w:color w:val="000000"/>
              </w:rPr>
              <w:t>__________________</w:t>
            </w:r>
            <w:bookmarkStart w:id="30" w:name="_GoBack"/>
            <w:bookmarkEnd w:id="30"/>
          </w:p>
          <w:p w14:paraId="1B62DAEB" w14:textId="77777777" w:rsidR="004E4F93" w:rsidRPr="00771C2E" w:rsidRDefault="004E4F93" w:rsidP="00006ED9">
            <w:pPr>
              <w:spacing w:after="0" w:line="240" w:lineRule="auto"/>
              <w:contextualSpacing/>
              <w:rPr>
                <w:rFonts w:ascii="Times New Roman" w:hAnsi="Times New Roman"/>
                <w:color w:val="000000"/>
              </w:rPr>
            </w:pPr>
          </w:p>
          <w:p w14:paraId="3A751B33" w14:textId="58FC7557" w:rsidR="004E4F93" w:rsidRPr="00771C2E" w:rsidRDefault="004E4F93" w:rsidP="00006ED9">
            <w:pPr>
              <w:spacing w:after="0" w:line="240" w:lineRule="auto"/>
              <w:contextualSpacing/>
              <w:rPr>
                <w:rFonts w:ascii="Times New Roman" w:hAnsi="Times New Roman"/>
                <w:color w:val="000000"/>
              </w:rPr>
            </w:pPr>
            <w:r w:rsidRPr="00771C2E">
              <w:rPr>
                <w:rFonts w:ascii="Times New Roman" w:hAnsi="Times New Roman"/>
                <w:color w:val="000000"/>
              </w:rPr>
              <w:t>________________/</w:t>
            </w:r>
            <w:r>
              <w:rPr>
                <w:rFonts w:ascii="Times New Roman" w:hAnsi="Times New Roman"/>
                <w:color w:val="000000"/>
              </w:rPr>
              <w:t xml:space="preserve"> </w:t>
            </w:r>
            <w:r w:rsidR="00CE59F1">
              <w:rPr>
                <w:rFonts w:ascii="Times New Roman" w:hAnsi="Times New Roman"/>
                <w:color w:val="000000"/>
              </w:rPr>
              <w:t>________________</w:t>
            </w:r>
          </w:p>
          <w:p w14:paraId="39A1455A" w14:textId="77777777" w:rsidR="004E4F93" w:rsidRPr="00771C2E" w:rsidRDefault="004E4F93" w:rsidP="00006ED9">
            <w:pPr>
              <w:spacing w:after="0" w:line="240" w:lineRule="auto"/>
              <w:contextualSpacing/>
              <w:rPr>
                <w:rFonts w:ascii="Times New Roman" w:hAnsi="Times New Roman"/>
              </w:rPr>
            </w:pPr>
          </w:p>
          <w:p w14:paraId="7AEE4EA8" w14:textId="77777777" w:rsidR="004E4F93" w:rsidRPr="004E4F93" w:rsidRDefault="004E4F93" w:rsidP="00006ED9">
            <w:pPr>
              <w:spacing w:after="0" w:line="240" w:lineRule="auto"/>
              <w:contextualSpacing/>
              <w:rPr>
                <w:rFonts w:ascii="Times New Roman" w:hAnsi="Times New Roman"/>
                <w:color w:val="000000"/>
              </w:rPr>
            </w:pPr>
            <w:r w:rsidRPr="00771C2E">
              <w:rPr>
                <w:rFonts w:ascii="Times New Roman" w:hAnsi="Times New Roman"/>
              </w:rPr>
              <w:t>М.</w:t>
            </w:r>
            <w:r>
              <w:rPr>
                <w:rFonts w:ascii="Times New Roman" w:hAnsi="Times New Roman"/>
              </w:rPr>
              <w:t>П.</w:t>
            </w:r>
          </w:p>
        </w:tc>
        <w:tc>
          <w:tcPr>
            <w:tcW w:w="5670" w:type="dxa"/>
          </w:tcPr>
          <w:p w14:paraId="234C6F61" w14:textId="77777777" w:rsidR="004E4F93" w:rsidRPr="00771C2E" w:rsidRDefault="004E4F93" w:rsidP="00006ED9">
            <w:pPr>
              <w:widowControl w:val="0"/>
              <w:spacing w:after="0" w:line="240" w:lineRule="auto"/>
              <w:jc w:val="both"/>
              <w:rPr>
                <w:rFonts w:ascii="Times New Roman" w:hAnsi="Times New Roman"/>
                <w:color w:val="000000"/>
              </w:rPr>
            </w:pPr>
          </w:p>
          <w:p w14:paraId="4659A8E4" w14:textId="77777777" w:rsidR="004E4F93" w:rsidRPr="00771C2E" w:rsidRDefault="004E4F93" w:rsidP="00006ED9">
            <w:pPr>
              <w:widowControl w:val="0"/>
              <w:spacing w:after="0" w:line="240" w:lineRule="auto"/>
              <w:jc w:val="both"/>
              <w:rPr>
                <w:rFonts w:ascii="Times New Roman" w:hAnsi="Times New Roman"/>
                <w:color w:val="000000"/>
              </w:rPr>
            </w:pPr>
            <w:r w:rsidRPr="00771C2E">
              <w:rPr>
                <w:rFonts w:ascii="Times New Roman" w:hAnsi="Times New Roman"/>
                <w:color w:val="000000"/>
              </w:rPr>
              <w:t>От Лицензиата</w:t>
            </w:r>
          </w:p>
          <w:p w14:paraId="78B105B2" w14:textId="77777777" w:rsidR="004E4F93" w:rsidRPr="00771C2E" w:rsidRDefault="004E4F93" w:rsidP="00006ED9">
            <w:pPr>
              <w:widowControl w:val="0"/>
              <w:spacing w:after="0" w:line="240" w:lineRule="auto"/>
              <w:jc w:val="both"/>
              <w:rPr>
                <w:rFonts w:ascii="Times New Roman" w:hAnsi="Times New Roman"/>
                <w:color w:val="000000"/>
              </w:rPr>
            </w:pPr>
          </w:p>
          <w:p w14:paraId="3A3479D2" w14:textId="77777777" w:rsidR="004E4F93" w:rsidRPr="00225032" w:rsidRDefault="004E4F93" w:rsidP="00006ED9">
            <w:pPr>
              <w:widowControl w:val="0"/>
              <w:spacing w:after="0" w:line="240" w:lineRule="auto"/>
              <w:jc w:val="both"/>
              <w:rPr>
                <w:rFonts w:ascii="Times New Roman" w:hAnsi="Times New Roman"/>
                <w:color w:val="000000"/>
                <w:lang w:val="en-US"/>
              </w:rPr>
            </w:pPr>
            <w:r>
              <w:rPr>
                <w:rFonts w:ascii="Times New Roman" w:hAnsi="Times New Roman"/>
                <w:color w:val="000000"/>
                <w:lang w:val="en-US"/>
              </w:rPr>
              <w:t>_____________________</w:t>
            </w:r>
          </w:p>
          <w:p w14:paraId="0A324662" w14:textId="77777777" w:rsidR="004E4F93" w:rsidRDefault="004E4F93" w:rsidP="00006ED9">
            <w:pPr>
              <w:widowControl w:val="0"/>
              <w:spacing w:after="0" w:line="240" w:lineRule="auto"/>
              <w:jc w:val="both"/>
              <w:rPr>
                <w:rFonts w:ascii="Times New Roman" w:hAnsi="Times New Roman"/>
                <w:color w:val="000000"/>
              </w:rPr>
            </w:pPr>
          </w:p>
          <w:p w14:paraId="45C2CFF4" w14:textId="77777777" w:rsidR="004E4F93" w:rsidRPr="00225032" w:rsidRDefault="004E4F93" w:rsidP="00006ED9">
            <w:pPr>
              <w:widowControl w:val="0"/>
              <w:spacing w:after="0" w:line="240" w:lineRule="auto"/>
              <w:jc w:val="both"/>
              <w:rPr>
                <w:rFonts w:ascii="Times New Roman" w:hAnsi="Times New Roman"/>
                <w:color w:val="000000"/>
                <w:lang w:val="en-US"/>
              </w:rPr>
            </w:pPr>
            <w:r w:rsidRPr="00771C2E">
              <w:rPr>
                <w:rFonts w:ascii="Times New Roman" w:hAnsi="Times New Roman"/>
                <w:color w:val="000000"/>
              </w:rPr>
              <w:t xml:space="preserve">____________________ / </w:t>
            </w:r>
            <w:r>
              <w:rPr>
                <w:rFonts w:ascii="Times New Roman" w:hAnsi="Times New Roman"/>
                <w:color w:val="000000"/>
                <w:lang w:val="en-US"/>
              </w:rPr>
              <w:t>________________</w:t>
            </w:r>
          </w:p>
          <w:p w14:paraId="5DB09FE0" w14:textId="77777777" w:rsidR="004E4F93" w:rsidRPr="00771C2E" w:rsidRDefault="004E4F93" w:rsidP="00006ED9">
            <w:pPr>
              <w:pStyle w:val="ae"/>
              <w:widowControl w:val="0"/>
              <w:spacing w:after="0" w:line="240" w:lineRule="auto"/>
              <w:ind w:left="0"/>
              <w:rPr>
                <w:rFonts w:ascii="Times New Roman" w:hAnsi="Times New Roman"/>
                <w:color w:val="000000"/>
              </w:rPr>
            </w:pPr>
          </w:p>
          <w:p w14:paraId="5BF24537" w14:textId="77777777" w:rsidR="004E4F93" w:rsidRPr="00771C2E" w:rsidRDefault="004E4F93" w:rsidP="00006ED9">
            <w:pPr>
              <w:pStyle w:val="ae"/>
              <w:widowControl w:val="0"/>
              <w:spacing w:after="0" w:line="240" w:lineRule="auto"/>
              <w:ind w:left="0"/>
              <w:rPr>
                <w:rFonts w:ascii="Times New Roman" w:hAnsi="Times New Roman"/>
                <w:b/>
                <w:bCs/>
              </w:rPr>
            </w:pPr>
            <w:r w:rsidRPr="00771C2E">
              <w:rPr>
                <w:rFonts w:ascii="Times New Roman" w:hAnsi="Times New Roman"/>
                <w:color w:val="000000"/>
              </w:rPr>
              <w:t>М.П.</w:t>
            </w:r>
          </w:p>
        </w:tc>
      </w:tr>
    </w:tbl>
    <w:p w14:paraId="44888E24" w14:textId="77777777" w:rsidR="0007646E" w:rsidRPr="003518A3" w:rsidRDefault="0007646E" w:rsidP="00F73B18">
      <w:pPr>
        <w:spacing w:after="0" w:line="240" w:lineRule="auto"/>
        <w:rPr>
          <w:rFonts w:ascii="Times New Roman" w:hAnsi="Times New Roman"/>
          <w:sz w:val="24"/>
          <w:szCs w:val="24"/>
        </w:rPr>
      </w:pPr>
    </w:p>
    <w:sectPr w:rsidR="0007646E" w:rsidRPr="003518A3" w:rsidSect="001F4ADE">
      <w:headerReference w:type="even" r:id="rId15"/>
      <w:headerReference w:type="default" r:id="rId16"/>
      <w:pgSz w:w="11906" w:h="16838"/>
      <w:pgMar w:top="720" w:right="707"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B149" w14:textId="77777777" w:rsidR="0017296C" w:rsidRDefault="0017296C" w:rsidP="006C0EDE">
      <w:pPr>
        <w:spacing w:after="0" w:line="240" w:lineRule="auto"/>
      </w:pPr>
      <w:r>
        <w:separator/>
      </w:r>
    </w:p>
  </w:endnote>
  <w:endnote w:type="continuationSeparator" w:id="0">
    <w:p w14:paraId="4A552F4C" w14:textId="77777777" w:rsidR="0017296C" w:rsidRDefault="0017296C" w:rsidP="006C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80"/>
    <w:family w:val="swiss"/>
    <w:pitch w:val="variable"/>
    <w:sig w:usb0="00000000" w:usb1="7AC7FFFF" w:usb2="00000012" w:usb3="00000000" w:csb0="0002000D"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506FC" w14:textId="77777777" w:rsidR="0017296C" w:rsidRDefault="0017296C" w:rsidP="006C0EDE">
      <w:pPr>
        <w:spacing w:after="0" w:line="240" w:lineRule="auto"/>
      </w:pPr>
      <w:r>
        <w:separator/>
      </w:r>
    </w:p>
  </w:footnote>
  <w:footnote w:type="continuationSeparator" w:id="0">
    <w:p w14:paraId="28C47951" w14:textId="77777777" w:rsidR="0017296C" w:rsidRDefault="0017296C" w:rsidP="006C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8EB6" w14:textId="77777777" w:rsidR="007F26D2" w:rsidRDefault="002C6CE9">
    <w:pPr>
      <w:pStyle w:val="af2"/>
      <w:framePr w:wrap="around" w:vAnchor="text" w:hAnchor="margin" w:xAlign="center" w:y="1"/>
      <w:rPr>
        <w:rStyle w:val="af4"/>
      </w:rPr>
    </w:pPr>
    <w:r>
      <w:rPr>
        <w:rStyle w:val="af4"/>
      </w:rPr>
      <w:fldChar w:fldCharType="begin"/>
    </w:r>
    <w:r w:rsidR="007F26D2">
      <w:rPr>
        <w:rStyle w:val="af4"/>
      </w:rPr>
      <w:instrText xml:space="preserve">PAGE  </w:instrText>
    </w:r>
    <w:r>
      <w:rPr>
        <w:rStyle w:val="af4"/>
      </w:rPr>
      <w:fldChar w:fldCharType="separate"/>
    </w:r>
    <w:r w:rsidR="007F26D2">
      <w:rPr>
        <w:rStyle w:val="af4"/>
        <w:noProof/>
      </w:rPr>
      <w:t>24</w:t>
    </w:r>
    <w:r>
      <w:rPr>
        <w:rStyle w:val="af4"/>
      </w:rPr>
      <w:fldChar w:fldCharType="end"/>
    </w:r>
  </w:p>
  <w:p w14:paraId="520BCE3B" w14:textId="77777777" w:rsidR="007F26D2" w:rsidRDefault="007F26D2">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4FD1" w14:textId="41F22992" w:rsidR="007F26D2" w:rsidRPr="00A26500" w:rsidRDefault="002C6CE9">
    <w:pPr>
      <w:pStyle w:val="af2"/>
      <w:framePr w:wrap="around" w:vAnchor="text" w:hAnchor="margin" w:xAlign="center" w:y="1"/>
      <w:rPr>
        <w:rStyle w:val="af4"/>
      </w:rPr>
    </w:pPr>
    <w:r w:rsidRPr="00A26500">
      <w:rPr>
        <w:rStyle w:val="af4"/>
      </w:rPr>
      <w:fldChar w:fldCharType="begin"/>
    </w:r>
    <w:r w:rsidR="007F26D2" w:rsidRPr="00A26500">
      <w:rPr>
        <w:rStyle w:val="af4"/>
      </w:rPr>
      <w:instrText xml:space="preserve">PAGE  </w:instrText>
    </w:r>
    <w:r w:rsidRPr="00A26500">
      <w:rPr>
        <w:rStyle w:val="af4"/>
      </w:rPr>
      <w:fldChar w:fldCharType="separate"/>
    </w:r>
    <w:r w:rsidR="00CE59F1">
      <w:rPr>
        <w:rStyle w:val="af4"/>
        <w:noProof/>
      </w:rPr>
      <w:t>14</w:t>
    </w:r>
    <w:r w:rsidRPr="00A26500">
      <w:rPr>
        <w:rStyle w:val="af4"/>
      </w:rPr>
      <w:fldChar w:fldCharType="end"/>
    </w:r>
  </w:p>
  <w:p w14:paraId="3813B315" w14:textId="77777777" w:rsidR="007F26D2" w:rsidRPr="00A26500" w:rsidRDefault="007F26D2" w:rsidP="00316AD9">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3"/>
    <w:multiLevelType w:val="multilevel"/>
    <w:tmpl w:val="00000003"/>
    <w:lvl w:ilvl="0">
      <w:start w:val="12"/>
      <w:numFmt w:val="decimal"/>
      <w:lvlText w:val="%1."/>
      <w:lvlJc w:val="left"/>
      <w:pPr>
        <w:tabs>
          <w:tab w:val="num" w:pos="720"/>
        </w:tabs>
        <w:ind w:left="720" w:hanging="360"/>
      </w:pPr>
      <w:rPr>
        <w:rFonts w:cs="Times New Roman"/>
        <w:b w:val="0"/>
        <w:bCs w:val="0"/>
      </w:rPr>
    </w:lvl>
    <w:lvl w:ilvl="1">
      <w:start w:val="2"/>
      <w:numFmt w:val="decimal"/>
      <w:pStyle w:val="Style2"/>
      <w:lvlText w:val="%1.%2."/>
      <w:lvlJc w:val="left"/>
      <w:pPr>
        <w:tabs>
          <w:tab w:val="num" w:pos="1080"/>
        </w:tabs>
        <w:ind w:left="1080" w:hanging="360"/>
      </w:pPr>
      <w:rPr>
        <w:rFonts w:cs="Times New Roman"/>
        <w:b w:val="0"/>
        <w:bCs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7"/>
    <w:multiLevelType w:val="multilevel"/>
    <w:tmpl w:val="00000007"/>
    <w:name w:val="WWNum12"/>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45"/>
    <w:multiLevelType w:val="singleLevel"/>
    <w:tmpl w:val="00000045"/>
    <w:name w:val="WW8Num69"/>
    <w:lvl w:ilvl="0">
      <w:start w:val="1"/>
      <w:numFmt w:val="bullet"/>
      <w:lvlText w:val=""/>
      <w:lvlJc w:val="left"/>
      <w:pPr>
        <w:tabs>
          <w:tab w:val="num" w:pos="0"/>
        </w:tabs>
        <w:ind w:left="720" w:hanging="360"/>
      </w:pPr>
      <w:rPr>
        <w:rFonts w:ascii="Symbol" w:hAnsi="Symbol" w:cs="Symbol"/>
        <w:szCs w:val="24"/>
      </w:rPr>
    </w:lvl>
  </w:abstractNum>
  <w:abstractNum w:abstractNumId="4" w15:restartNumberingAfterBreak="0">
    <w:nsid w:val="08D62CF1"/>
    <w:multiLevelType w:val="hybridMultilevel"/>
    <w:tmpl w:val="BF861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B403FCA"/>
    <w:multiLevelType w:val="multilevel"/>
    <w:tmpl w:val="C0FAC076"/>
    <w:lvl w:ilvl="0">
      <w:start w:val="1"/>
      <w:numFmt w:val="bullet"/>
      <w:lvlText w:val=""/>
      <w:lvlJc w:val="left"/>
      <w:pPr>
        <w:ind w:left="720" w:hanging="360"/>
      </w:pPr>
      <w:rPr>
        <w:rFonts w:ascii="Symbol" w:hAnsi="Symbol"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29171C48"/>
    <w:multiLevelType w:val="hybridMultilevel"/>
    <w:tmpl w:val="76D8B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5825E8"/>
    <w:multiLevelType w:val="multilevel"/>
    <w:tmpl w:val="98AC7314"/>
    <w:lvl w:ilvl="0">
      <w:start w:val="1"/>
      <w:numFmt w:val="decimal"/>
      <w:lvlText w:val="%1."/>
      <w:lvlJc w:val="left"/>
      <w:pPr>
        <w:ind w:left="502" w:hanging="360"/>
      </w:pPr>
      <w:rPr>
        <w:rFonts w:ascii="Times New Roman" w:eastAsia="Times New Roman" w:hAnsi="Times New Roman" w:cs="Times New Roman"/>
        <w:b/>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D500EAF"/>
    <w:multiLevelType w:val="hybridMultilevel"/>
    <w:tmpl w:val="D6C03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C63BB9"/>
    <w:multiLevelType w:val="hybridMultilevel"/>
    <w:tmpl w:val="BEBA9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0C48F0"/>
    <w:multiLevelType w:val="hybridMultilevel"/>
    <w:tmpl w:val="D64810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443F5AD7"/>
    <w:multiLevelType w:val="hybridMultilevel"/>
    <w:tmpl w:val="454263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473D3E09"/>
    <w:multiLevelType w:val="hybridMultilevel"/>
    <w:tmpl w:val="4C6A000E"/>
    <w:lvl w:ilvl="0" w:tplc="EB966816">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31552B"/>
    <w:multiLevelType w:val="hybridMultilevel"/>
    <w:tmpl w:val="3BF806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2C31D0"/>
    <w:multiLevelType w:val="hybridMultilevel"/>
    <w:tmpl w:val="46463E3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54F9177E"/>
    <w:multiLevelType w:val="multilevel"/>
    <w:tmpl w:val="537E883E"/>
    <w:lvl w:ilvl="0">
      <w:start w:val="1"/>
      <w:numFmt w:val="decimal"/>
      <w:lvlText w:val="%1."/>
      <w:lvlJc w:val="left"/>
      <w:pPr>
        <w:ind w:left="720" w:hanging="360"/>
      </w:p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6" w15:restartNumberingAfterBreak="0">
    <w:nsid w:val="661F6D5F"/>
    <w:multiLevelType w:val="hybridMultilevel"/>
    <w:tmpl w:val="23480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2766A0"/>
    <w:multiLevelType w:val="hybridMultilevel"/>
    <w:tmpl w:val="5058A1FC"/>
    <w:lvl w:ilvl="0" w:tplc="BF8004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E021C9"/>
    <w:multiLevelType w:val="hybridMultilevel"/>
    <w:tmpl w:val="A4026FB6"/>
    <w:lvl w:ilvl="0" w:tplc="4A482B20">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0F0CE3"/>
    <w:multiLevelType w:val="multilevel"/>
    <w:tmpl w:val="0D1E99DA"/>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4DC69DE"/>
    <w:multiLevelType w:val="hybridMultilevel"/>
    <w:tmpl w:val="55786208"/>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num w:numId="1">
    <w:abstractNumId w:val="1"/>
  </w:num>
  <w:num w:numId="2">
    <w:abstractNumId w:val="0"/>
  </w:num>
  <w:num w:numId="3">
    <w:abstractNumId w:val="15"/>
  </w:num>
  <w:num w:numId="4">
    <w:abstractNumId w:val="20"/>
  </w:num>
  <w:num w:numId="5">
    <w:abstractNumId w:val="5"/>
  </w:num>
  <w:num w:numId="6">
    <w:abstractNumId w:val="11"/>
  </w:num>
  <w:num w:numId="7">
    <w:abstractNumId w:val="10"/>
  </w:num>
  <w:num w:numId="8">
    <w:abstractNumId w:val="16"/>
  </w:num>
  <w:num w:numId="9">
    <w:abstractNumId w:val="12"/>
  </w:num>
  <w:num w:numId="10">
    <w:abstractNumId w:val="14"/>
  </w:num>
  <w:num w:numId="11">
    <w:abstractNumId w:val="13"/>
  </w:num>
  <w:num w:numId="12">
    <w:abstractNumId w:val="6"/>
  </w:num>
  <w:num w:numId="13">
    <w:abstractNumId w:val="18"/>
  </w:num>
  <w:num w:numId="14">
    <w:abstractNumId w:val="4"/>
  </w:num>
  <w:num w:numId="15">
    <w:abstractNumId w:val="7"/>
  </w:num>
  <w:num w:numId="16">
    <w:abstractNumId w:val="17"/>
  </w:num>
  <w:num w:numId="17">
    <w:abstractNumId w:val="19"/>
  </w:num>
  <w:num w:numId="18">
    <w:abstractNumId w:val="9"/>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4D"/>
    <w:rsid w:val="00001A77"/>
    <w:rsid w:val="00002745"/>
    <w:rsid w:val="00003509"/>
    <w:rsid w:val="00006F67"/>
    <w:rsid w:val="0000799E"/>
    <w:rsid w:val="0001130D"/>
    <w:rsid w:val="0002117A"/>
    <w:rsid w:val="0002173C"/>
    <w:rsid w:val="00022266"/>
    <w:rsid w:val="00024459"/>
    <w:rsid w:val="000255E7"/>
    <w:rsid w:val="00026658"/>
    <w:rsid w:val="000275BE"/>
    <w:rsid w:val="00031C4F"/>
    <w:rsid w:val="0003429A"/>
    <w:rsid w:val="000342CF"/>
    <w:rsid w:val="000365B3"/>
    <w:rsid w:val="0003743B"/>
    <w:rsid w:val="00041C5F"/>
    <w:rsid w:val="00043A3F"/>
    <w:rsid w:val="00052F88"/>
    <w:rsid w:val="0005433C"/>
    <w:rsid w:val="000635C4"/>
    <w:rsid w:val="00063B2C"/>
    <w:rsid w:val="00064E02"/>
    <w:rsid w:val="0006516D"/>
    <w:rsid w:val="0006781D"/>
    <w:rsid w:val="000723A8"/>
    <w:rsid w:val="00072EBA"/>
    <w:rsid w:val="00073369"/>
    <w:rsid w:val="00073E4A"/>
    <w:rsid w:val="00075BD2"/>
    <w:rsid w:val="0007646E"/>
    <w:rsid w:val="000778D4"/>
    <w:rsid w:val="000875CA"/>
    <w:rsid w:val="00096280"/>
    <w:rsid w:val="0009639E"/>
    <w:rsid w:val="00097691"/>
    <w:rsid w:val="000A593C"/>
    <w:rsid w:val="000A5954"/>
    <w:rsid w:val="000A5B83"/>
    <w:rsid w:val="000B41CF"/>
    <w:rsid w:val="000B49B3"/>
    <w:rsid w:val="000B553F"/>
    <w:rsid w:val="000B6C12"/>
    <w:rsid w:val="000B733D"/>
    <w:rsid w:val="000C1A0A"/>
    <w:rsid w:val="000C239C"/>
    <w:rsid w:val="000C2AF3"/>
    <w:rsid w:val="000C6D61"/>
    <w:rsid w:val="000C7279"/>
    <w:rsid w:val="000C76CE"/>
    <w:rsid w:val="000D2D53"/>
    <w:rsid w:val="000D300B"/>
    <w:rsid w:val="000D429E"/>
    <w:rsid w:val="000E04B3"/>
    <w:rsid w:val="000E4634"/>
    <w:rsid w:val="000E6FF5"/>
    <w:rsid w:val="000E7A9C"/>
    <w:rsid w:val="000E7E62"/>
    <w:rsid w:val="000F2621"/>
    <w:rsid w:val="000F3185"/>
    <w:rsid w:val="000F430D"/>
    <w:rsid w:val="000F5196"/>
    <w:rsid w:val="000F700A"/>
    <w:rsid w:val="00100A3F"/>
    <w:rsid w:val="0010302F"/>
    <w:rsid w:val="001053D4"/>
    <w:rsid w:val="0011204A"/>
    <w:rsid w:val="00113926"/>
    <w:rsid w:val="0011775F"/>
    <w:rsid w:val="001177F8"/>
    <w:rsid w:val="0012061D"/>
    <w:rsid w:val="00122699"/>
    <w:rsid w:val="00123D98"/>
    <w:rsid w:val="00126310"/>
    <w:rsid w:val="001331FE"/>
    <w:rsid w:val="00133998"/>
    <w:rsid w:val="00134468"/>
    <w:rsid w:val="00140970"/>
    <w:rsid w:val="00141F8B"/>
    <w:rsid w:val="00145558"/>
    <w:rsid w:val="001472D6"/>
    <w:rsid w:val="0014765E"/>
    <w:rsid w:val="00152294"/>
    <w:rsid w:val="00152ADF"/>
    <w:rsid w:val="001543DB"/>
    <w:rsid w:val="00154810"/>
    <w:rsid w:val="00154B44"/>
    <w:rsid w:val="00154DA6"/>
    <w:rsid w:val="0015659E"/>
    <w:rsid w:val="00157348"/>
    <w:rsid w:val="00157A78"/>
    <w:rsid w:val="00160E66"/>
    <w:rsid w:val="0016355F"/>
    <w:rsid w:val="00166CCB"/>
    <w:rsid w:val="00167E95"/>
    <w:rsid w:val="0017012F"/>
    <w:rsid w:val="00170704"/>
    <w:rsid w:val="00171D66"/>
    <w:rsid w:val="0017296C"/>
    <w:rsid w:val="001730E8"/>
    <w:rsid w:val="00173203"/>
    <w:rsid w:val="00175112"/>
    <w:rsid w:val="00175EB5"/>
    <w:rsid w:val="001772D9"/>
    <w:rsid w:val="00180733"/>
    <w:rsid w:val="0018151B"/>
    <w:rsid w:val="00182D0E"/>
    <w:rsid w:val="001862A5"/>
    <w:rsid w:val="0019109D"/>
    <w:rsid w:val="001926EA"/>
    <w:rsid w:val="0019299D"/>
    <w:rsid w:val="0019744C"/>
    <w:rsid w:val="001A2125"/>
    <w:rsid w:val="001A37EE"/>
    <w:rsid w:val="001A3DDE"/>
    <w:rsid w:val="001A3EA0"/>
    <w:rsid w:val="001A4C80"/>
    <w:rsid w:val="001A6547"/>
    <w:rsid w:val="001A6813"/>
    <w:rsid w:val="001A6A63"/>
    <w:rsid w:val="001B0FA8"/>
    <w:rsid w:val="001B1814"/>
    <w:rsid w:val="001B1B02"/>
    <w:rsid w:val="001B229A"/>
    <w:rsid w:val="001B3D32"/>
    <w:rsid w:val="001B5066"/>
    <w:rsid w:val="001B7172"/>
    <w:rsid w:val="001C2F1E"/>
    <w:rsid w:val="001C4984"/>
    <w:rsid w:val="001C4E65"/>
    <w:rsid w:val="001C5210"/>
    <w:rsid w:val="001C52CA"/>
    <w:rsid w:val="001C6D72"/>
    <w:rsid w:val="001D0962"/>
    <w:rsid w:val="001D4FB0"/>
    <w:rsid w:val="001D5698"/>
    <w:rsid w:val="001D75D3"/>
    <w:rsid w:val="001D7BFC"/>
    <w:rsid w:val="001E384B"/>
    <w:rsid w:val="001E623B"/>
    <w:rsid w:val="001E6528"/>
    <w:rsid w:val="001F41CD"/>
    <w:rsid w:val="001F4ADE"/>
    <w:rsid w:val="001F564F"/>
    <w:rsid w:val="001F5B6E"/>
    <w:rsid w:val="001F657F"/>
    <w:rsid w:val="001F6793"/>
    <w:rsid w:val="0020203D"/>
    <w:rsid w:val="00204AC7"/>
    <w:rsid w:val="002079DD"/>
    <w:rsid w:val="00207DF0"/>
    <w:rsid w:val="002105BC"/>
    <w:rsid w:val="00210E07"/>
    <w:rsid w:val="00211F50"/>
    <w:rsid w:val="0021479D"/>
    <w:rsid w:val="002224D5"/>
    <w:rsid w:val="00223CF0"/>
    <w:rsid w:val="002242DB"/>
    <w:rsid w:val="00225032"/>
    <w:rsid w:val="0023406A"/>
    <w:rsid w:val="00235EB2"/>
    <w:rsid w:val="00237D8A"/>
    <w:rsid w:val="002414A6"/>
    <w:rsid w:val="0025483A"/>
    <w:rsid w:val="00254C47"/>
    <w:rsid w:val="00255E4F"/>
    <w:rsid w:val="00256039"/>
    <w:rsid w:val="00256C17"/>
    <w:rsid w:val="00256EE4"/>
    <w:rsid w:val="00261F54"/>
    <w:rsid w:val="00262D03"/>
    <w:rsid w:val="002672FE"/>
    <w:rsid w:val="00270731"/>
    <w:rsid w:val="00270F57"/>
    <w:rsid w:val="00271654"/>
    <w:rsid w:val="00271D29"/>
    <w:rsid w:val="002741F5"/>
    <w:rsid w:val="00274F31"/>
    <w:rsid w:val="002754E9"/>
    <w:rsid w:val="0027735D"/>
    <w:rsid w:val="00282AAB"/>
    <w:rsid w:val="00286ADA"/>
    <w:rsid w:val="0028788E"/>
    <w:rsid w:val="00290768"/>
    <w:rsid w:val="00290D32"/>
    <w:rsid w:val="00291123"/>
    <w:rsid w:val="00291E11"/>
    <w:rsid w:val="00292805"/>
    <w:rsid w:val="002930E0"/>
    <w:rsid w:val="00293209"/>
    <w:rsid w:val="002937D0"/>
    <w:rsid w:val="002948D6"/>
    <w:rsid w:val="00294F49"/>
    <w:rsid w:val="002952C6"/>
    <w:rsid w:val="00295EE5"/>
    <w:rsid w:val="00296116"/>
    <w:rsid w:val="00297D8C"/>
    <w:rsid w:val="002A0F0E"/>
    <w:rsid w:val="002A139A"/>
    <w:rsid w:val="002A452E"/>
    <w:rsid w:val="002A4FC0"/>
    <w:rsid w:val="002A6305"/>
    <w:rsid w:val="002A6644"/>
    <w:rsid w:val="002A6861"/>
    <w:rsid w:val="002A79CF"/>
    <w:rsid w:val="002B2513"/>
    <w:rsid w:val="002B35C3"/>
    <w:rsid w:val="002B4663"/>
    <w:rsid w:val="002C320F"/>
    <w:rsid w:val="002C6CE9"/>
    <w:rsid w:val="002C76F5"/>
    <w:rsid w:val="002C7AE9"/>
    <w:rsid w:val="002C7B8A"/>
    <w:rsid w:val="002D0380"/>
    <w:rsid w:val="002D05F2"/>
    <w:rsid w:val="002D065D"/>
    <w:rsid w:val="002D5968"/>
    <w:rsid w:val="002E7C0C"/>
    <w:rsid w:val="002F03DC"/>
    <w:rsid w:val="002F14EA"/>
    <w:rsid w:val="002F2827"/>
    <w:rsid w:val="002F3FEC"/>
    <w:rsid w:val="002F4C17"/>
    <w:rsid w:val="00301797"/>
    <w:rsid w:val="00301C3A"/>
    <w:rsid w:val="003049BD"/>
    <w:rsid w:val="00310388"/>
    <w:rsid w:val="00314CAC"/>
    <w:rsid w:val="00314FAC"/>
    <w:rsid w:val="00316AD9"/>
    <w:rsid w:val="00320B2A"/>
    <w:rsid w:val="00322839"/>
    <w:rsid w:val="0032646B"/>
    <w:rsid w:val="00327949"/>
    <w:rsid w:val="003302F5"/>
    <w:rsid w:val="00331606"/>
    <w:rsid w:val="00332938"/>
    <w:rsid w:val="00336C9F"/>
    <w:rsid w:val="0034356E"/>
    <w:rsid w:val="003451F9"/>
    <w:rsid w:val="00346380"/>
    <w:rsid w:val="00346B84"/>
    <w:rsid w:val="00351126"/>
    <w:rsid w:val="003518A3"/>
    <w:rsid w:val="0035286D"/>
    <w:rsid w:val="00353DF6"/>
    <w:rsid w:val="00363217"/>
    <w:rsid w:val="003639AA"/>
    <w:rsid w:val="00364A1E"/>
    <w:rsid w:val="0036585B"/>
    <w:rsid w:val="00365FCF"/>
    <w:rsid w:val="003701D4"/>
    <w:rsid w:val="00370C82"/>
    <w:rsid w:val="003731B6"/>
    <w:rsid w:val="00374FDD"/>
    <w:rsid w:val="003758ED"/>
    <w:rsid w:val="00380AB8"/>
    <w:rsid w:val="00382466"/>
    <w:rsid w:val="0038393E"/>
    <w:rsid w:val="00386EB5"/>
    <w:rsid w:val="003872F6"/>
    <w:rsid w:val="0039125B"/>
    <w:rsid w:val="00391C52"/>
    <w:rsid w:val="00395398"/>
    <w:rsid w:val="003A2D32"/>
    <w:rsid w:val="003A336D"/>
    <w:rsid w:val="003A57C9"/>
    <w:rsid w:val="003B239B"/>
    <w:rsid w:val="003B4557"/>
    <w:rsid w:val="003B5AAA"/>
    <w:rsid w:val="003C5705"/>
    <w:rsid w:val="003C64A5"/>
    <w:rsid w:val="003C71F8"/>
    <w:rsid w:val="003C745A"/>
    <w:rsid w:val="003D0631"/>
    <w:rsid w:val="003D1922"/>
    <w:rsid w:val="003D20C5"/>
    <w:rsid w:val="003D4AE1"/>
    <w:rsid w:val="003D53B5"/>
    <w:rsid w:val="003E047A"/>
    <w:rsid w:val="003E2691"/>
    <w:rsid w:val="003E3508"/>
    <w:rsid w:val="003E3AFE"/>
    <w:rsid w:val="003F0591"/>
    <w:rsid w:val="003F3AE2"/>
    <w:rsid w:val="003F4611"/>
    <w:rsid w:val="003F7207"/>
    <w:rsid w:val="0040082C"/>
    <w:rsid w:val="0040104D"/>
    <w:rsid w:val="004022CD"/>
    <w:rsid w:val="00403A5F"/>
    <w:rsid w:val="00403AE6"/>
    <w:rsid w:val="004146B8"/>
    <w:rsid w:val="00415276"/>
    <w:rsid w:val="00415E6E"/>
    <w:rsid w:val="00423641"/>
    <w:rsid w:val="004236B3"/>
    <w:rsid w:val="00425CEA"/>
    <w:rsid w:val="004267E2"/>
    <w:rsid w:val="00426957"/>
    <w:rsid w:val="00432071"/>
    <w:rsid w:val="00433849"/>
    <w:rsid w:val="004364C5"/>
    <w:rsid w:val="004426C8"/>
    <w:rsid w:val="004478EE"/>
    <w:rsid w:val="004479FA"/>
    <w:rsid w:val="00450184"/>
    <w:rsid w:val="004511C5"/>
    <w:rsid w:val="00457123"/>
    <w:rsid w:val="0046233A"/>
    <w:rsid w:val="00466778"/>
    <w:rsid w:val="00472672"/>
    <w:rsid w:val="004740C6"/>
    <w:rsid w:val="00474414"/>
    <w:rsid w:val="004845A3"/>
    <w:rsid w:val="004939EC"/>
    <w:rsid w:val="00497CDB"/>
    <w:rsid w:val="004A0E70"/>
    <w:rsid w:val="004A329F"/>
    <w:rsid w:val="004A5260"/>
    <w:rsid w:val="004A63BF"/>
    <w:rsid w:val="004A728A"/>
    <w:rsid w:val="004B5B5E"/>
    <w:rsid w:val="004B77D0"/>
    <w:rsid w:val="004D0B2C"/>
    <w:rsid w:val="004D283F"/>
    <w:rsid w:val="004D7420"/>
    <w:rsid w:val="004E1431"/>
    <w:rsid w:val="004E28B9"/>
    <w:rsid w:val="004E3F59"/>
    <w:rsid w:val="004E4F93"/>
    <w:rsid w:val="004E507A"/>
    <w:rsid w:val="004E77B1"/>
    <w:rsid w:val="004F0A86"/>
    <w:rsid w:val="004F14E4"/>
    <w:rsid w:val="004F2E87"/>
    <w:rsid w:val="004F3940"/>
    <w:rsid w:val="004F5F73"/>
    <w:rsid w:val="005033C2"/>
    <w:rsid w:val="00503A10"/>
    <w:rsid w:val="00506B7B"/>
    <w:rsid w:val="00506CDC"/>
    <w:rsid w:val="00507F7D"/>
    <w:rsid w:val="005133BC"/>
    <w:rsid w:val="00513ECF"/>
    <w:rsid w:val="00515CC9"/>
    <w:rsid w:val="005162FC"/>
    <w:rsid w:val="00516DAE"/>
    <w:rsid w:val="00516EB9"/>
    <w:rsid w:val="00520F35"/>
    <w:rsid w:val="00522676"/>
    <w:rsid w:val="005228F6"/>
    <w:rsid w:val="00523A74"/>
    <w:rsid w:val="00523D19"/>
    <w:rsid w:val="00525349"/>
    <w:rsid w:val="00526CF0"/>
    <w:rsid w:val="00533BF2"/>
    <w:rsid w:val="00534D4C"/>
    <w:rsid w:val="00535176"/>
    <w:rsid w:val="00536ABA"/>
    <w:rsid w:val="00536EC9"/>
    <w:rsid w:val="00541705"/>
    <w:rsid w:val="00542F44"/>
    <w:rsid w:val="0054362F"/>
    <w:rsid w:val="00543962"/>
    <w:rsid w:val="00544633"/>
    <w:rsid w:val="00550826"/>
    <w:rsid w:val="005515BD"/>
    <w:rsid w:val="0055252E"/>
    <w:rsid w:val="00552BAA"/>
    <w:rsid w:val="005562C8"/>
    <w:rsid w:val="00561182"/>
    <w:rsid w:val="005652A3"/>
    <w:rsid w:val="00565BEE"/>
    <w:rsid w:val="00567268"/>
    <w:rsid w:val="00567E7F"/>
    <w:rsid w:val="00570478"/>
    <w:rsid w:val="005705C6"/>
    <w:rsid w:val="00570A9E"/>
    <w:rsid w:val="00570F04"/>
    <w:rsid w:val="0057286F"/>
    <w:rsid w:val="00572873"/>
    <w:rsid w:val="0057777B"/>
    <w:rsid w:val="00582170"/>
    <w:rsid w:val="00584294"/>
    <w:rsid w:val="005872F8"/>
    <w:rsid w:val="00590AA3"/>
    <w:rsid w:val="00591562"/>
    <w:rsid w:val="00591917"/>
    <w:rsid w:val="00592710"/>
    <w:rsid w:val="00593CA6"/>
    <w:rsid w:val="0059525C"/>
    <w:rsid w:val="005953DA"/>
    <w:rsid w:val="00596C88"/>
    <w:rsid w:val="00597185"/>
    <w:rsid w:val="005977A8"/>
    <w:rsid w:val="005A1261"/>
    <w:rsid w:val="005A1A76"/>
    <w:rsid w:val="005A7B67"/>
    <w:rsid w:val="005B1547"/>
    <w:rsid w:val="005B3CCE"/>
    <w:rsid w:val="005B3E84"/>
    <w:rsid w:val="005B5D69"/>
    <w:rsid w:val="005C05C9"/>
    <w:rsid w:val="005C2610"/>
    <w:rsid w:val="005C7087"/>
    <w:rsid w:val="005C72D9"/>
    <w:rsid w:val="005D0869"/>
    <w:rsid w:val="005D0986"/>
    <w:rsid w:val="005D0FFA"/>
    <w:rsid w:val="005D6A2F"/>
    <w:rsid w:val="005F1D65"/>
    <w:rsid w:val="005F2A25"/>
    <w:rsid w:val="005F2A58"/>
    <w:rsid w:val="00617549"/>
    <w:rsid w:val="00621526"/>
    <w:rsid w:val="00623247"/>
    <w:rsid w:val="00623B24"/>
    <w:rsid w:val="00625C3A"/>
    <w:rsid w:val="00627988"/>
    <w:rsid w:val="00627FD2"/>
    <w:rsid w:val="006306B3"/>
    <w:rsid w:val="00633750"/>
    <w:rsid w:val="006343F4"/>
    <w:rsid w:val="00635B37"/>
    <w:rsid w:val="0064057E"/>
    <w:rsid w:val="0064573A"/>
    <w:rsid w:val="00646F18"/>
    <w:rsid w:val="0065034E"/>
    <w:rsid w:val="006520B3"/>
    <w:rsid w:val="0065299E"/>
    <w:rsid w:val="00654BBD"/>
    <w:rsid w:val="00655B2A"/>
    <w:rsid w:val="00656C44"/>
    <w:rsid w:val="0066005E"/>
    <w:rsid w:val="00660656"/>
    <w:rsid w:val="00662D1C"/>
    <w:rsid w:val="006721F4"/>
    <w:rsid w:val="0067745A"/>
    <w:rsid w:val="00683EC0"/>
    <w:rsid w:val="00685A8C"/>
    <w:rsid w:val="00685EAF"/>
    <w:rsid w:val="00691A75"/>
    <w:rsid w:val="00691ABC"/>
    <w:rsid w:val="006943E7"/>
    <w:rsid w:val="00695C89"/>
    <w:rsid w:val="00696336"/>
    <w:rsid w:val="006A0028"/>
    <w:rsid w:val="006A1BB0"/>
    <w:rsid w:val="006A5068"/>
    <w:rsid w:val="006B1DE4"/>
    <w:rsid w:val="006B23E7"/>
    <w:rsid w:val="006B3669"/>
    <w:rsid w:val="006B47E0"/>
    <w:rsid w:val="006B5DCD"/>
    <w:rsid w:val="006B6E4B"/>
    <w:rsid w:val="006B76F7"/>
    <w:rsid w:val="006C0EDE"/>
    <w:rsid w:val="006C1191"/>
    <w:rsid w:val="006C55BD"/>
    <w:rsid w:val="006C5EAA"/>
    <w:rsid w:val="006D0E10"/>
    <w:rsid w:val="006D1566"/>
    <w:rsid w:val="006D1D12"/>
    <w:rsid w:val="006D6354"/>
    <w:rsid w:val="006D6EA4"/>
    <w:rsid w:val="006D6F9D"/>
    <w:rsid w:val="006D77FA"/>
    <w:rsid w:val="006E26D5"/>
    <w:rsid w:val="006E276F"/>
    <w:rsid w:val="006E3784"/>
    <w:rsid w:val="006E4295"/>
    <w:rsid w:val="006E4595"/>
    <w:rsid w:val="006F28E7"/>
    <w:rsid w:val="006F5561"/>
    <w:rsid w:val="006F5712"/>
    <w:rsid w:val="006F72C8"/>
    <w:rsid w:val="007036F4"/>
    <w:rsid w:val="00705235"/>
    <w:rsid w:val="00705580"/>
    <w:rsid w:val="00706B3C"/>
    <w:rsid w:val="00710277"/>
    <w:rsid w:val="007136FF"/>
    <w:rsid w:val="007146E6"/>
    <w:rsid w:val="00715559"/>
    <w:rsid w:val="00722EA2"/>
    <w:rsid w:val="00723145"/>
    <w:rsid w:val="007266DD"/>
    <w:rsid w:val="00730B2A"/>
    <w:rsid w:val="0073203B"/>
    <w:rsid w:val="00745F23"/>
    <w:rsid w:val="007467A1"/>
    <w:rsid w:val="0075262D"/>
    <w:rsid w:val="00755176"/>
    <w:rsid w:val="00756BB0"/>
    <w:rsid w:val="00760616"/>
    <w:rsid w:val="00760875"/>
    <w:rsid w:val="0076092B"/>
    <w:rsid w:val="00760ADB"/>
    <w:rsid w:val="0077143C"/>
    <w:rsid w:val="00771C2E"/>
    <w:rsid w:val="00781529"/>
    <w:rsid w:val="00783FC4"/>
    <w:rsid w:val="007915D6"/>
    <w:rsid w:val="00797538"/>
    <w:rsid w:val="0079775F"/>
    <w:rsid w:val="007A1E62"/>
    <w:rsid w:val="007A22DA"/>
    <w:rsid w:val="007A4CE6"/>
    <w:rsid w:val="007A7277"/>
    <w:rsid w:val="007B0B8A"/>
    <w:rsid w:val="007B33AC"/>
    <w:rsid w:val="007B4A25"/>
    <w:rsid w:val="007B5797"/>
    <w:rsid w:val="007C0CED"/>
    <w:rsid w:val="007C16F4"/>
    <w:rsid w:val="007C61B5"/>
    <w:rsid w:val="007C63C8"/>
    <w:rsid w:val="007C6936"/>
    <w:rsid w:val="007C6ACC"/>
    <w:rsid w:val="007D1E97"/>
    <w:rsid w:val="007D4EB1"/>
    <w:rsid w:val="007D703F"/>
    <w:rsid w:val="007D7AE5"/>
    <w:rsid w:val="007E011D"/>
    <w:rsid w:val="007E2F32"/>
    <w:rsid w:val="007E4D7D"/>
    <w:rsid w:val="007F0AD6"/>
    <w:rsid w:val="007F1EAB"/>
    <w:rsid w:val="007F26D2"/>
    <w:rsid w:val="007F75A9"/>
    <w:rsid w:val="007F7DE8"/>
    <w:rsid w:val="00800EF7"/>
    <w:rsid w:val="00805B06"/>
    <w:rsid w:val="00805FAA"/>
    <w:rsid w:val="00807B47"/>
    <w:rsid w:val="00807EDD"/>
    <w:rsid w:val="00812B51"/>
    <w:rsid w:val="00815CBF"/>
    <w:rsid w:val="00815DD2"/>
    <w:rsid w:val="00816488"/>
    <w:rsid w:val="008219E6"/>
    <w:rsid w:val="00826179"/>
    <w:rsid w:val="00826434"/>
    <w:rsid w:val="00827A28"/>
    <w:rsid w:val="00827EF2"/>
    <w:rsid w:val="00837A41"/>
    <w:rsid w:val="00837D48"/>
    <w:rsid w:val="00840C32"/>
    <w:rsid w:val="00842DD6"/>
    <w:rsid w:val="00843378"/>
    <w:rsid w:val="008460EA"/>
    <w:rsid w:val="0084622D"/>
    <w:rsid w:val="00847FC7"/>
    <w:rsid w:val="00851649"/>
    <w:rsid w:val="00854DB0"/>
    <w:rsid w:val="008573CD"/>
    <w:rsid w:val="00860065"/>
    <w:rsid w:val="00860486"/>
    <w:rsid w:val="008635B2"/>
    <w:rsid w:val="00863A20"/>
    <w:rsid w:val="00863DAB"/>
    <w:rsid w:val="00864FE5"/>
    <w:rsid w:val="00865429"/>
    <w:rsid w:val="00867E42"/>
    <w:rsid w:val="00871D6A"/>
    <w:rsid w:val="00881885"/>
    <w:rsid w:val="00881ECA"/>
    <w:rsid w:val="0088242F"/>
    <w:rsid w:val="0088321C"/>
    <w:rsid w:val="008833EC"/>
    <w:rsid w:val="00883AAA"/>
    <w:rsid w:val="00884B08"/>
    <w:rsid w:val="0088743F"/>
    <w:rsid w:val="00892634"/>
    <w:rsid w:val="00892E34"/>
    <w:rsid w:val="00897CB6"/>
    <w:rsid w:val="008B6A24"/>
    <w:rsid w:val="008C0DAE"/>
    <w:rsid w:val="008C13E4"/>
    <w:rsid w:val="008C46D9"/>
    <w:rsid w:val="008D04B9"/>
    <w:rsid w:val="008D0E23"/>
    <w:rsid w:val="008D2275"/>
    <w:rsid w:val="008D26BB"/>
    <w:rsid w:val="008D52A3"/>
    <w:rsid w:val="008D645C"/>
    <w:rsid w:val="008D6FA5"/>
    <w:rsid w:val="008E02B5"/>
    <w:rsid w:val="008E0AD1"/>
    <w:rsid w:val="008E2C65"/>
    <w:rsid w:val="008F0C3E"/>
    <w:rsid w:val="008F1FAC"/>
    <w:rsid w:val="008F45F3"/>
    <w:rsid w:val="008F6DEE"/>
    <w:rsid w:val="00900349"/>
    <w:rsid w:val="00907B6C"/>
    <w:rsid w:val="009145F4"/>
    <w:rsid w:val="00915E04"/>
    <w:rsid w:val="00916A9B"/>
    <w:rsid w:val="009203C0"/>
    <w:rsid w:val="009215B0"/>
    <w:rsid w:val="00927FDD"/>
    <w:rsid w:val="00931828"/>
    <w:rsid w:val="00932231"/>
    <w:rsid w:val="00933FF7"/>
    <w:rsid w:val="009367B2"/>
    <w:rsid w:val="00936E3F"/>
    <w:rsid w:val="00936FE4"/>
    <w:rsid w:val="00943749"/>
    <w:rsid w:val="009445DF"/>
    <w:rsid w:val="009447ED"/>
    <w:rsid w:val="00944A33"/>
    <w:rsid w:val="009455FF"/>
    <w:rsid w:val="0094683F"/>
    <w:rsid w:val="00961AD9"/>
    <w:rsid w:val="009649A4"/>
    <w:rsid w:val="00965E98"/>
    <w:rsid w:val="00972922"/>
    <w:rsid w:val="0097504F"/>
    <w:rsid w:val="00975BB4"/>
    <w:rsid w:val="00975E9D"/>
    <w:rsid w:val="009805B3"/>
    <w:rsid w:val="0098192C"/>
    <w:rsid w:val="00982C5F"/>
    <w:rsid w:val="00985232"/>
    <w:rsid w:val="009855F0"/>
    <w:rsid w:val="00986597"/>
    <w:rsid w:val="00990106"/>
    <w:rsid w:val="00991D54"/>
    <w:rsid w:val="00993311"/>
    <w:rsid w:val="009954C8"/>
    <w:rsid w:val="00995D2F"/>
    <w:rsid w:val="00996110"/>
    <w:rsid w:val="0099750D"/>
    <w:rsid w:val="009A052A"/>
    <w:rsid w:val="009A269C"/>
    <w:rsid w:val="009A3A21"/>
    <w:rsid w:val="009A400F"/>
    <w:rsid w:val="009A6BBE"/>
    <w:rsid w:val="009B1DA4"/>
    <w:rsid w:val="009B44DD"/>
    <w:rsid w:val="009B4A56"/>
    <w:rsid w:val="009B6933"/>
    <w:rsid w:val="009B7767"/>
    <w:rsid w:val="009C1926"/>
    <w:rsid w:val="009C1D74"/>
    <w:rsid w:val="009C4800"/>
    <w:rsid w:val="009D611A"/>
    <w:rsid w:val="009E589F"/>
    <w:rsid w:val="009F0F6C"/>
    <w:rsid w:val="009F1EF4"/>
    <w:rsid w:val="009F3044"/>
    <w:rsid w:val="009F4453"/>
    <w:rsid w:val="009F4C9E"/>
    <w:rsid w:val="009F6473"/>
    <w:rsid w:val="00A00F19"/>
    <w:rsid w:val="00A02C88"/>
    <w:rsid w:val="00A047C2"/>
    <w:rsid w:val="00A04AF8"/>
    <w:rsid w:val="00A0590C"/>
    <w:rsid w:val="00A05EB9"/>
    <w:rsid w:val="00A12EB5"/>
    <w:rsid w:val="00A13B0E"/>
    <w:rsid w:val="00A17484"/>
    <w:rsid w:val="00A206D0"/>
    <w:rsid w:val="00A20B40"/>
    <w:rsid w:val="00A20E95"/>
    <w:rsid w:val="00A2217F"/>
    <w:rsid w:val="00A242C0"/>
    <w:rsid w:val="00A2533A"/>
    <w:rsid w:val="00A25A07"/>
    <w:rsid w:val="00A26500"/>
    <w:rsid w:val="00A307C2"/>
    <w:rsid w:val="00A322F7"/>
    <w:rsid w:val="00A37472"/>
    <w:rsid w:val="00A428F9"/>
    <w:rsid w:val="00A461B3"/>
    <w:rsid w:val="00A46E0B"/>
    <w:rsid w:val="00A525C2"/>
    <w:rsid w:val="00A53F8E"/>
    <w:rsid w:val="00A54872"/>
    <w:rsid w:val="00A556F6"/>
    <w:rsid w:val="00A63C89"/>
    <w:rsid w:val="00A70D50"/>
    <w:rsid w:val="00A760D9"/>
    <w:rsid w:val="00A76560"/>
    <w:rsid w:val="00A76AC1"/>
    <w:rsid w:val="00A7734E"/>
    <w:rsid w:val="00A81C44"/>
    <w:rsid w:val="00A82EDD"/>
    <w:rsid w:val="00A84D91"/>
    <w:rsid w:val="00A877A1"/>
    <w:rsid w:val="00A9004D"/>
    <w:rsid w:val="00A92CC3"/>
    <w:rsid w:val="00A94AA9"/>
    <w:rsid w:val="00A953EB"/>
    <w:rsid w:val="00A9602B"/>
    <w:rsid w:val="00AA248E"/>
    <w:rsid w:val="00AA50AB"/>
    <w:rsid w:val="00AA550C"/>
    <w:rsid w:val="00AA6122"/>
    <w:rsid w:val="00AA7929"/>
    <w:rsid w:val="00AB34A3"/>
    <w:rsid w:val="00AB3707"/>
    <w:rsid w:val="00AB5317"/>
    <w:rsid w:val="00AB6762"/>
    <w:rsid w:val="00AC0FE9"/>
    <w:rsid w:val="00AC12B8"/>
    <w:rsid w:val="00AC13A0"/>
    <w:rsid w:val="00AC16FF"/>
    <w:rsid w:val="00AC337F"/>
    <w:rsid w:val="00AC5384"/>
    <w:rsid w:val="00AD0C26"/>
    <w:rsid w:val="00AD25F3"/>
    <w:rsid w:val="00AD3D50"/>
    <w:rsid w:val="00AD64B0"/>
    <w:rsid w:val="00AD7D62"/>
    <w:rsid w:val="00AD7F9C"/>
    <w:rsid w:val="00AE1642"/>
    <w:rsid w:val="00AE1752"/>
    <w:rsid w:val="00AE1B25"/>
    <w:rsid w:val="00AE2E42"/>
    <w:rsid w:val="00AE36F6"/>
    <w:rsid w:val="00AE66D6"/>
    <w:rsid w:val="00AE7867"/>
    <w:rsid w:val="00AE7A3F"/>
    <w:rsid w:val="00AF0E2D"/>
    <w:rsid w:val="00AF29AE"/>
    <w:rsid w:val="00AF364E"/>
    <w:rsid w:val="00AF4AD2"/>
    <w:rsid w:val="00AF7051"/>
    <w:rsid w:val="00AF73EA"/>
    <w:rsid w:val="00B00F66"/>
    <w:rsid w:val="00B03CAD"/>
    <w:rsid w:val="00B042BD"/>
    <w:rsid w:val="00B04AD8"/>
    <w:rsid w:val="00B0788C"/>
    <w:rsid w:val="00B12CE2"/>
    <w:rsid w:val="00B15981"/>
    <w:rsid w:val="00B15E4A"/>
    <w:rsid w:val="00B16515"/>
    <w:rsid w:val="00B20F5F"/>
    <w:rsid w:val="00B22358"/>
    <w:rsid w:val="00B23182"/>
    <w:rsid w:val="00B305FF"/>
    <w:rsid w:val="00B321E3"/>
    <w:rsid w:val="00B336D4"/>
    <w:rsid w:val="00B34298"/>
    <w:rsid w:val="00B3601B"/>
    <w:rsid w:val="00B363E5"/>
    <w:rsid w:val="00B4188B"/>
    <w:rsid w:val="00B43478"/>
    <w:rsid w:val="00B43783"/>
    <w:rsid w:val="00B45505"/>
    <w:rsid w:val="00B460D9"/>
    <w:rsid w:val="00B468E7"/>
    <w:rsid w:val="00B473E8"/>
    <w:rsid w:val="00B50280"/>
    <w:rsid w:val="00B640CC"/>
    <w:rsid w:val="00B663E8"/>
    <w:rsid w:val="00B7025A"/>
    <w:rsid w:val="00B73096"/>
    <w:rsid w:val="00B7377D"/>
    <w:rsid w:val="00B75A63"/>
    <w:rsid w:val="00B765C8"/>
    <w:rsid w:val="00B76ABE"/>
    <w:rsid w:val="00B777E1"/>
    <w:rsid w:val="00B80C28"/>
    <w:rsid w:val="00B8257E"/>
    <w:rsid w:val="00B827F3"/>
    <w:rsid w:val="00B82CEB"/>
    <w:rsid w:val="00B83384"/>
    <w:rsid w:val="00B876CA"/>
    <w:rsid w:val="00B91101"/>
    <w:rsid w:val="00B95D69"/>
    <w:rsid w:val="00B96975"/>
    <w:rsid w:val="00B976C2"/>
    <w:rsid w:val="00BA35FE"/>
    <w:rsid w:val="00BA577D"/>
    <w:rsid w:val="00BA60F5"/>
    <w:rsid w:val="00BA6241"/>
    <w:rsid w:val="00BA7E46"/>
    <w:rsid w:val="00BB0A50"/>
    <w:rsid w:val="00BB3297"/>
    <w:rsid w:val="00BB34F8"/>
    <w:rsid w:val="00BB489E"/>
    <w:rsid w:val="00BC03F6"/>
    <w:rsid w:val="00BC44D9"/>
    <w:rsid w:val="00BC491D"/>
    <w:rsid w:val="00BC66C5"/>
    <w:rsid w:val="00BC7919"/>
    <w:rsid w:val="00BD35DB"/>
    <w:rsid w:val="00BD57A4"/>
    <w:rsid w:val="00BD6662"/>
    <w:rsid w:val="00BE6262"/>
    <w:rsid w:val="00BE65D4"/>
    <w:rsid w:val="00BF0020"/>
    <w:rsid w:val="00BF112C"/>
    <w:rsid w:val="00BF4C08"/>
    <w:rsid w:val="00BF5EC9"/>
    <w:rsid w:val="00BF76E6"/>
    <w:rsid w:val="00C03000"/>
    <w:rsid w:val="00C050F2"/>
    <w:rsid w:val="00C0676F"/>
    <w:rsid w:val="00C124B7"/>
    <w:rsid w:val="00C13B8D"/>
    <w:rsid w:val="00C15E7E"/>
    <w:rsid w:val="00C17A3A"/>
    <w:rsid w:val="00C212E8"/>
    <w:rsid w:val="00C220C6"/>
    <w:rsid w:val="00C24C2F"/>
    <w:rsid w:val="00C2611E"/>
    <w:rsid w:val="00C27B26"/>
    <w:rsid w:val="00C30FAE"/>
    <w:rsid w:val="00C332DB"/>
    <w:rsid w:val="00C33C10"/>
    <w:rsid w:val="00C34FC5"/>
    <w:rsid w:val="00C359A7"/>
    <w:rsid w:val="00C3673A"/>
    <w:rsid w:val="00C369E2"/>
    <w:rsid w:val="00C40D67"/>
    <w:rsid w:val="00C4198C"/>
    <w:rsid w:val="00C42AD1"/>
    <w:rsid w:val="00C457C4"/>
    <w:rsid w:val="00C46592"/>
    <w:rsid w:val="00C473BE"/>
    <w:rsid w:val="00C47918"/>
    <w:rsid w:val="00C550CD"/>
    <w:rsid w:val="00C5770F"/>
    <w:rsid w:val="00C6001A"/>
    <w:rsid w:val="00C64DE0"/>
    <w:rsid w:val="00C74453"/>
    <w:rsid w:val="00C7506E"/>
    <w:rsid w:val="00C80780"/>
    <w:rsid w:val="00C84D82"/>
    <w:rsid w:val="00C85E37"/>
    <w:rsid w:val="00C86602"/>
    <w:rsid w:val="00C86662"/>
    <w:rsid w:val="00C867B0"/>
    <w:rsid w:val="00C87331"/>
    <w:rsid w:val="00C90A55"/>
    <w:rsid w:val="00C90E19"/>
    <w:rsid w:val="00C92240"/>
    <w:rsid w:val="00C96B83"/>
    <w:rsid w:val="00CA03AB"/>
    <w:rsid w:val="00CA1D03"/>
    <w:rsid w:val="00CA2EE7"/>
    <w:rsid w:val="00CA4A43"/>
    <w:rsid w:val="00CA679F"/>
    <w:rsid w:val="00CA6EEA"/>
    <w:rsid w:val="00CA7C9E"/>
    <w:rsid w:val="00CB44A9"/>
    <w:rsid w:val="00CB4B6E"/>
    <w:rsid w:val="00CB6798"/>
    <w:rsid w:val="00CB744B"/>
    <w:rsid w:val="00CC2BC9"/>
    <w:rsid w:val="00CC46A0"/>
    <w:rsid w:val="00CC48BE"/>
    <w:rsid w:val="00CC58A8"/>
    <w:rsid w:val="00CD1C1D"/>
    <w:rsid w:val="00CD2375"/>
    <w:rsid w:val="00CD4DB8"/>
    <w:rsid w:val="00CD7603"/>
    <w:rsid w:val="00CE5503"/>
    <w:rsid w:val="00CE59F1"/>
    <w:rsid w:val="00CE6B92"/>
    <w:rsid w:val="00CF106E"/>
    <w:rsid w:val="00CF1D0B"/>
    <w:rsid w:val="00CF24A8"/>
    <w:rsid w:val="00CF6C7B"/>
    <w:rsid w:val="00CF7799"/>
    <w:rsid w:val="00D044CF"/>
    <w:rsid w:val="00D0683C"/>
    <w:rsid w:val="00D07454"/>
    <w:rsid w:val="00D101E7"/>
    <w:rsid w:val="00D10912"/>
    <w:rsid w:val="00D112FC"/>
    <w:rsid w:val="00D168C2"/>
    <w:rsid w:val="00D265D1"/>
    <w:rsid w:val="00D30375"/>
    <w:rsid w:val="00D31B13"/>
    <w:rsid w:val="00D3270F"/>
    <w:rsid w:val="00D42535"/>
    <w:rsid w:val="00D44DC5"/>
    <w:rsid w:val="00D465A6"/>
    <w:rsid w:val="00D53473"/>
    <w:rsid w:val="00D57261"/>
    <w:rsid w:val="00D60A5C"/>
    <w:rsid w:val="00D611B4"/>
    <w:rsid w:val="00D613E2"/>
    <w:rsid w:val="00D62FF4"/>
    <w:rsid w:val="00D64C67"/>
    <w:rsid w:val="00D66814"/>
    <w:rsid w:val="00D7063C"/>
    <w:rsid w:val="00D7599A"/>
    <w:rsid w:val="00D75C4F"/>
    <w:rsid w:val="00D76807"/>
    <w:rsid w:val="00D82F41"/>
    <w:rsid w:val="00D83263"/>
    <w:rsid w:val="00D83A2B"/>
    <w:rsid w:val="00D86FC9"/>
    <w:rsid w:val="00D9391D"/>
    <w:rsid w:val="00D93B73"/>
    <w:rsid w:val="00D973F5"/>
    <w:rsid w:val="00D97B04"/>
    <w:rsid w:val="00DA0FC8"/>
    <w:rsid w:val="00DA149B"/>
    <w:rsid w:val="00DA2887"/>
    <w:rsid w:val="00DA333E"/>
    <w:rsid w:val="00DA489D"/>
    <w:rsid w:val="00DA49C9"/>
    <w:rsid w:val="00DA78F5"/>
    <w:rsid w:val="00DB216F"/>
    <w:rsid w:val="00DB22E7"/>
    <w:rsid w:val="00DB2711"/>
    <w:rsid w:val="00DB3FCC"/>
    <w:rsid w:val="00DB79C6"/>
    <w:rsid w:val="00DC1933"/>
    <w:rsid w:val="00DC1A8A"/>
    <w:rsid w:val="00DC2FA2"/>
    <w:rsid w:val="00DC42DE"/>
    <w:rsid w:val="00DC5C9D"/>
    <w:rsid w:val="00DD4043"/>
    <w:rsid w:val="00DD78E3"/>
    <w:rsid w:val="00DE29AB"/>
    <w:rsid w:val="00DE4584"/>
    <w:rsid w:val="00DE566A"/>
    <w:rsid w:val="00DE64E5"/>
    <w:rsid w:val="00DE6824"/>
    <w:rsid w:val="00DE7846"/>
    <w:rsid w:val="00DF0FB4"/>
    <w:rsid w:val="00DF1164"/>
    <w:rsid w:val="00DF43CE"/>
    <w:rsid w:val="00DF5284"/>
    <w:rsid w:val="00DF63E3"/>
    <w:rsid w:val="00DF6BB9"/>
    <w:rsid w:val="00E0077B"/>
    <w:rsid w:val="00E00B74"/>
    <w:rsid w:val="00E029FC"/>
    <w:rsid w:val="00E02A1C"/>
    <w:rsid w:val="00E036E1"/>
    <w:rsid w:val="00E041D6"/>
    <w:rsid w:val="00E05EF6"/>
    <w:rsid w:val="00E07993"/>
    <w:rsid w:val="00E10262"/>
    <w:rsid w:val="00E10383"/>
    <w:rsid w:val="00E1383D"/>
    <w:rsid w:val="00E14987"/>
    <w:rsid w:val="00E246FF"/>
    <w:rsid w:val="00E250F6"/>
    <w:rsid w:val="00E26046"/>
    <w:rsid w:val="00E26869"/>
    <w:rsid w:val="00E26F76"/>
    <w:rsid w:val="00E27170"/>
    <w:rsid w:val="00E27FCE"/>
    <w:rsid w:val="00E33512"/>
    <w:rsid w:val="00E33C8A"/>
    <w:rsid w:val="00E33DB7"/>
    <w:rsid w:val="00E34649"/>
    <w:rsid w:val="00E35A02"/>
    <w:rsid w:val="00E374B8"/>
    <w:rsid w:val="00E40D97"/>
    <w:rsid w:val="00E44D6D"/>
    <w:rsid w:val="00E520FA"/>
    <w:rsid w:val="00E559F0"/>
    <w:rsid w:val="00E573A2"/>
    <w:rsid w:val="00E60351"/>
    <w:rsid w:val="00E60B24"/>
    <w:rsid w:val="00E614FE"/>
    <w:rsid w:val="00E63ABD"/>
    <w:rsid w:val="00E64149"/>
    <w:rsid w:val="00E64537"/>
    <w:rsid w:val="00E652E5"/>
    <w:rsid w:val="00E70BFA"/>
    <w:rsid w:val="00E71D9D"/>
    <w:rsid w:val="00E71DCA"/>
    <w:rsid w:val="00E812D7"/>
    <w:rsid w:val="00E81B62"/>
    <w:rsid w:val="00E85C94"/>
    <w:rsid w:val="00E86E40"/>
    <w:rsid w:val="00E90645"/>
    <w:rsid w:val="00E956D1"/>
    <w:rsid w:val="00E97293"/>
    <w:rsid w:val="00EA25BF"/>
    <w:rsid w:val="00EA26B4"/>
    <w:rsid w:val="00EA4051"/>
    <w:rsid w:val="00EA621B"/>
    <w:rsid w:val="00EA7F08"/>
    <w:rsid w:val="00EB118C"/>
    <w:rsid w:val="00EB1A31"/>
    <w:rsid w:val="00EB2F92"/>
    <w:rsid w:val="00EB3F6F"/>
    <w:rsid w:val="00EB43F5"/>
    <w:rsid w:val="00EB472C"/>
    <w:rsid w:val="00EB49FB"/>
    <w:rsid w:val="00EB73AE"/>
    <w:rsid w:val="00EC2E68"/>
    <w:rsid w:val="00EC3162"/>
    <w:rsid w:val="00EC42E9"/>
    <w:rsid w:val="00EC46B6"/>
    <w:rsid w:val="00EC4B6E"/>
    <w:rsid w:val="00EC5096"/>
    <w:rsid w:val="00EC560E"/>
    <w:rsid w:val="00ED0E1D"/>
    <w:rsid w:val="00ED1FE7"/>
    <w:rsid w:val="00ED252D"/>
    <w:rsid w:val="00ED4036"/>
    <w:rsid w:val="00ED4457"/>
    <w:rsid w:val="00EE0667"/>
    <w:rsid w:val="00EE1FBE"/>
    <w:rsid w:val="00EE5063"/>
    <w:rsid w:val="00EE5123"/>
    <w:rsid w:val="00EE5A90"/>
    <w:rsid w:val="00EF2AB8"/>
    <w:rsid w:val="00EF54F7"/>
    <w:rsid w:val="00F00C78"/>
    <w:rsid w:val="00F02FD2"/>
    <w:rsid w:val="00F07433"/>
    <w:rsid w:val="00F076D3"/>
    <w:rsid w:val="00F07C4B"/>
    <w:rsid w:val="00F11201"/>
    <w:rsid w:val="00F12076"/>
    <w:rsid w:val="00F162D2"/>
    <w:rsid w:val="00F24FBD"/>
    <w:rsid w:val="00F267E3"/>
    <w:rsid w:val="00F311DF"/>
    <w:rsid w:val="00F313F9"/>
    <w:rsid w:val="00F3288A"/>
    <w:rsid w:val="00F33E7D"/>
    <w:rsid w:val="00F3552B"/>
    <w:rsid w:val="00F36057"/>
    <w:rsid w:val="00F36DA9"/>
    <w:rsid w:val="00F44E64"/>
    <w:rsid w:val="00F45698"/>
    <w:rsid w:val="00F46825"/>
    <w:rsid w:val="00F508E5"/>
    <w:rsid w:val="00F52F79"/>
    <w:rsid w:val="00F55053"/>
    <w:rsid w:val="00F55A6B"/>
    <w:rsid w:val="00F57163"/>
    <w:rsid w:val="00F57512"/>
    <w:rsid w:val="00F62F76"/>
    <w:rsid w:val="00F636A7"/>
    <w:rsid w:val="00F64033"/>
    <w:rsid w:val="00F6459E"/>
    <w:rsid w:val="00F6522C"/>
    <w:rsid w:val="00F715AC"/>
    <w:rsid w:val="00F7346F"/>
    <w:rsid w:val="00F73B18"/>
    <w:rsid w:val="00F82ABF"/>
    <w:rsid w:val="00F8452D"/>
    <w:rsid w:val="00F902B3"/>
    <w:rsid w:val="00F97987"/>
    <w:rsid w:val="00FA01A0"/>
    <w:rsid w:val="00FA78C4"/>
    <w:rsid w:val="00FB07DA"/>
    <w:rsid w:val="00FB1499"/>
    <w:rsid w:val="00FB1A8F"/>
    <w:rsid w:val="00FB2D8F"/>
    <w:rsid w:val="00FB5BAE"/>
    <w:rsid w:val="00FB5F8C"/>
    <w:rsid w:val="00FC0A0A"/>
    <w:rsid w:val="00FC1BD1"/>
    <w:rsid w:val="00FC2447"/>
    <w:rsid w:val="00FC4A2A"/>
    <w:rsid w:val="00FD1B38"/>
    <w:rsid w:val="00FD2B53"/>
    <w:rsid w:val="00FD40C4"/>
    <w:rsid w:val="00FD7285"/>
    <w:rsid w:val="00FE11CA"/>
    <w:rsid w:val="00FE125C"/>
    <w:rsid w:val="00FE3041"/>
    <w:rsid w:val="00FE3F45"/>
    <w:rsid w:val="00FE5E5C"/>
    <w:rsid w:val="00FE6CD2"/>
    <w:rsid w:val="00FF0CB9"/>
    <w:rsid w:val="00FF2449"/>
    <w:rsid w:val="00FF37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D48D06"/>
  <w15:docId w15:val="{B446666B-4840-2C47-9182-9C23CE3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662"/>
    <w:pPr>
      <w:spacing w:after="200" w:line="276" w:lineRule="auto"/>
    </w:pPr>
    <w:rPr>
      <w:rFonts w:cs="Times New Roman"/>
      <w:sz w:val="22"/>
      <w:szCs w:val="22"/>
    </w:rPr>
  </w:style>
  <w:style w:type="paragraph" w:styleId="1">
    <w:name w:val="heading 1"/>
    <w:basedOn w:val="a"/>
    <w:link w:val="10"/>
    <w:uiPriority w:val="99"/>
    <w:qFormat/>
    <w:rsid w:val="00237D8A"/>
    <w:pPr>
      <w:keepNext/>
      <w:suppressAutoHyphens/>
      <w:spacing w:after="0" w:line="240" w:lineRule="auto"/>
      <w:ind w:firstLine="720"/>
      <w:outlineLvl w:val="0"/>
    </w:pPr>
    <w:rPr>
      <w:rFonts w:ascii="Times New Roman" w:hAnsi="Times New Roman"/>
      <w:b/>
      <w:bCs/>
      <w:kern w:val="2"/>
      <w:sz w:val="28"/>
      <w:szCs w:val="28"/>
    </w:rPr>
  </w:style>
  <w:style w:type="paragraph" w:styleId="2">
    <w:name w:val="heading 2"/>
    <w:basedOn w:val="a"/>
    <w:link w:val="20"/>
    <w:uiPriority w:val="99"/>
    <w:qFormat/>
    <w:rsid w:val="00237D8A"/>
    <w:pPr>
      <w:keepNext/>
      <w:suppressAutoHyphens/>
      <w:spacing w:before="240" w:after="60" w:line="240" w:lineRule="auto"/>
      <w:outlineLvl w:val="1"/>
    </w:pPr>
    <w:rPr>
      <w:rFonts w:ascii="Cambria" w:hAnsi="Cambria"/>
      <w:b/>
      <w:bCs/>
      <w:i/>
      <w:iCs/>
      <w:kern w:val="2"/>
      <w:sz w:val="28"/>
      <w:szCs w:val="28"/>
    </w:rPr>
  </w:style>
  <w:style w:type="paragraph" w:styleId="3">
    <w:name w:val="heading 3"/>
    <w:basedOn w:val="a"/>
    <w:next w:val="a"/>
    <w:link w:val="30"/>
    <w:semiHidden/>
    <w:unhideWhenUsed/>
    <w:qFormat/>
    <w:locked/>
    <w:rsid w:val="000764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37D8A"/>
    <w:rPr>
      <w:rFonts w:ascii="Times New Roman" w:hAnsi="Times New Roman" w:cs="Times New Roman"/>
      <w:b/>
      <w:bCs/>
      <w:kern w:val="2"/>
      <w:sz w:val="28"/>
      <w:szCs w:val="28"/>
    </w:rPr>
  </w:style>
  <w:style w:type="character" w:customStyle="1" w:styleId="20">
    <w:name w:val="Заголовок 2 Знак"/>
    <w:basedOn w:val="a0"/>
    <w:link w:val="2"/>
    <w:uiPriority w:val="99"/>
    <w:semiHidden/>
    <w:locked/>
    <w:rsid w:val="00237D8A"/>
    <w:rPr>
      <w:rFonts w:ascii="Cambria" w:hAnsi="Cambria" w:cs="Times New Roman"/>
      <w:b/>
      <w:bCs/>
      <w:i/>
      <w:iCs/>
      <w:kern w:val="2"/>
      <w:sz w:val="28"/>
      <w:szCs w:val="28"/>
    </w:rPr>
  </w:style>
  <w:style w:type="paragraph" w:styleId="a3">
    <w:name w:val="Normal (Web)"/>
    <w:basedOn w:val="a"/>
    <w:uiPriority w:val="99"/>
    <w:semiHidden/>
    <w:rsid w:val="00237D8A"/>
    <w:pPr>
      <w:spacing w:after="0" w:line="240" w:lineRule="auto"/>
    </w:pPr>
    <w:rPr>
      <w:rFonts w:ascii="Times New Roman" w:hAnsi="Times New Roman"/>
      <w:sz w:val="24"/>
      <w:szCs w:val="24"/>
    </w:rPr>
  </w:style>
  <w:style w:type="paragraph" w:styleId="a4">
    <w:name w:val="Title"/>
    <w:basedOn w:val="a"/>
    <w:link w:val="a5"/>
    <w:uiPriority w:val="99"/>
    <w:qFormat/>
    <w:rsid w:val="00237D8A"/>
    <w:pPr>
      <w:suppressAutoHyphens/>
      <w:spacing w:before="240" w:after="60" w:line="240" w:lineRule="auto"/>
      <w:jc w:val="center"/>
    </w:pPr>
    <w:rPr>
      <w:rFonts w:ascii="Arial" w:hAnsi="Arial" w:cs="Arial"/>
      <w:b/>
      <w:bCs/>
      <w:kern w:val="2"/>
      <w:sz w:val="32"/>
      <w:szCs w:val="32"/>
    </w:rPr>
  </w:style>
  <w:style w:type="character" w:customStyle="1" w:styleId="a5">
    <w:name w:val="Заголовок Знак"/>
    <w:basedOn w:val="a0"/>
    <w:link w:val="a4"/>
    <w:uiPriority w:val="99"/>
    <w:locked/>
    <w:rsid w:val="00237D8A"/>
    <w:rPr>
      <w:rFonts w:ascii="Arial" w:hAnsi="Arial" w:cs="Arial"/>
      <w:b/>
      <w:bCs/>
      <w:kern w:val="2"/>
      <w:sz w:val="32"/>
      <w:szCs w:val="32"/>
    </w:rPr>
  </w:style>
  <w:style w:type="paragraph" w:styleId="a6">
    <w:name w:val="Body Text"/>
    <w:aliases w:val="Основной текст Знак Знак Знак,Знак Знак Знак"/>
    <w:basedOn w:val="a"/>
    <w:link w:val="a7"/>
    <w:uiPriority w:val="99"/>
    <w:semiHidden/>
    <w:rsid w:val="00237D8A"/>
    <w:pPr>
      <w:widowControl w:val="0"/>
      <w:suppressAutoHyphens/>
      <w:spacing w:after="0" w:line="240" w:lineRule="auto"/>
      <w:jc w:val="center"/>
    </w:pPr>
    <w:rPr>
      <w:rFonts w:ascii="Times New Roman" w:hAnsi="Times New Roman"/>
      <w:b/>
      <w:bCs/>
      <w:kern w:val="2"/>
      <w:sz w:val="36"/>
      <w:szCs w:val="36"/>
    </w:rPr>
  </w:style>
  <w:style w:type="character" w:customStyle="1" w:styleId="a7">
    <w:name w:val="Основной текст Знак"/>
    <w:aliases w:val="Основной текст Знак Знак Знак Знак,Знак Знак Знак Знак"/>
    <w:basedOn w:val="a0"/>
    <w:link w:val="a6"/>
    <w:uiPriority w:val="99"/>
    <w:semiHidden/>
    <w:locked/>
    <w:rsid w:val="00237D8A"/>
    <w:rPr>
      <w:rFonts w:ascii="Times New Roman" w:hAnsi="Times New Roman" w:cs="Times New Roman"/>
      <w:b/>
      <w:bCs/>
      <w:kern w:val="2"/>
      <w:sz w:val="36"/>
      <w:szCs w:val="36"/>
    </w:rPr>
  </w:style>
  <w:style w:type="paragraph" w:customStyle="1" w:styleId="31">
    <w:name w:val="Стиль3 Знак"/>
    <w:basedOn w:val="a"/>
    <w:uiPriority w:val="99"/>
    <w:semiHidden/>
    <w:rsid w:val="00237D8A"/>
    <w:pPr>
      <w:widowControl w:val="0"/>
      <w:tabs>
        <w:tab w:val="left" w:pos="1307"/>
      </w:tabs>
      <w:suppressAutoHyphens/>
      <w:spacing w:after="0" w:line="100" w:lineRule="atLeast"/>
      <w:ind w:left="1080"/>
    </w:pPr>
    <w:rPr>
      <w:rFonts w:ascii="Arial" w:hAnsi="Arial"/>
      <w:kern w:val="2"/>
      <w:sz w:val="20"/>
      <w:szCs w:val="20"/>
    </w:rPr>
  </w:style>
  <w:style w:type="paragraph" w:styleId="a8">
    <w:name w:val="Balloon Text"/>
    <w:basedOn w:val="a"/>
    <w:link w:val="a9"/>
    <w:uiPriority w:val="99"/>
    <w:semiHidden/>
    <w:rsid w:val="00237D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7D8A"/>
    <w:rPr>
      <w:rFonts w:ascii="Tahoma" w:hAnsi="Tahoma" w:cs="Tahoma"/>
      <w:sz w:val="16"/>
      <w:szCs w:val="16"/>
    </w:rPr>
  </w:style>
  <w:style w:type="character" w:styleId="aa">
    <w:name w:val="Hyperlink"/>
    <w:basedOn w:val="a0"/>
    <w:uiPriority w:val="99"/>
    <w:rsid w:val="00C050F2"/>
    <w:rPr>
      <w:rFonts w:cs="Times New Roman"/>
      <w:color w:val="0000FF"/>
      <w:u w:val="single"/>
    </w:rPr>
  </w:style>
  <w:style w:type="character" w:customStyle="1" w:styleId="32">
    <w:name w:val="заголовок 3 Знак"/>
    <w:link w:val="33"/>
    <w:uiPriority w:val="99"/>
    <w:locked/>
    <w:rsid w:val="00C050F2"/>
    <w:rPr>
      <w:b/>
      <w:i/>
    </w:rPr>
  </w:style>
  <w:style w:type="paragraph" w:customStyle="1" w:styleId="33">
    <w:name w:val="заголовок 3"/>
    <w:basedOn w:val="a"/>
    <w:next w:val="a"/>
    <w:link w:val="32"/>
    <w:uiPriority w:val="99"/>
    <w:rsid w:val="00C050F2"/>
    <w:pPr>
      <w:keepNext/>
      <w:autoSpaceDE w:val="0"/>
      <w:autoSpaceDN w:val="0"/>
      <w:spacing w:after="0" w:line="240" w:lineRule="auto"/>
      <w:outlineLvl w:val="2"/>
    </w:pPr>
    <w:rPr>
      <w:b/>
      <w:i/>
      <w:sz w:val="20"/>
      <w:szCs w:val="20"/>
    </w:rPr>
  </w:style>
  <w:style w:type="paragraph" w:customStyle="1" w:styleId="ConsPlusNormal">
    <w:name w:val="ConsPlusNormal"/>
    <w:rsid w:val="00B4188B"/>
    <w:pPr>
      <w:keepNext/>
      <w:keepLines/>
      <w:widowControl w:val="0"/>
      <w:suppressAutoHyphens/>
      <w:ind w:firstLine="720"/>
    </w:pPr>
    <w:rPr>
      <w:rFonts w:ascii="Arial" w:hAnsi="Arial" w:cs="Arial"/>
      <w:kern w:val="1"/>
      <w:lang w:eastAsia="zh-CN"/>
    </w:rPr>
  </w:style>
  <w:style w:type="table" w:styleId="ab">
    <w:name w:val="Table Grid"/>
    <w:basedOn w:val="a1"/>
    <w:uiPriority w:val="39"/>
    <w:rsid w:val="00B4188B"/>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840C32"/>
    <w:rPr>
      <w:rFonts w:cs="Times New Roman"/>
      <w:color w:val="808080"/>
    </w:rPr>
  </w:style>
  <w:style w:type="character" w:styleId="ad">
    <w:name w:val="Strong"/>
    <w:basedOn w:val="a0"/>
    <w:uiPriority w:val="22"/>
    <w:qFormat/>
    <w:locked/>
    <w:rsid w:val="00927FDD"/>
    <w:rPr>
      <w:rFonts w:cs="Times New Roman"/>
      <w:b/>
      <w:bCs/>
    </w:rPr>
  </w:style>
  <w:style w:type="character" w:customStyle="1" w:styleId="item-big-words">
    <w:name w:val="item-big-words"/>
    <w:basedOn w:val="a0"/>
    <w:uiPriority w:val="99"/>
    <w:rsid w:val="002F14EA"/>
    <w:rPr>
      <w:rFonts w:cs="Times New Roman"/>
    </w:rPr>
  </w:style>
  <w:style w:type="paragraph" w:styleId="ae">
    <w:name w:val="Body Text Indent"/>
    <w:basedOn w:val="a"/>
    <w:link w:val="af"/>
    <w:uiPriority w:val="99"/>
    <w:rsid w:val="00B76ABE"/>
    <w:pPr>
      <w:spacing w:after="120"/>
      <w:ind w:left="283"/>
    </w:pPr>
  </w:style>
  <w:style w:type="character" w:customStyle="1" w:styleId="af">
    <w:name w:val="Основной текст с отступом Знак"/>
    <w:basedOn w:val="a0"/>
    <w:link w:val="ae"/>
    <w:uiPriority w:val="99"/>
    <w:locked/>
    <w:rsid w:val="00B76ABE"/>
    <w:rPr>
      <w:rFonts w:cs="Times New Roman"/>
    </w:rPr>
  </w:style>
  <w:style w:type="paragraph" w:customStyle="1" w:styleId="34">
    <w:name w:val="Обычный3"/>
    <w:uiPriority w:val="99"/>
    <w:rsid w:val="00145558"/>
    <w:pPr>
      <w:widowControl w:val="0"/>
      <w:snapToGrid w:val="0"/>
    </w:pPr>
  </w:style>
  <w:style w:type="paragraph" w:styleId="af0">
    <w:name w:val="List Paragraph"/>
    <w:aliases w:val="Bullet List,FooterText,numbered,Paragraphe de liste1,lp1"/>
    <w:basedOn w:val="a"/>
    <w:link w:val="af1"/>
    <w:uiPriority w:val="34"/>
    <w:qFormat/>
    <w:rsid w:val="00AE1752"/>
    <w:pPr>
      <w:ind w:left="720"/>
      <w:contextualSpacing/>
    </w:pPr>
  </w:style>
  <w:style w:type="paragraph" w:customStyle="1" w:styleId="tztxt">
    <w:name w:val="tz_txt"/>
    <w:basedOn w:val="a"/>
    <w:link w:val="tztxt0"/>
    <w:rsid w:val="00C33C10"/>
    <w:pPr>
      <w:spacing w:after="120" w:line="240" w:lineRule="auto"/>
      <w:ind w:firstLine="709"/>
      <w:jc w:val="both"/>
    </w:pPr>
    <w:rPr>
      <w:rFonts w:ascii="Times New Roman" w:hAnsi="Times New Roman"/>
      <w:sz w:val="24"/>
      <w:szCs w:val="20"/>
    </w:rPr>
  </w:style>
  <w:style w:type="character" w:customStyle="1" w:styleId="tztxt0">
    <w:name w:val="tz_txt Знак"/>
    <w:link w:val="tztxt"/>
    <w:locked/>
    <w:rsid w:val="00C33C10"/>
    <w:rPr>
      <w:rFonts w:ascii="Times New Roman" w:hAnsi="Times New Roman"/>
      <w:sz w:val="24"/>
    </w:rPr>
  </w:style>
  <w:style w:type="paragraph" w:customStyle="1" w:styleId="35">
    <w:name w:val="Стиль3"/>
    <w:basedOn w:val="21"/>
    <w:rsid w:val="00AC5384"/>
    <w:pPr>
      <w:widowControl w:val="0"/>
      <w:tabs>
        <w:tab w:val="num" w:pos="227"/>
      </w:tabs>
      <w:adjustRightInd w:val="0"/>
      <w:spacing w:after="0" w:line="240" w:lineRule="auto"/>
      <w:ind w:left="0"/>
      <w:jc w:val="both"/>
      <w:textAlignment w:val="baseline"/>
    </w:pPr>
    <w:rPr>
      <w:rFonts w:ascii="Times New Roman" w:hAnsi="Times New Roman"/>
      <w:sz w:val="24"/>
      <w:szCs w:val="20"/>
    </w:rPr>
  </w:style>
  <w:style w:type="paragraph" w:customStyle="1" w:styleId="Style1">
    <w:name w:val="Style1"/>
    <w:basedOn w:val="a"/>
    <w:rsid w:val="00AC5384"/>
    <w:pPr>
      <w:tabs>
        <w:tab w:val="num" w:pos="720"/>
      </w:tabs>
      <w:snapToGrid w:val="0"/>
      <w:spacing w:before="480" w:after="240" w:line="240" w:lineRule="auto"/>
      <w:ind w:left="720" w:hanging="360"/>
      <w:jc w:val="center"/>
    </w:pPr>
    <w:rPr>
      <w:rFonts w:ascii="Arial" w:hAnsi="Arial"/>
      <w:b/>
      <w:sz w:val="24"/>
      <w:szCs w:val="20"/>
    </w:rPr>
  </w:style>
  <w:style w:type="paragraph" w:customStyle="1" w:styleId="Style2">
    <w:name w:val="Style2"/>
    <w:basedOn w:val="a"/>
    <w:rsid w:val="00AC5384"/>
    <w:pPr>
      <w:numPr>
        <w:ilvl w:val="1"/>
        <w:numId w:val="1"/>
      </w:numPr>
      <w:snapToGrid w:val="0"/>
      <w:spacing w:before="60" w:after="60" w:line="240" w:lineRule="auto"/>
      <w:jc w:val="both"/>
    </w:pPr>
    <w:rPr>
      <w:rFonts w:ascii="Arial" w:hAnsi="Arial"/>
      <w:sz w:val="20"/>
      <w:szCs w:val="20"/>
    </w:rPr>
  </w:style>
  <w:style w:type="paragraph" w:styleId="HTML">
    <w:name w:val="HTML Preformatted"/>
    <w:basedOn w:val="a"/>
    <w:link w:val="HTML0"/>
    <w:uiPriority w:val="99"/>
    <w:rsid w:val="00AC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hAnsi="Courier New" w:cs="Courier New"/>
      <w:sz w:val="20"/>
      <w:szCs w:val="20"/>
      <w:lang w:eastAsia="ar-SA"/>
    </w:rPr>
  </w:style>
  <w:style w:type="character" w:customStyle="1" w:styleId="HTML0">
    <w:name w:val="Стандартный HTML Знак"/>
    <w:basedOn w:val="a0"/>
    <w:link w:val="HTML"/>
    <w:uiPriority w:val="99"/>
    <w:locked/>
    <w:rsid w:val="00AC5384"/>
    <w:rPr>
      <w:rFonts w:ascii="Courier New" w:hAnsi="Courier New" w:cs="Courier New"/>
      <w:sz w:val="20"/>
      <w:szCs w:val="20"/>
      <w:lang w:eastAsia="ar-SA" w:bidi="ar-SA"/>
    </w:rPr>
  </w:style>
  <w:style w:type="paragraph" w:customStyle="1" w:styleId="FR1">
    <w:name w:val="FR1"/>
    <w:rsid w:val="00AC5384"/>
    <w:pPr>
      <w:widowControl w:val="0"/>
      <w:autoSpaceDE w:val="0"/>
      <w:autoSpaceDN w:val="0"/>
      <w:ind w:firstLine="420"/>
    </w:pPr>
    <w:rPr>
      <w:rFonts w:ascii="Arial" w:hAnsi="Arial" w:cs="Arial"/>
    </w:rPr>
  </w:style>
  <w:style w:type="paragraph" w:styleId="21">
    <w:name w:val="Body Text Indent 2"/>
    <w:basedOn w:val="a"/>
    <w:link w:val="22"/>
    <w:uiPriority w:val="99"/>
    <w:semiHidden/>
    <w:unhideWhenUsed/>
    <w:rsid w:val="00AC5384"/>
    <w:pPr>
      <w:spacing w:after="120" w:line="480" w:lineRule="auto"/>
      <w:ind w:left="283"/>
    </w:pPr>
  </w:style>
  <w:style w:type="character" w:customStyle="1" w:styleId="22">
    <w:name w:val="Основной текст с отступом 2 Знак"/>
    <w:basedOn w:val="a0"/>
    <w:link w:val="21"/>
    <w:uiPriority w:val="99"/>
    <w:semiHidden/>
    <w:locked/>
    <w:rsid w:val="00AC5384"/>
    <w:rPr>
      <w:rFonts w:cs="Times New Roman"/>
    </w:rPr>
  </w:style>
  <w:style w:type="paragraph" w:customStyle="1" w:styleId="210">
    <w:name w:val="Основной текст с отступом 21"/>
    <w:rsid w:val="00E90645"/>
    <w:pPr>
      <w:spacing w:after="120" w:line="480" w:lineRule="auto"/>
      <w:ind w:left="283"/>
    </w:pPr>
    <w:rPr>
      <w:rFonts w:ascii="Times New Roman" w:eastAsia="ヒラギノ角ゴ Pro W3" w:hAnsi="Times New Roman" w:cs="Times New Roman"/>
      <w:color w:val="000000"/>
      <w:sz w:val="24"/>
    </w:rPr>
  </w:style>
  <w:style w:type="paragraph" w:customStyle="1" w:styleId="11">
    <w:name w:val="Обычный1"/>
    <w:rsid w:val="00E90645"/>
    <w:pPr>
      <w:widowControl w:val="0"/>
      <w:spacing w:before="100" w:after="100"/>
    </w:pPr>
    <w:rPr>
      <w:rFonts w:ascii="Times New Roman" w:eastAsia="ヒラギノ角ゴ Pro W3" w:hAnsi="Times New Roman" w:cs="Times New Roman"/>
      <w:color w:val="000000"/>
      <w:sz w:val="24"/>
    </w:rPr>
  </w:style>
  <w:style w:type="paragraph" w:customStyle="1" w:styleId="12">
    <w:name w:val="Абзац списка1"/>
    <w:rsid w:val="00E90645"/>
    <w:pPr>
      <w:spacing w:before="120" w:after="100" w:line="276" w:lineRule="auto"/>
      <w:ind w:left="720"/>
    </w:pPr>
    <w:rPr>
      <w:rFonts w:eastAsia="ヒラギノ角ゴ Pro W3" w:cs="Times New Roman"/>
      <w:color w:val="000000"/>
      <w:sz w:val="22"/>
    </w:rPr>
  </w:style>
  <w:style w:type="character" w:customStyle="1" w:styleId="descr">
    <w:name w:val="descr"/>
    <w:rsid w:val="00E90645"/>
    <w:rPr>
      <w:color w:val="000000"/>
      <w:sz w:val="20"/>
    </w:rPr>
  </w:style>
  <w:style w:type="paragraph" w:styleId="af2">
    <w:name w:val="header"/>
    <w:basedOn w:val="a"/>
    <w:link w:val="af3"/>
    <w:uiPriority w:val="99"/>
    <w:rsid w:val="00FA78C4"/>
    <w:pPr>
      <w:tabs>
        <w:tab w:val="center" w:pos="4677"/>
        <w:tab w:val="right" w:pos="9355"/>
      </w:tabs>
      <w:spacing w:after="0" w:line="240" w:lineRule="auto"/>
      <w:ind w:firstLine="709"/>
      <w:jc w:val="both"/>
    </w:pPr>
    <w:rPr>
      <w:rFonts w:ascii="Times New Roman" w:hAnsi="Times New Roman"/>
      <w:sz w:val="24"/>
      <w:szCs w:val="24"/>
    </w:rPr>
  </w:style>
  <w:style w:type="character" w:customStyle="1" w:styleId="af3">
    <w:name w:val="Верхний колонтитул Знак"/>
    <w:basedOn w:val="a0"/>
    <w:link w:val="af2"/>
    <w:uiPriority w:val="99"/>
    <w:locked/>
    <w:rsid w:val="00FA78C4"/>
    <w:rPr>
      <w:rFonts w:ascii="Times New Roman" w:hAnsi="Times New Roman" w:cs="Times New Roman"/>
      <w:sz w:val="24"/>
      <w:szCs w:val="24"/>
    </w:rPr>
  </w:style>
  <w:style w:type="character" w:styleId="af4">
    <w:name w:val="page number"/>
    <w:basedOn w:val="a0"/>
    <w:uiPriority w:val="99"/>
    <w:rsid w:val="00FA78C4"/>
    <w:rPr>
      <w:rFonts w:cs="Times New Roman"/>
    </w:rPr>
  </w:style>
  <w:style w:type="paragraph" w:styleId="af5">
    <w:name w:val="caption"/>
    <w:basedOn w:val="a"/>
    <w:next w:val="a"/>
    <w:uiPriority w:val="99"/>
    <w:qFormat/>
    <w:locked/>
    <w:rsid w:val="00FA78C4"/>
    <w:pPr>
      <w:spacing w:after="0" w:line="240" w:lineRule="auto"/>
      <w:ind w:left="360" w:firstLine="5220"/>
      <w:jc w:val="both"/>
    </w:pPr>
    <w:rPr>
      <w:rFonts w:ascii="Times New Roman" w:hAnsi="Times New Roman"/>
      <w:sz w:val="28"/>
      <w:szCs w:val="28"/>
    </w:rPr>
  </w:style>
  <w:style w:type="paragraph" w:customStyle="1" w:styleId="af6">
    <w:name w:val="Стиль"/>
    <w:uiPriority w:val="99"/>
    <w:rsid w:val="00FA78C4"/>
    <w:pPr>
      <w:widowControl w:val="0"/>
      <w:autoSpaceDE w:val="0"/>
      <w:autoSpaceDN w:val="0"/>
    </w:pPr>
    <w:rPr>
      <w:rFonts w:ascii="Times New Roman" w:hAnsi="Times New Roman" w:cs="Times New Roman"/>
      <w:spacing w:val="-1"/>
      <w:kern w:val="65535"/>
      <w:position w:val="-1"/>
      <w:sz w:val="24"/>
      <w:szCs w:val="24"/>
      <w:vertAlign w:val="superscript"/>
      <w:lang w:val="en-US"/>
    </w:rPr>
  </w:style>
  <w:style w:type="paragraph" w:customStyle="1" w:styleId="Default">
    <w:name w:val="Default"/>
    <w:rsid w:val="00E036E1"/>
    <w:pPr>
      <w:autoSpaceDE w:val="0"/>
      <w:autoSpaceDN w:val="0"/>
      <w:adjustRightInd w:val="0"/>
    </w:pPr>
    <w:rPr>
      <w:rFonts w:ascii="Times New Roman" w:hAnsi="Times New Roman" w:cs="Times New Roman"/>
      <w:color w:val="000000"/>
      <w:sz w:val="24"/>
      <w:szCs w:val="24"/>
    </w:rPr>
  </w:style>
  <w:style w:type="paragraph" w:customStyle="1" w:styleId="af7">
    <w:name w:val="Основной текст с красной строки"/>
    <w:basedOn w:val="a"/>
    <w:link w:val="af8"/>
    <w:rsid w:val="00E02A1C"/>
    <w:pPr>
      <w:spacing w:before="60" w:after="0" w:line="360" w:lineRule="auto"/>
      <w:ind w:firstLine="851"/>
      <w:jc w:val="both"/>
    </w:pPr>
    <w:rPr>
      <w:rFonts w:ascii="Times New Roman" w:hAnsi="Times New Roman"/>
      <w:sz w:val="24"/>
      <w:szCs w:val="24"/>
    </w:rPr>
  </w:style>
  <w:style w:type="character" w:customStyle="1" w:styleId="af8">
    <w:name w:val="Основной текст с красной строки Знак"/>
    <w:link w:val="af7"/>
    <w:locked/>
    <w:rsid w:val="00E02A1C"/>
    <w:rPr>
      <w:rFonts w:ascii="Times New Roman" w:hAnsi="Times New Roman" w:cs="Times New Roman"/>
      <w:sz w:val="24"/>
      <w:szCs w:val="24"/>
    </w:rPr>
  </w:style>
  <w:style w:type="paragraph" w:styleId="af9">
    <w:name w:val="footer"/>
    <w:basedOn w:val="a"/>
    <w:link w:val="afa"/>
    <w:uiPriority w:val="99"/>
    <w:unhideWhenUsed/>
    <w:rsid w:val="004F14E4"/>
    <w:pPr>
      <w:tabs>
        <w:tab w:val="center" w:pos="4677"/>
        <w:tab w:val="right" w:pos="9355"/>
      </w:tabs>
    </w:pPr>
  </w:style>
  <w:style w:type="character" w:customStyle="1" w:styleId="afa">
    <w:name w:val="Нижний колонтитул Знак"/>
    <w:basedOn w:val="a0"/>
    <w:link w:val="af9"/>
    <w:uiPriority w:val="99"/>
    <w:rsid w:val="004F14E4"/>
    <w:rPr>
      <w:rFonts w:cs="Times New Roman"/>
      <w:sz w:val="22"/>
      <w:szCs w:val="22"/>
    </w:rPr>
  </w:style>
  <w:style w:type="paragraph" w:styleId="afb">
    <w:name w:val="No Spacing"/>
    <w:uiPriority w:val="1"/>
    <w:qFormat/>
    <w:rsid w:val="008F6DEE"/>
    <w:rPr>
      <w:rFonts w:cs="Times New Roman"/>
      <w:sz w:val="22"/>
      <w:szCs w:val="22"/>
    </w:rPr>
  </w:style>
  <w:style w:type="character" w:customStyle="1" w:styleId="iceouttxt6">
    <w:name w:val="iceouttxt6"/>
    <w:basedOn w:val="a0"/>
    <w:rsid w:val="00E34649"/>
    <w:rPr>
      <w:rFonts w:ascii="Arial" w:hAnsi="Arial" w:cs="Arial" w:hint="default"/>
      <w:color w:val="666666"/>
      <w:sz w:val="15"/>
      <w:szCs w:val="15"/>
    </w:rPr>
  </w:style>
  <w:style w:type="paragraph" w:styleId="4">
    <w:name w:val="List Bullet 4"/>
    <w:basedOn w:val="a"/>
    <w:autoRedefine/>
    <w:semiHidden/>
    <w:rsid w:val="00B305FF"/>
    <w:pPr>
      <w:numPr>
        <w:numId w:val="2"/>
      </w:numPr>
      <w:spacing w:after="60" w:line="240" w:lineRule="auto"/>
      <w:jc w:val="both"/>
    </w:pPr>
    <w:rPr>
      <w:rFonts w:ascii="Times New Roman" w:hAnsi="Times New Roman"/>
      <w:sz w:val="24"/>
      <w:szCs w:val="20"/>
    </w:rPr>
  </w:style>
  <w:style w:type="paragraph" w:customStyle="1" w:styleId="ConsPlusTitle">
    <w:name w:val="ConsPlusTitle"/>
    <w:rsid w:val="002A4FC0"/>
    <w:pPr>
      <w:autoSpaceDE w:val="0"/>
      <w:autoSpaceDN w:val="0"/>
      <w:adjustRightInd w:val="0"/>
    </w:pPr>
    <w:rPr>
      <w:rFonts w:ascii="Arial" w:eastAsia="Calibri" w:hAnsi="Arial" w:cs="Arial"/>
      <w:b/>
      <w:bCs/>
      <w:lang w:eastAsia="en-US"/>
    </w:rPr>
  </w:style>
  <w:style w:type="character" w:customStyle="1" w:styleId="Bodytext">
    <w:name w:val="Body text_"/>
    <w:link w:val="13"/>
    <w:rsid w:val="00F33E7D"/>
    <w:rPr>
      <w:rFonts w:ascii="Trebuchet MS" w:eastAsia="Trebuchet MS" w:hAnsi="Trebuchet MS" w:cs="Trebuchet MS"/>
      <w:spacing w:val="-10"/>
      <w:shd w:val="clear" w:color="auto" w:fill="FFFFFF"/>
    </w:rPr>
  </w:style>
  <w:style w:type="character" w:customStyle="1" w:styleId="BodytextTahomaBold">
    <w:name w:val="Body text + Tahoma;Bold"/>
    <w:rsid w:val="00F33E7D"/>
    <w:rPr>
      <w:rFonts w:ascii="Tahoma" w:eastAsia="Tahoma" w:hAnsi="Tahoma" w:cs="Tahoma"/>
      <w:b/>
      <w:bCs/>
      <w:i w:val="0"/>
      <w:iCs w:val="0"/>
      <w:smallCaps w:val="0"/>
      <w:strike w:val="0"/>
      <w:color w:val="000000"/>
      <w:spacing w:val="-10"/>
      <w:w w:val="100"/>
      <w:position w:val="0"/>
      <w:sz w:val="22"/>
      <w:szCs w:val="22"/>
      <w:u w:val="none"/>
      <w:lang w:val="ru-RU" w:eastAsia="ru-RU" w:bidi="ru-RU"/>
    </w:rPr>
  </w:style>
  <w:style w:type="paragraph" w:customStyle="1" w:styleId="13">
    <w:name w:val="Основной текст1"/>
    <w:basedOn w:val="a"/>
    <w:link w:val="Bodytext"/>
    <w:rsid w:val="00F33E7D"/>
    <w:pPr>
      <w:widowControl w:val="0"/>
      <w:shd w:val="clear" w:color="auto" w:fill="FFFFFF"/>
      <w:spacing w:before="480" w:after="0" w:line="234" w:lineRule="exact"/>
      <w:ind w:hanging="340"/>
    </w:pPr>
    <w:rPr>
      <w:rFonts w:ascii="Trebuchet MS" w:eastAsia="Trebuchet MS" w:hAnsi="Trebuchet MS" w:cs="Trebuchet MS"/>
      <w:spacing w:val="-10"/>
      <w:sz w:val="20"/>
      <w:szCs w:val="20"/>
    </w:rPr>
  </w:style>
  <w:style w:type="character" w:customStyle="1" w:styleId="af1">
    <w:name w:val="Абзац списка Знак"/>
    <w:aliases w:val="Bullet List Знак,FooterText Знак,numbered Знак,Paragraphe de liste1 Знак,lp1 Знак"/>
    <w:link w:val="af0"/>
    <w:uiPriority w:val="34"/>
    <w:qFormat/>
    <w:locked/>
    <w:rsid w:val="0027735D"/>
    <w:rPr>
      <w:rFonts w:cs="Times New Roman"/>
      <w:sz w:val="22"/>
      <w:szCs w:val="22"/>
    </w:rPr>
  </w:style>
  <w:style w:type="character" w:customStyle="1" w:styleId="14">
    <w:name w:val="Неразрешенное упоминание1"/>
    <w:basedOn w:val="a0"/>
    <w:uiPriority w:val="99"/>
    <w:semiHidden/>
    <w:unhideWhenUsed/>
    <w:rsid w:val="00E35A02"/>
    <w:rPr>
      <w:color w:val="605E5C"/>
      <w:shd w:val="clear" w:color="auto" w:fill="E1DFDD"/>
    </w:rPr>
  </w:style>
  <w:style w:type="character" w:styleId="afc">
    <w:name w:val="annotation reference"/>
    <w:basedOn w:val="a0"/>
    <w:uiPriority w:val="99"/>
    <w:semiHidden/>
    <w:unhideWhenUsed/>
    <w:rsid w:val="008D6FA5"/>
    <w:rPr>
      <w:sz w:val="16"/>
      <w:szCs w:val="16"/>
    </w:rPr>
  </w:style>
  <w:style w:type="paragraph" w:styleId="afd">
    <w:name w:val="annotation text"/>
    <w:basedOn w:val="a"/>
    <w:link w:val="afe"/>
    <w:uiPriority w:val="99"/>
    <w:semiHidden/>
    <w:unhideWhenUsed/>
    <w:rsid w:val="008D6FA5"/>
    <w:pPr>
      <w:spacing w:line="240" w:lineRule="auto"/>
    </w:pPr>
    <w:rPr>
      <w:sz w:val="20"/>
      <w:szCs w:val="20"/>
    </w:rPr>
  </w:style>
  <w:style w:type="character" w:customStyle="1" w:styleId="afe">
    <w:name w:val="Текст примечания Знак"/>
    <w:basedOn w:val="a0"/>
    <w:link w:val="afd"/>
    <w:uiPriority w:val="99"/>
    <w:semiHidden/>
    <w:rsid w:val="008D6FA5"/>
    <w:rPr>
      <w:rFonts w:cs="Times New Roman"/>
    </w:rPr>
  </w:style>
  <w:style w:type="paragraph" w:styleId="aff">
    <w:name w:val="annotation subject"/>
    <w:basedOn w:val="afd"/>
    <w:next w:val="afd"/>
    <w:link w:val="aff0"/>
    <w:uiPriority w:val="99"/>
    <w:semiHidden/>
    <w:unhideWhenUsed/>
    <w:rsid w:val="008D6FA5"/>
    <w:rPr>
      <w:b/>
      <w:bCs/>
    </w:rPr>
  </w:style>
  <w:style w:type="character" w:customStyle="1" w:styleId="aff0">
    <w:name w:val="Тема примечания Знак"/>
    <w:basedOn w:val="afe"/>
    <w:link w:val="aff"/>
    <w:uiPriority w:val="99"/>
    <w:semiHidden/>
    <w:rsid w:val="008D6FA5"/>
    <w:rPr>
      <w:rFonts w:cs="Times New Roman"/>
      <w:b/>
      <w:bCs/>
    </w:rPr>
  </w:style>
  <w:style w:type="character" w:customStyle="1" w:styleId="UnresolvedMention">
    <w:name w:val="Unresolved Mention"/>
    <w:basedOn w:val="a0"/>
    <w:uiPriority w:val="99"/>
    <w:semiHidden/>
    <w:unhideWhenUsed/>
    <w:rsid w:val="00865429"/>
    <w:rPr>
      <w:color w:val="605E5C"/>
      <w:shd w:val="clear" w:color="auto" w:fill="E1DFDD"/>
    </w:rPr>
  </w:style>
  <w:style w:type="table" w:customStyle="1" w:styleId="100">
    <w:name w:val="Сетка таблицы10"/>
    <w:basedOn w:val="a1"/>
    <w:next w:val="ab"/>
    <w:uiPriority w:val="39"/>
    <w:rsid w:val="008833E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semiHidden/>
    <w:rsid w:val="000764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31094">
      <w:marLeft w:val="0"/>
      <w:marRight w:val="0"/>
      <w:marTop w:val="0"/>
      <w:marBottom w:val="0"/>
      <w:divBdr>
        <w:top w:val="none" w:sz="0" w:space="0" w:color="auto"/>
        <w:left w:val="none" w:sz="0" w:space="0" w:color="auto"/>
        <w:bottom w:val="none" w:sz="0" w:space="0" w:color="auto"/>
        <w:right w:val="none" w:sz="0" w:space="0" w:color="auto"/>
      </w:divBdr>
    </w:div>
    <w:div w:id="472531095">
      <w:marLeft w:val="0"/>
      <w:marRight w:val="0"/>
      <w:marTop w:val="0"/>
      <w:marBottom w:val="0"/>
      <w:divBdr>
        <w:top w:val="none" w:sz="0" w:space="0" w:color="auto"/>
        <w:left w:val="none" w:sz="0" w:space="0" w:color="auto"/>
        <w:bottom w:val="none" w:sz="0" w:space="0" w:color="auto"/>
        <w:right w:val="none" w:sz="0" w:space="0" w:color="auto"/>
      </w:divBdr>
    </w:div>
    <w:div w:id="472531096">
      <w:marLeft w:val="0"/>
      <w:marRight w:val="0"/>
      <w:marTop w:val="0"/>
      <w:marBottom w:val="0"/>
      <w:divBdr>
        <w:top w:val="none" w:sz="0" w:space="0" w:color="auto"/>
        <w:left w:val="none" w:sz="0" w:space="0" w:color="auto"/>
        <w:bottom w:val="none" w:sz="0" w:space="0" w:color="auto"/>
        <w:right w:val="none" w:sz="0" w:space="0" w:color="auto"/>
      </w:divBdr>
    </w:div>
    <w:div w:id="472531097">
      <w:marLeft w:val="0"/>
      <w:marRight w:val="0"/>
      <w:marTop w:val="0"/>
      <w:marBottom w:val="0"/>
      <w:divBdr>
        <w:top w:val="none" w:sz="0" w:space="0" w:color="auto"/>
        <w:left w:val="none" w:sz="0" w:space="0" w:color="auto"/>
        <w:bottom w:val="none" w:sz="0" w:space="0" w:color="auto"/>
        <w:right w:val="none" w:sz="0" w:space="0" w:color="auto"/>
      </w:divBdr>
    </w:div>
    <w:div w:id="472531098">
      <w:marLeft w:val="0"/>
      <w:marRight w:val="0"/>
      <w:marTop w:val="0"/>
      <w:marBottom w:val="0"/>
      <w:divBdr>
        <w:top w:val="none" w:sz="0" w:space="0" w:color="auto"/>
        <w:left w:val="none" w:sz="0" w:space="0" w:color="auto"/>
        <w:bottom w:val="none" w:sz="0" w:space="0" w:color="auto"/>
        <w:right w:val="none" w:sz="0" w:space="0" w:color="auto"/>
      </w:divBdr>
    </w:div>
    <w:div w:id="472531099">
      <w:marLeft w:val="0"/>
      <w:marRight w:val="0"/>
      <w:marTop w:val="0"/>
      <w:marBottom w:val="0"/>
      <w:divBdr>
        <w:top w:val="none" w:sz="0" w:space="0" w:color="auto"/>
        <w:left w:val="none" w:sz="0" w:space="0" w:color="auto"/>
        <w:bottom w:val="none" w:sz="0" w:space="0" w:color="auto"/>
        <w:right w:val="none" w:sz="0" w:space="0" w:color="auto"/>
      </w:divBdr>
    </w:div>
    <w:div w:id="472531100">
      <w:marLeft w:val="0"/>
      <w:marRight w:val="0"/>
      <w:marTop w:val="0"/>
      <w:marBottom w:val="0"/>
      <w:divBdr>
        <w:top w:val="none" w:sz="0" w:space="0" w:color="auto"/>
        <w:left w:val="none" w:sz="0" w:space="0" w:color="auto"/>
        <w:bottom w:val="none" w:sz="0" w:space="0" w:color="auto"/>
        <w:right w:val="none" w:sz="0" w:space="0" w:color="auto"/>
      </w:divBdr>
    </w:div>
    <w:div w:id="472531101">
      <w:marLeft w:val="0"/>
      <w:marRight w:val="0"/>
      <w:marTop w:val="0"/>
      <w:marBottom w:val="0"/>
      <w:divBdr>
        <w:top w:val="none" w:sz="0" w:space="0" w:color="auto"/>
        <w:left w:val="none" w:sz="0" w:space="0" w:color="auto"/>
        <w:bottom w:val="none" w:sz="0" w:space="0" w:color="auto"/>
        <w:right w:val="none" w:sz="0" w:space="0" w:color="auto"/>
      </w:divBdr>
    </w:div>
    <w:div w:id="472531102">
      <w:marLeft w:val="0"/>
      <w:marRight w:val="0"/>
      <w:marTop w:val="0"/>
      <w:marBottom w:val="0"/>
      <w:divBdr>
        <w:top w:val="none" w:sz="0" w:space="0" w:color="auto"/>
        <w:left w:val="none" w:sz="0" w:space="0" w:color="auto"/>
        <w:bottom w:val="none" w:sz="0" w:space="0" w:color="auto"/>
        <w:right w:val="none" w:sz="0" w:space="0" w:color="auto"/>
      </w:divBdr>
    </w:div>
    <w:div w:id="472531103">
      <w:marLeft w:val="0"/>
      <w:marRight w:val="0"/>
      <w:marTop w:val="0"/>
      <w:marBottom w:val="0"/>
      <w:divBdr>
        <w:top w:val="none" w:sz="0" w:space="0" w:color="auto"/>
        <w:left w:val="none" w:sz="0" w:space="0" w:color="auto"/>
        <w:bottom w:val="none" w:sz="0" w:space="0" w:color="auto"/>
        <w:right w:val="none" w:sz="0" w:space="0" w:color="auto"/>
      </w:divBdr>
    </w:div>
    <w:div w:id="472531104">
      <w:marLeft w:val="0"/>
      <w:marRight w:val="0"/>
      <w:marTop w:val="0"/>
      <w:marBottom w:val="0"/>
      <w:divBdr>
        <w:top w:val="none" w:sz="0" w:space="0" w:color="auto"/>
        <w:left w:val="none" w:sz="0" w:space="0" w:color="auto"/>
        <w:bottom w:val="none" w:sz="0" w:space="0" w:color="auto"/>
        <w:right w:val="none" w:sz="0" w:space="0" w:color="auto"/>
      </w:divBdr>
    </w:div>
    <w:div w:id="472531105">
      <w:marLeft w:val="0"/>
      <w:marRight w:val="0"/>
      <w:marTop w:val="0"/>
      <w:marBottom w:val="0"/>
      <w:divBdr>
        <w:top w:val="none" w:sz="0" w:space="0" w:color="auto"/>
        <w:left w:val="none" w:sz="0" w:space="0" w:color="auto"/>
        <w:bottom w:val="none" w:sz="0" w:space="0" w:color="auto"/>
        <w:right w:val="none" w:sz="0" w:space="0" w:color="auto"/>
      </w:divBdr>
    </w:div>
    <w:div w:id="713893123">
      <w:bodyDiv w:val="1"/>
      <w:marLeft w:val="0"/>
      <w:marRight w:val="0"/>
      <w:marTop w:val="0"/>
      <w:marBottom w:val="0"/>
      <w:divBdr>
        <w:top w:val="none" w:sz="0" w:space="0" w:color="auto"/>
        <w:left w:val="none" w:sz="0" w:space="0" w:color="auto"/>
        <w:bottom w:val="none" w:sz="0" w:space="0" w:color="auto"/>
        <w:right w:val="none" w:sz="0" w:space="0" w:color="auto"/>
      </w:divBdr>
    </w:div>
    <w:div w:id="835222429">
      <w:bodyDiv w:val="1"/>
      <w:marLeft w:val="0"/>
      <w:marRight w:val="0"/>
      <w:marTop w:val="0"/>
      <w:marBottom w:val="0"/>
      <w:divBdr>
        <w:top w:val="none" w:sz="0" w:space="0" w:color="auto"/>
        <w:left w:val="none" w:sz="0" w:space="0" w:color="auto"/>
        <w:bottom w:val="none" w:sz="0" w:space="0" w:color="auto"/>
        <w:right w:val="none" w:sz="0" w:space="0" w:color="auto"/>
      </w:divBdr>
    </w:div>
    <w:div w:id="1778518823">
      <w:bodyDiv w:val="1"/>
      <w:marLeft w:val="0"/>
      <w:marRight w:val="0"/>
      <w:marTop w:val="0"/>
      <w:marBottom w:val="0"/>
      <w:divBdr>
        <w:top w:val="none" w:sz="0" w:space="0" w:color="auto"/>
        <w:left w:val="none" w:sz="0" w:space="0" w:color="auto"/>
        <w:bottom w:val="none" w:sz="0" w:space="0" w:color="auto"/>
        <w:right w:val="none" w:sz="0" w:space="0" w:color="auto"/>
      </w:divBdr>
    </w:div>
    <w:div w:id="19935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304916/" TargetMode="External"/><Relationship Id="rId13" Type="http://schemas.openxmlformats.org/officeDocument/2006/relationships/hyperlink" Target="https://efinatek.ru/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estr.digital.gov.ru/rees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inatek.ru/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finatek.ru/doc/" TargetMode="External"/><Relationship Id="rId4" Type="http://schemas.openxmlformats.org/officeDocument/2006/relationships/settings" Target="settings.xml"/><Relationship Id="rId9" Type="http://schemas.openxmlformats.org/officeDocument/2006/relationships/hyperlink" Target="https://efinatek.ru/doc/" TargetMode="External"/><Relationship Id="rId14" Type="http://schemas.openxmlformats.org/officeDocument/2006/relationships/hyperlink" Target="https://efinatek.ru/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schenko_yd.SCAA\&#1056;&#1072;&#1073;&#1086;&#1095;&#1080;&#1081;%20&#1089;&#1090;&#1086;&#1083;\&#1048;&#1040;&#1057;-&#1055;&#1086;&#1080;&#1089;&#1082;%20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8CFAE-0049-4C60-A95E-84162360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ИАС-Поиск 2014.dotx</Template>
  <TotalTime>10</TotalTime>
  <Pages>14</Pages>
  <Words>5643</Words>
  <Characters>40921</Characters>
  <Application>Microsoft Office Word</Application>
  <DocSecurity>0</DocSecurity>
  <Lines>341</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Grischenko_YD</dc:creator>
  <cp:lastModifiedBy>Дарья Шивринская+</cp:lastModifiedBy>
  <cp:revision>4</cp:revision>
  <cp:lastPrinted>2017-10-24T09:58:00Z</cp:lastPrinted>
  <dcterms:created xsi:type="dcterms:W3CDTF">2026-05-19T14:19:00Z</dcterms:created>
  <dcterms:modified xsi:type="dcterms:W3CDTF">2026-06-22T08:58:00Z</dcterms:modified>
</cp:coreProperties>
</file>