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625" w:rsidRPr="00A453DD" w:rsidRDefault="00895625" w:rsidP="00895625">
      <w:pPr>
        <w:pStyle w:val="ConsPlusNormal"/>
        <w:tabs>
          <w:tab w:val="left" w:pos="5387"/>
        </w:tabs>
        <w:ind w:firstLine="540"/>
        <w:jc w:val="right"/>
        <w:rPr>
          <w:rFonts w:ascii="Times New Roman" w:hAnsi="Times New Roman" w:cs="Times New Roman"/>
          <w:sz w:val="24"/>
          <w:szCs w:val="24"/>
        </w:rPr>
      </w:pPr>
      <w:r w:rsidRPr="00A453DD">
        <w:rPr>
          <w:rFonts w:ascii="Times New Roman" w:hAnsi="Times New Roman" w:cs="Times New Roman"/>
          <w:sz w:val="24"/>
          <w:szCs w:val="24"/>
        </w:rPr>
        <w:t xml:space="preserve">Приложение к закупочной сессии на ЕАТ </w:t>
      </w:r>
    </w:p>
    <w:p w:rsidR="00895625" w:rsidRDefault="00895625" w:rsidP="00895625">
      <w:pPr>
        <w:pStyle w:val="ConsPlusNormal"/>
        <w:tabs>
          <w:tab w:val="left" w:pos="5387"/>
        </w:tabs>
        <w:ind w:firstLine="540"/>
        <w:jc w:val="right"/>
        <w:rPr>
          <w:rFonts w:ascii="Times New Roman" w:hAnsi="Times New Roman" w:cs="Times New Roman"/>
          <w:i/>
          <w:sz w:val="24"/>
          <w:szCs w:val="24"/>
        </w:rPr>
      </w:pPr>
      <w:r w:rsidRPr="00A453DD">
        <w:rPr>
          <w:rFonts w:ascii="Times New Roman" w:hAnsi="Times New Roman" w:cs="Times New Roman"/>
          <w:i/>
          <w:sz w:val="24"/>
          <w:szCs w:val="24"/>
        </w:rPr>
        <w:t xml:space="preserve"> </w:t>
      </w:r>
      <w:r w:rsidRPr="00AA1685">
        <w:rPr>
          <w:rFonts w:ascii="Times New Roman" w:hAnsi="Times New Roman" w:cs="Times New Roman"/>
          <w:i/>
          <w:sz w:val="24"/>
          <w:szCs w:val="24"/>
        </w:rPr>
        <w:t xml:space="preserve">«Текущий ремонт </w:t>
      </w:r>
      <w:r w:rsidR="00E04EE9">
        <w:rPr>
          <w:rFonts w:ascii="Times New Roman" w:hAnsi="Times New Roman" w:cs="Times New Roman"/>
          <w:i/>
          <w:sz w:val="24"/>
          <w:szCs w:val="24"/>
        </w:rPr>
        <w:t>зданий</w:t>
      </w:r>
      <w:r w:rsidRPr="00AA1685">
        <w:rPr>
          <w:rFonts w:ascii="Times New Roman" w:hAnsi="Times New Roman" w:cs="Times New Roman"/>
          <w:i/>
          <w:sz w:val="24"/>
          <w:szCs w:val="24"/>
        </w:rPr>
        <w:t>»</w:t>
      </w:r>
    </w:p>
    <w:p w:rsidR="00C26112" w:rsidRPr="00B93DE4" w:rsidRDefault="00C26112" w:rsidP="00C26112">
      <w:pPr>
        <w:pStyle w:val="ConsPlusNormal"/>
        <w:tabs>
          <w:tab w:val="left" w:pos="5387"/>
        </w:tabs>
        <w:ind w:firstLine="540"/>
        <w:jc w:val="right"/>
        <w:rPr>
          <w:rFonts w:ascii="Times New Roman" w:hAnsi="Times New Roman" w:cs="Times New Roman"/>
          <w:i/>
          <w:sz w:val="24"/>
          <w:szCs w:val="24"/>
        </w:rPr>
      </w:pPr>
    </w:p>
    <w:p w:rsidR="00506B2A" w:rsidRDefault="00506B2A" w:rsidP="009733E1">
      <w:pPr>
        <w:widowControl/>
        <w:suppressAutoHyphens/>
        <w:spacing w:line="240" w:lineRule="exact"/>
        <w:ind w:left="0" w:right="0"/>
        <w:jc w:val="center"/>
        <w:rPr>
          <w:rFonts w:ascii="Times New Roman" w:eastAsia="Times New Roman" w:hAnsi="Times New Roman"/>
          <w:b/>
          <w:bCs/>
          <w:sz w:val="24"/>
          <w:szCs w:val="24"/>
          <w:lang w:val="ru-RU" w:eastAsia="ar-SA"/>
        </w:rPr>
      </w:pPr>
    </w:p>
    <w:p w:rsidR="00C26112" w:rsidRPr="00A818F6" w:rsidRDefault="00C26112" w:rsidP="009733E1">
      <w:pPr>
        <w:widowControl/>
        <w:suppressAutoHyphens/>
        <w:spacing w:line="240" w:lineRule="exact"/>
        <w:ind w:left="0" w:right="0"/>
        <w:jc w:val="center"/>
        <w:rPr>
          <w:rFonts w:ascii="Times New Roman" w:eastAsia="Times New Roman" w:hAnsi="Times New Roman"/>
          <w:b/>
          <w:bCs/>
          <w:sz w:val="24"/>
          <w:szCs w:val="24"/>
          <w:lang w:val="ru-RU" w:eastAsia="ar-SA"/>
        </w:rPr>
      </w:pPr>
    </w:p>
    <w:p w:rsidR="009733E1" w:rsidRPr="00A818F6" w:rsidRDefault="009733E1" w:rsidP="009733E1">
      <w:pPr>
        <w:widowControl/>
        <w:suppressAutoHyphens/>
        <w:spacing w:line="240" w:lineRule="exact"/>
        <w:ind w:left="0" w:right="0"/>
        <w:jc w:val="center"/>
        <w:rPr>
          <w:rFonts w:ascii="Times New Roman" w:eastAsia="SimSun" w:hAnsi="Times New Roman"/>
          <w:sz w:val="24"/>
          <w:szCs w:val="24"/>
          <w:lang w:val="ru-RU" w:eastAsia="ar-SA"/>
        </w:rPr>
      </w:pPr>
      <w:r w:rsidRPr="00A818F6">
        <w:rPr>
          <w:rFonts w:ascii="Times New Roman" w:eastAsia="Times New Roman" w:hAnsi="Times New Roman"/>
          <w:b/>
          <w:bCs/>
          <w:sz w:val="24"/>
          <w:szCs w:val="24"/>
          <w:lang w:val="ru-RU" w:eastAsia="ar-SA"/>
        </w:rPr>
        <w:t>ОБОСНОВАНИЕ НАЧАЛЬНОЙ (МАКСИМАЛЬНОЙ)</w:t>
      </w:r>
      <w:r w:rsidR="001237C5" w:rsidRPr="00A818F6">
        <w:rPr>
          <w:rFonts w:ascii="Times New Roman" w:eastAsia="Times New Roman" w:hAnsi="Times New Roman"/>
          <w:b/>
          <w:bCs/>
          <w:sz w:val="24"/>
          <w:szCs w:val="24"/>
          <w:lang w:val="ru-RU" w:eastAsia="ar-SA"/>
        </w:rPr>
        <w:t xml:space="preserve"> </w:t>
      </w:r>
      <w:r w:rsidRPr="00A818F6">
        <w:rPr>
          <w:rFonts w:ascii="Times New Roman" w:eastAsia="Times New Roman" w:hAnsi="Times New Roman"/>
          <w:b/>
          <w:bCs/>
          <w:sz w:val="24"/>
          <w:szCs w:val="24"/>
          <w:lang w:val="ru-RU" w:eastAsia="ar-SA"/>
        </w:rPr>
        <w:t>ЦЕНЫ КОНТРАКТА</w:t>
      </w:r>
    </w:p>
    <w:p w:rsidR="00197CB2" w:rsidRPr="00A818F6" w:rsidRDefault="00197CB2" w:rsidP="00197CB2">
      <w:pPr>
        <w:autoSpaceDE w:val="0"/>
        <w:autoSpaceDN w:val="0"/>
        <w:adjustRightInd w:val="0"/>
        <w:ind w:firstLine="709"/>
        <w:jc w:val="center"/>
        <w:rPr>
          <w:rFonts w:ascii="Times New Roman" w:hAnsi="Times New Roman"/>
          <w:b/>
          <w:bCs/>
          <w:sz w:val="24"/>
          <w:szCs w:val="24"/>
          <w:lang w:val="ru-RU"/>
        </w:rPr>
      </w:pPr>
      <w:r w:rsidRPr="00A818F6">
        <w:rPr>
          <w:rFonts w:ascii="Times New Roman" w:hAnsi="Times New Roman"/>
          <w:b/>
          <w:bCs/>
          <w:sz w:val="24"/>
          <w:szCs w:val="24"/>
          <w:lang w:val="ru-RU"/>
        </w:rPr>
        <w:t>Протокол начальной (максимальной) цены контракта</w:t>
      </w:r>
    </w:p>
    <w:p w:rsidR="009733E1" w:rsidRPr="00A818F6" w:rsidRDefault="009733E1" w:rsidP="009733E1">
      <w:pPr>
        <w:widowControl/>
        <w:suppressAutoHyphens/>
        <w:spacing w:line="100" w:lineRule="atLeast"/>
        <w:ind w:left="0" w:right="0"/>
        <w:jc w:val="center"/>
        <w:rPr>
          <w:rFonts w:ascii="Times New Roman" w:eastAsia="SimSun" w:hAnsi="Times New Roman"/>
          <w:sz w:val="24"/>
          <w:szCs w:val="24"/>
          <w:lang w:val="ru-RU" w:eastAsia="ar-SA"/>
        </w:rPr>
      </w:pPr>
    </w:p>
    <w:p w:rsidR="009733E1" w:rsidRPr="00A818F6" w:rsidRDefault="009733E1" w:rsidP="009733E1">
      <w:pPr>
        <w:widowControl/>
        <w:suppressAutoHyphens/>
        <w:ind w:left="0" w:right="0" w:firstLine="709"/>
        <w:rPr>
          <w:rFonts w:ascii="Times New Roman" w:eastAsia="Times New Roman" w:hAnsi="Times New Roman"/>
          <w:sz w:val="24"/>
          <w:szCs w:val="24"/>
          <w:lang w:val="ru-RU" w:eastAsia="ar-SA"/>
        </w:rPr>
      </w:pPr>
      <w:r w:rsidRPr="00A818F6">
        <w:rPr>
          <w:rFonts w:ascii="Times New Roman" w:eastAsia="Times New Roman" w:hAnsi="Times New Roman"/>
          <w:b/>
          <w:bCs/>
          <w:sz w:val="24"/>
          <w:szCs w:val="24"/>
          <w:lang w:val="ru-RU" w:eastAsia="ar-SA"/>
        </w:rPr>
        <w:t>Используемый метод определения начальной (максимальной) цены контракта с обоснованием выбранного метода:</w:t>
      </w:r>
    </w:p>
    <w:p w:rsidR="009733E1" w:rsidRPr="00A818F6" w:rsidRDefault="009733E1" w:rsidP="00F11A26">
      <w:pPr>
        <w:widowControl/>
        <w:suppressAutoHyphens/>
        <w:ind w:left="0" w:right="0" w:firstLine="709"/>
        <w:rPr>
          <w:rFonts w:ascii="Times New Roman" w:eastAsia="Times New Roman" w:hAnsi="Times New Roman"/>
          <w:sz w:val="24"/>
          <w:szCs w:val="24"/>
          <w:lang w:val="ru-RU" w:eastAsia="ar-SA"/>
        </w:rPr>
      </w:pPr>
      <w:r w:rsidRPr="00A818F6">
        <w:rPr>
          <w:rFonts w:ascii="Times New Roman" w:eastAsia="Times New Roman" w:hAnsi="Times New Roman"/>
          <w:sz w:val="24"/>
          <w:szCs w:val="24"/>
          <w:lang w:val="ru-RU" w:eastAsia="ar-SA"/>
        </w:rPr>
        <w:t xml:space="preserve">Заказчиком использован </w:t>
      </w:r>
      <w:r w:rsidRPr="00A818F6">
        <w:rPr>
          <w:rFonts w:ascii="Times New Roman" w:eastAsia="Times New Roman" w:hAnsi="Times New Roman"/>
          <w:bCs/>
          <w:sz w:val="24"/>
          <w:szCs w:val="24"/>
          <w:lang w:val="ru-RU" w:eastAsia="ar-SA"/>
        </w:rPr>
        <w:t xml:space="preserve">проектно-сметный </w:t>
      </w:r>
      <w:hyperlink r:id="rId5" w:history="1">
        <w:r w:rsidRPr="00A818F6">
          <w:rPr>
            <w:rFonts w:ascii="Times New Roman" w:eastAsia="Times New Roman" w:hAnsi="Times New Roman"/>
            <w:bCs/>
            <w:sz w:val="24"/>
            <w:szCs w:val="24"/>
            <w:lang w:val="ru-RU" w:eastAsia="ar-SA"/>
          </w:rPr>
          <w:t>метод</w:t>
        </w:r>
      </w:hyperlink>
      <w:r w:rsidRPr="00A818F6">
        <w:rPr>
          <w:rFonts w:ascii="Times New Roman" w:eastAsia="Times New Roman" w:hAnsi="Times New Roman"/>
          <w:sz w:val="24"/>
          <w:szCs w:val="24"/>
          <w:lang w:val="ru-RU" w:eastAsia="ar-SA"/>
        </w:rPr>
        <w:t>. В соответствии с ч. 9 ст. 22 Федерального закона от 05.04.2013 № 44-ФЗ "О контрактной системе в сфере закупок товаров, работ, услуг для обеспечения государственных и муниципальных нужд" проектно-сметный метод применяется при определении начальной (максимальной) цены контракта на текущий ремонт объекта капитального строительства на основании  локальных сметных расчетов,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r w:rsidRPr="00A818F6">
        <w:rPr>
          <w:rFonts w:ascii="Times New Roman" w:eastAsia="Times New Roman" w:hAnsi="Times New Roman"/>
          <w:sz w:val="24"/>
          <w:szCs w:val="24"/>
          <w:lang w:val="ru-RU" w:eastAsia="ru-RU"/>
        </w:rPr>
        <w:t xml:space="preserve"> </w:t>
      </w:r>
      <w:r w:rsidR="00F11A26">
        <w:rPr>
          <w:rFonts w:ascii="Times New Roman" w:eastAsia="Times New Roman" w:hAnsi="Times New Roman"/>
          <w:sz w:val="24"/>
          <w:szCs w:val="24"/>
          <w:lang w:val="ru-RU" w:eastAsia="ru-RU"/>
        </w:rPr>
        <w:t xml:space="preserve"> </w:t>
      </w:r>
      <w:r w:rsidRPr="00A818F6">
        <w:rPr>
          <w:rFonts w:ascii="Times New Roman" w:eastAsia="Times New Roman" w:hAnsi="Times New Roman"/>
          <w:sz w:val="24"/>
          <w:szCs w:val="24"/>
          <w:lang w:val="ru-RU" w:eastAsia="ar-SA"/>
        </w:rPr>
        <w:t>Локальны</w:t>
      </w:r>
      <w:r w:rsidR="000251CC" w:rsidRPr="00A818F6">
        <w:rPr>
          <w:rFonts w:ascii="Times New Roman" w:eastAsia="Times New Roman" w:hAnsi="Times New Roman"/>
          <w:sz w:val="24"/>
          <w:szCs w:val="24"/>
          <w:lang w:val="ru-RU" w:eastAsia="ar-SA"/>
        </w:rPr>
        <w:t>е</w:t>
      </w:r>
      <w:r w:rsidRPr="00A818F6">
        <w:rPr>
          <w:rFonts w:ascii="Times New Roman" w:eastAsia="Times New Roman" w:hAnsi="Times New Roman"/>
          <w:sz w:val="24"/>
          <w:szCs w:val="24"/>
          <w:lang w:val="ru-RU" w:eastAsia="ar-SA"/>
        </w:rPr>
        <w:t xml:space="preserve"> сметны</w:t>
      </w:r>
      <w:r w:rsidR="000251CC" w:rsidRPr="00A818F6">
        <w:rPr>
          <w:rFonts w:ascii="Times New Roman" w:eastAsia="Times New Roman" w:hAnsi="Times New Roman"/>
          <w:sz w:val="24"/>
          <w:szCs w:val="24"/>
          <w:lang w:val="ru-RU" w:eastAsia="ar-SA"/>
        </w:rPr>
        <w:t>е</w:t>
      </w:r>
      <w:r w:rsidRPr="00A818F6">
        <w:rPr>
          <w:rFonts w:ascii="Times New Roman" w:eastAsia="Times New Roman" w:hAnsi="Times New Roman"/>
          <w:sz w:val="24"/>
          <w:szCs w:val="24"/>
          <w:lang w:val="ru-RU" w:eastAsia="ar-SA"/>
        </w:rPr>
        <w:t xml:space="preserve"> расчёт</w:t>
      </w:r>
      <w:r w:rsidR="000251CC" w:rsidRPr="00A818F6">
        <w:rPr>
          <w:rFonts w:ascii="Times New Roman" w:eastAsia="Times New Roman" w:hAnsi="Times New Roman"/>
          <w:sz w:val="24"/>
          <w:szCs w:val="24"/>
          <w:lang w:val="ru-RU" w:eastAsia="ar-SA"/>
        </w:rPr>
        <w:t>ы</w:t>
      </w:r>
      <w:r w:rsidRPr="00A818F6">
        <w:rPr>
          <w:rFonts w:ascii="Times New Roman" w:eastAsia="Times New Roman" w:hAnsi="Times New Roman"/>
          <w:sz w:val="24"/>
          <w:szCs w:val="24"/>
          <w:lang w:val="ru-RU" w:eastAsia="ar-SA"/>
        </w:rPr>
        <w:t xml:space="preserve"> представлен</w:t>
      </w:r>
      <w:r w:rsidR="000251CC" w:rsidRPr="00A818F6">
        <w:rPr>
          <w:rFonts w:ascii="Times New Roman" w:eastAsia="Times New Roman" w:hAnsi="Times New Roman"/>
          <w:sz w:val="24"/>
          <w:szCs w:val="24"/>
          <w:lang w:val="ru-RU" w:eastAsia="ar-SA"/>
        </w:rPr>
        <w:t>ы</w:t>
      </w:r>
      <w:r w:rsidRPr="00A818F6">
        <w:rPr>
          <w:rFonts w:ascii="Times New Roman" w:eastAsia="Times New Roman" w:hAnsi="Times New Roman"/>
          <w:sz w:val="24"/>
          <w:szCs w:val="24"/>
          <w:lang w:val="ru-RU" w:eastAsia="ar-SA"/>
        </w:rPr>
        <w:t xml:space="preserve"> в составе извещения электронного аукциона</w:t>
      </w:r>
      <w:r w:rsidR="00197CB2" w:rsidRPr="00A818F6">
        <w:rPr>
          <w:lang w:val="ru-RU"/>
        </w:rPr>
        <w:t xml:space="preserve"> </w:t>
      </w:r>
      <w:r w:rsidR="00197CB2" w:rsidRPr="00A818F6">
        <w:rPr>
          <w:rFonts w:ascii="Times New Roman" w:eastAsia="Times New Roman" w:hAnsi="Times New Roman"/>
          <w:sz w:val="24"/>
          <w:szCs w:val="24"/>
          <w:lang w:val="ru-RU" w:eastAsia="ar-SA"/>
        </w:rPr>
        <w:t>отдельным</w:t>
      </w:r>
      <w:r w:rsidR="000251CC" w:rsidRPr="00A818F6">
        <w:rPr>
          <w:rFonts w:ascii="Times New Roman" w:eastAsia="Times New Roman" w:hAnsi="Times New Roman"/>
          <w:sz w:val="24"/>
          <w:szCs w:val="24"/>
          <w:lang w:val="ru-RU" w:eastAsia="ar-SA"/>
        </w:rPr>
        <w:t>и</w:t>
      </w:r>
      <w:r w:rsidR="00197CB2" w:rsidRPr="00A818F6">
        <w:rPr>
          <w:rFonts w:ascii="Times New Roman" w:eastAsia="Times New Roman" w:hAnsi="Times New Roman"/>
          <w:sz w:val="24"/>
          <w:szCs w:val="24"/>
          <w:lang w:val="ru-RU" w:eastAsia="ar-SA"/>
        </w:rPr>
        <w:t xml:space="preserve"> файл</w:t>
      </w:r>
      <w:r w:rsidR="000251CC" w:rsidRPr="00A818F6">
        <w:rPr>
          <w:rFonts w:ascii="Times New Roman" w:eastAsia="Times New Roman" w:hAnsi="Times New Roman"/>
          <w:sz w:val="24"/>
          <w:szCs w:val="24"/>
          <w:lang w:val="ru-RU" w:eastAsia="ar-SA"/>
        </w:rPr>
        <w:t xml:space="preserve">ами </w:t>
      </w:r>
      <w:r w:rsidR="00197CB2" w:rsidRPr="00A818F6">
        <w:rPr>
          <w:rFonts w:ascii="Times New Roman" w:eastAsia="Times New Roman" w:hAnsi="Times New Roman"/>
          <w:sz w:val="24"/>
          <w:szCs w:val="24"/>
          <w:lang w:val="ru-RU" w:eastAsia="ar-SA"/>
        </w:rPr>
        <w:t xml:space="preserve"> и явля</w:t>
      </w:r>
      <w:r w:rsidR="000251CC" w:rsidRPr="00A818F6">
        <w:rPr>
          <w:rFonts w:ascii="Times New Roman" w:eastAsia="Times New Roman" w:hAnsi="Times New Roman"/>
          <w:sz w:val="24"/>
          <w:szCs w:val="24"/>
          <w:lang w:val="ru-RU" w:eastAsia="ar-SA"/>
        </w:rPr>
        <w:t>ю</w:t>
      </w:r>
      <w:r w:rsidR="00197CB2" w:rsidRPr="00A818F6">
        <w:rPr>
          <w:rFonts w:ascii="Times New Roman" w:eastAsia="Times New Roman" w:hAnsi="Times New Roman"/>
          <w:sz w:val="24"/>
          <w:szCs w:val="24"/>
          <w:lang w:val="ru-RU" w:eastAsia="ar-SA"/>
        </w:rPr>
        <w:t>тся неотъемлемой частью настоящего приложения</w:t>
      </w:r>
      <w:r w:rsidRPr="00A818F6">
        <w:rPr>
          <w:rFonts w:ascii="Times New Roman" w:eastAsia="Times New Roman" w:hAnsi="Times New Roman"/>
          <w:sz w:val="24"/>
          <w:szCs w:val="24"/>
          <w:lang w:val="ru-RU" w:eastAsia="ar-SA"/>
        </w:rPr>
        <w:t>.</w:t>
      </w:r>
    </w:p>
    <w:p w:rsidR="00E97283" w:rsidRPr="00E97283" w:rsidRDefault="00E97283" w:rsidP="00E97283">
      <w:pPr>
        <w:widowControl/>
        <w:suppressAutoHyphens/>
        <w:spacing w:line="100" w:lineRule="atLeast"/>
        <w:ind w:left="0" w:right="0" w:firstLine="708"/>
        <w:rPr>
          <w:rFonts w:ascii="Times New Roman" w:eastAsia="SimSun" w:hAnsi="Times New Roman"/>
          <w:sz w:val="24"/>
          <w:szCs w:val="24"/>
          <w:lang w:val="ru-RU" w:eastAsia="ar-SA"/>
        </w:rPr>
      </w:pPr>
      <w:r w:rsidRPr="00E97283">
        <w:rPr>
          <w:rFonts w:ascii="Times New Roman" w:eastAsia="SimSun" w:hAnsi="Times New Roman"/>
          <w:sz w:val="24"/>
          <w:szCs w:val="24"/>
          <w:lang w:val="ru-RU" w:eastAsia="ar-SA"/>
        </w:rPr>
        <w:t>Максимальное значение цены контракта (установлено в соответствии с утвержденным лимитом расходов на данный вид услуг).</w:t>
      </w:r>
    </w:p>
    <w:p w:rsidR="00E97283" w:rsidRPr="00E97283" w:rsidRDefault="00E97283" w:rsidP="00BB6922">
      <w:pPr>
        <w:widowControl/>
        <w:suppressAutoHyphens/>
        <w:spacing w:line="100" w:lineRule="atLeast"/>
        <w:ind w:left="0" w:right="0" w:firstLine="708"/>
        <w:rPr>
          <w:rFonts w:ascii="Times New Roman" w:eastAsia="SimSun" w:hAnsi="Times New Roman"/>
          <w:sz w:val="24"/>
          <w:szCs w:val="24"/>
          <w:lang w:val="ru-RU" w:eastAsia="ar-SA"/>
        </w:rPr>
      </w:pPr>
      <w:r w:rsidRPr="00E97283">
        <w:rPr>
          <w:rFonts w:ascii="Times New Roman" w:eastAsia="SimSun" w:hAnsi="Times New Roman"/>
          <w:sz w:val="24"/>
          <w:szCs w:val="24"/>
          <w:lang w:val="ru-RU" w:eastAsia="ar-SA"/>
        </w:rPr>
        <w:t xml:space="preserve">Предмет Контракта не позволяет заранее определить объем оказываемых услуг, на основании этого Исполнитель обязуется оказать услуги исходя из фактических потребностей Заказчика на сумму, не превышающую максимальное значение цены Контракта: </w:t>
      </w:r>
      <w:r w:rsidR="00BB6922" w:rsidRPr="00BB6922">
        <w:rPr>
          <w:rFonts w:ascii="Times New Roman" w:eastAsia="SimSun" w:hAnsi="Times New Roman"/>
          <w:sz w:val="24"/>
          <w:szCs w:val="24"/>
          <w:lang w:val="ru-RU" w:eastAsia="ar-SA"/>
        </w:rPr>
        <w:t>597</w:t>
      </w:r>
      <w:r w:rsidR="00BB6922">
        <w:rPr>
          <w:rFonts w:ascii="Times New Roman" w:eastAsia="SimSun" w:hAnsi="Times New Roman"/>
          <w:sz w:val="24"/>
          <w:szCs w:val="24"/>
          <w:lang w:val="ru-RU" w:eastAsia="ar-SA"/>
        </w:rPr>
        <w:t xml:space="preserve"> </w:t>
      </w:r>
      <w:r w:rsidR="00BB6922" w:rsidRPr="00BB6922">
        <w:rPr>
          <w:rFonts w:ascii="Times New Roman" w:eastAsia="SimSun" w:hAnsi="Times New Roman"/>
          <w:sz w:val="24"/>
          <w:szCs w:val="24"/>
          <w:lang w:val="ru-RU" w:eastAsia="ar-SA"/>
        </w:rPr>
        <w:t>742,89</w:t>
      </w:r>
      <w:r w:rsidR="00BB6922">
        <w:rPr>
          <w:rFonts w:ascii="Times New Roman" w:eastAsia="SimSun" w:hAnsi="Times New Roman"/>
          <w:sz w:val="24"/>
          <w:szCs w:val="24"/>
          <w:lang w:val="ru-RU" w:eastAsia="ar-SA"/>
        </w:rPr>
        <w:t xml:space="preserve"> </w:t>
      </w:r>
      <w:r w:rsidRPr="00E97283">
        <w:rPr>
          <w:rFonts w:ascii="Times New Roman" w:eastAsia="SimSun" w:hAnsi="Times New Roman"/>
          <w:sz w:val="24"/>
          <w:szCs w:val="24"/>
          <w:lang w:val="ru-RU" w:eastAsia="ar-SA"/>
        </w:rPr>
        <w:t>рублей (</w:t>
      </w:r>
      <w:r w:rsidR="00BB6922">
        <w:rPr>
          <w:rFonts w:ascii="Times New Roman" w:eastAsia="SimSun" w:hAnsi="Times New Roman"/>
          <w:sz w:val="24"/>
          <w:szCs w:val="24"/>
          <w:lang w:val="ru-RU" w:eastAsia="ar-SA"/>
        </w:rPr>
        <w:t xml:space="preserve">пятьсот семьдесят девять тысяч семьсот сорок два рублей 89 </w:t>
      </w:r>
      <w:r w:rsidRPr="00E97283">
        <w:rPr>
          <w:rFonts w:ascii="Times New Roman" w:eastAsia="SimSun" w:hAnsi="Times New Roman"/>
          <w:sz w:val="24"/>
          <w:szCs w:val="24"/>
          <w:lang w:val="ru-RU" w:eastAsia="ar-SA"/>
        </w:rPr>
        <w:t>копеек)</w:t>
      </w:r>
      <w:r w:rsidR="00E04EE9">
        <w:rPr>
          <w:rFonts w:ascii="Times New Roman" w:eastAsia="SimSun" w:hAnsi="Times New Roman"/>
          <w:sz w:val="24"/>
          <w:szCs w:val="24"/>
          <w:lang w:val="ru-RU" w:eastAsia="ar-SA"/>
        </w:rPr>
        <w:t>.</w:t>
      </w:r>
    </w:p>
    <w:p w:rsidR="002F0F82" w:rsidRPr="002F0F82" w:rsidRDefault="002F0F82" w:rsidP="00E97283">
      <w:pPr>
        <w:widowControl/>
        <w:suppressAutoHyphens/>
        <w:spacing w:line="100" w:lineRule="atLeast"/>
        <w:ind w:left="0" w:right="0" w:firstLine="708"/>
        <w:rPr>
          <w:rFonts w:ascii="Times New Roman" w:eastAsia="SimSun" w:hAnsi="Times New Roman"/>
          <w:b/>
          <w:sz w:val="24"/>
          <w:szCs w:val="24"/>
          <w:lang w:val="ru-RU" w:eastAsia="ar-SA"/>
        </w:rPr>
      </w:pPr>
      <w:bookmarkStart w:id="0" w:name="_GoBack"/>
      <w:bookmarkEnd w:id="0"/>
    </w:p>
    <w:sectPr w:rsidR="002F0F82" w:rsidRPr="002F0F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598C604"/>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DBCCB1EC"/>
    <w:lvl w:ilvl="0">
      <w:start w:val="1"/>
      <w:numFmt w:val="bullet"/>
      <w:pStyle w:val="a0"/>
      <w:lvlText w:val=""/>
      <w:lvlJc w:val="left"/>
      <w:pPr>
        <w:tabs>
          <w:tab w:val="num" w:pos="1077"/>
        </w:tabs>
        <w:ind w:left="0" w:firstLine="720"/>
      </w:pPr>
      <w:rPr>
        <w:rFonts w:ascii="Symbol" w:hAnsi="Symbol" w:hint="default"/>
        <w:b w:val="0"/>
        <w:i w:val="0"/>
        <w:color w:val="auto"/>
        <w:sz w:val="24"/>
        <w:szCs w:val="24"/>
        <w:u w:val="none"/>
      </w:rPr>
    </w:lvl>
  </w:abstractNum>
  <w:abstractNum w:abstractNumId="2" w15:restartNumberingAfterBreak="0">
    <w:nsid w:val="093F77EA"/>
    <w:multiLevelType w:val="hybridMultilevel"/>
    <w:tmpl w:val="140E9A4E"/>
    <w:lvl w:ilvl="0" w:tplc="04190001">
      <w:start w:val="1"/>
      <w:numFmt w:val="bullet"/>
      <w:lvlText w:val=""/>
      <w:lvlJc w:val="left"/>
      <w:pPr>
        <w:ind w:left="1531" w:hanging="360"/>
      </w:pPr>
      <w:rPr>
        <w:rFonts w:ascii="Symbol" w:hAnsi="Symbol" w:hint="default"/>
      </w:rPr>
    </w:lvl>
    <w:lvl w:ilvl="1" w:tplc="20F6F4A4">
      <w:start w:val="1"/>
      <w:numFmt w:val="bullet"/>
      <w:pStyle w:val="MyStyle1"/>
      <w:lvlText w:val=""/>
      <w:lvlJc w:val="left"/>
      <w:pPr>
        <w:ind w:left="2251" w:hanging="360"/>
      </w:pPr>
      <w:rPr>
        <w:rFonts w:ascii="Wingdings" w:hAnsi="Wingdings"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cs="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cs="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3" w15:restartNumberingAfterBreak="0">
    <w:nsid w:val="1F3C0606"/>
    <w:multiLevelType w:val="hybridMultilevel"/>
    <w:tmpl w:val="6BC4C08C"/>
    <w:lvl w:ilvl="0" w:tplc="3C6EBB92">
      <w:start w:val="1"/>
      <w:numFmt w:val="bullet"/>
      <w:pStyle w:val="MyNewNormal"/>
      <w:lvlText w:val=""/>
      <w:lvlJc w:val="left"/>
      <w:pPr>
        <w:ind w:left="1531" w:hanging="360"/>
      </w:pPr>
      <w:rPr>
        <w:rFonts w:ascii="Symbol" w:hAnsi="Symbol" w:hint="default"/>
      </w:rPr>
    </w:lvl>
    <w:lvl w:ilvl="1" w:tplc="04190003">
      <w:start w:val="1"/>
      <w:numFmt w:val="bullet"/>
      <w:lvlText w:val="o"/>
      <w:lvlJc w:val="left"/>
      <w:pPr>
        <w:ind w:left="2251" w:hanging="360"/>
      </w:pPr>
      <w:rPr>
        <w:rFonts w:ascii="Courier New" w:hAnsi="Courier New" w:cs="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cs="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cs="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4" w15:restartNumberingAfterBreak="0">
    <w:nsid w:val="4C2E5352"/>
    <w:multiLevelType w:val="hybridMultilevel"/>
    <w:tmpl w:val="0AD4A9BE"/>
    <w:lvl w:ilvl="0" w:tplc="4F1C3490">
      <w:start w:val="1"/>
      <w:numFmt w:val="bullet"/>
      <w:pStyle w:val="3"/>
      <w:lvlText w:val="–"/>
      <w:lvlJc w:val="left"/>
      <w:pPr>
        <w:ind w:left="928" w:hanging="360"/>
      </w:pPr>
      <w:rPr>
        <w:rFonts w:ascii="Arial Black" w:hAnsi="Arial Black" w:hint="default"/>
      </w:rPr>
    </w:lvl>
    <w:lvl w:ilvl="1" w:tplc="5ADE683A">
      <w:start w:val="1"/>
      <w:numFmt w:val="bullet"/>
      <w:pStyle w:val="4"/>
      <w:lvlText w:val="o"/>
      <w:lvlJc w:val="left"/>
      <w:pPr>
        <w:ind w:left="1440" w:hanging="360"/>
      </w:pPr>
      <w:rPr>
        <w:rFonts w:ascii="Courier New" w:hAnsi="Courier New" w:cs="Courier New" w:hint="default"/>
      </w:rPr>
    </w:lvl>
    <w:lvl w:ilvl="2" w:tplc="71E28E28">
      <w:start w:val="1"/>
      <w:numFmt w:val="bullet"/>
      <w:pStyle w:val="5"/>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0B3E3D"/>
    <w:multiLevelType w:val="hybridMultilevel"/>
    <w:tmpl w:val="EAC04E94"/>
    <w:lvl w:ilvl="0" w:tplc="14E4AD0C">
      <w:start w:val="1"/>
      <w:numFmt w:val="bullet"/>
      <w:pStyle w:val="MyStyleforList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10B3E"/>
    <w:multiLevelType w:val="hybridMultilevel"/>
    <w:tmpl w:val="E95027D8"/>
    <w:lvl w:ilvl="0" w:tplc="FBE0495A">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Aria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Arial"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4"/>
  </w:num>
  <w:num w:numId="6">
    <w:abstractNumId w:val="4"/>
  </w:num>
  <w:num w:numId="7">
    <w:abstractNumId w:val="6"/>
  </w:num>
  <w:num w:numId="8">
    <w:abstractNumId w:val="0"/>
  </w:num>
  <w:num w:numId="9">
    <w:abstractNumId w:val="1"/>
  </w:num>
  <w:num w:numId="10">
    <w:abstractNumId w:val="1"/>
  </w:num>
  <w:num w:numId="11">
    <w:abstractNumId w:val="3"/>
  </w:num>
  <w:num w:numId="12">
    <w:abstractNumId w:val="5"/>
  </w:num>
  <w:num w:numId="13">
    <w:abstractNumId w:val="2"/>
  </w:num>
  <w:num w:numId="14">
    <w:abstractNumId w:val="4"/>
  </w:num>
  <w:num w:numId="15">
    <w:abstractNumId w:val="4"/>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AD"/>
    <w:rsid w:val="000251CC"/>
    <w:rsid w:val="0006293D"/>
    <w:rsid w:val="000A56EF"/>
    <w:rsid w:val="001237C5"/>
    <w:rsid w:val="00153F58"/>
    <w:rsid w:val="00197CB2"/>
    <w:rsid w:val="001C1963"/>
    <w:rsid w:val="00202BED"/>
    <w:rsid w:val="002127F5"/>
    <w:rsid w:val="002F0F82"/>
    <w:rsid w:val="0031597A"/>
    <w:rsid w:val="0033608F"/>
    <w:rsid w:val="003C5DB8"/>
    <w:rsid w:val="004A5196"/>
    <w:rsid w:val="004E12B5"/>
    <w:rsid w:val="00506B2A"/>
    <w:rsid w:val="00535CDC"/>
    <w:rsid w:val="0060705A"/>
    <w:rsid w:val="006742EC"/>
    <w:rsid w:val="006E0C5F"/>
    <w:rsid w:val="00725903"/>
    <w:rsid w:val="007B767A"/>
    <w:rsid w:val="00895625"/>
    <w:rsid w:val="009119AD"/>
    <w:rsid w:val="009733E1"/>
    <w:rsid w:val="00A818F6"/>
    <w:rsid w:val="00BB6922"/>
    <w:rsid w:val="00BE49F6"/>
    <w:rsid w:val="00C26112"/>
    <w:rsid w:val="00E04EE9"/>
    <w:rsid w:val="00E4451E"/>
    <w:rsid w:val="00E97283"/>
    <w:rsid w:val="00EB278C"/>
    <w:rsid w:val="00F11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3C55D-9F82-405C-9E66-54A28DFF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1597A"/>
    <w:pPr>
      <w:widowControl w:val="0"/>
      <w:ind w:left="113" w:right="113"/>
      <w:jc w:val="both"/>
    </w:pPr>
    <w:rPr>
      <w:sz w:val="22"/>
      <w:szCs w:val="22"/>
      <w:lang w:val="en-US"/>
    </w:rPr>
  </w:style>
  <w:style w:type="paragraph" w:styleId="1">
    <w:name w:val="heading 1"/>
    <w:basedOn w:val="a2"/>
    <w:next w:val="a2"/>
    <w:link w:val="10"/>
    <w:autoRedefine/>
    <w:qFormat/>
    <w:rsid w:val="0031597A"/>
    <w:pPr>
      <w:autoSpaceDE w:val="0"/>
      <w:autoSpaceDN w:val="0"/>
      <w:adjustRightInd w:val="0"/>
      <w:ind w:left="0" w:right="0" w:firstLine="851"/>
      <w:outlineLvl w:val="0"/>
    </w:pPr>
    <w:rPr>
      <w:rFonts w:ascii="Times New Roman" w:eastAsia="Times New Roman" w:hAnsi="Times New Roman"/>
      <w:b/>
      <w:bCs/>
      <w:kern w:val="32"/>
      <w:sz w:val="24"/>
      <w:szCs w:val="24"/>
      <w:lang w:val="x-none" w:eastAsia="x-none"/>
    </w:rPr>
  </w:style>
  <w:style w:type="paragraph" w:styleId="2">
    <w:name w:val="heading 2"/>
    <w:aliases w:val="Знак Знак,2,Header 2"/>
    <w:basedOn w:val="a"/>
    <w:next w:val="30"/>
    <w:link w:val="20"/>
    <w:uiPriority w:val="9"/>
    <w:qFormat/>
    <w:rsid w:val="0031597A"/>
    <w:pPr>
      <w:keepNext/>
      <w:widowControl/>
      <w:numPr>
        <w:numId w:val="0"/>
      </w:numPr>
      <w:tabs>
        <w:tab w:val="num" w:pos="360"/>
      </w:tabs>
      <w:spacing w:before="240" w:after="60"/>
      <w:ind w:left="709" w:right="0" w:hanging="360"/>
      <w:contextualSpacing w:val="0"/>
      <w:jc w:val="left"/>
      <w:outlineLvl w:val="1"/>
    </w:pPr>
    <w:rPr>
      <w:rFonts w:ascii="Times New Roman" w:hAnsi="Times New Roman"/>
      <w:b/>
      <w:bCs/>
      <w:iCs/>
      <w:sz w:val="28"/>
      <w:szCs w:val="28"/>
      <w:lang w:val="ru-RU" w:eastAsia="ru-RU"/>
    </w:rPr>
  </w:style>
  <w:style w:type="paragraph" w:styleId="30">
    <w:name w:val="heading 3"/>
    <w:basedOn w:val="a2"/>
    <w:next w:val="a2"/>
    <w:link w:val="31"/>
    <w:uiPriority w:val="9"/>
    <w:unhideWhenUsed/>
    <w:qFormat/>
    <w:rsid w:val="0031597A"/>
    <w:pPr>
      <w:keepNext/>
      <w:keepLines/>
      <w:spacing w:before="200"/>
      <w:outlineLvl w:val="2"/>
    </w:pPr>
    <w:rPr>
      <w:rFonts w:ascii="Cambria" w:eastAsiaTheme="majorEastAsia" w:hAnsi="Cambria" w:cstheme="majorBidi"/>
      <w:b/>
      <w:bCs/>
      <w:color w:val="4F81BD"/>
      <w:sz w:val="20"/>
      <w:szCs w:val="20"/>
    </w:rPr>
  </w:style>
  <w:style w:type="paragraph" w:styleId="40">
    <w:name w:val="heading 4"/>
    <w:basedOn w:val="a2"/>
    <w:next w:val="a2"/>
    <w:link w:val="41"/>
    <w:uiPriority w:val="9"/>
    <w:qFormat/>
    <w:rsid w:val="0031597A"/>
    <w:pPr>
      <w:keepNext/>
      <w:autoSpaceDE w:val="0"/>
      <w:autoSpaceDN w:val="0"/>
      <w:adjustRightInd w:val="0"/>
      <w:spacing w:before="240" w:after="60"/>
      <w:ind w:left="45" w:right="45" w:firstLine="567"/>
      <w:outlineLvl w:val="3"/>
    </w:pPr>
    <w:rPr>
      <w:rFonts w:eastAsia="Times New Roman"/>
      <w:b/>
      <w:bCs/>
      <w:sz w:val="28"/>
      <w:szCs w:val="28"/>
      <w:lang w:val="x-none" w:eastAsia="x-none"/>
    </w:rPr>
  </w:style>
  <w:style w:type="paragraph" w:styleId="50">
    <w:name w:val="heading 5"/>
    <w:basedOn w:val="a2"/>
    <w:next w:val="a2"/>
    <w:link w:val="51"/>
    <w:uiPriority w:val="9"/>
    <w:qFormat/>
    <w:rsid w:val="0031597A"/>
    <w:pPr>
      <w:keepNext/>
      <w:spacing w:line="260" w:lineRule="exact"/>
      <w:ind w:left="0" w:right="0"/>
      <w:jc w:val="center"/>
      <w:outlineLvl w:val="4"/>
    </w:pPr>
    <w:rPr>
      <w:rFonts w:ascii="Times New Roman" w:eastAsia="Times New Roman" w:hAnsi="Times New Roman"/>
      <w:b/>
      <w:snapToGrid w:val="0"/>
      <w:sz w:val="24"/>
      <w:szCs w:val="24"/>
      <w:lang w:val="ru-RU" w:eastAsia="ru-RU"/>
    </w:rPr>
  </w:style>
  <w:style w:type="paragraph" w:styleId="6">
    <w:name w:val="heading 6"/>
    <w:basedOn w:val="a2"/>
    <w:next w:val="a2"/>
    <w:link w:val="60"/>
    <w:uiPriority w:val="9"/>
    <w:qFormat/>
    <w:rsid w:val="0031597A"/>
    <w:pPr>
      <w:keepNext/>
      <w:spacing w:line="260" w:lineRule="exact"/>
      <w:ind w:left="6480" w:right="0" w:firstLine="720"/>
      <w:jc w:val="center"/>
      <w:outlineLvl w:val="5"/>
    </w:pPr>
    <w:rPr>
      <w:rFonts w:ascii="Times New Roman" w:eastAsia="Times New Roman" w:hAnsi="Times New Roman"/>
      <w:b/>
      <w:snapToGrid w:val="0"/>
      <w:sz w:val="24"/>
      <w:szCs w:val="24"/>
      <w:lang w:val="ru-RU" w:eastAsia="ru-RU"/>
    </w:rPr>
  </w:style>
  <w:style w:type="paragraph" w:styleId="7">
    <w:name w:val="heading 7"/>
    <w:basedOn w:val="a2"/>
    <w:next w:val="a2"/>
    <w:link w:val="70"/>
    <w:uiPriority w:val="9"/>
    <w:unhideWhenUsed/>
    <w:qFormat/>
    <w:rsid w:val="0031597A"/>
    <w:pPr>
      <w:keepNext/>
      <w:keepLines/>
      <w:autoSpaceDE w:val="0"/>
      <w:autoSpaceDN w:val="0"/>
      <w:adjustRightInd w:val="0"/>
      <w:spacing w:before="200"/>
      <w:ind w:left="45" w:right="45" w:firstLine="567"/>
      <w:outlineLvl w:val="6"/>
    </w:pPr>
    <w:rPr>
      <w:rFonts w:ascii="Cambria" w:eastAsia="Times New Roman" w:hAnsi="Cambria"/>
      <w:i/>
      <w:iCs/>
      <w:color w:val="404040"/>
      <w:sz w:val="24"/>
      <w:szCs w:val="24"/>
      <w:lang w:val="ru-RU" w:eastAsia="ru-RU"/>
    </w:rPr>
  </w:style>
  <w:style w:type="paragraph" w:styleId="8">
    <w:name w:val="heading 8"/>
    <w:basedOn w:val="a2"/>
    <w:next w:val="a2"/>
    <w:link w:val="80"/>
    <w:uiPriority w:val="9"/>
    <w:qFormat/>
    <w:rsid w:val="0031597A"/>
    <w:pPr>
      <w:keepNext/>
      <w:widowControl/>
      <w:ind w:left="0" w:right="0" w:firstLine="720"/>
      <w:jc w:val="center"/>
      <w:outlineLvl w:val="7"/>
    </w:pPr>
    <w:rPr>
      <w:rFonts w:ascii="Times New Roman" w:eastAsia="Times New Roman" w:hAnsi="Times New Roman"/>
      <w:b/>
      <w:sz w:val="32"/>
      <w:szCs w:val="24"/>
      <w:lang w:val="ru-RU" w:eastAsia="ru-RU"/>
    </w:rPr>
  </w:style>
  <w:style w:type="paragraph" w:styleId="9">
    <w:name w:val="heading 9"/>
    <w:basedOn w:val="a2"/>
    <w:next w:val="a2"/>
    <w:link w:val="90"/>
    <w:uiPriority w:val="9"/>
    <w:qFormat/>
    <w:rsid w:val="0031597A"/>
    <w:pPr>
      <w:keepNext/>
      <w:widowControl/>
      <w:ind w:left="0" w:right="0" w:firstLine="709"/>
      <w:jc w:val="center"/>
      <w:outlineLvl w:val="8"/>
    </w:pPr>
    <w:rPr>
      <w:rFonts w:ascii="Times New Roman" w:eastAsia="Times New Roman" w:hAnsi="Times New Roman"/>
      <w:b/>
      <w:sz w:val="24"/>
      <w:szCs w:val="24"/>
      <w:lang w:val="ru-RU"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31597A"/>
    <w:pPr>
      <w:autoSpaceDE w:val="0"/>
      <w:autoSpaceDN w:val="0"/>
      <w:adjustRightInd w:val="0"/>
    </w:pPr>
    <w:rPr>
      <w:rFonts w:ascii="Arial" w:hAnsi="Arial" w:cs="Arial"/>
      <w:sz w:val="22"/>
      <w:szCs w:val="22"/>
    </w:rPr>
  </w:style>
  <w:style w:type="character" w:customStyle="1" w:styleId="ConsPlusNormal0">
    <w:name w:val="ConsPlusNormal Знак"/>
    <w:link w:val="ConsPlusNormal"/>
    <w:rsid w:val="0031597A"/>
    <w:rPr>
      <w:rFonts w:ascii="Arial" w:hAnsi="Arial" w:cs="Arial"/>
      <w:sz w:val="22"/>
      <w:szCs w:val="22"/>
    </w:rPr>
  </w:style>
  <w:style w:type="paragraph" w:customStyle="1" w:styleId="MyNewNormal">
    <w:name w:val="My New Normal"/>
    <w:basedOn w:val="a2"/>
    <w:autoRedefine/>
    <w:qFormat/>
    <w:rsid w:val="0031597A"/>
    <w:pPr>
      <w:numPr>
        <w:numId w:val="11"/>
      </w:numPr>
      <w:autoSpaceDE w:val="0"/>
      <w:autoSpaceDN w:val="0"/>
      <w:adjustRightInd w:val="0"/>
      <w:ind w:right="45"/>
    </w:pPr>
    <w:rPr>
      <w:rFonts w:ascii="Times New Roman" w:eastAsia="Times New Roman" w:hAnsi="Times New Roman"/>
      <w:sz w:val="24"/>
      <w:szCs w:val="24"/>
      <w:lang w:val="ru-RU" w:eastAsia="ru-RU"/>
    </w:rPr>
  </w:style>
  <w:style w:type="paragraph" w:customStyle="1" w:styleId="MyStyleforListTable">
    <w:name w:val="My Style for List Table"/>
    <w:basedOn w:val="a6"/>
    <w:qFormat/>
    <w:rsid w:val="0031597A"/>
    <w:pPr>
      <w:widowControl/>
      <w:numPr>
        <w:numId w:val="12"/>
      </w:numPr>
      <w:tabs>
        <w:tab w:val="num" w:pos="360"/>
      </w:tabs>
      <w:ind w:right="0"/>
      <w:jc w:val="left"/>
    </w:pPr>
    <w:rPr>
      <w:rFonts w:ascii="Times New Roman" w:eastAsia="Times New Roman" w:hAnsi="Times New Roman"/>
      <w:sz w:val="24"/>
      <w:szCs w:val="24"/>
      <w:lang w:val="ru-RU" w:eastAsia="ru-RU"/>
    </w:rPr>
  </w:style>
  <w:style w:type="paragraph" w:styleId="a6">
    <w:name w:val="List Paragraph"/>
    <w:aliases w:val="название,Маркер,Bullet List,FooterText,numbered,Paragraphe de liste1,lp1,List Paragraph,SL_Абзац списка,f_Абзац 1,Bullet Number,Нумерованый список,ПАРАГРАФ,List Paragraph1,Абзац списка4,Цветной список - Акцент 11,Абзац списка6,Текстовая,UL"/>
    <w:basedOn w:val="a2"/>
    <w:link w:val="a7"/>
    <w:qFormat/>
    <w:rsid w:val="0031597A"/>
    <w:pPr>
      <w:ind w:left="720"/>
      <w:contextualSpacing/>
    </w:pPr>
    <w:rPr>
      <w:sz w:val="20"/>
      <w:szCs w:val="20"/>
    </w:rPr>
  </w:style>
  <w:style w:type="paragraph" w:customStyle="1" w:styleId="MyStyle1">
    <w:name w:val="My Style1"/>
    <w:basedOn w:val="a2"/>
    <w:autoRedefine/>
    <w:qFormat/>
    <w:rsid w:val="0031597A"/>
    <w:pPr>
      <w:numPr>
        <w:ilvl w:val="1"/>
        <w:numId w:val="13"/>
      </w:numPr>
      <w:autoSpaceDE w:val="0"/>
      <w:autoSpaceDN w:val="0"/>
      <w:adjustRightInd w:val="0"/>
      <w:ind w:right="45"/>
    </w:pPr>
    <w:rPr>
      <w:rFonts w:ascii="Times New Roman" w:eastAsia="Times New Roman" w:hAnsi="Times New Roman"/>
      <w:sz w:val="24"/>
      <w:szCs w:val="24"/>
      <w:lang w:val="ru-RU" w:eastAsia="ru-RU"/>
    </w:rPr>
  </w:style>
  <w:style w:type="paragraph" w:customStyle="1" w:styleId="3">
    <w:name w:val="Список3"/>
    <w:qFormat/>
    <w:rsid w:val="0031597A"/>
    <w:pPr>
      <w:numPr>
        <w:numId w:val="16"/>
      </w:numPr>
      <w:spacing w:after="40"/>
      <w:contextualSpacing/>
    </w:pPr>
    <w:rPr>
      <w:rFonts w:ascii="Arial Unicode MS" w:hAnsi="Arial Unicode MS"/>
      <w:lang w:val="en-US"/>
    </w:rPr>
  </w:style>
  <w:style w:type="paragraph" w:customStyle="1" w:styleId="4">
    <w:name w:val="Список4"/>
    <w:basedOn w:val="3"/>
    <w:qFormat/>
    <w:rsid w:val="0031597A"/>
    <w:pPr>
      <w:numPr>
        <w:ilvl w:val="1"/>
      </w:numPr>
    </w:pPr>
  </w:style>
  <w:style w:type="paragraph" w:customStyle="1" w:styleId="5">
    <w:name w:val="Список5"/>
    <w:basedOn w:val="4"/>
    <w:qFormat/>
    <w:rsid w:val="0031597A"/>
    <w:pPr>
      <w:numPr>
        <w:ilvl w:val="2"/>
      </w:numPr>
    </w:pPr>
  </w:style>
  <w:style w:type="paragraph" w:customStyle="1" w:styleId="1212">
    <w:name w:val="Абзац 12пт 1.2 интервал"/>
    <w:basedOn w:val="a2"/>
    <w:link w:val="12120"/>
    <w:qFormat/>
    <w:rsid w:val="0031597A"/>
    <w:pPr>
      <w:keepLines/>
      <w:widowControl/>
      <w:autoSpaceDE w:val="0"/>
      <w:autoSpaceDN w:val="0"/>
      <w:adjustRightInd w:val="0"/>
      <w:spacing w:before="60" w:after="60" w:line="288" w:lineRule="auto"/>
      <w:ind w:left="0" w:right="0" w:firstLine="851"/>
    </w:pPr>
    <w:rPr>
      <w:rFonts w:ascii="Times New Roman" w:eastAsia="Times New Roman" w:hAnsi="Times New Roman"/>
      <w:sz w:val="24"/>
      <w:szCs w:val="20"/>
      <w:lang w:val="ru-RU"/>
    </w:rPr>
  </w:style>
  <w:style w:type="character" w:customStyle="1" w:styleId="12120">
    <w:name w:val="Абзац 12пт 1.2 интервал Знак"/>
    <w:link w:val="1212"/>
    <w:locked/>
    <w:rsid w:val="0031597A"/>
    <w:rPr>
      <w:rFonts w:ascii="Times New Roman" w:eastAsia="Times New Roman" w:hAnsi="Times New Roman"/>
      <w:sz w:val="24"/>
    </w:rPr>
  </w:style>
  <w:style w:type="paragraph" w:customStyle="1" w:styleId="a1">
    <w:name w:val="маркированный список"/>
    <w:basedOn w:val="a2"/>
    <w:qFormat/>
    <w:rsid w:val="0031597A"/>
    <w:pPr>
      <w:numPr>
        <w:numId w:val="17"/>
      </w:numPr>
      <w:ind w:right="0"/>
    </w:pPr>
    <w:rPr>
      <w:rFonts w:ascii="Times New Roman" w:hAnsi="Times New Roman"/>
      <w:bCs/>
      <w:sz w:val="24"/>
      <w:szCs w:val="24"/>
    </w:rPr>
  </w:style>
  <w:style w:type="character" w:customStyle="1" w:styleId="10">
    <w:name w:val="Заголовок 1 Знак"/>
    <w:link w:val="1"/>
    <w:rsid w:val="0031597A"/>
    <w:rPr>
      <w:rFonts w:ascii="Times New Roman" w:eastAsia="Times New Roman" w:hAnsi="Times New Roman"/>
      <w:b/>
      <w:bCs/>
      <w:kern w:val="32"/>
      <w:sz w:val="24"/>
      <w:szCs w:val="24"/>
      <w:lang w:val="x-none" w:eastAsia="x-none"/>
    </w:rPr>
  </w:style>
  <w:style w:type="character" w:customStyle="1" w:styleId="20">
    <w:name w:val="Заголовок 2 Знак"/>
    <w:aliases w:val="Знак Знак Знак,2 Знак,Header 2 Знак"/>
    <w:link w:val="2"/>
    <w:uiPriority w:val="9"/>
    <w:rsid w:val="0031597A"/>
    <w:rPr>
      <w:rFonts w:ascii="Times New Roman" w:hAnsi="Times New Roman"/>
      <w:b/>
      <w:bCs/>
      <w:iCs/>
      <w:sz w:val="28"/>
      <w:szCs w:val="28"/>
      <w:lang w:eastAsia="ru-RU"/>
    </w:rPr>
  </w:style>
  <w:style w:type="paragraph" w:styleId="a">
    <w:name w:val="List Number"/>
    <w:basedOn w:val="a2"/>
    <w:uiPriority w:val="99"/>
    <w:semiHidden/>
    <w:unhideWhenUsed/>
    <w:rsid w:val="0031597A"/>
    <w:pPr>
      <w:numPr>
        <w:numId w:val="8"/>
      </w:numPr>
      <w:contextualSpacing/>
    </w:pPr>
  </w:style>
  <w:style w:type="character" w:customStyle="1" w:styleId="31">
    <w:name w:val="Заголовок 3 Знак"/>
    <w:link w:val="30"/>
    <w:uiPriority w:val="9"/>
    <w:rsid w:val="0031597A"/>
    <w:rPr>
      <w:rFonts w:ascii="Cambria" w:eastAsiaTheme="majorEastAsia" w:hAnsi="Cambria" w:cstheme="majorBidi"/>
      <w:b/>
      <w:bCs/>
      <w:color w:val="4F81BD"/>
      <w:lang w:val="en-US"/>
    </w:rPr>
  </w:style>
  <w:style w:type="character" w:customStyle="1" w:styleId="41">
    <w:name w:val="Заголовок 4 Знак"/>
    <w:link w:val="40"/>
    <w:uiPriority w:val="9"/>
    <w:rsid w:val="0031597A"/>
    <w:rPr>
      <w:rFonts w:eastAsia="Times New Roman"/>
      <w:b/>
      <w:bCs/>
      <w:sz w:val="28"/>
      <w:szCs w:val="28"/>
      <w:lang w:val="x-none" w:eastAsia="x-none"/>
    </w:rPr>
  </w:style>
  <w:style w:type="character" w:customStyle="1" w:styleId="51">
    <w:name w:val="Заголовок 5 Знак"/>
    <w:link w:val="50"/>
    <w:uiPriority w:val="9"/>
    <w:rsid w:val="0031597A"/>
    <w:rPr>
      <w:rFonts w:ascii="Times New Roman" w:eastAsia="Times New Roman" w:hAnsi="Times New Roman"/>
      <w:b/>
      <w:snapToGrid w:val="0"/>
      <w:sz w:val="24"/>
      <w:szCs w:val="24"/>
      <w:lang w:eastAsia="ru-RU"/>
    </w:rPr>
  </w:style>
  <w:style w:type="character" w:customStyle="1" w:styleId="60">
    <w:name w:val="Заголовок 6 Знак"/>
    <w:link w:val="6"/>
    <w:uiPriority w:val="9"/>
    <w:rsid w:val="0031597A"/>
    <w:rPr>
      <w:rFonts w:ascii="Times New Roman" w:eastAsia="Times New Roman" w:hAnsi="Times New Roman"/>
      <w:b/>
      <w:snapToGrid w:val="0"/>
      <w:sz w:val="24"/>
      <w:szCs w:val="24"/>
      <w:lang w:eastAsia="ru-RU"/>
    </w:rPr>
  </w:style>
  <w:style w:type="character" w:customStyle="1" w:styleId="70">
    <w:name w:val="Заголовок 7 Знак"/>
    <w:link w:val="7"/>
    <w:uiPriority w:val="9"/>
    <w:rsid w:val="0031597A"/>
    <w:rPr>
      <w:rFonts w:ascii="Cambria" w:eastAsia="Times New Roman" w:hAnsi="Cambria"/>
      <w:i/>
      <w:iCs/>
      <w:color w:val="404040"/>
      <w:sz w:val="24"/>
      <w:szCs w:val="24"/>
      <w:lang w:eastAsia="ru-RU"/>
    </w:rPr>
  </w:style>
  <w:style w:type="character" w:customStyle="1" w:styleId="80">
    <w:name w:val="Заголовок 8 Знак"/>
    <w:link w:val="8"/>
    <w:uiPriority w:val="9"/>
    <w:rsid w:val="0031597A"/>
    <w:rPr>
      <w:rFonts w:ascii="Times New Roman" w:eastAsia="Times New Roman" w:hAnsi="Times New Roman"/>
      <w:b/>
      <w:sz w:val="32"/>
      <w:szCs w:val="24"/>
      <w:lang w:eastAsia="ru-RU"/>
    </w:rPr>
  </w:style>
  <w:style w:type="character" w:customStyle="1" w:styleId="90">
    <w:name w:val="Заголовок 9 Знак"/>
    <w:link w:val="9"/>
    <w:uiPriority w:val="9"/>
    <w:rsid w:val="0031597A"/>
    <w:rPr>
      <w:rFonts w:ascii="Times New Roman" w:eastAsia="Times New Roman" w:hAnsi="Times New Roman"/>
      <w:b/>
      <w:sz w:val="24"/>
      <w:szCs w:val="24"/>
      <w:lang w:eastAsia="ru-RU"/>
    </w:rPr>
  </w:style>
  <w:style w:type="paragraph" w:styleId="21">
    <w:name w:val="toc 2"/>
    <w:basedOn w:val="a2"/>
    <w:next w:val="a2"/>
    <w:autoRedefine/>
    <w:uiPriority w:val="39"/>
    <w:qFormat/>
    <w:rsid w:val="0031597A"/>
    <w:pPr>
      <w:widowControl/>
      <w:ind w:left="240" w:right="0"/>
      <w:jc w:val="left"/>
    </w:pPr>
    <w:rPr>
      <w:rFonts w:ascii="Times New Roman" w:eastAsia="Times New Roman" w:hAnsi="Times New Roman"/>
      <w:sz w:val="52"/>
      <w:szCs w:val="52"/>
      <w:lang w:val="ru-RU" w:eastAsia="ru-RU"/>
    </w:rPr>
  </w:style>
  <w:style w:type="paragraph" w:styleId="a0">
    <w:name w:val="List Bullet"/>
    <w:basedOn w:val="a2"/>
    <w:uiPriority w:val="99"/>
    <w:qFormat/>
    <w:rsid w:val="0031597A"/>
    <w:pPr>
      <w:numPr>
        <w:numId w:val="10"/>
      </w:numPr>
      <w:ind w:right="0"/>
      <w:contextualSpacing/>
    </w:pPr>
    <w:rPr>
      <w:rFonts w:ascii="Times New Roman" w:eastAsia="Times New Roman" w:hAnsi="Times New Roman"/>
      <w:bCs/>
      <w:sz w:val="24"/>
      <w:szCs w:val="24"/>
      <w:lang w:val="ru-RU"/>
    </w:rPr>
  </w:style>
  <w:style w:type="paragraph" w:styleId="a8">
    <w:name w:val="Title"/>
    <w:aliases w:val="Заголовок Знак"/>
    <w:basedOn w:val="a2"/>
    <w:link w:val="11"/>
    <w:uiPriority w:val="99"/>
    <w:qFormat/>
    <w:rsid w:val="0031597A"/>
    <w:pPr>
      <w:widowControl/>
      <w:shd w:val="clear" w:color="auto" w:fill="FFFFFF"/>
      <w:jc w:val="center"/>
    </w:pPr>
    <w:rPr>
      <w:rFonts w:ascii="Times New Roman" w:hAnsi="Times New Roman"/>
      <w:color w:val="000000"/>
      <w:spacing w:val="7"/>
      <w:sz w:val="20"/>
      <w:szCs w:val="20"/>
      <w:u w:val="single"/>
      <w:lang w:val="ru-RU" w:eastAsia="ru-RU"/>
    </w:rPr>
  </w:style>
  <w:style w:type="character" w:customStyle="1" w:styleId="a9">
    <w:name w:val="Название Знак"/>
    <w:basedOn w:val="a3"/>
    <w:uiPriority w:val="10"/>
    <w:rsid w:val="0031597A"/>
    <w:rPr>
      <w:rFonts w:asciiTheme="majorHAnsi" w:eastAsiaTheme="majorEastAsia" w:hAnsiTheme="majorHAnsi" w:cstheme="majorBidi"/>
      <w:spacing w:val="-10"/>
      <w:kern w:val="28"/>
      <w:sz w:val="56"/>
      <w:szCs w:val="56"/>
      <w:lang w:val="en-US"/>
    </w:rPr>
  </w:style>
  <w:style w:type="character" w:customStyle="1" w:styleId="11">
    <w:name w:val="Название Знак1"/>
    <w:aliases w:val="Заголовок Знак Знак"/>
    <w:link w:val="a8"/>
    <w:uiPriority w:val="99"/>
    <w:locked/>
    <w:rsid w:val="0031597A"/>
    <w:rPr>
      <w:rFonts w:ascii="Times New Roman" w:hAnsi="Times New Roman"/>
      <w:color w:val="000000"/>
      <w:spacing w:val="7"/>
      <w:u w:val="single"/>
      <w:shd w:val="clear" w:color="auto" w:fill="FFFFFF"/>
      <w:lang w:eastAsia="ru-RU"/>
    </w:rPr>
  </w:style>
  <w:style w:type="paragraph" w:styleId="aa">
    <w:name w:val="Subtitle"/>
    <w:basedOn w:val="30"/>
    <w:next w:val="a2"/>
    <w:link w:val="ab"/>
    <w:qFormat/>
    <w:rsid w:val="0031597A"/>
    <w:pPr>
      <w:keepLines w:val="0"/>
      <w:autoSpaceDE w:val="0"/>
      <w:autoSpaceDN w:val="0"/>
      <w:adjustRightInd w:val="0"/>
      <w:spacing w:before="180" w:after="60"/>
      <w:ind w:left="1080" w:right="45" w:hanging="1080"/>
    </w:pPr>
    <w:rPr>
      <w:rFonts w:ascii="Calibri" w:eastAsia="Times New Roman" w:hAnsi="Calibri" w:cs="Times New Roman"/>
      <w:b w:val="0"/>
      <w:color w:val="auto"/>
      <w:sz w:val="24"/>
      <w:szCs w:val="26"/>
      <w:lang w:val="ru-RU" w:eastAsia="x-none"/>
    </w:rPr>
  </w:style>
  <w:style w:type="character" w:customStyle="1" w:styleId="ab">
    <w:name w:val="Подзаголовок Знак"/>
    <w:link w:val="aa"/>
    <w:rsid w:val="0031597A"/>
    <w:rPr>
      <w:rFonts w:eastAsia="Times New Roman"/>
      <w:bCs/>
      <w:sz w:val="24"/>
      <w:szCs w:val="26"/>
      <w:lang w:eastAsia="x-none"/>
    </w:rPr>
  </w:style>
  <w:style w:type="character" w:styleId="ac">
    <w:name w:val="Strong"/>
    <w:uiPriority w:val="22"/>
    <w:qFormat/>
    <w:rsid w:val="0031597A"/>
    <w:rPr>
      <w:b/>
      <w:bCs/>
    </w:rPr>
  </w:style>
  <w:style w:type="character" w:styleId="ad">
    <w:name w:val="Emphasis"/>
    <w:qFormat/>
    <w:rsid w:val="0031597A"/>
    <w:rPr>
      <w:i/>
      <w:iCs/>
    </w:rPr>
  </w:style>
  <w:style w:type="character" w:styleId="ae">
    <w:name w:val="Placeholder Text"/>
    <w:uiPriority w:val="99"/>
    <w:semiHidden/>
    <w:qFormat/>
    <w:rsid w:val="0031597A"/>
    <w:rPr>
      <w:color w:val="808080"/>
    </w:rPr>
  </w:style>
  <w:style w:type="paragraph" w:styleId="af">
    <w:name w:val="No Spacing"/>
    <w:link w:val="af0"/>
    <w:uiPriority w:val="1"/>
    <w:qFormat/>
    <w:rsid w:val="0031597A"/>
    <w:pPr>
      <w:widowControl w:val="0"/>
      <w:autoSpaceDE w:val="0"/>
      <w:autoSpaceDN w:val="0"/>
      <w:adjustRightInd w:val="0"/>
      <w:ind w:left="102" w:right="45" w:firstLine="709"/>
      <w:jc w:val="both"/>
    </w:pPr>
    <w:rPr>
      <w:rFonts w:ascii="Times New Roman" w:eastAsia="Times New Roman" w:hAnsi="Times New Roman"/>
      <w:sz w:val="24"/>
      <w:szCs w:val="24"/>
      <w:lang w:eastAsia="ru-RU"/>
    </w:rPr>
  </w:style>
  <w:style w:type="character" w:customStyle="1" w:styleId="af0">
    <w:name w:val="Без интервала Знак"/>
    <w:link w:val="af"/>
    <w:uiPriority w:val="1"/>
    <w:rsid w:val="0031597A"/>
    <w:rPr>
      <w:rFonts w:ascii="Times New Roman" w:eastAsia="Times New Roman" w:hAnsi="Times New Roman"/>
      <w:sz w:val="24"/>
      <w:szCs w:val="24"/>
      <w:lang w:eastAsia="ru-RU"/>
    </w:rPr>
  </w:style>
  <w:style w:type="character" w:customStyle="1" w:styleId="a7">
    <w:name w:val="Абзац списка Знак"/>
    <w:aliases w:val="название Знак,Маркер Знак,Bullet List Знак,FooterText Знак,numbered Знак,Paragraphe de liste1 Знак,lp1 Знак,List Paragraph Знак,SL_Абзац списка Знак,f_Абзац 1 Знак,Bullet Number Знак,Нумерованый список Знак,ПАРАГРАФ Знак,Текстовая Знак"/>
    <w:link w:val="a6"/>
    <w:qFormat/>
    <w:locked/>
    <w:rsid w:val="0031597A"/>
    <w:rPr>
      <w:lang w:val="en-US"/>
    </w:rPr>
  </w:style>
  <w:style w:type="paragraph" w:styleId="af1">
    <w:name w:val="TOC Heading"/>
    <w:basedOn w:val="1"/>
    <w:next w:val="a2"/>
    <w:uiPriority w:val="39"/>
    <w:qFormat/>
    <w:rsid w:val="0031597A"/>
    <w:pPr>
      <w:keepLines/>
      <w:widowControl/>
      <w:tabs>
        <w:tab w:val="left" w:pos="9072"/>
        <w:tab w:val="left" w:pos="9356"/>
        <w:tab w:val="left" w:pos="10065"/>
      </w:tabs>
      <w:autoSpaceDE/>
      <w:autoSpaceDN/>
      <w:adjustRightInd/>
      <w:spacing w:before="480" w:line="276" w:lineRule="auto"/>
      <w:ind w:firstLine="0"/>
      <w:jc w:val="left"/>
      <w:outlineLvl w:val="9"/>
    </w:pPr>
    <w:rPr>
      <w:rFonts w:ascii="Cambria" w:hAnsi="Cambria"/>
      <w:bCs w:val="0"/>
      <w:color w:val="365F91"/>
      <w:kern w:val="0"/>
    </w:rPr>
  </w:style>
  <w:style w:type="paragraph" w:styleId="af2">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2"/>
    <w:link w:val="af3"/>
    <w:uiPriority w:val="99"/>
    <w:rsid w:val="00506B2A"/>
    <w:pPr>
      <w:widowControl/>
      <w:spacing w:after="120"/>
      <w:ind w:left="0" w:right="0"/>
      <w:jc w:val="left"/>
    </w:pPr>
    <w:rPr>
      <w:rFonts w:ascii="Times New Roman" w:eastAsia="Times New Roman" w:hAnsi="Times New Roman"/>
      <w:sz w:val="24"/>
      <w:szCs w:val="24"/>
      <w:lang w:val="ru-RU" w:eastAsia="ru-RU"/>
    </w:rPr>
  </w:style>
  <w:style w:type="character" w:customStyle="1" w:styleId="af3">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3"/>
    <w:link w:val="af2"/>
    <w:uiPriority w:val="99"/>
    <w:rsid w:val="00506B2A"/>
    <w:rPr>
      <w:rFonts w:ascii="Times New Roman" w:eastAsia="Times New Roman" w:hAnsi="Times New Roman"/>
      <w:sz w:val="24"/>
      <w:szCs w:val="24"/>
      <w:lang w:eastAsia="ru-RU"/>
    </w:rPr>
  </w:style>
  <w:style w:type="paragraph" w:customStyle="1" w:styleId="ConsPlusNonformat">
    <w:name w:val="ConsPlusNonformat"/>
    <w:rsid w:val="00197CB2"/>
    <w:pPr>
      <w:widowControl w:val="0"/>
      <w:autoSpaceDE w:val="0"/>
      <w:autoSpaceDN w:val="0"/>
    </w:pPr>
    <w:rPr>
      <w:rFonts w:ascii="Courier New" w:eastAsia="Times New Roman" w:hAnsi="Courier New" w:cs="Courier New"/>
      <w:lang w:eastAsia="ru-RU"/>
    </w:rPr>
  </w:style>
  <w:style w:type="character" w:styleId="af4">
    <w:name w:val="Hyperlink"/>
    <w:uiPriority w:val="99"/>
    <w:semiHidden/>
    <w:unhideWhenUsed/>
    <w:rsid w:val="00197C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67329">
      <w:bodyDiv w:val="1"/>
      <w:marLeft w:val="0"/>
      <w:marRight w:val="0"/>
      <w:marTop w:val="0"/>
      <w:marBottom w:val="0"/>
      <w:divBdr>
        <w:top w:val="none" w:sz="0" w:space="0" w:color="auto"/>
        <w:left w:val="none" w:sz="0" w:space="0" w:color="auto"/>
        <w:bottom w:val="none" w:sz="0" w:space="0" w:color="auto"/>
        <w:right w:val="none" w:sz="0" w:space="0" w:color="auto"/>
      </w:divBdr>
    </w:div>
    <w:div w:id="917860576">
      <w:bodyDiv w:val="1"/>
      <w:marLeft w:val="0"/>
      <w:marRight w:val="0"/>
      <w:marTop w:val="0"/>
      <w:marBottom w:val="0"/>
      <w:divBdr>
        <w:top w:val="none" w:sz="0" w:space="0" w:color="auto"/>
        <w:left w:val="none" w:sz="0" w:space="0" w:color="auto"/>
        <w:bottom w:val="none" w:sz="0" w:space="0" w:color="auto"/>
        <w:right w:val="none" w:sz="0" w:space="0" w:color="auto"/>
      </w:divBdr>
    </w:div>
    <w:div w:id="15103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D55855D7993068BC6D32AC426E207B5CE5A8F82309CB64BFD7BA524E394E53852ECE444D52ADD396ECZ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Захарова Абдуловна</dc:creator>
  <cp:keywords/>
  <dc:description/>
  <cp:lastModifiedBy>Латыпова</cp:lastModifiedBy>
  <cp:revision>25</cp:revision>
  <dcterms:created xsi:type="dcterms:W3CDTF">2024-05-17T03:00:00Z</dcterms:created>
  <dcterms:modified xsi:type="dcterms:W3CDTF">2026-06-29T03:24:00Z</dcterms:modified>
</cp:coreProperties>
</file>