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09C" w:rsidRPr="009820D2" w:rsidRDefault="00CD34C9" w:rsidP="00AB3E5B">
      <w:pPr>
        <w:pStyle w:val="Heading1"/>
        <w:spacing w:before="0" w:line="240" w:lineRule="auto"/>
        <w:ind w:left="0" w:firstLine="709"/>
        <w:jc w:val="center"/>
        <w:rPr>
          <w:sz w:val="22"/>
          <w:szCs w:val="22"/>
        </w:rPr>
      </w:pPr>
      <w:r w:rsidRPr="009820D2">
        <w:rPr>
          <w:sz w:val="22"/>
          <w:szCs w:val="22"/>
        </w:rPr>
        <w:t>ГОСУДАРСТВЕННЫЙ КОНТРАКТ №____</w:t>
      </w:r>
    </w:p>
    <w:p w:rsidR="00BD609C" w:rsidRPr="009820D2" w:rsidRDefault="00C75119" w:rsidP="00AB3E5B">
      <w:pPr>
        <w:spacing w:line="272" w:lineRule="exact"/>
        <w:ind w:firstLine="709"/>
        <w:jc w:val="center"/>
        <w:rPr>
          <w:b/>
          <w:spacing w:val="-1"/>
        </w:rPr>
      </w:pPr>
      <w:r w:rsidRPr="009820D2">
        <w:rPr>
          <w:b/>
        </w:rPr>
        <w:t>на поставку канцелярских</w:t>
      </w:r>
      <w:r w:rsidRPr="009820D2">
        <w:rPr>
          <w:b/>
          <w:spacing w:val="-4"/>
        </w:rPr>
        <w:t xml:space="preserve"> </w:t>
      </w:r>
      <w:r w:rsidRPr="009820D2">
        <w:rPr>
          <w:b/>
        </w:rPr>
        <w:t>товаров</w:t>
      </w:r>
      <w:r w:rsidRPr="009820D2">
        <w:rPr>
          <w:b/>
          <w:spacing w:val="-1"/>
        </w:rPr>
        <w:t xml:space="preserve"> </w:t>
      </w:r>
    </w:p>
    <w:p w:rsidR="002979C9" w:rsidRPr="00AC6768" w:rsidRDefault="002979C9" w:rsidP="002979C9">
      <w:pPr>
        <w:spacing w:line="272" w:lineRule="exact"/>
        <w:ind w:firstLine="709"/>
        <w:jc w:val="center"/>
        <w:rPr>
          <w:b/>
        </w:rPr>
      </w:pPr>
      <w:r w:rsidRPr="009820D2">
        <w:rPr>
          <w:b/>
          <w:spacing w:val="-1"/>
        </w:rPr>
        <w:t>ИКЗ:</w:t>
      </w:r>
      <w:r w:rsidRPr="00C312FB">
        <w:t xml:space="preserve"> </w:t>
      </w:r>
      <w:r w:rsidR="00C505BA" w:rsidRPr="00C505BA">
        <w:rPr>
          <w:b/>
          <w:bCs/>
        </w:rPr>
        <w:t>261032650107303260100100040000000244</w:t>
      </w:r>
    </w:p>
    <w:p w:rsidR="00BD609C" w:rsidRPr="009820D2" w:rsidRDefault="007D4AF4" w:rsidP="00AB3E5B">
      <w:pPr>
        <w:tabs>
          <w:tab w:val="left" w:pos="7064"/>
          <w:tab w:val="left" w:pos="7289"/>
          <w:tab w:val="left" w:pos="7687"/>
          <w:tab w:val="left" w:pos="8784"/>
        </w:tabs>
        <w:spacing w:line="226" w:lineRule="exact"/>
      </w:pPr>
      <w:r>
        <w:t>г</w:t>
      </w:r>
      <w:r w:rsidR="00CD34C9" w:rsidRPr="009820D2">
        <w:t>. Улан-Удэ</w:t>
      </w:r>
      <w:r w:rsidR="005C00B1">
        <w:t xml:space="preserve"> </w:t>
      </w:r>
      <w:r w:rsidR="00081A04">
        <w:t xml:space="preserve">              </w:t>
      </w:r>
      <w:r w:rsidR="005C00B1">
        <w:t xml:space="preserve">                                                                                          </w:t>
      </w:r>
      <w:r w:rsidR="00C75119" w:rsidRPr="009820D2">
        <w:t>«</w:t>
      </w:r>
      <w:r w:rsidR="00081A04">
        <w:rPr>
          <w:u w:val="single"/>
        </w:rPr>
        <w:t>_____</w:t>
      </w:r>
      <w:r w:rsidR="00C75119" w:rsidRPr="009820D2">
        <w:t>»</w:t>
      </w:r>
      <w:r w:rsidR="00081A04">
        <w:rPr>
          <w:u w:val="single"/>
        </w:rPr>
        <w:t>___</w:t>
      </w:r>
      <w:r w:rsidR="005C00B1">
        <w:rPr>
          <w:u w:val="single"/>
        </w:rPr>
        <w:t>______</w:t>
      </w:r>
      <w:r w:rsidR="00AC6768">
        <w:t>2026</w:t>
      </w:r>
      <w:r w:rsidR="00CD34C9" w:rsidRPr="009820D2">
        <w:t xml:space="preserve"> </w:t>
      </w:r>
      <w:r w:rsidR="00C75119" w:rsidRPr="009820D2">
        <w:t>г.</w:t>
      </w:r>
    </w:p>
    <w:p w:rsidR="00BD609C" w:rsidRPr="009820D2" w:rsidRDefault="00BD609C" w:rsidP="00AB3E5B">
      <w:pPr>
        <w:pStyle w:val="a3"/>
        <w:ind w:left="0" w:firstLine="709"/>
        <w:rPr>
          <w:sz w:val="22"/>
          <w:szCs w:val="22"/>
        </w:rPr>
      </w:pPr>
    </w:p>
    <w:p w:rsidR="00CD34C9" w:rsidRPr="000F697A" w:rsidRDefault="00CD34C9" w:rsidP="00AB3E5B">
      <w:pPr>
        <w:pStyle w:val="a4"/>
        <w:ind w:left="0" w:firstLine="709"/>
        <w:rPr>
          <w:snapToGrid w:val="0"/>
        </w:rPr>
      </w:pPr>
      <w:r w:rsidRPr="000F697A">
        <w:rPr>
          <w:snapToGrid w:val="0"/>
        </w:rPr>
        <w:t xml:space="preserve">Федеральное казенное учреждение «Уголовно-исполнительная инспекция Управления Федеральной службы исполнений наказаний по Республике Бурятия», выступая от имени Российской Федерации в целях обеспечения государственных нужд, в лице начальника </w:t>
      </w:r>
      <w:r w:rsidR="00AC6768">
        <w:rPr>
          <w:snapToGrid w:val="0"/>
        </w:rPr>
        <w:t>Викулина Константина Игоревича</w:t>
      </w:r>
      <w:r w:rsidR="00B776FD" w:rsidRPr="000F697A">
        <w:rPr>
          <w:snapToGrid w:val="0"/>
        </w:rPr>
        <w:t>, действующе</w:t>
      </w:r>
      <w:r w:rsidR="00EC071D" w:rsidRPr="000F697A">
        <w:rPr>
          <w:snapToGrid w:val="0"/>
        </w:rPr>
        <w:t>го</w:t>
      </w:r>
      <w:r w:rsidRPr="000F697A">
        <w:rPr>
          <w:snapToGrid w:val="0"/>
        </w:rPr>
        <w:t xml:space="preserve"> на основании </w:t>
      </w:r>
      <w:r w:rsidR="00CC6422">
        <w:rPr>
          <w:snapToGrid w:val="0"/>
        </w:rPr>
        <w:t>Устава</w:t>
      </w:r>
      <w:r w:rsidRPr="000F697A">
        <w:rPr>
          <w:snapToGrid w:val="0"/>
        </w:rPr>
        <w:t xml:space="preserve">, именуемое в дальнейшем «Государственный заказчик», с одной стороны, и </w:t>
      </w:r>
      <w:r w:rsidR="00AC6768">
        <w:rPr>
          <w:snapToGrid w:val="0"/>
        </w:rPr>
        <w:t>___________</w:t>
      </w:r>
      <w:r w:rsidR="00B776FD" w:rsidRPr="000F697A">
        <w:rPr>
          <w:snapToGrid w:val="0"/>
        </w:rPr>
        <w:t>, действующего</w:t>
      </w:r>
      <w:r w:rsidRPr="000F697A">
        <w:rPr>
          <w:snapToGrid w:val="0"/>
        </w:rPr>
        <w:t xml:space="preserve"> на основании </w:t>
      </w:r>
      <w:r w:rsidR="00AC6768">
        <w:rPr>
          <w:snapToGrid w:val="0"/>
        </w:rPr>
        <w:t>_________</w:t>
      </w:r>
      <w:r w:rsidR="00D837D4">
        <w:rPr>
          <w:snapToGrid w:val="0"/>
        </w:rPr>
        <w:t>,</w:t>
      </w:r>
      <w:r w:rsidR="00584C7D">
        <w:rPr>
          <w:snapToGrid w:val="0"/>
        </w:rPr>
        <w:t xml:space="preserve"> </w:t>
      </w:r>
      <w:r w:rsidR="00CC6422">
        <w:rPr>
          <w:snapToGrid w:val="0"/>
        </w:rPr>
        <w:t>именуемый</w:t>
      </w:r>
      <w:r w:rsidR="00C505BA">
        <w:rPr>
          <w:snapToGrid w:val="0"/>
        </w:rPr>
        <w:t xml:space="preserve"> </w:t>
      </w:r>
      <w:r w:rsidRPr="000F697A">
        <w:rPr>
          <w:snapToGrid w:val="0"/>
        </w:rPr>
        <w:t>в дальнейшем «Исполнитель» с другой стороны, далее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на оказание услуг (далее - Контракт) о нижеследующем:</w:t>
      </w:r>
    </w:p>
    <w:p w:rsidR="004829BC" w:rsidRPr="000F697A" w:rsidRDefault="004829BC" w:rsidP="00AB3E5B">
      <w:pPr>
        <w:pStyle w:val="a4"/>
        <w:ind w:left="0" w:firstLine="709"/>
        <w:rPr>
          <w:snapToGrid w:val="0"/>
        </w:rPr>
      </w:pPr>
    </w:p>
    <w:p w:rsidR="00963C83" w:rsidRPr="000F697A" w:rsidRDefault="00C75119" w:rsidP="00AB3E5B">
      <w:pPr>
        <w:pStyle w:val="Heading1"/>
        <w:numPr>
          <w:ilvl w:val="0"/>
          <w:numId w:val="2"/>
        </w:numPr>
        <w:tabs>
          <w:tab w:val="left" w:pos="464"/>
        </w:tabs>
        <w:spacing w:before="0" w:line="272" w:lineRule="exact"/>
        <w:ind w:left="0" w:firstLine="709"/>
        <w:jc w:val="center"/>
        <w:rPr>
          <w:sz w:val="22"/>
          <w:szCs w:val="22"/>
        </w:rPr>
      </w:pPr>
      <w:r w:rsidRPr="000F697A">
        <w:rPr>
          <w:sz w:val="22"/>
          <w:szCs w:val="22"/>
        </w:rPr>
        <w:t>Предмет</w:t>
      </w:r>
      <w:r w:rsidRPr="000F697A">
        <w:rPr>
          <w:spacing w:val="-3"/>
          <w:sz w:val="22"/>
          <w:szCs w:val="22"/>
        </w:rPr>
        <w:t xml:space="preserve"> </w:t>
      </w:r>
      <w:r w:rsidRPr="000F697A">
        <w:rPr>
          <w:sz w:val="22"/>
          <w:szCs w:val="22"/>
        </w:rPr>
        <w:t>контракта</w:t>
      </w:r>
      <w:r w:rsidR="006B2A60" w:rsidRPr="000F697A">
        <w:rPr>
          <w:sz w:val="22"/>
          <w:szCs w:val="22"/>
        </w:rPr>
        <w:t xml:space="preserve"> </w:t>
      </w:r>
    </w:p>
    <w:p w:rsidR="00BD609C" w:rsidRPr="000F697A" w:rsidRDefault="00777C85" w:rsidP="00AB3E5B">
      <w:pPr>
        <w:pStyle w:val="a4"/>
        <w:numPr>
          <w:ilvl w:val="1"/>
          <w:numId w:val="2"/>
        </w:numPr>
        <w:tabs>
          <w:tab w:val="left" w:pos="426"/>
        </w:tabs>
        <w:ind w:left="0" w:right="-7" w:firstLine="490"/>
      </w:pPr>
      <w:r w:rsidRPr="000F697A">
        <w:t>1.1. Исполнитель обязуется поставить Государственному заказчику канцелярские товары в соответствии с</w:t>
      </w:r>
      <w:r w:rsidR="005C00B1" w:rsidRPr="000F697A">
        <w:t>о</w:t>
      </w:r>
      <w:r w:rsidRPr="000F697A">
        <w:t xml:space="preserve"> </w:t>
      </w:r>
      <w:r w:rsidR="005C00B1" w:rsidRPr="000F697A">
        <w:t>спецификацией</w:t>
      </w:r>
      <w:r w:rsidRPr="000F697A">
        <w:t xml:space="preserve"> (приложение №1 к настоящему Контракту) (далее - Товар), а Государственный заказчик обязуется принять и оплатить в порядке и на условиях, предусмотренных Контрактом.</w:t>
      </w:r>
    </w:p>
    <w:p w:rsidR="00777C85" w:rsidRPr="009820D2" w:rsidRDefault="00777C85" w:rsidP="00AB3E5B">
      <w:pPr>
        <w:adjustRightInd w:val="0"/>
        <w:ind w:firstLine="709"/>
        <w:jc w:val="both"/>
      </w:pPr>
      <w:r w:rsidRPr="000F697A">
        <w:t>1.2</w:t>
      </w:r>
      <w:r w:rsidRPr="009820D2">
        <w:t xml:space="preserve">. Наименование, количество и иные характеристики поставляемого товара указаны в </w:t>
      </w:r>
      <w:r w:rsidR="00FB01B2">
        <w:t>спецификации</w:t>
      </w:r>
      <w:r w:rsidRPr="009820D2">
        <w:t xml:space="preserve"> (приложение №1 к Контракту), являющейся неотъемлемой частью Контракта.</w:t>
      </w:r>
    </w:p>
    <w:p w:rsidR="00BD609C" w:rsidRDefault="00777C85" w:rsidP="00AB3E5B">
      <w:pPr>
        <w:pStyle w:val="a4"/>
        <w:numPr>
          <w:ilvl w:val="1"/>
          <w:numId w:val="2"/>
        </w:numPr>
        <w:tabs>
          <w:tab w:val="clear" w:pos="360"/>
          <w:tab w:val="num" w:pos="0"/>
          <w:tab w:val="left" w:pos="791"/>
        </w:tabs>
        <w:ind w:left="0" w:right="-7" w:firstLine="207"/>
      </w:pPr>
      <w:r w:rsidRPr="009820D2">
        <w:t>1.3. Исполнитель</w:t>
      </w:r>
      <w:r w:rsidR="00C75119" w:rsidRPr="009820D2">
        <w:rPr>
          <w:spacing w:val="1"/>
        </w:rPr>
        <w:t xml:space="preserve"> </w:t>
      </w:r>
      <w:r w:rsidR="00C75119" w:rsidRPr="009820D2">
        <w:t>представит</w:t>
      </w:r>
      <w:r w:rsidR="00C75119" w:rsidRPr="009820D2">
        <w:rPr>
          <w:spacing w:val="1"/>
        </w:rPr>
        <w:t xml:space="preserve"> </w:t>
      </w:r>
      <w:r w:rsidRPr="009820D2">
        <w:rPr>
          <w:spacing w:val="1"/>
        </w:rPr>
        <w:t>Государственному з</w:t>
      </w:r>
      <w:r w:rsidR="00C75119" w:rsidRPr="009820D2">
        <w:t>аказчику</w:t>
      </w:r>
      <w:r w:rsidR="00C75119" w:rsidRPr="009820D2">
        <w:rPr>
          <w:spacing w:val="1"/>
        </w:rPr>
        <w:t xml:space="preserve"> </w:t>
      </w:r>
      <w:r w:rsidR="00C75119" w:rsidRPr="009820D2">
        <w:t>перед</w:t>
      </w:r>
      <w:r w:rsidR="00C75119" w:rsidRPr="009820D2">
        <w:rPr>
          <w:spacing w:val="1"/>
        </w:rPr>
        <w:t xml:space="preserve"> </w:t>
      </w:r>
      <w:r w:rsidR="00C75119" w:rsidRPr="009820D2">
        <w:t>прибытием</w:t>
      </w:r>
      <w:r w:rsidR="00C75119" w:rsidRPr="009820D2">
        <w:rPr>
          <w:spacing w:val="1"/>
        </w:rPr>
        <w:t xml:space="preserve"> </w:t>
      </w:r>
      <w:r w:rsidRPr="009820D2">
        <w:t xml:space="preserve">канцелярских </w:t>
      </w:r>
      <w:r w:rsidR="00C75119" w:rsidRPr="009820D2">
        <w:t xml:space="preserve">товаров в </w:t>
      </w:r>
      <w:r w:rsidRPr="009820D2">
        <w:t>ФКУ УИИ УФСИН России по Республике Бурятия</w:t>
      </w:r>
      <w:r w:rsidR="00C75119" w:rsidRPr="009820D2">
        <w:t xml:space="preserve"> сертификаты соответствия Госстандарта РФ на весь товар,</w:t>
      </w:r>
      <w:r w:rsidR="00C75119" w:rsidRPr="009820D2">
        <w:rPr>
          <w:spacing w:val="1"/>
        </w:rPr>
        <w:t xml:space="preserve"> </w:t>
      </w:r>
      <w:r w:rsidR="00C75119" w:rsidRPr="009820D2">
        <w:t>который</w:t>
      </w:r>
      <w:r w:rsidR="00C75119" w:rsidRPr="009820D2">
        <w:rPr>
          <w:spacing w:val="1"/>
        </w:rPr>
        <w:t xml:space="preserve"> </w:t>
      </w:r>
      <w:r w:rsidR="00C75119" w:rsidRPr="009820D2">
        <w:t>подлежит</w:t>
      </w:r>
      <w:r w:rsidR="00C75119" w:rsidRPr="009820D2">
        <w:rPr>
          <w:spacing w:val="1"/>
        </w:rPr>
        <w:t xml:space="preserve"> </w:t>
      </w:r>
      <w:r w:rsidR="00C75119" w:rsidRPr="009820D2">
        <w:t>сертификации</w:t>
      </w:r>
      <w:r w:rsidR="00C75119" w:rsidRPr="009820D2">
        <w:rPr>
          <w:spacing w:val="-4"/>
        </w:rPr>
        <w:t xml:space="preserve"> </w:t>
      </w:r>
      <w:r w:rsidR="00C75119" w:rsidRPr="009820D2">
        <w:t>в</w:t>
      </w:r>
      <w:r w:rsidR="00C75119" w:rsidRPr="009820D2">
        <w:rPr>
          <w:spacing w:val="-3"/>
        </w:rPr>
        <w:t xml:space="preserve"> </w:t>
      </w:r>
      <w:r w:rsidR="00C75119" w:rsidRPr="009820D2">
        <w:t>соответствии</w:t>
      </w:r>
      <w:r w:rsidR="00C75119" w:rsidRPr="009820D2">
        <w:rPr>
          <w:spacing w:val="1"/>
        </w:rPr>
        <w:t xml:space="preserve"> </w:t>
      </w:r>
      <w:r w:rsidR="00C75119" w:rsidRPr="009820D2">
        <w:t>с</w:t>
      </w:r>
      <w:r w:rsidR="00C75119" w:rsidRPr="009820D2">
        <w:rPr>
          <w:spacing w:val="-1"/>
        </w:rPr>
        <w:t xml:space="preserve"> </w:t>
      </w:r>
      <w:r w:rsidR="00C75119" w:rsidRPr="009820D2">
        <w:t>Российским</w:t>
      </w:r>
      <w:r w:rsidR="00C75119" w:rsidRPr="009820D2">
        <w:rPr>
          <w:spacing w:val="2"/>
        </w:rPr>
        <w:t xml:space="preserve"> </w:t>
      </w:r>
      <w:r w:rsidR="00C75119" w:rsidRPr="009820D2">
        <w:t>законодательством.</w:t>
      </w:r>
    </w:p>
    <w:p w:rsidR="004829BC" w:rsidRPr="009820D2" w:rsidRDefault="004829BC" w:rsidP="00AB3E5B">
      <w:pPr>
        <w:pStyle w:val="a4"/>
        <w:numPr>
          <w:ilvl w:val="1"/>
          <w:numId w:val="2"/>
        </w:numPr>
        <w:tabs>
          <w:tab w:val="clear" w:pos="360"/>
          <w:tab w:val="num" w:pos="0"/>
          <w:tab w:val="left" w:pos="791"/>
        </w:tabs>
        <w:ind w:left="0" w:right="-7" w:firstLine="207"/>
      </w:pPr>
    </w:p>
    <w:p w:rsidR="00BD609C" w:rsidRPr="009820D2" w:rsidRDefault="00777C85" w:rsidP="00AB3E5B">
      <w:pPr>
        <w:pStyle w:val="Heading1"/>
        <w:numPr>
          <w:ilvl w:val="0"/>
          <w:numId w:val="2"/>
        </w:numPr>
        <w:tabs>
          <w:tab w:val="left" w:pos="464"/>
        </w:tabs>
        <w:spacing w:before="0" w:line="240" w:lineRule="auto"/>
        <w:ind w:left="0" w:firstLine="709"/>
        <w:jc w:val="center"/>
        <w:rPr>
          <w:sz w:val="22"/>
          <w:szCs w:val="22"/>
        </w:rPr>
      </w:pPr>
      <w:r w:rsidRPr="009820D2">
        <w:rPr>
          <w:sz w:val="22"/>
          <w:szCs w:val="22"/>
        </w:rPr>
        <w:t>Цена Контракта и порядок расчетов</w:t>
      </w:r>
    </w:p>
    <w:p w:rsidR="00777C85" w:rsidRPr="009820D2" w:rsidRDefault="00777C85" w:rsidP="00AB3E5B">
      <w:pPr>
        <w:pStyle w:val="a4"/>
        <w:adjustRightInd w:val="0"/>
        <w:ind w:left="0" w:firstLine="709"/>
      </w:pPr>
      <w:r w:rsidRPr="009820D2">
        <w:t>2.</w:t>
      </w:r>
      <w:r w:rsidR="006838CC">
        <w:t xml:space="preserve">1. </w:t>
      </w:r>
      <w:r w:rsidR="002979C9">
        <w:t xml:space="preserve">Цена  Контракта составляет . </w:t>
      </w:r>
      <w:r w:rsidR="002979C9" w:rsidRPr="009820D2">
        <w:t xml:space="preserve">Цена за единицу Товара указана в </w:t>
      </w:r>
      <w:r w:rsidR="002979C9">
        <w:t>Спецификации</w:t>
      </w:r>
      <w:r w:rsidR="002979C9" w:rsidRPr="009820D2">
        <w:t xml:space="preserve"> (Приложение №1 к Контракту).</w:t>
      </w:r>
    </w:p>
    <w:p w:rsidR="00086619" w:rsidRPr="009820D2" w:rsidRDefault="00086619" w:rsidP="00AB3E5B">
      <w:pPr>
        <w:adjustRightInd w:val="0"/>
        <w:ind w:firstLine="709"/>
        <w:jc w:val="both"/>
      </w:pPr>
      <w:r w:rsidRPr="009820D2">
        <w:t>2.2.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086619" w:rsidRPr="009820D2" w:rsidRDefault="00086619" w:rsidP="00AB3E5B">
      <w:pPr>
        <w:adjustRightInd w:val="0"/>
        <w:ind w:firstLine="709"/>
        <w:jc w:val="both"/>
      </w:pPr>
      <w:r w:rsidRPr="009820D2">
        <w:t>2.3. Цена Контракта включает в себя так же все расходы, в том числе, расходы на перевозку, страхование, уплату таможенных пошлин, налогов и других обязательных платежей, а также затраты, связанные с выполнением обязательств по контракту включены цену контракта.</w:t>
      </w:r>
    </w:p>
    <w:p w:rsidR="0047279D" w:rsidRDefault="00086619" w:rsidP="0047279D">
      <w:pPr>
        <w:adjustRightInd w:val="0"/>
        <w:ind w:firstLine="709"/>
        <w:jc w:val="both"/>
      </w:pPr>
      <w:r w:rsidRPr="009820D2">
        <w:t xml:space="preserve">2.4. Цена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разделом </w:t>
      </w:r>
      <w:r w:rsidR="005C00B1">
        <w:t>10</w:t>
      </w:r>
      <w:r w:rsidRPr="009820D2">
        <w:t xml:space="preserve"> настоящего Контракта.</w:t>
      </w:r>
    </w:p>
    <w:p w:rsidR="0047279D" w:rsidRDefault="00086619" w:rsidP="0047279D">
      <w:pPr>
        <w:adjustRightInd w:val="0"/>
        <w:ind w:firstLine="709"/>
        <w:jc w:val="both"/>
      </w:pPr>
      <w:r w:rsidRPr="009820D2">
        <w:t xml:space="preserve">2.5. Источник финансирования Контракта: Федеральный бюджет в пределах выделенных </w:t>
      </w:r>
      <w:r w:rsidR="00526024" w:rsidRPr="009820D2">
        <w:t xml:space="preserve">ЛБО на </w:t>
      </w:r>
      <w:r w:rsidR="00AC6768">
        <w:t>2026</w:t>
      </w:r>
      <w:r w:rsidR="00526024" w:rsidRPr="009820D2">
        <w:t xml:space="preserve"> г</w:t>
      </w:r>
      <w:r w:rsidR="00526024">
        <w:t>од</w:t>
      </w:r>
      <w:r w:rsidR="00526024" w:rsidRPr="009820D2">
        <w:t xml:space="preserve"> по КБК </w:t>
      </w:r>
      <w:r w:rsidR="00526024" w:rsidRPr="00610930">
        <w:rPr>
          <w:bCs/>
          <w:iCs/>
        </w:rPr>
        <w:t>320030542</w:t>
      </w:r>
      <w:r w:rsidR="00526024">
        <w:rPr>
          <w:bCs/>
          <w:iCs/>
        </w:rPr>
        <w:t>40690049</w:t>
      </w:r>
      <w:r w:rsidR="00526024" w:rsidRPr="00610930">
        <w:rPr>
          <w:bCs/>
          <w:iCs/>
        </w:rPr>
        <w:t>244</w:t>
      </w:r>
      <w:r w:rsidR="00526024" w:rsidRPr="00610930">
        <w:t>.</w:t>
      </w:r>
      <w:r w:rsidR="00526024" w:rsidRPr="009820D2">
        <w:t xml:space="preserve"> </w:t>
      </w:r>
      <w:r w:rsidRPr="009820D2">
        <w:t>Авансовый платеж не предусмотрен.</w:t>
      </w:r>
      <w:bookmarkStart w:id="0" w:name="dst101011"/>
      <w:bookmarkEnd w:id="0"/>
    </w:p>
    <w:p w:rsidR="00BD609C" w:rsidRPr="0047279D" w:rsidRDefault="00086619" w:rsidP="0047279D">
      <w:pPr>
        <w:adjustRightInd w:val="0"/>
        <w:ind w:firstLine="709"/>
        <w:jc w:val="both"/>
      </w:pPr>
      <w:r w:rsidRPr="009820D2">
        <w:rPr>
          <w:color w:val="000000"/>
          <w:lang w:eastAsia="ru-RU"/>
        </w:rPr>
        <w:t xml:space="preserve">2.6. </w:t>
      </w:r>
      <w:r w:rsidRPr="003B78B8">
        <w:rPr>
          <w:color w:val="000000"/>
          <w:lang w:eastAsia="ru-RU"/>
        </w:rPr>
        <w:t>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 указанный в Контракте</w:t>
      </w:r>
      <w:r w:rsidRPr="003B78B8">
        <w:t xml:space="preserve"> в течение </w:t>
      </w:r>
      <w:r w:rsidR="00B776FD">
        <w:t>7</w:t>
      </w:r>
      <w:r w:rsidRPr="003B78B8">
        <w:t xml:space="preserve"> (</w:t>
      </w:r>
      <w:r w:rsidR="00B776FD">
        <w:t>семи</w:t>
      </w:r>
      <w:r w:rsidRPr="003B78B8">
        <w:t>) рабочих, на основании подписанных товар</w:t>
      </w:r>
      <w:r w:rsidR="00B776FD">
        <w:t>ных накладных, полученных счет</w:t>
      </w:r>
      <w:r w:rsidR="006838CC">
        <w:t xml:space="preserve"> - </w:t>
      </w:r>
      <w:r w:rsidRPr="003B78B8">
        <w:t xml:space="preserve">фактур. </w:t>
      </w:r>
      <w:r w:rsidRPr="003B78B8">
        <w:rPr>
          <w:color w:val="000000"/>
          <w:lang w:eastAsia="ru-RU"/>
        </w:rPr>
        <w:t xml:space="preserve">В случае изменения расчетного счета Исполнитель обязан в </w:t>
      </w:r>
      <w:r w:rsidR="007D4AF4">
        <w:rPr>
          <w:color w:val="000000"/>
          <w:lang w:eastAsia="ru-RU"/>
        </w:rPr>
        <w:t>течение 1 (одного) рабочего дня</w:t>
      </w:r>
      <w:r w:rsidRPr="003B78B8">
        <w:rPr>
          <w:color w:val="000000"/>
          <w:lang w:eastAsia="ru-RU"/>
        </w:rPr>
        <w:t xml:space="preserve">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r w:rsidRPr="003B78B8">
        <w:rPr>
          <w:rFonts w:ascii="Arial" w:hAnsi="Arial" w:cs="Arial"/>
          <w:color w:val="000000"/>
          <w:lang w:eastAsia="ru-RU"/>
        </w:rPr>
        <w:t>.</w:t>
      </w:r>
      <w:r w:rsidRPr="009820D2">
        <w:rPr>
          <w:rFonts w:ascii="Arial" w:hAnsi="Arial" w:cs="Arial"/>
          <w:color w:val="000000"/>
          <w:lang w:eastAsia="ru-RU"/>
        </w:rPr>
        <w:t> </w:t>
      </w:r>
    </w:p>
    <w:p w:rsidR="004829BC" w:rsidRPr="009820D2" w:rsidRDefault="004829BC" w:rsidP="008E42B4">
      <w:pPr>
        <w:shd w:val="clear" w:color="auto" w:fill="FFFFFF"/>
        <w:ind w:firstLine="540"/>
        <w:jc w:val="both"/>
      </w:pPr>
    </w:p>
    <w:p w:rsidR="00963C83" w:rsidRPr="009820D2" w:rsidRDefault="00086619" w:rsidP="00AB3E5B">
      <w:pPr>
        <w:pStyle w:val="a4"/>
        <w:numPr>
          <w:ilvl w:val="0"/>
          <w:numId w:val="2"/>
        </w:numPr>
        <w:tabs>
          <w:tab w:val="left" w:pos="642"/>
        </w:tabs>
        <w:spacing w:line="275" w:lineRule="exact"/>
        <w:ind w:left="0"/>
        <w:jc w:val="center"/>
      </w:pPr>
      <w:r w:rsidRPr="009820D2">
        <w:rPr>
          <w:b/>
        </w:rPr>
        <w:t>Порядок, сроки и условия поставки, приемки товара.</w:t>
      </w:r>
    </w:p>
    <w:p w:rsidR="00086619" w:rsidRPr="009820D2" w:rsidRDefault="00086619" w:rsidP="0047279D">
      <w:pPr>
        <w:adjustRightInd w:val="0"/>
        <w:ind w:firstLine="709"/>
        <w:jc w:val="both"/>
        <w:rPr>
          <w:color w:val="000000"/>
          <w:lang w:eastAsia="ru-RU"/>
        </w:rPr>
      </w:pPr>
      <w:r w:rsidRPr="009820D2">
        <w:rPr>
          <w:color w:val="000000"/>
          <w:lang w:eastAsia="ru-RU"/>
        </w:rPr>
        <w:t xml:space="preserve">3.1.Исполнитель самостоятельно доставляет Товар Государственному заказчику по адресу: </w:t>
      </w:r>
      <w:r w:rsidRPr="009820D2">
        <w:t xml:space="preserve">Республика Бурятия, г. Улан-Удэ, ул. </w:t>
      </w:r>
      <w:r w:rsidR="00A551CB">
        <w:t>Павлова, д. 2А.</w:t>
      </w:r>
    </w:p>
    <w:p w:rsidR="00086619" w:rsidRDefault="00086619" w:rsidP="00AB3E5B">
      <w:pPr>
        <w:shd w:val="clear" w:color="auto" w:fill="FFFFFF"/>
        <w:ind w:firstLine="709"/>
        <w:jc w:val="both"/>
        <w:rPr>
          <w:color w:val="000000"/>
          <w:lang w:eastAsia="ru-RU"/>
        </w:rPr>
      </w:pPr>
      <w:bookmarkStart w:id="1" w:name="dst101014"/>
      <w:bookmarkEnd w:id="1"/>
      <w:r w:rsidRPr="009820D2">
        <w:rPr>
          <w:color w:val="000000"/>
          <w:lang w:eastAsia="ru-RU"/>
        </w:rPr>
        <w:lastRenderedPageBreak/>
        <w:t>Исполнитель не менее чем за 5 рабочих дней до осуществления поставки Товара направляет в адрес Государственного заказчика уведомление о времени и дате доставки Товара в место доставки.</w:t>
      </w:r>
    </w:p>
    <w:p w:rsidR="007D4AF4" w:rsidRPr="009820D2" w:rsidRDefault="007D4AF4" w:rsidP="00AB3E5B">
      <w:pPr>
        <w:shd w:val="clear" w:color="auto" w:fill="FFFFFF"/>
        <w:ind w:firstLine="709"/>
        <w:jc w:val="both"/>
        <w:rPr>
          <w:color w:val="000000"/>
          <w:lang w:eastAsia="ru-RU"/>
        </w:rPr>
      </w:pPr>
      <w:r>
        <w:rPr>
          <w:color w:val="000000"/>
          <w:lang w:eastAsia="ru-RU"/>
        </w:rPr>
        <w:t xml:space="preserve">Срок поставки товара: с момента подписания Контракта </w:t>
      </w:r>
      <w:r w:rsidR="00A551CB">
        <w:rPr>
          <w:color w:val="000000"/>
          <w:lang w:eastAsia="ru-RU"/>
        </w:rPr>
        <w:t xml:space="preserve">по </w:t>
      </w:r>
      <w:r w:rsidR="0066451F">
        <w:rPr>
          <w:color w:val="000000"/>
          <w:lang w:eastAsia="ru-RU"/>
        </w:rPr>
        <w:t>30.06</w:t>
      </w:r>
      <w:r w:rsidR="00526024">
        <w:rPr>
          <w:color w:val="000000"/>
          <w:lang w:eastAsia="ru-RU"/>
        </w:rPr>
        <w:t>.</w:t>
      </w:r>
      <w:r w:rsidR="00AC6768">
        <w:rPr>
          <w:color w:val="000000"/>
          <w:lang w:eastAsia="ru-RU"/>
        </w:rPr>
        <w:t>2026</w:t>
      </w:r>
      <w:r w:rsidR="006332CA">
        <w:rPr>
          <w:color w:val="000000"/>
          <w:lang w:eastAsia="ru-RU"/>
        </w:rPr>
        <w:t xml:space="preserve"> (включительно)</w:t>
      </w:r>
      <w:r w:rsidR="00477C38">
        <w:rPr>
          <w:color w:val="000000"/>
          <w:lang w:eastAsia="ru-RU"/>
        </w:rPr>
        <w:t>.</w:t>
      </w:r>
    </w:p>
    <w:p w:rsidR="00086619" w:rsidRPr="009820D2" w:rsidRDefault="00086619" w:rsidP="00AB3E5B">
      <w:pPr>
        <w:shd w:val="clear" w:color="auto" w:fill="FFFFFF"/>
        <w:ind w:firstLine="709"/>
        <w:jc w:val="both"/>
        <w:rPr>
          <w:color w:val="000000"/>
          <w:lang w:eastAsia="ru-RU"/>
        </w:rPr>
      </w:pPr>
      <w:r w:rsidRPr="009820D2">
        <w:rPr>
          <w:color w:val="000000"/>
          <w:lang w:eastAsia="ru-RU"/>
        </w:rPr>
        <w:t>3.2. Приемка Товара осуществляется путем передачи Исполнителем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1D44C4" w:rsidRPr="009820D2" w:rsidRDefault="001D44C4" w:rsidP="00AB3E5B">
      <w:pPr>
        <w:shd w:val="clear" w:color="auto" w:fill="FFFFFF"/>
        <w:ind w:firstLine="709"/>
        <w:jc w:val="both"/>
        <w:rPr>
          <w:color w:val="000000"/>
          <w:lang w:eastAsia="ru-RU"/>
        </w:rPr>
      </w:pPr>
      <w:r w:rsidRPr="009820D2">
        <w:rPr>
          <w:color w:val="000000"/>
          <w:lang w:eastAsia="ru-RU"/>
        </w:rPr>
        <w:t>3.3. . Наименование, способ отгрузки и количество Товара, а также конкретный срок его поставки, оговариваются Сторонами в соответствующих Заказах, подписываемых Сторонами отдельно по каждой партии Товара.</w:t>
      </w:r>
    </w:p>
    <w:p w:rsidR="001D44C4" w:rsidRPr="009820D2" w:rsidRDefault="001D44C4" w:rsidP="00AB3E5B">
      <w:pPr>
        <w:shd w:val="clear" w:color="auto" w:fill="FFFFFF"/>
        <w:ind w:firstLine="709"/>
        <w:jc w:val="both"/>
        <w:rPr>
          <w:color w:val="000000"/>
          <w:lang w:eastAsia="ru-RU"/>
        </w:rPr>
      </w:pPr>
      <w:r w:rsidRPr="009820D2">
        <w:rPr>
          <w:color w:val="000000"/>
          <w:lang w:eastAsia="ru-RU"/>
        </w:rPr>
        <w:t>Исполнитель обязан поставить указанный в Заказе Товар в установленные в Заказе сроки.</w:t>
      </w:r>
    </w:p>
    <w:p w:rsidR="00086619" w:rsidRPr="009820D2" w:rsidRDefault="00086619" w:rsidP="00AB3E5B">
      <w:pPr>
        <w:shd w:val="clear" w:color="auto" w:fill="FFFFFF"/>
        <w:ind w:firstLine="709"/>
        <w:jc w:val="both"/>
        <w:rPr>
          <w:color w:val="000000"/>
          <w:lang w:eastAsia="ru-RU"/>
        </w:rPr>
      </w:pPr>
      <w:bookmarkStart w:id="2" w:name="dst101020"/>
      <w:bookmarkEnd w:id="2"/>
      <w:r w:rsidRPr="009820D2">
        <w:rPr>
          <w:color w:val="000000"/>
          <w:lang w:eastAsia="ru-RU"/>
        </w:rPr>
        <w:t>3.</w:t>
      </w:r>
      <w:r w:rsidR="001D44C4" w:rsidRPr="009820D2">
        <w:rPr>
          <w:color w:val="000000"/>
          <w:lang w:eastAsia="ru-RU"/>
        </w:rPr>
        <w:t>4</w:t>
      </w:r>
      <w:r w:rsidRPr="009820D2">
        <w:rPr>
          <w:color w:val="000000"/>
          <w:lang w:eastAsia="ru-RU"/>
        </w:rPr>
        <w:t>.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Исполнителя.</w:t>
      </w:r>
    </w:p>
    <w:p w:rsidR="00086619" w:rsidRPr="009820D2" w:rsidRDefault="00086619" w:rsidP="00AB3E5B">
      <w:pPr>
        <w:shd w:val="clear" w:color="auto" w:fill="FFFFFF"/>
        <w:ind w:firstLine="709"/>
        <w:jc w:val="both"/>
        <w:rPr>
          <w:color w:val="000000"/>
          <w:lang w:eastAsia="ru-RU"/>
        </w:rPr>
      </w:pPr>
      <w:bookmarkStart w:id="3" w:name="dst101021"/>
      <w:bookmarkEnd w:id="3"/>
      <w:r w:rsidRPr="009820D2">
        <w:rPr>
          <w:color w:val="000000"/>
          <w:lang w:eastAsia="ru-RU"/>
        </w:rPr>
        <w:t>3.</w:t>
      </w:r>
      <w:r w:rsidR="00F95AA9" w:rsidRPr="009820D2">
        <w:rPr>
          <w:color w:val="000000"/>
          <w:lang w:eastAsia="ru-RU"/>
        </w:rPr>
        <w:t>5</w:t>
      </w:r>
      <w:r w:rsidRPr="009820D2">
        <w:rPr>
          <w:color w:val="000000"/>
          <w:lang w:eastAsia="ru-RU"/>
        </w:rPr>
        <w:t>.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9820D2">
          <w:rPr>
            <w:lang w:eastAsia="ru-RU"/>
          </w:rPr>
          <w:t>законом</w:t>
        </w:r>
      </w:hyperlink>
      <w:r w:rsidRPr="009820D2">
        <w:rPr>
          <w:color w:val="000000"/>
          <w:lang w:eastAsia="ru-RU"/>
        </w:rPr>
        <w:t> от 5 апреля 2013 г. N 44-ФЗ "О контрактной системе в сфере закупок товаров, работ, услуг для обеспечения государственных и муниципальных нужд".</w:t>
      </w:r>
    </w:p>
    <w:p w:rsidR="00086619" w:rsidRPr="009820D2" w:rsidRDefault="00086619" w:rsidP="00AB3E5B">
      <w:pPr>
        <w:shd w:val="clear" w:color="auto" w:fill="FFFFFF"/>
        <w:ind w:firstLine="709"/>
        <w:jc w:val="both"/>
        <w:rPr>
          <w:color w:val="000000"/>
          <w:lang w:eastAsia="ru-RU"/>
        </w:rPr>
      </w:pPr>
      <w:bookmarkStart w:id="4" w:name="dst101022"/>
      <w:bookmarkEnd w:id="4"/>
      <w:r w:rsidRPr="009820D2">
        <w:rPr>
          <w:color w:val="000000"/>
          <w:lang w:eastAsia="ru-RU"/>
        </w:rPr>
        <w:t>3.</w:t>
      </w:r>
      <w:r w:rsidR="00F95AA9" w:rsidRPr="009820D2">
        <w:rPr>
          <w:color w:val="000000"/>
          <w:lang w:eastAsia="ru-RU"/>
        </w:rPr>
        <w:t>6</w:t>
      </w:r>
      <w:r w:rsidRPr="009820D2">
        <w:rPr>
          <w:color w:val="000000"/>
          <w:lang w:eastAsia="ru-RU"/>
        </w:rPr>
        <w:t xml:space="preserve"> При отсутствии у Государственного заказчика претензий по количеству и качеству поставленного Товара, Государственный заказчик в течение </w:t>
      </w:r>
      <w:r w:rsidR="003D55A7">
        <w:rPr>
          <w:color w:val="000000"/>
          <w:lang w:eastAsia="ru-RU"/>
        </w:rPr>
        <w:t>2</w:t>
      </w:r>
      <w:r w:rsidRPr="009820D2">
        <w:rPr>
          <w:color w:val="000000"/>
          <w:lang w:eastAsia="ru-RU"/>
        </w:rPr>
        <w:t xml:space="preserve"> (д</w:t>
      </w:r>
      <w:r w:rsidR="003D55A7">
        <w:rPr>
          <w:color w:val="000000"/>
          <w:lang w:eastAsia="ru-RU"/>
        </w:rPr>
        <w:t>вух</w:t>
      </w:r>
      <w:r w:rsidRPr="009820D2">
        <w:rPr>
          <w:color w:val="000000"/>
          <w:lang w:eastAsia="ru-RU"/>
        </w:rPr>
        <w:t>) рабочих  дней с момента доставки Товара Исполнителем подписывает</w:t>
      </w:r>
      <w:r w:rsidR="003D55A7">
        <w:rPr>
          <w:color w:val="000000"/>
          <w:lang w:eastAsia="ru-RU"/>
        </w:rPr>
        <w:t xml:space="preserve"> </w:t>
      </w:r>
      <w:r w:rsidRPr="009820D2">
        <w:rPr>
          <w:color w:val="000000"/>
          <w:lang w:eastAsia="ru-RU"/>
        </w:rPr>
        <w:t xml:space="preserve"> товарную (товарно-транспортную) накладную, счет, счет-фактуру. После этого Товар считается переданным Исполнителем Государственному заказчику.</w:t>
      </w:r>
    </w:p>
    <w:p w:rsidR="00086619" w:rsidRPr="009820D2" w:rsidRDefault="00086619" w:rsidP="00AB3E5B">
      <w:pPr>
        <w:shd w:val="clear" w:color="auto" w:fill="FFFFFF"/>
        <w:ind w:firstLine="709"/>
        <w:jc w:val="both"/>
        <w:rPr>
          <w:color w:val="000000"/>
          <w:lang w:eastAsia="ru-RU"/>
        </w:rPr>
      </w:pPr>
      <w:bookmarkStart w:id="5" w:name="dst101023"/>
      <w:bookmarkEnd w:id="5"/>
      <w:r w:rsidRPr="009820D2">
        <w:rPr>
          <w:color w:val="000000"/>
          <w:lang w:eastAsia="ru-RU"/>
        </w:rPr>
        <w:t>3.</w:t>
      </w:r>
      <w:r w:rsidR="00F95AA9" w:rsidRPr="009820D2">
        <w:rPr>
          <w:color w:val="000000"/>
          <w:lang w:eastAsia="ru-RU"/>
        </w:rPr>
        <w:t>7</w:t>
      </w:r>
      <w:r w:rsidRPr="009820D2">
        <w:rPr>
          <w:color w:val="000000"/>
          <w:lang w:eastAsia="ru-RU"/>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в срок, не превышающий </w:t>
      </w:r>
      <w:r w:rsidRPr="009820D2">
        <w:rPr>
          <w:lang w:eastAsia="ru-RU"/>
        </w:rPr>
        <w:t>2 (двух) дней</w:t>
      </w:r>
      <w:bookmarkStart w:id="6" w:name="_GoBack"/>
      <w:bookmarkEnd w:id="6"/>
      <w:r w:rsidRPr="009820D2">
        <w:rPr>
          <w:color w:val="000000"/>
          <w:lang w:eastAsia="ru-RU"/>
        </w:rPr>
        <w:t>, отказывает в приемке Товара, направляя Исполнителю мотивированный отказ от приемки Товара с перечнем выявленных недостатков и указанием сроков их устранения.</w:t>
      </w:r>
    </w:p>
    <w:p w:rsidR="00086619" w:rsidRPr="009820D2" w:rsidRDefault="00086619" w:rsidP="00AB3E5B">
      <w:pPr>
        <w:shd w:val="clear" w:color="auto" w:fill="FFFFFF"/>
        <w:ind w:firstLine="709"/>
        <w:jc w:val="both"/>
        <w:rPr>
          <w:color w:val="000000"/>
          <w:lang w:eastAsia="ru-RU"/>
        </w:rPr>
      </w:pPr>
      <w:bookmarkStart w:id="7" w:name="dst101024"/>
      <w:bookmarkEnd w:id="7"/>
      <w:r w:rsidRPr="009820D2">
        <w:rPr>
          <w:color w:val="000000"/>
          <w:lang w:eastAsia="ru-RU"/>
        </w:rPr>
        <w:t>3.</w:t>
      </w:r>
      <w:r w:rsidR="00F95AA9" w:rsidRPr="009820D2">
        <w:rPr>
          <w:color w:val="000000"/>
          <w:lang w:eastAsia="ru-RU"/>
        </w:rPr>
        <w:t>8</w:t>
      </w:r>
      <w:r w:rsidRPr="009820D2">
        <w:rPr>
          <w:color w:val="000000"/>
          <w:lang w:eastAsia="ru-RU"/>
        </w:rPr>
        <w:t>. Во всех случаях, влекущих возврат Товара Исполнителю,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Исполнителя. Расходы, понесенные Государственным заказчиком в связи с принятием Товара на ответственное хранение и (или) его возвратом (заменой), подлежат возмещению Исполнителем.</w:t>
      </w:r>
    </w:p>
    <w:p w:rsidR="00086619" w:rsidRPr="009820D2" w:rsidRDefault="00086619" w:rsidP="00AB3E5B">
      <w:pPr>
        <w:shd w:val="clear" w:color="auto" w:fill="FFFFFF"/>
        <w:ind w:firstLine="709"/>
        <w:jc w:val="both"/>
        <w:rPr>
          <w:lang w:eastAsia="ru-RU"/>
        </w:rPr>
      </w:pPr>
      <w:bookmarkStart w:id="8" w:name="dst101025"/>
      <w:bookmarkEnd w:id="8"/>
      <w:r w:rsidRPr="009820D2">
        <w:rPr>
          <w:color w:val="000000"/>
          <w:lang w:eastAsia="ru-RU"/>
        </w:rPr>
        <w:t>3.</w:t>
      </w:r>
      <w:r w:rsidR="00F95AA9" w:rsidRPr="009820D2">
        <w:rPr>
          <w:color w:val="000000"/>
          <w:lang w:eastAsia="ru-RU"/>
        </w:rPr>
        <w:t>9</w:t>
      </w:r>
      <w:r w:rsidRPr="009820D2">
        <w:rPr>
          <w:color w:val="000000"/>
          <w:lang w:eastAsia="ru-RU"/>
        </w:rPr>
        <w:t>. Право собственности и риск случайной гибели или порчи Товара переходит от Исполнителя к Государственному заказчику с момента приемки Товара Государственным заказчиком и подписания Сторонами документов, указанных в </w:t>
      </w:r>
      <w:r w:rsidRPr="009820D2">
        <w:t xml:space="preserve"> пункте 3.</w:t>
      </w:r>
      <w:r w:rsidR="00F95AA9" w:rsidRPr="009820D2">
        <w:t>6</w:t>
      </w:r>
      <w:r w:rsidRPr="009820D2">
        <w:t>.</w:t>
      </w:r>
      <w:r w:rsidRPr="009820D2">
        <w:rPr>
          <w:lang w:eastAsia="ru-RU"/>
        </w:rPr>
        <w:t> Контракта.</w:t>
      </w:r>
    </w:p>
    <w:p w:rsidR="00086619" w:rsidRDefault="00F95AA9" w:rsidP="00AB3E5B">
      <w:pPr>
        <w:shd w:val="clear" w:color="auto" w:fill="FFFFFF"/>
        <w:ind w:firstLine="709"/>
        <w:jc w:val="both"/>
        <w:rPr>
          <w:color w:val="000000"/>
          <w:lang w:eastAsia="ru-RU"/>
        </w:rPr>
      </w:pPr>
      <w:bookmarkStart w:id="9" w:name="dst101026"/>
      <w:bookmarkEnd w:id="9"/>
      <w:r w:rsidRPr="009820D2">
        <w:rPr>
          <w:color w:val="000000"/>
          <w:lang w:eastAsia="ru-RU"/>
        </w:rPr>
        <w:t>3.10</w:t>
      </w:r>
      <w:r w:rsidR="00086619" w:rsidRPr="009820D2">
        <w:rPr>
          <w:color w:val="000000"/>
          <w:lang w:eastAsia="ru-RU"/>
        </w:rPr>
        <w:t>. Государственный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Исполнителем.</w:t>
      </w:r>
    </w:p>
    <w:p w:rsidR="004829BC" w:rsidRPr="009820D2" w:rsidRDefault="004829BC" w:rsidP="00AB3E5B">
      <w:pPr>
        <w:shd w:val="clear" w:color="auto" w:fill="FFFFFF"/>
        <w:ind w:firstLine="709"/>
        <w:jc w:val="both"/>
        <w:rPr>
          <w:color w:val="000000"/>
          <w:lang w:eastAsia="ru-RU"/>
        </w:rPr>
      </w:pPr>
    </w:p>
    <w:p w:rsidR="001D44C4" w:rsidRPr="009820D2" w:rsidRDefault="001D44C4" w:rsidP="00AB3E5B">
      <w:pPr>
        <w:adjustRightInd w:val="0"/>
        <w:ind w:firstLine="709"/>
        <w:jc w:val="center"/>
        <w:rPr>
          <w:b/>
        </w:rPr>
      </w:pPr>
      <w:r w:rsidRPr="009820D2">
        <w:rPr>
          <w:b/>
        </w:rPr>
        <w:t xml:space="preserve"> 4. Взаимодействие Сторон</w:t>
      </w:r>
    </w:p>
    <w:p w:rsidR="001D44C4" w:rsidRPr="009820D2" w:rsidRDefault="001D44C4" w:rsidP="00AB3E5B">
      <w:pPr>
        <w:shd w:val="clear" w:color="auto" w:fill="FFFFFF"/>
        <w:ind w:firstLine="709"/>
        <w:jc w:val="both"/>
        <w:rPr>
          <w:color w:val="000000"/>
          <w:lang w:eastAsia="ru-RU"/>
        </w:rPr>
      </w:pPr>
      <w:r w:rsidRPr="009820D2">
        <w:rPr>
          <w:color w:val="000000"/>
          <w:lang w:eastAsia="ru-RU"/>
        </w:rPr>
        <w:t xml:space="preserve">4.1. Исполнитель обязан:  </w:t>
      </w:r>
    </w:p>
    <w:p w:rsidR="001D44C4" w:rsidRPr="009820D2" w:rsidRDefault="001D44C4" w:rsidP="00AB3E5B">
      <w:pPr>
        <w:shd w:val="clear" w:color="auto" w:fill="FFFFFF"/>
        <w:ind w:firstLine="709"/>
        <w:jc w:val="both"/>
        <w:rPr>
          <w:color w:val="000000"/>
          <w:lang w:eastAsia="ru-RU"/>
        </w:rPr>
      </w:pPr>
      <w:bookmarkStart w:id="10" w:name="dst101029"/>
      <w:bookmarkEnd w:id="10"/>
      <w:r w:rsidRPr="009820D2">
        <w:rPr>
          <w:color w:val="000000"/>
          <w:lang w:eastAsia="ru-RU"/>
        </w:rPr>
        <w:t>4.1.1. поставить Товар в порядке, количестве, в срок и на условиях, предусмотренных Контрактом и спецификацией</w:t>
      </w:r>
      <w:bookmarkStart w:id="11" w:name="dst101030"/>
      <w:bookmarkEnd w:id="11"/>
      <w:r w:rsidRPr="009820D2">
        <w:rPr>
          <w:color w:val="000000"/>
          <w:lang w:eastAsia="ru-RU"/>
        </w:rPr>
        <w:t>.</w:t>
      </w:r>
    </w:p>
    <w:p w:rsidR="001D44C4" w:rsidRPr="009820D2" w:rsidRDefault="001D44C4" w:rsidP="00AB3E5B">
      <w:pPr>
        <w:shd w:val="clear" w:color="auto" w:fill="FFFFFF"/>
        <w:ind w:firstLine="709"/>
        <w:jc w:val="both"/>
        <w:rPr>
          <w:color w:val="000000"/>
          <w:lang w:eastAsia="ru-RU"/>
        </w:rPr>
      </w:pPr>
      <w:bookmarkStart w:id="12" w:name="dst101031"/>
      <w:bookmarkEnd w:id="12"/>
      <w:r w:rsidRPr="009820D2">
        <w:rPr>
          <w:color w:val="000000"/>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D44C4" w:rsidRPr="009820D2" w:rsidRDefault="001D44C4" w:rsidP="00AB3E5B">
      <w:pPr>
        <w:shd w:val="clear" w:color="auto" w:fill="FFFFFF"/>
        <w:ind w:firstLine="709"/>
        <w:jc w:val="both"/>
        <w:rPr>
          <w:color w:val="000000"/>
          <w:lang w:eastAsia="ru-RU"/>
        </w:rPr>
      </w:pPr>
      <w:bookmarkStart w:id="13" w:name="dst101032"/>
      <w:bookmarkEnd w:id="13"/>
      <w:r w:rsidRPr="009820D2">
        <w:rPr>
          <w:color w:val="000000"/>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1D44C4" w:rsidRPr="009820D2" w:rsidRDefault="001D44C4" w:rsidP="00AB3E5B">
      <w:pPr>
        <w:shd w:val="clear" w:color="auto" w:fill="FFFFFF"/>
        <w:ind w:firstLine="709"/>
        <w:jc w:val="both"/>
        <w:rPr>
          <w:color w:val="000000"/>
          <w:lang w:eastAsia="ru-RU"/>
        </w:rPr>
      </w:pPr>
      <w:bookmarkStart w:id="14" w:name="dst101033"/>
      <w:bookmarkStart w:id="15" w:name="dst101034"/>
      <w:bookmarkEnd w:id="14"/>
      <w:bookmarkEnd w:id="15"/>
      <w:r w:rsidRPr="009820D2">
        <w:rPr>
          <w:color w:val="000000"/>
          <w:lang w:eastAsia="ru-RU"/>
        </w:rPr>
        <w:lastRenderedPageBreak/>
        <w:t xml:space="preserve">4.1.4. провести обучение лиц, осуществляющих использование и обслуживание Товара в соответствии со спецификацией;  </w:t>
      </w:r>
    </w:p>
    <w:p w:rsidR="001D44C4" w:rsidRPr="009820D2" w:rsidRDefault="001D44C4" w:rsidP="00AB3E5B">
      <w:pPr>
        <w:shd w:val="clear" w:color="auto" w:fill="FFFFFF"/>
        <w:ind w:firstLine="709"/>
        <w:jc w:val="both"/>
        <w:rPr>
          <w:color w:val="000000"/>
          <w:lang w:eastAsia="ru-RU"/>
        </w:rPr>
      </w:pPr>
      <w:bookmarkStart w:id="16" w:name="dst101035"/>
      <w:bookmarkEnd w:id="16"/>
      <w:r w:rsidRPr="009820D2">
        <w:rPr>
          <w:color w:val="000000"/>
          <w:lang w:eastAsia="ru-RU"/>
        </w:rPr>
        <w:t xml:space="preserve">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Государственному заказчику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Государственному заказчику;  </w:t>
      </w:r>
    </w:p>
    <w:p w:rsidR="001D44C4" w:rsidRPr="009820D2" w:rsidRDefault="001D44C4" w:rsidP="00AB3E5B">
      <w:pPr>
        <w:shd w:val="clear" w:color="auto" w:fill="FFFFFF"/>
        <w:ind w:firstLine="709"/>
        <w:jc w:val="both"/>
        <w:rPr>
          <w:color w:val="000000"/>
          <w:lang w:eastAsia="ru-RU"/>
        </w:rPr>
      </w:pPr>
      <w:bookmarkStart w:id="17" w:name="dst101036"/>
      <w:bookmarkEnd w:id="17"/>
      <w:r w:rsidRPr="009820D2">
        <w:rPr>
          <w:color w:val="000000"/>
          <w:lang w:eastAsia="ru-RU"/>
        </w:rPr>
        <w:t xml:space="preserve">4.1.6. предоставить Государственному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не позднее 10 рабочих дней с даты заключения Исполнителем таких договоров;  </w:t>
      </w:r>
    </w:p>
    <w:p w:rsidR="00D00D1B" w:rsidRDefault="001D44C4" w:rsidP="00D00D1B">
      <w:pPr>
        <w:shd w:val="clear" w:color="auto" w:fill="FFFFFF"/>
        <w:ind w:firstLine="709"/>
        <w:jc w:val="both"/>
        <w:rPr>
          <w:color w:val="000000"/>
          <w:lang w:eastAsia="ru-RU"/>
        </w:rPr>
      </w:pPr>
      <w:bookmarkStart w:id="18" w:name="dst101037"/>
      <w:bookmarkEnd w:id="18"/>
      <w:r w:rsidRPr="009820D2">
        <w:rPr>
          <w:color w:val="000000"/>
          <w:lang w:eastAsia="ru-RU"/>
        </w:rPr>
        <w:t>4.1.7. предоставлять Государственному заказчику по его требованию документы, относящиеся к предмету Контракта, а также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bookmarkStart w:id="19" w:name="dst101038"/>
      <w:bookmarkStart w:id="20" w:name="dst101047"/>
      <w:bookmarkEnd w:id="19"/>
      <w:bookmarkEnd w:id="20"/>
    </w:p>
    <w:p w:rsidR="00D00D1B" w:rsidRDefault="001D44C4" w:rsidP="00D00D1B">
      <w:pPr>
        <w:shd w:val="clear" w:color="auto" w:fill="FFFFFF"/>
        <w:ind w:firstLine="709"/>
        <w:jc w:val="both"/>
        <w:rPr>
          <w:color w:val="000000"/>
          <w:lang w:eastAsia="ru-RU"/>
        </w:rPr>
      </w:pPr>
      <w:r w:rsidRPr="009820D2">
        <w:rPr>
          <w:color w:val="000000"/>
          <w:lang w:eastAsia="ru-RU"/>
        </w:rPr>
        <w:t>4.2. Исполнитель вправе:</w:t>
      </w:r>
      <w:bookmarkStart w:id="21" w:name="dst101048"/>
      <w:bookmarkEnd w:id="21"/>
    </w:p>
    <w:p w:rsidR="001D44C4" w:rsidRPr="009820D2" w:rsidRDefault="001D44C4" w:rsidP="00D00D1B">
      <w:pPr>
        <w:shd w:val="clear" w:color="auto" w:fill="FFFFFF"/>
        <w:ind w:firstLine="709"/>
        <w:jc w:val="both"/>
        <w:rPr>
          <w:color w:val="000000"/>
          <w:lang w:eastAsia="ru-RU"/>
        </w:rPr>
      </w:pPr>
      <w:r w:rsidRPr="009820D2">
        <w:rPr>
          <w:color w:val="000000"/>
          <w:lang w:eastAsia="ru-RU"/>
        </w:rPr>
        <w:t>4.2.1. требовать от Государственного заказчика произвести приемку Товара в порядке и в сроки, предусмотренные Контрактом;</w:t>
      </w:r>
    </w:p>
    <w:p w:rsidR="001D44C4" w:rsidRPr="009820D2" w:rsidRDefault="001D44C4" w:rsidP="00AB3E5B">
      <w:pPr>
        <w:shd w:val="clear" w:color="auto" w:fill="FFFFFF"/>
        <w:ind w:firstLine="709"/>
        <w:jc w:val="both"/>
        <w:rPr>
          <w:color w:val="000000"/>
          <w:lang w:eastAsia="ru-RU"/>
        </w:rPr>
      </w:pPr>
      <w:bookmarkStart w:id="22" w:name="dst101049"/>
      <w:bookmarkEnd w:id="22"/>
      <w:r w:rsidRPr="009820D2">
        <w:rPr>
          <w:color w:val="000000"/>
          <w:lang w:eastAsia="ru-RU"/>
        </w:rPr>
        <w:t xml:space="preserve">4.2.2.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  </w:t>
      </w:r>
    </w:p>
    <w:p w:rsidR="001D44C4" w:rsidRPr="009820D2" w:rsidRDefault="001D44C4" w:rsidP="00AB3E5B">
      <w:pPr>
        <w:shd w:val="clear" w:color="auto" w:fill="FFFFFF"/>
        <w:ind w:firstLine="709"/>
        <w:jc w:val="both"/>
        <w:rPr>
          <w:color w:val="000000"/>
          <w:lang w:eastAsia="ru-RU"/>
        </w:rPr>
      </w:pPr>
      <w:bookmarkStart w:id="23" w:name="dst101050"/>
      <w:bookmarkEnd w:id="23"/>
      <w:r w:rsidRPr="009820D2">
        <w:rPr>
          <w:color w:val="000000"/>
          <w:lang w:eastAsia="ru-RU"/>
        </w:rPr>
        <w:t xml:space="preserve">4.2.3. принять решение об одностороннем отказе от исполнения Контракта в соответствии с гражданским законодательством;  </w:t>
      </w:r>
    </w:p>
    <w:p w:rsidR="001D44C4" w:rsidRPr="009820D2" w:rsidRDefault="001D44C4" w:rsidP="00AB3E5B">
      <w:pPr>
        <w:shd w:val="clear" w:color="auto" w:fill="FFFFFF"/>
        <w:ind w:firstLine="709"/>
        <w:jc w:val="both"/>
        <w:rPr>
          <w:color w:val="000000"/>
          <w:lang w:eastAsia="ru-RU"/>
        </w:rPr>
      </w:pPr>
      <w:bookmarkStart w:id="24" w:name="dst101051"/>
      <w:bookmarkEnd w:id="24"/>
      <w:r w:rsidRPr="009820D2">
        <w:rPr>
          <w:color w:val="000000"/>
          <w:lang w:eastAsia="ru-RU"/>
        </w:rPr>
        <w:t>4.2.4. требовать возмещения убытков, уплаты неустоек (штрафов, пеней) в соответствии с </w:t>
      </w:r>
      <w:hyperlink r:id="rId9" w:anchor="dst101078" w:history="1">
        <w:r w:rsidRPr="009820D2">
          <w:rPr>
            <w:lang w:eastAsia="ru-RU"/>
          </w:rPr>
          <w:t>разделом VI</w:t>
        </w:r>
      </w:hyperlink>
      <w:r w:rsidRPr="009820D2">
        <w:rPr>
          <w:color w:val="000000"/>
          <w:lang w:eastAsia="ru-RU"/>
        </w:rPr>
        <w:t> Контракта;</w:t>
      </w:r>
    </w:p>
    <w:p w:rsidR="001D44C4" w:rsidRPr="009820D2" w:rsidRDefault="001D44C4" w:rsidP="00AB3E5B">
      <w:pPr>
        <w:shd w:val="clear" w:color="auto" w:fill="FFFFFF"/>
        <w:ind w:firstLine="709"/>
        <w:jc w:val="both"/>
        <w:rPr>
          <w:color w:val="000000"/>
          <w:lang w:eastAsia="ru-RU"/>
        </w:rPr>
      </w:pPr>
      <w:bookmarkStart w:id="25" w:name="dst101052"/>
      <w:bookmarkStart w:id="26" w:name="dst101053"/>
      <w:bookmarkEnd w:id="25"/>
      <w:bookmarkEnd w:id="26"/>
      <w:r w:rsidRPr="009820D2">
        <w:rPr>
          <w:color w:val="000000"/>
          <w:lang w:eastAsia="ru-RU"/>
        </w:rPr>
        <w:t>4.2.5.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anchor="dst108" w:history="1">
        <w:r w:rsidRPr="009820D2">
          <w:rPr>
            <w:lang w:eastAsia="ru-RU"/>
          </w:rPr>
          <w:t>частью 6 статьи 14</w:t>
        </w:r>
      </w:hyperlink>
      <w:r w:rsidRPr="009820D2">
        <w:rPr>
          <w:lang w:eastAsia="ru-RU"/>
        </w:rPr>
        <w:t> </w:t>
      </w:r>
      <w:r w:rsidRPr="009820D2">
        <w:rPr>
          <w:color w:val="000000"/>
          <w:lang w:eastAsia="ru-RU"/>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1D44C4" w:rsidRPr="009820D2" w:rsidRDefault="001D44C4" w:rsidP="00AB3E5B">
      <w:pPr>
        <w:shd w:val="clear" w:color="auto" w:fill="FFFFFF"/>
        <w:ind w:firstLine="709"/>
        <w:jc w:val="both"/>
        <w:rPr>
          <w:color w:val="000000"/>
          <w:lang w:eastAsia="ru-RU"/>
        </w:rPr>
      </w:pPr>
      <w:bookmarkStart w:id="27" w:name="dst101054"/>
      <w:bookmarkEnd w:id="27"/>
      <w:r w:rsidRPr="009820D2">
        <w:rPr>
          <w:color w:val="000000"/>
          <w:lang w:eastAsia="ru-RU"/>
        </w:rPr>
        <w:t>4.3. Государственный заказчик обязуется:</w:t>
      </w:r>
    </w:p>
    <w:p w:rsidR="001D44C4" w:rsidRPr="009820D2" w:rsidRDefault="001D44C4" w:rsidP="00AB3E5B">
      <w:pPr>
        <w:shd w:val="clear" w:color="auto" w:fill="FFFFFF"/>
        <w:ind w:firstLine="709"/>
        <w:jc w:val="both"/>
        <w:rPr>
          <w:color w:val="000000"/>
          <w:lang w:eastAsia="ru-RU"/>
        </w:rPr>
      </w:pPr>
      <w:bookmarkStart w:id="28" w:name="dst101055"/>
      <w:bookmarkEnd w:id="28"/>
      <w:r w:rsidRPr="009820D2">
        <w:rPr>
          <w:color w:val="000000"/>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1D44C4" w:rsidRPr="009820D2" w:rsidRDefault="001D44C4" w:rsidP="00AB3E5B">
      <w:pPr>
        <w:shd w:val="clear" w:color="auto" w:fill="FFFFFF"/>
        <w:ind w:firstLine="709"/>
        <w:jc w:val="both"/>
        <w:rPr>
          <w:color w:val="000000"/>
          <w:lang w:eastAsia="ru-RU"/>
        </w:rPr>
      </w:pPr>
      <w:bookmarkStart w:id="29" w:name="dst101056"/>
      <w:bookmarkEnd w:id="29"/>
      <w:r w:rsidRPr="009820D2">
        <w:rPr>
          <w:color w:val="000000"/>
          <w:lang w:eastAsia="ru-RU"/>
        </w:rPr>
        <w:t xml:space="preserve">4.3.2. принять решение об одностороннем отказе от исполнения Контракта в случае,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47279D" w:rsidRDefault="001D44C4" w:rsidP="0047279D">
      <w:pPr>
        <w:shd w:val="clear" w:color="auto" w:fill="FFFFFF"/>
        <w:ind w:firstLine="709"/>
        <w:jc w:val="both"/>
        <w:rPr>
          <w:color w:val="000000"/>
          <w:lang w:eastAsia="ru-RU"/>
        </w:rPr>
      </w:pPr>
      <w:bookmarkStart w:id="30" w:name="dst101057"/>
      <w:bookmarkEnd w:id="30"/>
      <w:r w:rsidRPr="009820D2">
        <w:rPr>
          <w:color w:val="000000"/>
          <w:lang w:eastAsia="ru-RU"/>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Исполнителю;  </w:t>
      </w:r>
      <w:bookmarkStart w:id="31" w:name="dst101058"/>
      <w:bookmarkEnd w:id="31"/>
    </w:p>
    <w:p w:rsidR="0047279D" w:rsidRDefault="001D44C4" w:rsidP="0047279D">
      <w:pPr>
        <w:shd w:val="clear" w:color="auto" w:fill="FFFFFF"/>
        <w:ind w:firstLine="709"/>
        <w:jc w:val="both"/>
        <w:rPr>
          <w:color w:val="000000"/>
          <w:lang w:eastAsia="ru-RU"/>
        </w:rPr>
      </w:pPr>
      <w:r w:rsidRPr="009820D2">
        <w:rPr>
          <w:color w:val="000000"/>
          <w:lang w:eastAsia="ru-RU"/>
        </w:rPr>
        <w:t>4.3.4. требовать уплаты неустоек (штрафов, пеней) в соответствии с </w:t>
      </w:r>
      <w:hyperlink r:id="rId11" w:anchor="dst101078" w:history="1">
        <w:r w:rsidRPr="009820D2">
          <w:rPr>
            <w:lang w:eastAsia="ru-RU"/>
          </w:rPr>
          <w:t>разделом VI</w:t>
        </w:r>
      </w:hyperlink>
      <w:r w:rsidRPr="009820D2">
        <w:rPr>
          <w:color w:val="000000"/>
          <w:lang w:eastAsia="ru-RU"/>
        </w:rPr>
        <w:t> Контракта;</w:t>
      </w:r>
      <w:bookmarkStart w:id="32" w:name="dst101059"/>
      <w:bookmarkEnd w:id="32"/>
    </w:p>
    <w:p w:rsidR="0047279D" w:rsidRDefault="001D44C4" w:rsidP="0047279D">
      <w:pPr>
        <w:shd w:val="clear" w:color="auto" w:fill="FFFFFF"/>
        <w:ind w:firstLine="709"/>
        <w:jc w:val="both"/>
        <w:rPr>
          <w:color w:val="000000"/>
          <w:lang w:eastAsia="ru-RU"/>
        </w:rPr>
      </w:pPr>
      <w:r w:rsidRPr="009820D2">
        <w:rPr>
          <w:color w:val="000000"/>
          <w:lang w:eastAsia="ru-RU"/>
        </w:rPr>
        <w:t>4.3.5. провести экспертизу поставленного Товара для проверки его соответствия условиям Контракта в соответствии с Федеральным </w:t>
      </w:r>
      <w:hyperlink r:id="rId12" w:history="1">
        <w:r w:rsidRPr="009820D2">
          <w:rPr>
            <w:lang w:eastAsia="ru-RU"/>
          </w:rPr>
          <w:t>законом</w:t>
        </w:r>
      </w:hyperlink>
      <w:r w:rsidRPr="009820D2">
        <w:rPr>
          <w:color w:val="000000"/>
          <w:lang w:eastAsia="ru-RU"/>
        </w:rPr>
        <w:t> от 5 апреля 2013 г. N 44-ФЗ "О контрактной системе в сфере закупок товаров, работ, услуг для обеспечения государственных и муниципальных нужд".</w:t>
      </w:r>
      <w:bookmarkStart w:id="33" w:name="dst101060"/>
      <w:bookmarkEnd w:id="33"/>
    </w:p>
    <w:p w:rsidR="0047279D" w:rsidRDefault="001D44C4" w:rsidP="0047279D">
      <w:pPr>
        <w:shd w:val="clear" w:color="auto" w:fill="FFFFFF"/>
        <w:ind w:firstLine="709"/>
        <w:jc w:val="both"/>
        <w:rPr>
          <w:color w:val="000000"/>
          <w:lang w:eastAsia="ru-RU"/>
        </w:rPr>
      </w:pPr>
      <w:r w:rsidRPr="009820D2">
        <w:rPr>
          <w:color w:val="000000"/>
          <w:lang w:eastAsia="ru-RU"/>
        </w:rPr>
        <w:t>4.4. Государственный заказчик вправе:</w:t>
      </w:r>
      <w:bookmarkStart w:id="34" w:name="dst101061"/>
      <w:bookmarkEnd w:id="34"/>
    </w:p>
    <w:p w:rsidR="0047279D" w:rsidRDefault="001D44C4" w:rsidP="0047279D">
      <w:pPr>
        <w:shd w:val="clear" w:color="auto" w:fill="FFFFFF"/>
        <w:ind w:firstLine="709"/>
        <w:jc w:val="both"/>
        <w:rPr>
          <w:color w:val="000000"/>
          <w:lang w:eastAsia="ru-RU"/>
        </w:rPr>
      </w:pPr>
      <w:r w:rsidRPr="009820D2">
        <w:rPr>
          <w:color w:val="000000"/>
          <w:lang w:eastAsia="ru-RU"/>
        </w:rPr>
        <w:lastRenderedPageBreak/>
        <w:t>4.4.1. требовать от Исполнителя надлежащего исполнения обязательств по Контракту;</w:t>
      </w:r>
      <w:bookmarkStart w:id="35" w:name="dst101062"/>
      <w:bookmarkEnd w:id="35"/>
    </w:p>
    <w:p w:rsidR="0047279D" w:rsidRDefault="001D44C4" w:rsidP="0047279D">
      <w:pPr>
        <w:shd w:val="clear" w:color="auto" w:fill="FFFFFF"/>
        <w:ind w:firstLine="709"/>
        <w:jc w:val="both"/>
        <w:rPr>
          <w:color w:val="000000"/>
          <w:lang w:eastAsia="ru-RU"/>
        </w:rPr>
      </w:pPr>
      <w:r w:rsidRPr="009820D2">
        <w:rPr>
          <w:color w:val="000000"/>
          <w:lang w:eastAsia="ru-RU"/>
        </w:rPr>
        <w:t xml:space="preserve">4.4.2. требовать от Исполнителя своевременного устранения недостатков, выявленных как в ходе приемки, так и в течение гарантийного периода;  </w:t>
      </w:r>
      <w:bookmarkStart w:id="36" w:name="dst101063"/>
      <w:bookmarkEnd w:id="36"/>
    </w:p>
    <w:p w:rsidR="001D44C4" w:rsidRPr="009820D2" w:rsidRDefault="001D44C4" w:rsidP="0047279D">
      <w:pPr>
        <w:shd w:val="clear" w:color="auto" w:fill="FFFFFF"/>
        <w:ind w:firstLine="709"/>
        <w:jc w:val="both"/>
        <w:rPr>
          <w:color w:val="000000"/>
          <w:lang w:eastAsia="ru-RU"/>
        </w:rPr>
      </w:pPr>
      <w:r w:rsidRPr="009820D2">
        <w:rPr>
          <w:color w:val="000000"/>
          <w:lang w:eastAsia="ru-RU"/>
        </w:rPr>
        <w:t>4.4.3. проверять ход и качество выполнения Исполнителем условий Контракта без вмешательства в оперативно-хозяйственную деятельность Исполнителя;</w:t>
      </w:r>
    </w:p>
    <w:p w:rsidR="001D44C4" w:rsidRPr="009820D2" w:rsidRDefault="001D44C4" w:rsidP="00AB3E5B">
      <w:pPr>
        <w:shd w:val="clear" w:color="auto" w:fill="FFFFFF"/>
        <w:ind w:firstLine="709"/>
        <w:jc w:val="both"/>
        <w:rPr>
          <w:color w:val="000000"/>
          <w:lang w:eastAsia="ru-RU"/>
        </w:rPr>
      </w:pPr>
      <w:bookmarkStart w:id="37" w:name="dst101064"/>
      <w:bookmarkEnd w:id="37"/>
      <w:r w:rsidRPr="009820D2">
        <w:rPr>
          <w:color w:val="000000"/>
          <w:lang w:eastAsia="ru-RU"/>
        </w:rPr>
        <w:t>4.4.4. требовать возмещения убытков в соответствии с </w:t>
      </w:r>
      <w:hyperlink r:id="rId13" w:anchor="dst101078" w:history="1">
        <w:r w:rsidRPr="009820D2">
          <w:rPr>
            <w:lang w:eastAsia="ru-RU"/>
          </w:rPr>
          <w:t xml:space="preserve">разделом </w:t>
        </w:r>
        <w:r w:rsidR="00FB01B2">
          <w:rPr>
            <w:lang w:eastAsia="ru-RU"/>
          </w:rPr>
          <w:t>6</w:t>
        </w:r>
      </w:hyperlink>
      <w:r w:rsidRPr="009820D2">
        <w:rPr>
          <w:color w:val="000000"/>
          <w:lang w:eastAsia="ru-RU"/>
        </w:rPr>
        <w:t> Контракта, причиненных по вине Исполнителя;</w:t>
      </w:r>
    </w:p>
    <w:p w:rsidR="001D44C4" w:rsidRPr="009820D2" w:rsidRDefault="001D44C4" w:rsidP="00AB3E5B">
      <w:pPr>
        <w:shd w:val="clear" w:color="auto" w:fill="FFFFFF"/>
        <w:ind w:firstLine="709"/>
        <w:jc w:val="both"/>
        <w:rPr>
          <w:color w:val="000000"/>
          <w:lang w:eastAsia="ru-RU"/>
        </w:rPr>
      </w:pPr>
      <w:bookmarkStart w:id="38" w:name="dst101065"/>
      <w:bookmarkEnd w:id="38"/>
      <w:r w:rsidRPr="009820D2">
        <w:rPr>
          <w:color w:val="000000"/>
          <w:lang w:eastAsia="ru-RU"/>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4" w:history="1">
        <w:r w:rsidRPr="009820D2">
          <w:rPr>
            <w:lang w:eastAsia="ru-RU"/>
          </w:rPr>
          <w:t>законом</w:t>
        </w:r>
      </w:hyperlink>
      <w:r w:rsidRPr="009820D2">
        <w:rPr>
          <w:color w:val="000000"/>
          <w:lang w:eastAsia="ru-RU"/>
        </w:rPr>
        <w:t> от 5 апреля 2013 г. N 44-ФЗ "О контрактной системе в сфере закупок товаров, работ, услуг для обеспечения государственных и муниципальных нужд"; </w:t>
      </w:r>
    </w:p>
    <w:p w:rsidR="001D44C4" w:rsidRPr="009820D2" w:rsidRDefault="001D44C4" w:rsidP="00AB3E5B">
      <w:pPr>
        <w:shd w:val="clear" w:color="auto" w:fill="FFFFFF"/>
        <w:ind w:firstLine="709"/>
        <w:jc w:val="both"/>
        <w:rPr>
          <w:color w:val="000000"/>
          <w:lang w:eastAsia="ru-RU"/>
        </w:rPr>
      </w:pPr>
      <w:bookmarkStart w:id="39" w:name="dst101066"/>
      <w:bookmarkEnd w:id="39"/>
      <w:r w:rsidRPr="009820D2">
        <w:rPr>
          <w:color w:val="000000"/>
          <w:lang w:eastAsia="ru-RU"/>
        </w:rPr>
        <w:t>4.4.6. отказаться от приемки и оплаты Товара, не соответствующего условиям Контракта;</w:t>
      </w:r>
    </w:p>
    <w:p w:rsidR="001D44C4" w:rsidRPr="009820D2" w:rsidRDefault="001D44C4" w:rsidP="00AB3E5B">
      <w:pPr>
        <w:shd w:val="clear" w:color="auto" w:fill="FFFFFF"/>
        <w:ind w:firstLine="709"/>
        <w:jc w:val="both"/>
        <w:rPr>
          <w:color w:val="000000"/>
          <w:lang w:eastAsia="ru-RU"/>
        </w:rPr>
      </w:pPr>
      <w:bookmarkStart w:id="40" w:name="dst101067"/>
      <w:bookmarkEnd w:id="40"/>
      <w:r w:rsidRPr="009820D2">
        <w:rPr>
          <w:color w:val="000000"/>
          <w:lang w:eastAsia="ru-RU"/>
        </w:rPr>
        <w:t xml:space="preserve">4.4.7. принять решение об одностороннем отказе от исполнения Контракта в соответствии с гражданским законодательством;  </w:t>
      </w:r>
    </w:p>
    <w:p w:rsidR="001D44C4" w:rsidRPr="009820D2" w:rsidRDefault="001D44C4" w:rsidP="00AB3E5B">
      <w:pPr>
        <w:shd w:val="clear" w:color="auto" w:fill="FFFFFF"/>
        <w:ind w:firstLine="709"/>
        <w:jc w:val="both"/>
      </w:pPr>
      <w:bookmarkStart w:id="41" w:name="dst101068"/>
      <w:bookmarkEnd w:id="41"/>
      <w:r w:rsidRPr="009820D2">
        <w:rPr>
          <w:color w:val="000000"/>
          <w:lang w:eastAsia="ru-RU"/>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r w:rsidRPr="009820D2">
        <w:t xml:space="preserve"> </w:t>
      </w:r>
    </w:p>
    <w:p w:rsidR="00BD609C" w:rsidRDefault="00C75119" w:rsidP="00AB3E5B">
      <w:pPr>
        <w:pStyle w:val="a4"/>
        <w:numPr>
          <w:ilvl w:val="1"/>
          <w:numId w:val="2"/>
        </w:numPr>
        <w:tabs>
          <w:tab w:val="left" w:pos="690"/>
        </w:tabs>
        <w:ind w:left="0" w:right="160" w:firstLine="709"/>
      </w:pPr>
      <w:r w:rsidRPr="009820D2">
        <w:t>Право собственности и риск случайной гибели товара переходит от Поставщика к</w:t>
      </w:r>
      <w:r w:rsidRPr="009820D2">
        <w:rPr>
          <w:spacing w:val="1"/>
        </w:rPr>
        <w:t xml:space="preserve"> </w:t>
      </w:r>
      <w:r w:rsidRPr="009820D2">
        <w:t>Заказчику</w:t>
      </w:r>
      <w:r w:rsidRPr="009820D2">
        <w:rPr>
          <w:spacing w:val="1"/>
        </w:rPr>
        <w:t xml:space="preserve"> </w:t>
      </w:r>
      <w:r w:rsidRPr="009820D2">
        <w:t>в</w:t>
      </w:r>
      <w:r w:rsidRPr="009820D2">
        <w:rPr>
          <w:spacing w:val="1"/>
        </w:rPr>
        <w:t xml:space="preserve"> </w:t>
      </w:r>
      <w:r w:rsidRPr="009820D2">
        <w:t>момент</w:t>
      </w:r>
      <w:r w:rsidRPr="009820D2">
        <w:rPr>
          <w:spacing w:val="1"/>
        </w:rPr>
        <w:t xml:space="preserve"> </w:t>
      </w:r>
      <w:r w:rsidRPr="009820D2">
        <w:t>его</w:t>
      </w:r>
      <w:r w:rsidRPr="009820D2">
        <w:rPr>
          <w:spacing w:val="1"/>
        </w:rPr>
        <w:t xml:space="preserve"> </w:t>
      </w:r>
      <w:r w:rsidRPr="009820D2">
        <w:t>передачи</w:t>
      </w:r>
      <w:r w:rsidRPr="009820D2">
        <w:rPr>
          <w:spacing w:val="1"/>
        </w:rPr>
        <w:t xml:space="preserve"> </w:t>
      </w:r>
      <w:r w:rsidRPr="009820D2">
        <w:t>на</w:t>
      </w:r>
      <w:r w:rsidRPr="009820D2">
        <w:rPr>
          <w:spacing w:val="1"/>
        </w:rPr>
        <w:t xml:space="preserve"> </w:t>
      </w:r>
      <w:r w:rsidRPr="009820D2">
        <w:t>складе</w:t>
      </w:r>
      <w:r w:rsidRPr="009820D2">
        <w:rPr>
          <w:spacing w:val="1"/>
        </w:rPr>
        <w:t xml:space="preserve"> </w:t>
      </w:r>
      <w:r w:rsidRPr="009820D2">
        <w:t>Заказчика</w:t>
      </w:r>
      <w:r w:rsidRPr="009820D2">
        <w:rPr>
          <w:spacing w:val="1"/>
        </w:rPr>
        <w:t xml:space="preserve"> </w:t>
      </w:r>
      <w:r w:rsidRPr="009820D2">
        <w:t>и</w:t>
      </w:r>
      <w:r w:rsidRPr="009820D2">
        <w:rPr>
          <w:spacing w:val="1"/>
        </w:rPr>
        <w:t xml:space="preserve"> </w:t>
      </w:r>
      <w:r w:rsidRPr="009820D2">
        <w:t>подписания</w:t>
      </w:r>
      <w:r w:rsidRPr="009820D2">
        <w:rPr>
          <w:spacing w:val="1"/>
        </w:rPr>
        <w:t xml:space="preserve"> </w:t>
      </w:r>
      <w:r w:rsidRPr="009820D2">
        <w:t>акта</w:t>
      </w:r>
      <w:r w:rsidRPr="009820D2">
        <w:rPr>
          <w:spacing w:val="1"/>
        </w:rPr>
        <w:t xml:space="preserve"> </w:t>
      </w:r>
      <w:r w:rsidRPr="009820D2">
        <w:t>приемки-</w:t>
      </w:r>
      <w:r w:rsidRPr="009820D2">
        <w:rPr>
          <w:spacing w:val="1"/>
        </w:rPr>
        <w:t xml:space="preserve"> </w:t>
      </w:r>
      <w:r w:rsidRPr="009820D2">
        <w:t>передачи</w:t>
      </w:r>
      <w:r w:rsidRPr="009820D2">
        <w:rPr>
          <w:spacing w:val="2"/>
        </w:rPr>
        <w:t xml:space="preserve"> </w:t>
      </w:r>
      <w:r w:rsidRPr="009820D2">
        <w:t>товара.</w:t>
      </w:r>
    </w:p>
    <w:p w:rsidR="004829BC" w:rsidRDefault="004829BC" w:rsidP="00AB3E5B">
      <w:pPr>
        <w:pStyle w:val="a4"/>
        <w:numPr>
          <w:ilvl w:val="1"/>
          <w:numId w:val="2"/>
        </w:numPr>
        <w:tabs>
          <w:tab w:val="left" w:pos="690"/>
        </w:tabs>
        <w:ind w:left="0" w:right="160" w:firstLine="709"/>
      </w:pPr>
    </w:p>
    <w:p w:rsidR="00A061DB" w:rsidRPr="001B66E7" w:rsidRDefault="00F95AA9" w:rsidP="00AB3E5B">
      <w:pPr>
        <w:pStyle w:val="a4"/>
        <w:numPr>
          <w:ilvl w:val="0"/>
          <w:numId w:val="3"/>
        </w:numPr>
        <w:adjustRightInd w:val="0"/>
        <w:ind w:left="0"/>
        <w:jc w:val="center"/>
        <w:rPr>
          <w:b/>
        </w:rPr>
      </w:pPr>
      <w:r w:rsidRPr="00A061DB">
        <w:rPr>
          <w:b/>
        </w:rPr>
        <w:t>Качество Товара</w:t>
      </w:r>
    </w:p>
    <w:p w:rsidR="00F95AA9" w:rsidRPr="009820D2" w:rsidRDefault="00F95AA9" w:rsidP="00AB3E5B">
      <w:pPr>
        <w:shd w:val="clear" w:color="auto" w:fill="FFFFFF"/>
        <w:ind w:firstLine="709"/>
        <w:jc w:val="both"/>
        <w:rPr>
          <w:color w:val="000000"/>
          <w:lang w:eastAsia="ru-RU"/>
        </w:rPr>
      </w:pPr>
      <w:r w:rsidRPr="009820D2">
        <w:rPr>
          <w:color w:val="000000"/>
          <w:lang w:eastAsia="ru-RU"/>
        </w:rPr>
        <w:t>5.1. Исполнитель гарантирует, что поставляемый Товар соответствует требованиям, установленным Контрактом.</w:t>
      </w:r>
    </w:p>
    <w:p w:rsidR="00F95AA9" w:rsidRPr="009820D2" w:rsidRDefault="00F95AA9" w:rsidP="00AB3E5B">
      <w:pPr>
        <w:shd w:val="clear" w:color="auto" w:fill="FFFFFF"/>
        <w:ind w:firstLine="709"/>
        <w:jc w:val="both"/>
        <w:rPr>
          <w:color w:val="000000"/>
          <w:lang w:eastAsia="ru-RU"/>
        </w:rPr>
      </w:pPr>
      <w:bookmarkStart w:id="42" w:name="dst101071"/>
      <w:bookmarkEnd w:id="42"/>
      <w:r w:rsidRPr="009820D2">
        <w:rPr>
          <w:color w:val="000000"/>
          <w:lang w:eastAsia="ru-RU"/>
        </w:rPr>
        <w:t>5.2. Исполнитель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95AA9" w:rsidRPr="009820D2" w:rsidRDefault="00F95AA9" w:rsidP="00AB3E5B">
      <w:pPr>
        <w:shd w:val="clear" w:color="auto" w:fill="FFFFFF"/>
        <w:ind w:firstLine="540"/>
        <w:jc w:val="both"/>
        <w:rPr>
          <w:color w:val="000000"/>
          <w:lang w:eastAsia="ru-RU"/>
        </w:rPr>
      </w:pPr>
      <w:bookmarkStart w:id="43" w:name="dst101072"/>
      <w:bookmarkEnd w:id="43"/>
      <w:r w:rsidRPr="009820D2">
        <w:rPr>
          <w:color w:val="000000"/>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47279D" w:rsidRDefault="00F95AA9" w:rsidP="0047279D">
      <w:pPr>
        <w:shd w:val="clear" w:color="auto" w:fill="FFFFFF"/>
        <w:ind w:firstLine="709"/>
        <w:jc w:val="both"/>
        <w:rPr>
          <w:color w:val="000000"/>
          <w:lang w:eastAsia="ru-RU"/>
        </w:rPr>
      </w:pPr>
      <w:bookmarkStart w:id="44" w:name="dst101073"/>
      <w:bookmarkEnd w:id="44"/>
      <w:r w:rsidRPr="009820D2">
        <w:rPr>
          <w:color w:val="000000"/>
          <w:lang w:eastAsia="ru-RU"/>
        </w:rPr>
        <w:t>5.3. Товар должен быть упакован и замаркирован в соответствии с действующими стандартами.</w:t>
      </w:r>
      <w:bookmarkStart w:id="45" w:name="dst101074"/>
      <w:bookmarkEnd w:id="45"/>
      <w:r w:rsidRPr="009820D2">
        <w:rPr>
          <w:color w:val="000000"/>
          <w:lang w:eastAsia="ru-RU"/>
        </w:rPr>
        <w:t xml:space="preserve"> Исполнитель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46" w:name="dst101075"/>
      <w:bookmarkEnd w:id="46"/>
    </w:p>
    <w:p w:rsidR="0047279D" w:rsidRDefault="00F95AA9" w:rsidP="0047279D">
      <w:pPr>
        <w:shd w:val="clear" w:color="auto" w:fill="FFFFFF"/>
        <w:ind w:firstLine="709"/>
        <w:jc w:val="both"/>
        <w:rPr>
          <w:color w:val="000000"/>
          <w:lang w:eastAsia="ru-RU"/>
        </w:rPr>
      </w:pPr>
      <w:r w:rsidRPr="009820D2">
        <w:rPr>
          <w:color w:val="000000"/>
          <w:lang w:eastAsia="ru-RU"/>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bookmarkStart w:id="47" w:name="dst101076"/>
      <w:bookmarkEnd w:id="47"/>
    </w:p>
    <w:p w:rsidR="00F95AA9" w:rsidRDefault="00F95AA9" w:rsidP="0047279D">
      <w:pPr>
        <w:shd w:val="clear" w:color="auto" w:fill="FFFFFF"/>
        <w:ind w:firstLine="709"/>
        <w:jc w:val="both"/>
        <w:rPr>
          <w:color w:val="000000"/>
          <w:lang w:eastAsia="ru-RU"/>
        </w:rPr>
      </w:pPr>
      <w:r w:rsidRPr="009820D2">
        <w:rPr>
          <w:color w:val="000000"/>
          <w:lang w:eastAsia="ru-RU"/>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rsidR="004829BC" w:rsidRDefault="004829BC" w:rsidP="00AB3E5B">
      <w:pPr>
        <w:shd w:val="clear" w:color="auto" w:fill="FFFFFF"/>
        <w:ind w:firstLine="540"/>
        <w:jc w:val="both"/>
        <w:rPr>
          <w:color w:val="000000"/>
          <w:lang w:eastAsia="ru-RU"/>
        </w:rPr>
      </w:pPr>
    </w:p>
    <w:p w:rsidR="00F1768F" w:rsidRPr="001B66E7" w:rsidRDefault="00C75119" w:rsidP="00AB3E5B">
      <w:pPr>
        <w:pStyle w:val="Heading1"/>
        <w:numPr>
          <w:ilvl w:val="0"/>
          <w:numId w:val="3"/>
        </w:numPr>
        <w:tabs>
          <w:tab w:val="left" w:pos="464"/>
        </w:tabs>
        <w:spacing w:before="0"/>
        <w:ind w:left="0"/>
        <w:jc w:val="center"/>
        <w:rPr>
          <w:sz w:val="22"/>
          <w:szCs w:val="22"/>
        </w:rPr>
      </w:pPr>
      <w:r w:rsidRPr="009820D2">
        <w:rPr>
          <w:sz w:val="22"/>
          <w:szCs w:val="22"/>
        </w:rPr>
        <w:t>Ответственность</w:t>
      </w:r>
      <w:r w:rsidRPr="009820D2">
        <w:rPr>
          <w:spacing w:val="-3"/>
          <w:sz w:val="22"/>
          <w:szCs w:val="22"/>
        </w:rPr>
        <w:t xml:space="preserve"> </w:t>
      </w:r>
      <w:r w:rsidRPr="009820D2">
        <w:rPr>
          <w:sz w:val="22"/>
          <w:szCs w:val="22"/>
        </w:rPr>
        <w:t>сторон</w:t>
      </w:r>
    </w:p>
    <w:p w:rsidR="0047279D" w:rsidRDefault="00F95AA9" w:rsidP="0047279D">
      <w:pPr>
        <w:shd w:val="clear" w:color="auto" w:fill="FFFFFF"/>
        <w:ind w:firstLine="709"/>
        <w:jc w:val="both"/>
        <w:rPr>
          <w:color w:val="000000"/>
          <w:lang w:eastAsia="ru-RU"/>
        </w:rPr>
      </w:pPr>
      <w:r w:rsidRPr="009820D2">
        <w:rPr>
          <w:color w:val="000000"/>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bookmarkStart w:id="48" w:name="dst101080"/>
      <w:bookmarkEnd w:id="48"/>
    </w:p>
    <w:p w:rsidR="0047279D" w:rsidRDefault="00F95AA9" w:rsidP="0047279D">
      <w:pPr>
        <w:shd w:val="clear" w:color="auto" w:fill="FFFFFF"/>
        <w:ind w:firstLine="709"/>
        <w:jc w:val="both"/>
        <w:rPr>
          <w:color w:val="000000"/>
          <w:lang w:eastAsia="ru-RU"/>
        </w:rPr>
      </w:pPr>
      <w:r w:rsidRPr="009820D2">
        <w:rPr>
          <w:color w:val="000000"/>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bookmarkStart w:id="49" w:name="dst101081"/>
      <w:bookmarkEnd w:id="49"/>
    </w:p>
    <w:p w:rsidR="0047279D" w:rsidRDefault="00F95AA9" w:rsidP="0047279D">
      <w:pPr>
        <w:shd w:val="clear" w:color="auto" w:fill="FFFFFF"/>
        <w:ind w:firstLine="709"/>
        <w:jc w:val="both"/>
        <w:rPr>
          <w:color w:val="000000"/>
          <w:lang w:eastAsia="ru-RU"/>
        </w:rPr>
      </w:pPr>
      <w:r w:rsidRPr="009820D2">
        <w:rPr>
          <w:color w:val="000000"/>
          <w:lang w:eastAsia="ru-RU"/>
        </w:rPr>
        <w:t xml:space="preserve">6.3. В случае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9820D2">
        <w:rPr>
          <w:color w:val="000000"/>
          <w:lang w:eastAsia="ru-RU"/>
        </w:rPr>
        <w:lastRenderedPageBreak/>
        <w:t>Исполнителем.</w:t>
      </w:r>
      <w:bookmarkStart w:id="50" w:name="dst101082"/>
      <w:bookmarkEnd w:id="50"/>
    </w:p>
    <w:p w:rsidR="0047279D" w:rsidRDefault="00F95AA9" w:rsidP="0047279D">
      <w:pPr>
        <w:shd w:val="clear" w:color="auto" w:fill="FFFFFF"/>
        <w:ind w:firstLine="709"/>
        <w:jc w:val="both"/>
        <w:rPr>
          <w:color w:val="000000"/>
          <w:lang w:eastAsia="ru-RU"/>
        </w:rPr>
      </w:pPr>
      <w:r w:rsidRPr="009820D2">
        <w:rPr>
          <w:color w:val="000000"/>
          <w:lang w:eastAsia="ru-RU"/>
        </w:rPr>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штраф. Размер штрафа определяется в соответствии с </w:t>
      </w:r>
      <w:hyperlink r:id="rId15" w:anchor="dst3" w:history="1">
        <w:r w:rsidRPr="009820D2">
          <w:rPr>
            <w:lang w:eastAsia="ru-RU"/>
          </w:rPr>
          <w:t>Правилами</w:t>
        </w:r>
      </w:hyperlink>
      <w:r w:rsidRPr="009820D2">
        <w:rPr>
          <w:color w:val="000000"/>
          <w:lang w:eastAsia="ru-RU"/>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w:t>
      </w:r>
      <w:bookmarkStart w:id="51" w:name="dst101083"/>
      <w:bookmarkEnd w:id="51"/>
      <w:r w:rsidR="00391C43">
        <w:rPr>
          <w:color w:val="000000"/>
          <w:lang w:eastAsia="ru-RU"/>
        </w:rPr>
        <w:t>, что составляет: _____________.</w:t>
      </w:r>
    </w:p>
    <w:p w:rsidR="0047279D" w:rsidRDefault="00F95AA9" w:rsidP="0047279D">
      <w:pPr>
        <w:shd w:val="clear" w:color="auto" w:fill="FFFFFF"/>
        <w:ind w:firstLine="709"/>
        <w:jc w:val="both"/>
        <w:rPr>
          <w:color w:val="000000"/>
          <w:lang w:eastAsia="ru-RU"/>
        </w:rPr>
      </w:pPr>
      <w:r w:rsidRPr="009820D2">
        <w:rPr>
          <w:lang w:eastAsia="ru-RU"/>
        </w:rPr>
        <w:t xml:space="preserve">6.5. За каждый факт неисполнения или ненадлежащего исполнения </w:t>
      </w:r>
      <w:r w:rsidRPr="009820D2">
        <w:rPr>
          <w:color w:val="000000"/>
          <w:lang w:eastAsia="ru-RU"/>
        </w:rPr>
        <w:t>Исполнитель обязательства, предусмотренного Контрактом, которое не имеет стоимостного выражения, Исполнитель уплачивает Государственному заказчику штраф. Размер штрафа определяется в соответствии с</w:t>
      </w:r>
      <w:r w:rsidRPr="009820D2">
        <w:rPr>
          <w:lang w:eastAsia="ru-RU"/>
        </w:rPr>
        <w:t> </w:t>
      </w:r>
      <w:hyperlink r:id="rId16" w:anchor="dst3" w:history="1">
        <w:r w:rsidRPr="009820D2">
          <w:rPr>
            <w:lang w:eastAsia="ru-RU"/>
          </w:rPr>
          <w:t>Правилами</w:t>
        </w:r>
      </w:hyperlink>
      <w:r w:rsidRPr="009820D2">
        <w:rPr>
          <w:color w:val="000000"/>
          <w:lang w:eastAsia="ru-RU"/>
        </w:rPr>
        <w:t> и составляет 1000 (одна тысяча) рублей.</w:t>
      </w:r>
      <w:bookmarkStart w:id="52" w:name="dst101084"/>
      <w:bookmarkStart w:id="53" w:name="dst101085"/>
      <w:bookmarkStart w:id="54" w:name="dst101086"/>
      <w:bookmarkEnd w:id="52"/>
      <w:bookmarkEnd w:id="53"/>
      <w:bookmarkEnd w:id="54"/>
    </w:p>
    <w:p w:rsidR="0047279D" w:rsidRDefault="00F95AA9" w:rsidP="0047279D">
      <w:pPr>
        <w:shd w:val="clear" w:color="auto" w:fill="FFFFFF"/>
        <w:ind w:firstLine="709"/>
        <w:jc w:val="both"/>
        <w:rPr>
          <w:color w:val="000000"/>
          <w:lang w:eastAsia="ru-RU"/>
        </w:rPr>
      </w:pPr>
      <w:r w:rsidRPr="009820D2">
        <w:rPr>
          <w:color w:val="000000"/>
          <w:lang w:eastAsia="ru-RU"/>
        </w:rPr>
        <w:t>6.6. В случае просрочки исполнения Государственным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bookmarkStart w:id="55" w:name="dst101087"/>
      <w:bookmarkEnd w:id="55"/>
    </w:p>
    <w:p w:rsidR="0047279D" w:rsidRDefault="00F95AA9" w:rsidP="0047279D">
      <w:pPr>
        <w:shd w:val="clear" w:color="auto" w:fill="FFFFFF"/>
        <w:ind w:firstLine="709"/>
        <w:jc w:val="both"/>
        <w:rPr>
          <w:color w:val="000000"/>
          <w:lang w:eastAsia="ru-RU"/>
        </w:rPr>
      </w:pPr>
      <w:r w:rsidRPr="009820D2">
        <w:rPr>
          <w:color w:val="000000"/>
          <w:lang w:eastAsia="ru-RU"/>
        </w:rPr>
        <w:t>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7" w:anchor="dst3" w:history="1">
        <w:r w:rsidRPr="009820D2">
          <w:rPr>
            <w:lang w:eastAsia="ru-RU"/>
          </w:rPr>
          <w:t>Правилами</w:t>
        </w:r>
      </w:hyperlink>
      <w:r w:rsidRPr="009820D2">
        <w:rPr>
          <w:color w:val="000000"/>
          <w:lang w:eastAsia="ru-RU"/>
        </w:rPr>
        <w:t> и составляет 1000 (одна тысяча) рублей.</w:t>
      </w:r>
      <w:bookmarkStart w:id="56" w:name="dst101088"/>
      <w:bookmarkEnd w:id="56"/>
    </w:p>
    <w:p w:rsidR="0047279D" w:rsidRDefault="00F95AA9" w:rsidP="0047279D">
      <w:pPr>
        <w:shd w:val="clear" w:color="auto" w:fill="FFFFFF"/>
        <w:ind w:firstLine="709"/>
        <w:jc w:val="both"/>
        <w:rPr>
          <w:color w:val="000000"/>
          <w:lang w:eastAsia="ru-RU"/>
        </w:rPr>
      </w:pPr>
      <w:r w:rsidRPr="009820D2">
        <w:rPr>
          <w:color w:val="000000"/>
          <w:lang w:eastAsia="ru-RU"/>
        </w:rPr>
        <w:t xml:space="preserve">6.8. </w:t>
      </w:r>
      <w:r w:rsidR="003D55A7">
        <w:rPr>
          <w:color w:val="000000"/>
          <w:lang w:eastAsia="ru-RU"/>
        </w:rPr>
        <w:t>Пеня начисляется за каждый день пр</w:t>
      </w:r>
      <w:r w:rsidR="00B96211">
        <w:rPr>
          <w:color w:val="000000"/>
          <w:lang w:eastAsia="ru-RU"/>
        </w:rPr>
        <w:t>осрочки исполнения Исполнителем обязательства, предусмотренного Контрактом, начиная со дня, следующего после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bookmarkStart w:id="57" w:name="dst101089"/>
      <w:bookmarkStart w:id="58" w:name="dst101090"/>
      <w:bookmarkEnd w:id="57"/>
      <w:bookmarkEnd w:id="58"/>
    </w:p>
    <w:p w:rsidR="0047279D" w:rsidRDefault="00F95AA9" w:rsidP="0047279D">
      <w:pPr>
        <w:shd w:val="clear" w:color="auto" w:fill="FFFFFF"/>
        <w:ind w:firstLine="709"/>
        <w:jc w:val="both"/>
        <w:rPr>
          <w:color w:val="000000"/>
          <w:lang w:eastAsia="ru-RU"/>
        </w:rPr>
      </w:pPr>
      <w:r w:rsidRPr="009820D2">
        <w:rPr>
          <w:color w:val="000000"/>
          <w:lang w:eastAsia="ru-RU"/>
        </w:rPr>
        <w:t>6.9. Применение неустойки (штрафа, пени) не освобождает Стороны от исполнения обязательств по Контракту.</w:t>
      </w:r>
      <w:bookmarkStart w:id="59" w:name="dst101091"/>
      <w:bookmarkEnd w:id="59"/>
    </w:p>
    <w:p w:rsidR="0047279D" w:rsidRDefault="00F95AA9" w:rsidP="0047279D">
      <w:pPr>
        <w:shd w:val="clear" w:color="auto" w:fill="FFFFFF"/>
        <w:ind w:firstLine="709"/>
        <w:jc w:val="both"/>
        <w:rPr>
          <w:color w:val="000000"/>
          <w:lang w:eastAsia="ru-RU"/>
        </w:rPr>
      </w:pPr>
      <w:r w:rsidRPr="009820D2">
        <w:rPr>
          <w:color w:val="000000"/>
          <w:lang w:eastAsia="ru-RU"/>
        </w:rPr>
        <w:t>6.10. Общая сумма начисленных штрафов за неисполнение или ненадлежащее исполнение Исполнитель обязательств, предусмотренных Контрактом, не может превышать цену Контракта.</w:t>
      </w:r>
      <w:bookmarkStart w:id="60" w:name="dst101092"/>
      <w:bookmarkEnd w:id="60"/>
    </w:p>
    <w:p w:rsidR="0047279D" w:rsidRDefault="00F95AA9" w:rsidP="0047279D">
      <w:pPr>
        <w:shd w:val="clear" w:color="auto" w:fill="FFFFFF"/>
        <w:ind w:firstLine="709"/>
        <w:jc w:val="both"/>
        <w:rPr>
          <w:color w:val="000000"/>
          <w:lang w:eastAsia="ru-RU"/>
        </w:rPr>
      </w:pPr>
      <w:r w:rsidRPr="009820D2">
        <w:rPr>
          <w:color w:val="000000"/>
          <w:lang w:eastAsia="ru-RU"/>
        </w:rPr>
        <w:t>6.11.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bookmarkStart w:id="61" w:name="dst101093"/>
      <w:bookmarkEnd w:id="61"/>
    </w:p>
    <w:p w:rsidR="00F95AA9" w:rsidRDefault="00F95AA9" w:rsidP="0047279D">
      <w:pPr>
        <w:shd w:val="clear" w:color="auto" w:fill="FFFFFF"/>
        <w:ind w:firstLine="709"/>
        <w:jc w:val="both"/>
        <w:rPr>
          <w:color w:val="000000"/>
          <w:lang w:eastAsia="ru-RU"/>
        </w:rPr>
      </w:pPr>
      <w:r w:rsidRPr="009820D2">
        <w:rPr>
          <w:color w:val="000000"/>
          <w:lang w:eastAsia="ru-RU"/>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829BC" w:rsidRPr="009820D2" w:rsidRDefault="004829BC" w:rsidP="008E42B4">
      <w:pPr>
        <w:shd w:val="clear" w:color="auto" w:fill="FFFFFF"/>
        <w:ind w:firstLine="540"/>
        <w:jc w:val="both"/>
        <w:rPr>
          <w:color w:val="000000"/>
          <w:lang w:eastAsia="ru-RU"/>
        </w:rPr>
      </w:pPr>
    </w:p>
    <w:p w:rsidR="00A061DB" w:rsidRPr="001B66E7" w:rsidRDefault="00F95AA9" w:rsidP="008E42B4">
      <w:pPr>
        <w:pStyle w:val="a4"/>
        <w:numPr>
          <w:ilvl w:val="0"/>
          <w:numId w:val="3"/>
        </w:numPr>
        <w:adjustRightInd w:val="0"/>
        <w:ind w:left="0"/>
        <w:jc w:val="center"/>
        <w:rPr>
          <w:b/>
          <w:color w:val="000000"/>
          <w:shd w:val="clear" w:color="auto" w:fill="FFFFFF"/>
        </w:rPr>
      </w:pPr>
      <w:r w:rsidRPr="00A061DB">
        <w:rPr>
          <w:b/>
          <w:color w:val="000000"/>
          <w:shd w:val="clear" w:color="auto" w:fill="FFFFFF"/>
        </w:rPr>
        <w:t>Исключительные права</w:t>
      </w:r>
    </w:p>
    <w:p w:rsidR="00F95AA9" w:rsidRPr="009820D2" w:rsidRDefault="00F95AA9" w:rsidP="00AB3E5B">
      <w:pPr>
        <w:adjustRightInd w:val="0"/>
        <w:ind w:firstLine="709"/>
        <w:jc w:val="both"/>
      </w:pPr>
      <w:r w:rsidRPr="009820D2">
        <w:t xml:space="preserve">7.1. </w:t>
      </w:r>
      <w:r w:rsidRPr="009820D2">
        <w:rPr>
          <w:color w:val="000000"/>
          <w:lang w:eastAsia="ru-RU"/>
        </w:rPr>
        <w:t>Исполнитель</w:t>
      </w:r>
      <w:r w:rsidRPr="009820D2">
        <w:t xml:space="preserve"> гарантирует отсутствие нарушения исключительных прав третьих лиц, связанных с поставкой и использованием товара.</w:t>
      </w:r>
    </w:p>
    <w:p w:rsidR="00F95AA9" w:rsidRDefault="00F95AA9" w:rsidP="008E42B4">
      <w:pPr>
        <w:adjustRightInd w:val="0"/>
        <w:ind w:firstLine="709"/>
        <w:jc w:val="both"/>
      </w:pPr>
      <w:r w:rsidRPr="009820D2">
        <w:t xml:space="preserve">7.2.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включая судебные расходы и возмещение материального ущерба, возмещаются </w:t>
      </w:r>
      <w:r w:rsidRPr="009820D2">
        <w:rPr>
          <w:color w:val="000000"/>
          <w:lang w:eastAsia="ru-RU"/>
        </w:rPr>
        <w:t>Исполнителем</w:t>
      </w:r>
      <w:r w:rsidRPr="009820D2">
        <w:t xml:space="preserve"> в полном объеме.</w:t>
      </w:r>
    </w:p>
    <w:p w:rsidR="004829BC" w:rsidRPr="009820D2" w:rsidRDefault="004829BC" w:rsidP="008E42B4">
      <w:pPr>
        <w:adjustRightInd w:val="0"/>
        <w:ind w:firstLine="709"/>
        <w:jc w:val="both"/>
      </w:pPr>
    </w:p>
    <w:p w:rsidR="00A061DB" w:rsidRPr="001B66E7" w:rsidRDefault="00F95AA9" w:rsidP="00AB3E5B">
      <w:pPr>
        <w:pStyle w:val="a4"/>
        <w:numPr>
          <w:ilvl w:val="0"/>
          <w:numId w:val="3"/>
        </w:numPr>
        <w:adjustRightInd w:val="0"/>
        <w:ind w:left="0"/>
        <w:jc w:val="center"/>
        <w:rPr>
          <w:b/>
          <w:bCs/>
          <w:color w:val="000000"/>
          <w:kern w:val="36"/>
          <w:lang w:eastAsia="ru-RU"/>
        </w:rPr>
      </w:pPr>
      <w:r w:rsidRPr="00A061DB">
        <w:rPr>
          <w:b/>
          <w:bCs/>
          <w:color w:val="000000"/>
          <w:kern w:val="36"/>
          <w:lang w:eastAsia="ru-RU"/>
        </w:rPr>
        <w:t>Обстоятельства непреодолимой силы</w:t>
      </w:r>
    </w:p>
    <w:p w:rsidR="00F95AA9" w:rsidRPr="009820D2" w:rsidRDefault="00F95AA9" w:rsidP="00AB3E5B">
      <w:pPr>
        <w:shd w:val="clear" w:color="auto" w:fill="FFFFFF"/>
        <w:ind w:firstLine="709"/>
        <w:jc w:val="both"/>
        <w:outlineLvl w:val="0"/>
        <w:rPr>
          <w:b/>
          <w:bCs/>
          <w:color w:val="000000"/>
          <w:kern w:val="36"/>
          <w:lang w:eastAsia="ru-RU"/>
        </w:rPr>
      </w:pPr>
      <w:bookmarkStart w:id="62" w:name="dst101126"/>
      <w:bookmarkEnd w:id="62"/>
      <w:r w:rsidRPr="009820D2">
        <w:rPr>
          <w:bCs/>
          <w:color w:val="000000"/>
          <w:kern w:val="36"/>
          <w:lang w:eastAsia="ru-RU"/>
        </w:rPr>
        <w:t>8</w:t>
      </w:r>
      <w:r w:rsidRPr="009820D2">
        <w:rPr>
          <w:color w:val="000000"/>
          <w:lang w:eastAsia="ru-RU"/>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F95AA9" w:rsidRPr="009820D2" w:rsidRDefault="00F95AA9" w:rsidP="00AB3E5B">
      <w:pPr>
        <w:shd w:val="clear" w:color="auto" w:fill="FFFFFF"/>
        <w:ind w:firstLine="709"/>
        <w:jc w:val="both"/>
        <w:rPr>
          <w:color w:val="000000"/>
          <w:lang w:eastAsia="ru-RU"/>
        </w:rPr>
      </w:pPr>
      <w:bookmarkStart w:id="63" w:name="dst101127"/>
      <w:bookmarkEnd w:id="63"/>
      <w:r w:rsidRPr="009820D2">
        <w:rPr>
          <w:color w:val="000000"/>
          <w:lang w:eastAsia="ru-RU"/>
        </w:rPr>
        <w:lastRenderedPageBreak/>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7 (семи) </w:t>
      </w:r>
      <w:hyperlink r:id="rId18" w:anchor="dst101365" w:history="1"/>
      <w:r w:rsidRPr="009820D2">
        <w:rPr>
          <w:color w:val="000000"/>
          <w:lang w:eastAsia="ru-RU"/>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95AA9" w:rsidRPr="009820D2" w:rsidRDefault="00F95AA9" w:rsidP="00AB3E5B">
      <w:pPr>
        <w:shd w:val="clear" w:color="auto" w:fill="FFFFFF"/>
        <w:ind w:firstLine="709"/>
        <w:jc w:val="both"/>
        <w:rPr>
          <w:color w:val="000000"/>
          <w:lang w:eastAsia="ru-RU"/>
        </w:rPr>
      </w:pPr>
      <w:bookmarkStart w:id="64" w:name="dst101128"/>
      <w:bookmarkEnd w:id="64"/>
      <w:r w:rsidRPr="009820D2">
        <w:rPr>
          <w:color w:val="000000"/>
          <w:lang w:eastAsia="ru-RU"/>
        </w:rPr>
        <w:t>8.3. В случае возникновения обстоятельств непреодолимой силы Стор</w:t>
      </w:r>
      <w:r w:rsidR="000D10B3">
        <w:rPr>
          <w:color w:val="000000"/>
          <w:lang w:eastAsia="ru-RU"/>
        </w:rPr>
        <w:t>оны вправе расторгнуть Контракт</w:t>
      </w:r>
      <w:r w:rsidRPr="009820D2">
        <w:rPr>
          <w:color w:val="000000"/>
          <w:lang w:eastAsia="ru-RU"/>
        </w:rPr>
        <w:t xml:space="preserve"> и в этом случае ни одна из Сторон не вправе требовать возмещения убытков.</w:t>
      </w:r>
    </w:p>
    <w:p w:rsidR="00F95AA9" w:rsidRDefault="00F95AA9" w:rsidP="008E42B4">
      <w:pPr>
        <w:shd w:val="clear" w:color="auto" w:fill="FFFFFF"/>
        <w:ind w:firstLine="709"/>
        <w:jc w:val="both"/>
        <w:rPr>
          <w:color w:val="000000"/>
          <w:lang w:eastAsia="ru-RU"/>
        </w:rPr>
      </w:pPr>
      <w:bookmarkStart w:id="65" w:name="dst101129"/>
      <w:bookmarkEnd w:id="65"/>
      <w:r w:rsidRPr="009820D2">
        <w:rPr>
          <w:color w:val="000000"/>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829BC" w:rsidRPr="009820D2" w:rsidRDefault="004829BC" w:rsidP="008E42B4">
      <w:pPr>
        <w:shd w:val="clear" w:color="auto" w:fill="FFFFFF"/>
        <w:ind w:firstLine="709"/>
        <w:jc w:val="both"/>
        <w:rPr>
          <w:color w:val="000000"/>
          <w:lang w:eastAsia="ru-RU"/>
        </w:rPr>
      </w:pPr>
    </w:p>
    <w:p w:rsidR="00A061DB" w:rsidRPr="001B66E7" w:rsidRDefault="00F95AA9" w:rsidP="00AB3E5B">
      <w:pPr>
        <w:pStyle w:val="a4"/>
        <w:numPr>
          <w:ilvl w:val="0"/>
          <w:numId w:val="3"/>
        </w:numPr>
        <w:shd w:val="clear" w:color="auto" w:fill="FFFFFF"/>
        <w:ind w:left="0"/>
        <w:jc w:val="center"/>
        <w:rPr>
          <w:b/>
          <w:bCs/>
          <w:color w:val="000000"/>
          <w:kern w:val="36"/>
          <w:lang w:eastAsia="ru-RU"/>
        </w:rPr>
      </w:pPr>
      <w:r w:rsidRPr="00A061DB">
        <w:rPr>
          <w:b/>
          <w:bCs/>
          <w:color w:val="000000"/>
          <w:kern w:val="36"/>
          <w:lang w:eastAsia="ru-RU"/>
        </w:rPr>
        <w:t>Рассмотрение и разрешение споров</w:t>
      </w:r>
    </w:p>
    <w:p w:rsidR="00EA6E69" w:rsidRDefault="00F95AA9" w:rsidP="00EA6E69">
      <w:pPr>
        <w:shd w:val="clear" w:color="auto" w:fill="FFFFFF"/>
        <w:ind w:firstLine="709"/>
        <w:jc w:val="both"/>
        <w:rPr>
          <w:color w:val="000000"/>
          <w:lang w:eastAsia="ru-RU"/>
        </w:rPr>
      </w:pPr>
      <w:bookmarkStart w:id="66" w:name="dst101131"/>
      <w:bookmarkEnd w:id="66"/>
      <w:r w:rsidRPr="009820D2">
        <w:rPr>
          <w:color w:val="000000"/>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bookmarkStart w:id="67" w:name="dst101132"/>
      <w:bookmarkEnd w:id="67"/>
    </w:p>
    <w:p w:rsidR="00EA6E69" w:rsidRDefault="00F95AA9" w:rsidP="00EA6E69">
      <w:pPr>
        <w:shd w:val="clear" w:color="auto" w:fill="FFFFFF"/>
        <w:ind w:firstLine="709"/>
        <w:jc w:val="both"/>
        <w:rPr>
          <w:color w:val="000000"/>
          <w:lang w:eastAsia="ru-RU"/>
        </w:rPr>
      </w:pPr>
      <w:r w:rsidRPr="009820D2">
        <w:rPr>
          <w:color w:val="000000"/>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bookmarkStart w:id="68" w:name="dst101133"/>
      <w:bookmarkEnd w:id="68"/>
    </w:p>
    <w:p w:rsidR="00F95AA9" w:rsidRPr="009820D2" w:rsidRDefault="00F95AA9" w:rsidP="00EA6E69">
      <w:pPr>
        <w:shd w:val="clear" w:color="auto" w:fill="FFFFFF"/>
        <w:ind w:firstLine="709"/>
        <w:jc w:val="both"/>
        <w:rPr>
          <w:color w:val="000000"/>
          <w:lang w:eastAsia="ru-RU"/>
        </w:rPr>
      </w:pPr>
      <w:r w:rsidRPr="009820D2">
        <w:rPr>
          <w:color w:val="000000"/>
          <w:lang w:eastAsia="ru-RU"/>
        </w:rPr>
        <w:t>9.3.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95AA9" w:rsidRDefault="00F95AA9" w:rsidP="00AB3E5B">
      <w:pPr>
        <w:shd w:val="clear" w:color="auto" w:fill="FFFFFF"/>
        <w:ind w:firstLine="709"/>
        <w:jc w:val="both"/>
        <w:rPr>
          <w:color w:val="000000"/>
          <w:lang w:eastAsia="ru-RU"/>
        </w:rPr>
      </w:pPr>
      <w:bookmarkStart w:id="69" w:name="dst101134"/>
      <w:bookmarkEnd w:id="69"/>
      <w:r w:rsidRPr="009820D2">
        <w:rPr>
          <w:color w:val="000000"/>
          <w:lang w:eastAsia="ru-RU"/>
        </w:rPr>
        <w:t>9.4.  При не урегулировании Сторонами спора в досудебном порядке, спор разрешается в судебном порядке </w:t>
      </w:r>
      <w:hyperlink r:id="rId19" w:anchor="dst101367" w:history="1">
        <w:r w:rsidRPr="009820D2">
          <w:rPr>
            <w:lang w:eastAsia="ru-RU"/>
          </w:rPr>
          <w:t>в</w:t>
        </w:r>
      </w:hyperlink>
      <w:r w:rsidRPr="009820D2">
        <w:rPr>
          <w:color w:val="000000"/>
          <w:lang w:eastAsia="ru-RU"/>
        </w:rPr>
        <w:t xml:space="preserve"> Арбитражном суде Республики Бурятия.</w:t>
      </w:r>
    </w:p>
    <w:p w:rsidR="004829BC" w:rsidRPr="009820D2" w:rsidRDefault="004829BC" w:rsidP="00AB3E5B">
      <w:pPr>
        <w:shd w:val="clear" w:color="auto" w:fill="FFFFFF"/>
        <w:ind w:firstLine="709"/>
        <w:jc w:val="both"/>
        <w:rPr>
          <w:color w:val="000000"/>
          <w:lang w:eastAsia="ru-RU"/>
        </w:rPr>
      </w:pPr>
    </w:p>
    <w:p w:rsidR="00A061DB" w:rsidRPr="001B66E7" w:rsidRDefault="00F95AA9" w:rsidP="00AB3E5B">
      <w:pPr>
        <w:pStyle w:val="a4"/>
        <w:numPr>
          <w:ilvl w:val="0"/>
          <w:numId w:val="3"/>
        </w:numPr>
        <w:shd w:val="clear" w:color="auto" w:fill="FFFFFF"/>
        <w:ind w:left="0"/>
        <w:jc w:val="center"/>
        <w:outlineLvl w:val="0"/>
        <w:rPr>
          <w:b/>
          <w:bCs/>
          <w:color w:val="000000"/>
          <w:kern w:val="36"/>
          <w:lang w:eastAsia="ru-RU"/>
        </w:rPr>
      </w:pPr>
      <w:r w:rsidRPr="00A061DB">
        <w:rPr>
          <w:b/>
          <w:bCs/>
          <w:color w:val="000000"/>
          <w:kern w:val="36"/>
          <w:lang w:eastAsia="ru-RU"/>
        </w:rPr>
        <w:t>Срок действия и порядок расторжения Контракта.</w:t>
      </w:r>
      <w:bookmarkStart w:id="70" w:name="dst101136"/>
      <w:bookmarkEnd w:id="70"/>
    </w:p>
    <w:p w:rsidR="00F95AA9" w:rsidRPr="009820D2" w:rsidRDefault="00F95AA9" w:rsidP="00AB3E5B">
      <w:pPr>
        <w:shd w:val="clear" w:color="auto" w:fill="FFFFFF"/>
        <w:ind w:right="-7" w:firstLine="709"/>
        <w:jc w:val="both"/>
        <w:outlineLvl w:val="0"/>
        <w:rPr>
          <w:b/>
          <w:bCs/>
          <w:color w:val="000000"/>
          <w:kern w:val="36"/>
          <w:lang w:eastAsia="ru-RU"/>
        </w:rPr>
      </w:pPr>
      <w:r w:rsidRPr="009820D2">
        <w:rPr>
          <w:bCs/>
          <w:color w:val="000000"/>
          <w:kern w:val="36"/>
          <w:lang w:eastAsia="ru-RU"/>
        </w:rPr>
        <w:t>10</w:t>
      </w:r>
      <w:r w:rsidRPr="009820D2">
        <w:rPr>
          <w:color w:val="000000"/>
          <w:lang w:eastAsia="ru-RU"/>
        </w:rPr>
        <w:t>.1. Контракт вступает в силу с момента его подпис</w:t>
      </w:r>
      <w:r w:rsidR="002F73E7" w:rsidRPr="009820D2">
        <w:rPr>
          <w:color w:val="000000"/>
          <w:lang w:eastAsia="ru-RU"/>
        </w:rPr>
        <w:t>ания Сторонами и действует</w:t>
      </w:r>
      <w:r w:rsidR="007D4AF4">
        <w:rPr>
          <w:color w:val="000000"/>
          <w:lang w:eastAsia="ru-RU"/>
        </w:rPr>
        <w:t xml:space="preserve">                     </w:t>
      </w:r>
      <w:r w:rsidR="002F73E7" w:rsidRPr="009820D2">
        <w:rPr>
          <w:color w:val="000000"/>
          <w:lang w:eastAsia="ru-RU"/>
        </w:rPr>
        <w:t xml:space="preserve"> по 31</w:t>
      </w:r>
      <w:r w:rsidRPr="009820D2">
        <w:rPr>
          <w:color w:val="000000"/>
          <w:lang w:eastAsia="ru-RU"/>
        </w:rPr>
        <w:t xml:space="preserve"> декабря</w:t>
      </w:r>
      <w:r w:rsidR="002F73E7" w:rsidRPr="009820D2">
        <w:rPr>
          <w:color w:val="000000"/>
          <w:lang w:eastAsia="ru-RU"/>
        </w:rPr>
        <w:t xml:space="preserve"> </w:t>
      </w:r>
      <w:r w:rsidR="00AC6768">
        <w:rPr>
          <w:color w:val="000000"/>
          <w:lang w:eastAsia="ru-RU"/>
        </w:rPr>
        <w:t>2026</w:t>
      </w:r>
      <w:r w:rsidRPr="009820D2">
        <w:rPr>
          <w:color w:val="000000"/>
          <w:lang w:eastAsia="ru-RU"/>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rsidR="00F95AA9" w:rsidRDefault="00F95AA9" w:rsidP="00AB3E5B">
      <w:pPr>
        <w:shd w:val="clear" w:color="auto" w:fill="FFFFFF"/>
        <w:ind w:firstLine="709"/>
        <w:jc w:val="both"/>
        <w:rPr>
          <w:color w:val="000000"/>
          <w:lang w:eastAsia="ru-RU"/>
        </w:rPr>
      </w:pPr>
      <w:bookmarkStart w:id="71" w:name="dst101137"/>
      <w:bookmarkEnd w:id="71"/>
      <w:r w:rsidRPr="009820D2">
        <w:rPr>
          <w:color w:val="000000"/>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0" w:anchor="dst101794" w:history="1">
        <w:r w:rsidRPr="009820D2">
          <w:rPr>
            <w:lang w:eastAsia="ru-RU"/>
          </w:rPr>
          <w:t>частями 9</w:t>
        </w:r>
      </w:hyperlink>
      <w:r w:rsidRPr="009820D2">
        <w:rPr>
          <w:lang w:eastAsia="ru-RU"/>
        </w:rPr>
        <w:t> - </w:t>
      </w:r>
      <w:hyperlink r:id="rId21" w:anchor="dst101340" w:history="1">
        <w:r w:rsidRPr="009820D2">
          <w:rPr>
            <w:lang w:eastAsia="ru-RU"/>
          </w:rPr>
          <w:t>23 статьи 95</w:t>
        </w:r>
      </w:hyperlink>
      <w:r w:rsidRPr="009820D2">
        <w:rPr>
          <w:lang w:eastAsia="ru-RU"/>
        </w:rPr>
        <w:t> </w:t>
      </w:r>
      <w:r w:rsidRPr="009820D2">
        <w:rPr>
          <w:color w:val="000000"/>
          <w:lang w:eastAsia="ru-RU"/>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829BC" w:rsidRPr="009820D2" w:rsidRDefault="004829BC" w:rsidP="00AB3E5B">
      <w:pPr>
        <w:shd w:val="clear" w:color="auto" w:fill="FFFFFF"/>
        <w:ind w:firstLine="709"/>
        <w:jc w:val="both"/>
        <w:rPr>
          <w:color w:val="000000"/>
          <w:lang w:eastAsia="ru-RU"/>
        </w:rPr>
      </w:pPr>
    </w:p>
    <w:p w:rsidR="00A061DB" w:rsidRPr="001B66E7" w:rsidRDefault="00F95AA9" w:rsidP="00AB3E5B">
      <w:pPr>
        <w:pStyle w:val="a4"/>
        <w:numPr>
          <w:ilvl w:val="0"/>
          <w:numId w:val="3"/>
        </w:numPr>
        <w:shd w:val="clear" w:color="auto" w:fill="FFFFFF"/>
        <w:ind w:left="0"/>
        <w:jc w:val="center"/>
        <w:rPr>
          <w:b/>
          <w:color w:val="000000"/>
          <w:lang w:eastAsia="ru-RU"/>
        </w:rPr>
      </w:pPr>
      <w:r w:rsidRPr="00A061DB">
        <w:rPr>
          <w:b/>
          <w:color w:val="000000"/>
          <w:lang w:eastAsia="ru-RU"/>
        </w:rPr>
        <w:t>Прочие положения</w:t>
      </w:r>
    </w:p>
    <w:p w:rsidR="00EA6E69" w:rsidRDefault="00F95AA9" w:rsidP="00EA6E69">
      <w:pPr>
        <w:shd w:val="clear" w:color="auto" w:fill="FFFFFF"/>
        <w:ind w:firstLine="709"/>
        <w:jc w:val="both"/>
        <w:rPr>
          <w:color w:val="000000"/>
          <w:lang w:eastAsia="ru-RU"/>
        </w:rPr>
      </w:pPr>
      <w:bookmarkStart w:id="72" w:name="dst101139"/>
      <w:bookmarkEnd w:id="72"/>
      <w:r w:rsidRPr="009820D2">
        <w:rPr>
          <w:color w:val="000000"/>
          <w:lang w:eastAsia="ru-RU"/>
        </w:rPr>
        <w:t>11.1. Во всем, что не предусмотрено Контрактом, Стороны руководствуются законодательством Российской Федерации.</w:t>
      </w:r>
      <w:bookmarkStart w:id="73" w:name="dst101140"/>
      <w:bookmarkEnd w:id="73"/>
    </w:p>
    <w:p w:rsidR="00EA6E69" w:rsidRDefault="00F95AA9" w:rsidP="00EA6E69">
      <w:pPr>
        <w:shd w:val="clear" w:color="auto" w:fill="FFFFFF"/>
        <w:ind w:firstLine="709"/>
        <w:jc w:val="both"/>
        <w:rPr>
          <w:color w:val="000000"/>
          <w:lang w:eastAsia="ru-RU"/>
        </w:rPr>
      </w:pPr>
      <w:r w:rsidRPr="009820D2">
        <w:rPr>
          <w:color w:val="000000"/>
          <w:lang w:eastAsia="ru-RU"/>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bookmarkStart w:id="74" w:name="dst101141"/>
      <w:bookmarkEnd w:id="74"/>
    </w:p>
    <w:p w:rsidR="00F95AA9" w:rsidRPr="009820D2" w:rsidRDefault="00F95AA9" w:rsidP="00EA6E69">
      <w:pPr>
        <w:shd w:val="clear" w:color="auto" w:fill="FFFFFF"/>
        <w:ind w:firstLine="709"/>
        <w:jc w:val="both"/>
        <w:rPr>
          <w:color w:val="000000"/>
          <w:lang w:eastAsia="ru-RU"/>
        </w:rPr>
      </w:pPr>
      <w:r w:rsidRPr="009820D2">
        <w:rPr>
          <w:color w:val="000000"/>
          <w:lang w:eastAsia="ru-RU"/>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A6E69" w:rsidRDefault="00F95AA9" w:rsidP="00EA6E69">
      <w:pPr>
        <w:shd w:val="clear" w:color="auto" w:fill="FFFFFF"/>
        <w:ind w:firstLine="709"/>
        <w:jc w:val="both"/>
        <w:rPr>
          <w:color w:val="000000"/>
          <w:lang w:eastAsia="ru-RU"/>
        </w:rPr>
      </w:pPr>
      <w:bookmarkStart w:id="75" w:name="dst101142"/>
      <w:bookmarkEnd w:id="75"/>
      <w:r w:rsidRPr="009820D2">
        <w:rPr>
          <w:color w:val="000000"/>
          <w:lang w:eastAsia="ru-RU"/>
        </w:rPr>
        <w:t>11.4. Изменение существенных условий контракта при его исполнении допускается по соглашению сторон в следующих случаях:</w:t>
      </w:r>
    </w:p>
    <w:p w:rsidR="00EA6E69" w:rsidRDefault="00F95AA9" w:rsidP="00EA6E69">
      <w:pPr>
        <w:shd w:val="clear" w:color="auto" w:fill="FFFFFF"/>
        <w:ind w:firstLine="709"/>
        <w:jc w:val="both"/>
        <w:rPr>
          <w:color w:val="000000"/>
          <w:lang w:eastAsia="ru-RU"/>
        </w:rPr>
      </w:pPr>
      <w:r w:rsidRPr="009820D2">
        <w:rPr>
          <w:color w:val="000000"/>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EA6E69" w:rsidRDefault="00F95AA9" w:rsidP="00EA6E69">
      <w:pPr>
        <w:shd w:val="clear" w:color="auto" w:fill="FFFFFF"/>
        <w:ind w:firstLine="709"/>
        <w:jc w:val="both"/>
        <w:rPr>
          <w:color w:val="000000"/>
          <w:lang w:eastAsia="ru-RU"/>
        </w:rPr>
      </w:pPr>
      <w:r w:rsidRPr="009820D2">
        <w:rPr>
          <w:color w:val="000000"/>
          <w:lang w:eastAsia="ru-RU"/>
        </w:rPr>
        <w:t xml:space="preserve">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w:t>
      </w:r>
      <w:r w:rsidRPr="009820D2">
        <w:rPr>
          <w:color w:val="000000"/>
          <w:lang w:eastAsia="ru-RU"/>
        </w:rPr>
        <w:lastRenderedPageBreak/>
        <w:t>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95AA9" w:rsidRPr="009820D2" w:rsidRDefault="00F95AA9" w:rsidP="00EA6E69">
      <w:pPr>
        <w:shd w:val="clear" w:color="auto" w:fill="FFFFFF"/>
        <w:ind w:firstLine="709"/>
        <w:jc w:val="both"/>
        <w:rPr>
          <w:color w:val="000000"/>
          <w:lang w:eastAsia="ru-RU"/>
        </w:rPr>
      </w:pPr>
      <w:r w:rsidRPr="009820D2">
        <w:rPr>
          <w:color w:val="000000"/>
          <w:lang w:eastAsia="ru-RU"/>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государственного контракта обеспечивает согласование новых условий государственного контракта, в том числе цены и (или) сроков исполнения государственного контракта и (или) количества товара, предусмотренных государственным контрактом. Принятие государственным заказчиком решения об изменении государственного контракта в связи с уменьшением лимитов бюджетных обязательств осуществляется исходя из соразмерности изменения цены государственного контракта и количества товара.</w:t>
      </w:r>
    </w:p>
    <w:p w:rsidR="00F95AA9" w:rsidRPr="009820D2" w:rsidRDefault="00F95AA9" w:rsidP="00AB3E5B">
      <w:pPr>
        <w:shd w:val="clear" w:color="auto" w:fill="FFFFFF"/>
        <w:ind w:firstLine="709"/>
        <w:jc w:val="both"/>
        <w:rPr>
          <w:color w:val="000000"/>
          <w:lang w:eastAsia="ru-RU"/>
        </w:rPr>
      </w:pPr>
      <w:bookmarkStart w:id="76" w:name="dst101143"/>
      <w:bookmarkEnd w:id="76"/>
      <w:r w:rsidRPr="009820D2">
        <w:rPr>
          <w:color w:val="000000"/>
          <w:lang w:eastAsia="ru-RU"/>
        </w:rPr>
        <w:t>11.5.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F95AA9" w:rsidRPr="009820D2" w:rsidRDefault="00F95AA9" w:rsidP="00AB3E5B">
      <w:pPr>
        <w:shd w:val="clear" w:color="auto" w:fill="FFFFFF"/>
        <w:ind w:firstLine="709"/>
        <w:jc w:val="both"/>
        <w:rPr>
          <w:color w:val="000000"/>
          <w:lang w:eastAsia="ru-RU"/>
        </w:rPr>
      </w:pPr>
      <w:bookmarkStart w:id="77" w:name="dst101144"/>
      <w:bookmarkEnd w:id="77"/>
      <w:r w:rsidRPr="009820D2">
        <w:rPr>
          <w:color w:val="000000"/>
          <w:lang w:eastAsia="ru-RU"/>
        </w:rPr>
        <w:t>Передача прав и обязанностей по Контракту правопреемнику Исполнитель осуществляется путем заключения соответствующего дополнительного соглашения к Контракту.</w:t>
      </w:r>
    </w:p>
    <w:p w:rsidR="00F95AA9" w:rsidRPr="009820D2" w:rsidRDefault="00F95AA9" w:rsidP="00AB3E5B">
      <w:pPr>
        <w:shd w:val="clear" w:color="auto" w:fill="FFFFFF"/>
        <w:ind w:firstLine="709"/>
        <w:jc w:val="both"/>
        <w:rPr>
          <w:color w:val="000000"/>
          <w:lang w:eastAsia="ru-RU"/>
        </w:rPr>
      </w:pPr>
      <w:bookmarkStart w:id="78" w:name="dst101145"/>
      <w:bookmarkEnd w:id="78"/>
      <w:r w:rsidRPr="009820D2">
        <w:rPr>
          <w:color w:val="000000"/>
          <w:lang w:eastAsia="ru-RU"/>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95AA9" w:rsidRDefault="00F95AA9" w:rsidP="00AB3E5B">
      <w:pPr>
        <w:shd w:val="clear" w:color="auto" w:fill="FFFFFF"/>
        <w:ind w:firstLine="709"/>
        <w:jc w:val="both"/>
        <w:rPr>
          <w:color w:val="000000"/>
          <w:lang w:eastAsia="ru-RU"/>
        </w:rPr>
      </w:pPr>
      <w:bookmarkStart w:id="79" w:name="dst101146"/>
      <w:bookmarkEnd w:id="79"/>
      <w:r w:rsidRPr="009820D2">
        <w:rPr>
          <w:color w:val="000000"/>
          <w:lang w:eastAsia="ru-RU"/>
        </w:rPr>
        <w:t xml:space="preserve">11.7. Государственный контракт подписан в </w:t>
      </w:r>
      <w:r w:rsidR="00FB01B2">
        <w:rPr>
          <w:color w:val="000000"/>
          <w:lang w:eastAsia="ru-RU"/>
        </w:rPr>
        <w:t>2</w:t>
      </w:r>
      <w:r w:rsidRPr="009820D2">
        <w:rPr>
          <w:color w:val="000000"/>
          <w:lang w:eastAsia="ru-RU"/>
        </w:rPr>
        <w:t xml:space="preserve"> (</w:t>
      </w:r>
      <w:r w:rsidR="00FB01B2">
        <w:rPr>
          <w:color w:val="000000"/>
          <w:lang w:eastAsia="ru-RU"/>
        </w:rPr>
        <w:t>двух</w:t>
      </w:r>
      <w:r w:rsidRPr="009820D2">
        <w:rPr>
          <w:color w:val="000000"/>
          <w:lang w:eastAsia="ru-RU"/>
        </w:rPr>
        <w:t xml:space="preserve">) экземплярах на русском языке, имеющих равную юридическую силу: </w:t>
      </w:r>
      <w:r w:rsidR="00FB01B2">
        <w:rPr>
          <w:color w:val="000000"/>
          <w:lang w:eastAsia="ru-RU"/>
        </w:rPr>
        <w:t>1</w:t>
      </w:r>
      <w:r w:rsidRPr="009820D2">
        <w:rPr>
          <w:color w:val="000000"/>
          <w:lang w:eastAsia="ru-RU"/>
        </w:rPr>
        <w:t xml:space="preserve"> (</w:t>
      </w:r>
      <w:r w:rsidR="00FB01B2">
        <w:rPr>
          <w:color w:val="000000"/>
          <w:lang w:eastAsia="ru-RU"/>
        </w:rPr>
        <w:t>один</w:t>
      </w:r>
      <w:r w:rsidRPr="009820D2">
        <w:rPr>
          <w:color w:val="000000"/>
          <w:lang w:eastAsia="ru-RU"/>
        </w:rPr>
        <w:t>) экземпляра для Государственного заказчика, 1 (один) – для Исполнителя.</w:t>
      </w:r>
    </w:p>
    <w:p w:rsidR="00BD609C" w:rsidRPr="009820D2" w:rsidRDefault="00C75119" w:rsidP="00AB3E5B">
      <w:pPr>
        <w:pStyle w:val="Heading1"/>
        <w:spacing w:before="0" w:line="272" w:lineRule="exact"/>
        <w:ind w:left="0" w:firstLine="709"/>
        <w:jc w:val="left"/>
        <w:rPr>
          <w:sz w:val="22"/>
          <w:szCs w:val="22"/>
        </w:rPr>
      </w:pPr>
      <w:r w:rsidRPr="009820D2">
        <w:rPr>
          <w:sz w:val="22"/>
          <w:szCs w:val="22"/>
        </w:rPr>
        <w:t>Приложения:</w:t>
      </w:r>
    </w:p>
    <w:p w:rsidR="00BD609C" w:rsidRPr="009820D2" w:rsidRDefault="00FB01B2" w:rsidP="00AB3E5B">
      <w:pPr>
        <w:pStyle w:val="a4"/>
        <w:numPr>
          <w:ilvl w:val="0"/>
          <w:numId w:val="1"/>
        </w:numPr>
        <w:tabs>
          <w:tab w:val="left" w:pos="709"/>
        </w:tabs>
        <w:spacing w:line="272" w:lineRule="exact"/>
        <w:ind w:left="0" w:firstLine="709"/>
      </w:pPr>
      <w:r>
        <w:t>Спецификация на поставку</w:t>
      </w:r>
      <w:r w:rsidR="004829BC">
        <w:t xml:space="preserve"> канцелярских</w:t>
      </w:r>
      <w:r>
        <w:t xml:space="preserve"> товар</w:t>
      </w:r>
      <w:r w:rsidR="004829BC">
        <w:t>ов.</w:t>
      </w:r>
    </w:p>
    <w:p w:rsidR="00BD609C" w:rsidRDefault="00BD609C" w:rsidP="00AB3E5B">
      <w:pPr>
        <w:pStyle w:val="a3"/>
        <w:ind w:left="0" w:firstLine="709"/>
        <w:rPr>
          <w:sz w:val="22"/>
          <w:szCs w:val="22"/>
        </w:rPr>
      </w:pPr>
    </w:p>
    <w:p w:rsidR="002F73E7" w:rsidRPr="009820D2" w:rsidRDefault="002F73E7" w:rsidP="00AB3E5B">
      <w:pPr>
        <w:adjustRightInd w:val="0"/>
        <w:ind w:firstLine="709"/>
        <w:jc w:val="center"/>
        <w:rPr>
          <w:b/>
        </w:rPr>
      </w:pPr>
      <w:r w:rsidRPr="009820D2">
        <w:rPr>
          <w:b/>
        </w:rPr>
        <w:t xml:space="preserve">12. Юридические адреса, банковские реквизиты Сторон на момент </w:t>
      </w:r>
    </w:p>
    <w:p w:rsidR="002F73E7" w:rsidRDefault="002F73E7" w:rsidP="00AB3E5B">
      <w:pPr>
        <w:adjustRightInd w:val="0"/>
        <w:ind w:firstLine="709"/>
        <w:jc w:val="center"/>
        <w:rPr>
          <w:b/>
        </w:rPr>
      </w:pPr>
      <w:r w:rsidRPr="009820D2">
        <w:rPr>
          <w:b/>
        </w:rPr>
        <w:t>подписания Контракта</w:t>
      </w:r>
    </w:p>
    <w:p w:rsidR="00A061DB" w:rsidRPr="009820D2" w:rsidRDefault="00A061DB" w:rsidP="00AB3E5B">
      <w:pPr>
        <w:adjustRightInd w:val="0"/>
        <w:ind w:firstLine="709"/>
        <w:jc w:val="center"/>
        <w:rPr>
          <w:b/>
        </w:rPr>
      </w:pPr>
    </w:p>
    <w:tbl>
      <w:tblPr>
        <w:tblW w:w="9781" w:type="dxa"/>
        <w:tblInd w:w="108" w:type="dxa"/>
        <w:tblLayout w:type="fixed"/>
        <w:tblLook w:val="00A0"/>
      </w:tblPr>
      <w:tblGrid>
        <w:gridCol w:w="5103"/>
        <w:gridCol w:w="4678"/>
      </w:tblGrid>
      <w:tr w:rsidR="002F73E7" w:rsidRPr="009820D2" w:rsidTr="00722C06">
        <w:tc>
          <w:tcPr>
            <w:tcW w:w="5103" w:type="dxa"/>
          </w:tcPr>
          <w:p w:rsidR="002F73E7" w:rsidRDefault="00F54258" w:rsidP="00AB3E5B">
            <w:pPr>
              <w:ind w:firstLine="34"/>
              <w:rPr>
                <w:rFonts w:eastAsia="Calibri"/>
                <w:b/>
                <w:bCs/>
              </w:rPr>
            </w:pPr>
            <w:r>
              <w:rPr>
                <w:rFonts w:eastAsia="Calibri"/>
                <w:b/>
                <w:bCs/>
              </w:rPr>
              <w:t>Государственный заказчик</w:t>
            </w:r>
          </w:p>
          <w:p w:rsidR="00F54258" w:rsidRPr="009820D2" w:rsidRDefault="00F54258" w:rsidP="00AB3E5B">
            <w:pPr>
              <w:ind w:firstLine="34"/>
              <w:rPr>
                <w:rFonts w:eastAsia="Calibri"/>
                <w:b/>
                <w:bCs/>
              </w:rPr>
            </w:pPr>
            <w:r>
              <w:rPr>
                <w:rFonts w:eastAsia="Calibri"/>
                <w:b/>
                <w:bCs/>
              </w:rPr>
              <w:t>ФКУ УИИ УФСИН России по Республике Бурятия</w:t>
            </w:r>
          </w:p>
          <w:p w:rsidR="00391C43" w:rsidRPr="008E0108" w:rsidRDefault="00391C43" w:rsidP="00391C43">
            <w:pPr>
              <w:pStyle w:val="ConsPlusNonformat"/>
              <w:rPr>
                <w:rFonts w:ascii="Times New Roman" w:hAnsi="Times New Roman" w:cs="Times New Roman"/>
                <w:sz w:val="22"/>
                <w:szCs w:val="22"/>
              </w:rPr>
            </w:pPr>
            <w:r w:rsidRPr="008E0108">
              <w:rPr>
                <w:rFonts w:ascii="Times New Roman" w:hAnsi="Times New Roman" w:cs="Times New Roman"/>
                <w:sz w:val="22"/>
                <w:szCs w:val="22"/>
              </w:rPr>
              <w:t>Юридический адрес: Российская Федерация</w:t>
            </w:r>
          </w:p>
          <w:p w:rsidR="00391C43" w:rsidRPr="008E0108" w:rsidRDefault="00391C43" w:rsidP="00391C43">
            <w:pPr>
              <w:pStyle w:val="ConsPlusNonformat"/>
              <w:rPr>
                <w:rFonts w:ascii="Times New Roman" w:hAnsi="Times New Roman" w:cs="Times New Roman"/>
                <w:sz w:val="22"/>
                <w:szCs w:val="22"/>
              </w:rPr>
            </w:pPr>
            <w:r w:rsidRPr="008E0108">
              <w:rPr>
                <w:rFonts w:ascii="Times New Roman" w:hAnsi="Times New Roman" w:cs="Times New Roman"/>
                <w:sz w:val="22"/>
                <w:szCs w:val="22"/>
              </w:rPr>
              <w:t xml:space="preserve">Республика Бурятия, г. Улан-Удэ, </w:t>
            </w:r>
          </w:p>
          <w:p w:rsidR="00391C43" w:rsidRPr="008E0108" w:rsidRDefault="00391C43" w:rsidP="00391C43">
            <w:pPr>
              <w:pStyle w:val="ConsPlusNonformat"/>
              <w:rPr>
                <w:rFonts w:ascii="Times New Roman" w:hAnsi="Times New Roman" w:cs="Times New Roman"/>
                <w:sz w:val="22"/>
                <w:szCs w:val="22"/>
              </w:rPr>
            </w:pPr>
            <w:r w:rsidRPr="008E0108">
              <w:rPr>
                <w:rFonts w:ascii="Times New Roman" w:hAnsi="Times New Roman" w:cs="Times New Roman"/>
                <w:sz w:val="22"/>
                <w:szCs w:val="22"/>
              </w:rPr>
              <w:t xml:space="preserve">ул. Шмидта д.7, 670000    </w:t>
            </w:r>
          </w:p>
          <w:p w:rsidR="00391C43" w:rsidRPr="008E0108" w:rsidRDefault="00391C43" w:rsidP="00391C43">
            <w:pPr>
              <w:pStyle w:val="ConsPlusNonformat"/>
              <w:rPr>
                <w:rFonts w:ascii="Times New Roman" w:hAnsi="Times New Roman" w:cs="Times New Roman"/>
                <w:sz w:val="22"/>
                <w:szCs w:val="22"/>
              </w:rPr>
            </w:pPr>
            <w:r w:rsidRPr="008E0108">
              <w:rPr>
                <w:rFonts w:ascii="Times New Roman" w:hAnsi="Times New Roman" w:cs="Times New Roman"/>
                <w:sz w:val="22"/>
                <w:szCs w:val="22"/>
              </w:rPr>
              <w:t>Почтовый адрес: Российская Федерация</w:t>
            </w:r>
          </w:p>
          <w:p w:rsidR="00391C43" w:rsidRPr="008E0108" w:rsidRDefault="00391C43" w:rsidP="00391C43">
            <w:pPr>
              <w:pStyle w:val="ConsPlusNonformat"/>
              <w:rPr>
                <w:rFonts w:ascii="Times New Roman" w:hAnsi="Times New Roman" w:cs="Times New Roman"/>
                <w:sz w:val="22"/>
                <w:szCs w:val="22"/>
              </w:rPr>
            </w:pPr>
            <w:r w:rsidRPr="008E0108">
              <w:rPr>
                <w:rFonts w:ascii="Times New Roman" w:hAnsi="Times New Roman" w:cs="Times New Roman"/>
                <w:sz w:val="22"/>
                <w:szCs w:val="22"/>
              </w:rPr>
              <w:t>Республика Бурятия, г. Улан-Удэ,</w:t>
            </w:r>
          </w:p>
          <w:p w:rsidR="00391C43" w:rsidRPr="008E0108" w:rsidRDefault="00391C43" w:rsidP="00391C43">
            <w:pPr>
              <w:pStyle w:val="ConsPlusNonformat"/>
              <w:rPr>
                <w:rFonts w:ascii="Times New Roman" w:hAnsi="Times New Roman" w:cs="Times New Roman"/>
                <w:sz w:val="22"/>
                <w:szCs w:val="22"/>
              </w:rPr>
            </w:pPr>
            <w:r w:rsidRPr="008E0108">
              <w:rPr>
                <w:rFonts w:ascii="Times New Roman" w:hAnsi="Times New Roman" w:cs="Times New Roman"/>
                <w:sz w:val="22"/>
                <w:szCs w:val="22"/>
              </w:rPr>
              <w:t xml:space="preserve"> ул. Шмидта д.7, 670000  </w:t>
            </w:r>
          </w:p>
          <w:p w:rsidR="00391C43" w:rsidRPr="008E0108" w:rsidRDefault="00391C43" w:rsidP="00391C43">
            <w:pPr>
              <w:pStyle w:val="ConsPlusNonformat"/>
              <w:rPr>
                <w:rFonts w:ascii="Times New Roman" w:hAnsi="Times New Roman" w:cs="Times New Roman"/>
                <w:sz w:val="22"/>
                <w:szCs w:val="22"/>
              </w:rPr>
            </w:pPr>
            <w:r w:rsidRPr="008E0108">
              <w:rPr>
                <w:rFonts w:ascii="Times New Roman" w:hAnsi="Times New Roman" w:cs="Times New Roman"/>
                <w:sz w:val="22"/>
                <w:szCs w:val="22"/>
              </w:rPr>
              <w:t>Тел.: 288-633</w:t>
            </w:r>
          </w:p>
          <w:p w:rsidR="00391C43" w:rsidRPr="00391C43" w:rsidRDefault="00391C43" w:rsidP="00391C43">
            <w:pPr>
              <w:pStyle w:val="ConsPlusNonformat"/>
              <w:rPr>
                <w:rFonts w:ascii="Times New Roman" w:hAnsi="Times New Roman" w:cs="Times New Roman"/>
                <w:sz w:val="22"/>
                <w:szCs w:val="22"/>
              </w:rPr>
            </w:pPr>
            <w:r w:rsidRPr="008E0108">
              <w:rPr>
                <w:rFonts w:ascii="Times New Roman" w:hAnsi="Times New Roman" w:cs="Times New Roman"/>
                <w:sz w:val="22"/>
                <w:szCs w:val="22"/>
                <w:lang w:val="en-US"/>
              </w:rPr>
              <w:t>E</w:t>
            </w:r>
            <w:r w:rsidRPr="00391C43">
              <w:rPr>
                <w:rFonts w:ascii="Times New Roman" w:hAnsi="Times New Roman" w:cs="Times New Roman"/>
                <w:sz w:val="22"/>
                <w:szCs w:val="22"/>
              </w:rPr>
              <w:t>-</w:t>
            </w:r>
            <w:r w:rsidRPr="008E0108">
              <w:rPr>
                <w:rFonts w:ascii="Times New Roman" w:hAnsi="Times New Roman" w:cs="Times New Roman"/>
                <w:sz w:val="22"/>
                <w:szCs w:val="22"/>
                <w:lang w:val="en-US"/>
              </w:rPr>
              <w:t>mail</w:t>
            </w:r>
            <w:r w:rsidRPr="00391C43">
              <w:rPr>
                <w:rFonts w:ascii="Times New Roman" w:hAnsi="Times New Roman" w:cs="Times New Roman"/>
                <w:sz w:val="22"/>
                <w:szCs w:val="22"/>
              </w:rPr>
              <w:t xml:space="preserve">: </w:t>
            </w:r>
            <w:r w:rsidRPr="008E0108">
              <w:rPr>
                <w:rFonts w:ascii="Times New Roman" w:hAnsi="Times New Roman" w:cs="Times New Roman"/>
                <w:sz w:val="22"/>
                <w:szCs w:val="22"/>
                <w:lang w:val="en-US"/>
              </w:rPr>
              <w:t>fku</w:t>
            </w:r>
            <w:r w:rsidRPr="00391C43">
              <w:rPr>
                <w:rFonts w:ascii="Times New Roman" w:hAnsi="Times New Roman" w:cs="Times New Roman"/>
                <w:sz w:val="22"/>
                <w:szCs w:val="22"/>
              </w:rPr>
              <w:t>-</w:t>
            </w:r>
            <w:r w:rsidRPr="008E0108">
              <w:rPr>
                <w:rFonts w:ascii="Times New Roman" w:hAnsi="Times New Roman" w:cs="Times New Roman"/>
                <w:sz w:val="22"/>
                <w:szCs w:val="22"/>
                <w:lang w:val="en-US"/>
              </w:rPr>
              <w:t>uii</w:t>
            </w:r>
            <w:r w:rsidRPr="00391C43">
              <w:rPr>
                <w:rFonts w:ascii="Times New Roman" w:hAnsi="Times New Roman" w:cs="Times New Roman"/>
                <w:sz w:val="22"/>
                <w:szCs w:val="22"/>
              </w:rPr>
              <w:t>@03.</w:t>
            </w:r>
            <w:r w:rsidRPr="008E0108">
              <w:rPr>
                <w:rFonts w:ascii="Times New Roman" w:hAnsi="Times New Roman" w:cs="Times New Roman"/>
                <w:sz w:val="22"/>
                <w:szCs w:val="22"/>
                <w:lang w:val="en-US"/>
              </w:rPr>
              <w:t>fsin</w:t>
            </w:r>
            <w:r w:rsidRPr="00391C43">
              <w:rPr>
                <w:rFonts w:ascii="Times New Roman" w:hAnsi="Times New Roman" w:cs="Times New Roman"/>
                <w:sz w:val="22"/>
                <w:szCs w:val="22"/>
              </w:rPr>
              <w:t>.</w:t>
            </w:r>
            <w:r w:rsidRPr="008E0108">
              <w:rPr>
                <w:rFonts w:ascii="Times New Roman" w:hAnsi="Times New Roman" w:cs="Times New Roman"/>
                <w:sz w:val="22"/>
                <w:szCs w:val="22"/>
                <w:lang w:val="en-US"/>
              </w:rPr>
              <w:t>gov</w:t>
            </w:r>
            <w:r w:rsidRPr="00391C43">
              <w:rPr>
                <w:rFonts w:ascii="Times New Roman" w:hAnsi="Times New Roman" w:cs="Times New Roman"/>
                <w:sz w:val="22"/>
                <w:szCs w:val="22"/>
              </w:rPr>
              <w:t>.</w:t>
            </w:r>
            <w:r w:rsidRPr="008E0108">
              <w:rPr>
                <w:rFonts w:ascii="Times New Roman" w:hAnsi="Times New Roman" w:cs="Times New Roman"/>
                <w:sz w:val="22"/>
                <w:szCs w:val="22"/>
                <w:lang w:val="en-US"/>
              </w:rPr>
              <w:t>ru</w:t>
            </w:r>
            <w:r w:rsidRPr="00391C43">
              <w:rPr>
                <w:rFonts w:ascii="Times New Roman" w:hAnsi="Times New Roman" w:cs="Times New Roman"/>
                <w:sz w:val="22"/>
                <w:szCs w:val="22"/>
              </w:rPr>
              <w:t xml:space="preserve">  </w:t>
            </w:r>
          </w:p>
          <w:p w:rsidR="00391C43" w:rsidRPr="008E0108" w:rsidRDefault="00391C43" w:rsidP="00391C43">
            <w:pPr>
              <w:tabs>
                <w:tab w:val="left" w:pos="851"/>
              </w:tabs>
              <w:jc w:val="both"/>
            </w:pPr>
            <w:r w:rsidRPr="008E0108">
              <w:t>Наименование: УФК по Приморскому краю (ФКУ УИИ УФСИН России по Республике Бурятия, л/с 03021А65810)</w:t>
            </w:r>
          </w:p>
          <w:p w:rsidR="00391C43" w:rsidRPr="008E0108" w:rsidRDefault="00391C43" w:rsidP="00391C43">
            <w:pPr>
              <w:tabs>
                <w:tab w:val="left" w:pos="851"/>
              </w:tabs>
              <w:jc w:val="both"/>
            </w:pPr>
            <w:r w:rsidRPr="008E0108">
              <w:t>ИНН 0326501073 КПП 032601001</w:t>
            </w:r>
          </w:p>
          <w:p w:rsidR="00391C43" w:rsidRPr="008E0108" w:rsidRDefault="00391C43" w:rsidP="00391C43">
            <w:pPr>
              <w:tabs>
                <w:tab w:val="left" w:pos="851"/>
              </w:tabs>
              <w:jc w:val="both"/>
            </w:pPr>
            <w:r w:rsidRPr="008E0108">
              <w:t>ЕКС 40102810545370000012</w:t>
            </w:r>
          </w:p>
          <w:p w:rsidR="00391C43" w:rsidRPr="008E0108" w:rsidRDefault="00391C43" w:rsidP="00391C43">
            <w:pPr>
              <w:tabs>
                <w:tab w:val="left" w:pos="851"/>
              </w:tabs>
              <w:jc w:val="both"/>
            </w:pPr>
            <w:r w:rsidRPr="008E0108">
              <w:t>к/с 03211643000000012011</w:t>
            </w:r>
          </w:p>
          <w:p w:rsidR="00391C43" w:rsidRPr="008E0108" w:rsidRDefault="00391C43" w:rsidP="00391C43">
            <w:pPr>
              <w:tabs>
                <w:tab w:val="left" w:pos="851"/>
              </w:tabs>
              <w:jc w:val="both"/>
            </w:pPr>
            <w:r>
              <w:t>ОКЦ № 1 Д</w:t>
            </w:r>
            <w:r w:rsidRPr="008E0108">
              <w:t>ГУ БАНКА РОССИИ//УФК по Приморскому краю, г. Владивосток</w:t>
            </w:r>
          </w:p>
          <w:p w:rsidR="00391C43" w:rsidRPr="008E0108" w:rsidRDefault="00391C43" w:rsidP="00391C43">
            <w:pPr>
              <w:tabs>
                <w:tab w:val="left" w:pos="851"/>
              </w:tabs>
              <w:jc w:val="both"/>
            </w:pPr>
            <w:r w:rsidRPr="008E0108">
              <w:t>БИК 010507002</w:t>
            </w:r>
          </w:p>
          <w:p w:rsidR="002F73E7" w:rsidRPr="009820D2" w:rsidRDefault="002F73E7" w:rsidP="00AB3E5B">
            <w:pPr>
              <w:rPr>
                <w:rFonts w:eastAsia="Calibri"/>
                <w:b/>
                <w:bCs/>
              </w:rPr>
            </w:pPr>
          </w:p>
          <w:p w:rsidR="002F73E7" w:rsidRPr="009820D2" w:rsidRDefault="002F73E7" w:rsidP="00AB3E5B">
            <w:pPr>
              <w:jc w:val="right"/>
              <w:rPr>
                <w:rFonts w:eastAsia="Calibri"/>
                <w:b/>
                <w:bCs/>
              </w:rPr>
            </w:pPr>
            <w:r w:rsidRPr="009820D2">
              <w:rPr>
                <w:rFonts w:eastAsia="Calibri"/>
                <w:b/>
                <w:bCs/>
              </w:rPr>
              <w:t>Подписи Сторон</w:t>
            </w:r>
          </w:p>
          <w:p w:rsidR="002F73E7" w:rsidRPr="009820D2" w:rsidRDefault="002F73E7" w:rsidP="00AB3E5B"/>
          <w:p w:rsidR="002F73E7" w:rsidRPr="009820D2" w:rsidRDefault="002F73E7" w:rsidP="00AB3E5B"/>
          <w:p w:rsidR="002F73E7" w:rsidRPr="009820D2" w:rsidRDefault="002F73E7" w:rsidP="00AB3E5B"/>
          <w:p w:rsidR="002F73E7" w:rsidRPr="009820D2" w:rsidRDefault="002F73E7" w:rsidP="00AB3E5B"/>
          <w:p w:rsidR="002F73E7" w:rsidRPr="009820D2" w:rsidRDefault="002F73E7" w:rsidP="00AB3E5B">
            <w:pPr>
              <w:rPr>
                <w:rFonts w:eastAsia="Calibri"/>
                <w:b/>
                <w:bCs/>
              </w:rPr>
            </w:pPr>
            <w:r w:rsidRPr="009820D2">
              <w:t>____</w:t>
            </w:r>
            <w:r w:rsidR="003E03F6">
              <w:t>__</w:t>
            </w:r>
            <w:r w:rsidR="001F6E95">
              <w:t>____________/</w:t>
            </w:r>
            <w:r w:rsidR="00EB4F7D">
              <w:t>К.И. Викулин</w:t>
            </w:r>
          </w:p>
          <w:p w:rsidR="002F73E7" w:rsidRPr="009820D2" w:rsidRDefault="002F73E7" w:rsidP="00AB3E5B">
            <w:pPr>
              <w:rPr>
                <w:rFonts w:eastAsia="Calibri"/>
              </w:rPr>
            </w:pPr>
            <w:r w:rsidRPr="009820D2">
              <w:rPr>
                <w:rFonts w:eastAsia="Calibri"/>
              </w:rPr>
              <w:t xml:space="preserve">                     </w:t>
            </w:r>
            <w:r w:rsidR="00B57307">
              <w:rPr>
                <w:rFonts w:eastAsia="Calibri"/>
              </w:rPr>
              <w:t>М.П.</w:t>
            </w:r>
          </w:p>
        </w:tc>
        <w:tc>
          <w:tcPr>
            <w:tcW w:w="4678" w:type="dxa"/>
          </w:tcPr>
          <w:p w:rsidR="002F73E7" w:rsidRPr="00F54258" w:rsidRDefault="00F54258" w:rsidP="00AB3E5B">
            <w:pPr>
              <w:rPr>
                <w:rFonts w:eastAsiaTheme="minorHAnsi"/>
                <w:b/>
              </w:rPr>
            </w:pPr>
            <w:r>
              <w:rPr>
                <w:rFonts w:eastAsiaTheme="minorHAnsi"/>
                <w:b/>
              </w:rPr>
              <w:t>Исполнитель</w:t>
            </w:r>
          </w:p>
          <w:p w:rsidR="00495CA9" w:rsidRDefault="00495CA9" w:rsidP="00AB3E5B">
            <w:pPr>
              <w:adjustRightInd w:val="0"/>
              <w:rPr>
                <w:rFonts w:eastAsiaTheme="minorHAnsi"/>
                <w:b/>
              </w:rPr>
            </w:pPr>
          </w:p>
          <w:p w:rsidR="00495CA9" w:rsidRDefault="00495CA9" w:rsidP="00AB3E5B">
            <w:pPr>
              <w:adjustRightInd w:val="0"/>
              <w:rPr>
                <w:rFonts w:eastAsiaTheme="minorHAnsi"/>
                <w:b/>
              </w:rPr>
            </w:pPr>
          </w:p>
          <w:p w:rsidR="00C479A9" w:rsidRDefault="00C479A9" w:rsidP="00AB3E5B">
            <w:pPr>
              <w:adjustRightInd w:val="0"/>
              <w:rPr>
                <w:rFonts w:eastAsiaTheme="minorHAnsi"/>
              </w:rPr>
            </w:pPr>
          </w:p>
          <w:p w:rsidR="00E07F14" w:rsidRDefault="00E07F14"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391C43" w:rsidRDefault="00391C43" w:rsidP="00AB3E5B">
            <w:pPr>
              <w:adjustRightInd w:val="0"/>
              <w:rPr>
                <w:rFonts w:eastAsiaTheme="minorHAnsi"/>
              </w:rPr>
            </w:pPr>
          </w:p>
          <w:p w:rsidR="00C479A9" w:rsidRDefault="00C479A9" w:rsidP="00AB3E5B">
            <w:pPr>
              <w:adjustRightInd w:val="0"/>
              <w:rPr>
                <w:rFonts w:eastAsiaTheme="minorHAnsi"/>
              </w:rPr>
            </w:pPr>
          </w:p>
          <w:p w:rsidR="00C479A9" w:rsidRPr="009F69FD" w:rsidRDefault="00C479A9" w:rsidP="00AB3E5B">
            <w:pPr>
              <w:adjustRightInd w:val="0"/>
              <w:rPr>
                <w:rFonts w:eastAsiaTheme="minorHAnsi"/>
              </w:rPr>
            </w:pPr>
          </w:p>
          <w:p w:rsidR="002F73E7" w:rsidRPr="009820D2" w:rsidRDefault="00F54258" w:rsidP="00AB3E5B">
            <w:pPr>
              <w:adjustRightInd w:val="0"/>
              <w:rPr>
                <w:rFonts w:eastAsiaTheme="minorHAnsi"/>
              </w:rPr>
            </w:pPr>
            <w:r>
              <w:rPr>
                <w:rFonts w:eastAsiaTheme="minorHAnsi"/>
              </w:rPr>
              <w:t>___________________/</w:t>
            </w:r>
            <w:r w:rsidR="00391C43">
              <w:rPr>
                <w:rFonts w:eastAsiaTheme="minorHAnsi"/>
              </w:rPr>
              <w:t>_______________</w:t>
            </w:r>
            <w:r w:rsidR="002F73E7" w:rsidRPr="009820D2">
              <w:rPr>
                <w:rFonts w:eastAsiaTheme="minorHAnsi"/>
              </w:rPr>
              <w:t xml:space="preserve">/ </w:t>
            </w:r>
          </w:p>
          <w:p w:rsidR="002F73E7" w:rsidRPr="009820D2" w:rsidRDefault="00B57307" w:rsidP="00AB3E5B">
            <w:pPr>
              <w:adjustRightInd w:val="0"/>
              <w:rPr>
                <w:rFonts w:eastAsiaTheme="minorHAnsi"/>
              </w:rPr>
            </w:pPr>
            <w:r>
              <w:rPr>
                <w:rFonts w:eastAsiaTheme="minorHAnsi"/>
              </w:rPr>
              <w:t xml:space="preserve">                    М.П.</w:t>
            </w:r>
          </w:p>
        </w:tc>
      </w:tr>
    </w:tbl>
    <w:p w:rsidR="00BD609C" w:rsidRPr="009820D2" w:rsidRDefault="00BD609C" w:rsidP="00AB3E5B">
      <w:pPr>
        <w:sectPr w:rsidR="00BD609C" w:rsidRPr="009820D2" w:rsidSect="00CC3A72">
          <w:headerReference w:type="default" r:id="rId22"/>
          <w:headerReference w:type="first" r:id="rId23"/>
          <w:type w:val="nextColumn"/>
          <w:pgSz w:w="11900" w:h="16820"/>
          <w:pgMar w:top="709" w:right="850" w:bottom="1134" w:left="1701" w:header="720" w:footer="720" w:gutter="0"/>
          <w:cols w:space="720"/>
          <w:titlePg/>
          <w:docGrid w:linePitch="299"/>
        </w:sectPr>
      </w:pPr>
    </w:p>
    <w:p w:rsidR="00BD609C" w:rsidRPr="00BE2044" w:rsidRDefault="00FB4403" w:rsidP="00AB3E5B">
      <w:pPr>
        <w:jc w:val="right"/>
      </w:pPr>
      <w:r w:rsidRPr="00BE2044">
        <w:lastRenderedPageBreak/>
        <w:t>Приложение № 1</w:t>
      </w:r>
    </w:p>
    <w:p w:rsidR="00FB4403" w:rsidRPr="00BE2044" w:rsidRDefault="00FB4403" w:rsidP="00AB3E5B">
      <w:pPr>
        <w:jc w:val="right"/>
      </w:pPr>
      <w:r w:rsidRPr="00BE2044">
        <w:t>к Государственному контракту</w:t>
      </w:r>
    </w:p>
    <w:p w:rsidR="00FB4403" w:rsidRPr="00BE2044" w:rsidRDefault="00FB4403" w:rsidP="00AB3E5B">
      <w:pPr>
        <w:jc w:val="right"/>
      </w:pPr>
      <w:r w:rsidRPr="00BE2044">
        <w:t>на поставку</w:t>
      </w:r>
      <w:r w:rsidR="00E66CEC" w:rsidRPr="00BE2044">
        <w:t xml:space="preserve"> канцелярских</w:t>
      </w:r>
      <w:r w:rsidRPr="00BE2044">
        <w:t xml:space="preserve"> товар</w:t>
      </w:r>
      <w:r w:rsidR="00E66CEC" w:rsidRPr="00BE2044">
        <w:t>ов</w:t>
      </w:r>
    </w:p>
    <w:p w:rsidR="00FB4403" w:rsidRPr="00BE2044" w:rsidRDefault="00FB4403" w:rsidP="00AB3E5B">
      <w:pPr>
        <w:jc w:val="right"/>
      </w:pPr>
      <w:r w:rsidRPr="00BE2044">
        <w:t>№ ___</w:t>
      </w:r>
      <w:r w:rsidR="007D4AF4" w:rsidRPr="00BE2044">
        <w:t>_</w:t>
      </w:r>
      <w:r w:rsidR="00AD5B4D" w:rsidRPr="00BE2044">
        <w:t>__</w:t>
      </w:r>
      <w:r w:rsidR="007D4AF4" w:rsidRPr="00BE2044">
        <w:t xml:space="preserve"> от «_____»________________</w:t>
      </w:r>
      <w:r w:rsidR="00AC6768">
        <w:t>2026</w:t>
      </w:r>
      <w:r w:rsidR="007D4AF4" w:rsidRPr="00BE2044">
        <w:t xml:space="preserve"> </w:t>
      </w:r>
      <w:r w:rsidRPr="00BE2044">
        <w:t>г.</w:t>
      </w:r>
    </w:p>
    <w:p w:rsidR="00FB4403" w:rsidRPr="00BE2044" w:rsidRDefault="00FB4403" w:rsidP="00AB3E5B">
      <w:pPr>
        <w:jc w:val="right"/>
      </w:pPr>
    </w:p>
    <w:p w:rsidR="00FB4403" w:rsidRPr="00BE2044" w:rsidRDefault="00FB4403" w:rsidP="00AB3E5B">
      <w:pPr>
        <w:jc w:val="center"/>
        <w:rPr>
          <w:b/>
        </w:rPr>
      </w:pPr>
      <w:r w:rsidRPr="00BE2044">
        <w:rPr>
          <w:b/>
        </w:rPr>
        <w:t>СПЕЦИФИКАЦИЯ</w:t>
      </w:r>
    </w:p>
    <w:p w:rsidR="00FB4403" w:rsidRPr="00BE2044" w:rsidRDefault="00FB4403" w:rsidP="00AB3E5B">
      <w:pPr>
        <w:jc w:val="center"/>
      </w:pPr>
      <w:r w:rsidRPr="00BE2044">
        <w:t xml:space="preserve">на поставку </w:t>
      </w:r>
      <w:r w:rsidR="00334252" w:rsidRPr="00BE2044">
        <w:t xml:space="preserve">канцелярских </w:t>
      </w:r>
      <w:r w:rsidRPr="00BE2044">
        <w:t>товар</w:t>
      </w:r>
      <w:r w:rsidR="00334252" w:rsidRPr="00BE2044">
        <w:t>ов</w:t>
      </w:r>
    </w:p>
    <w:tbl>
      <w:tblPr>
        <w:tblStyle w:val="a5"/>
        <w:tblW w:w="9639" w:type="dxa"/>
        <w:tblInd w:w="817" w:type="dxa"/>
        <w:tblLook w:val="04A0"/>
      </w:tblPr>
      <w:tblGrid>
        <w:gridCol w:w="624"/>
        <w:gridCol w:w="1756"/>
        <w:gridCol w:w="1797"/>
        <w:gridCol w:w="945"/>
        <w:gridCol w:w="1317"/>
        <w:gridCol w:w="1141"/>
        <w:gridCol w:w="2059"/>
      </w:tblGrid>
      <w:tr w:rsidR="00497BCE" w:rsidRPr="00BE2044" w:rsidTr="009C4D2F">
        <w:tc>
          <w:tcPr>
            <w:tcW w:w="629" w:type="dxa"/>
          </w:tcPr>
          <w:p w:rsidR="00497BCE" w:rsidRPr="00BE2044" w:rsidRDefault="00497BCE" w:rsidP="00AB3E5B">
            <w:pPr>
              <w:jc w:val="center"/>
              <w:rPr>
                <w:sz w:val="22"/>
                <w:szCs w:val="22"/>
              </w:rPr>
            </w:pPr>
            <w:r w:rsidRPr="00BE2044">
              <w:rPr>
                <w:sz w:val="22"/>
                <w:szCs w:val="22"/>
              </w:rPr>
              <w:t>№ п/п</w:t>
            </w:r>
          </w:p>
        </w:tc>
        <w:tc>
          <w:tcPr>
            <w:tcW w:w="1757" w:type="dxa"/>
          </w:tcPr>
          <w:p w:rsidR="00497BCE" w:rsidRPr="00BE2044" w:rsidRDefault="00497BCE" w:rsidP="00AB3E5B">
            <w:pPr>
              <w:jc w:val="center"/>
              <w:rPr>
                <w:sz w:val="22"/>
                <w:szCs w:val="22"/>
              </w:rPr>
            </w:pPr>
            <w:r w:rsidRPr="00BE2044">
              <w:rPr>
                <w:sz w:val="22"/>
                <w:szCs w:val="22"/>
              </w:rPr>
              <w:t xml:space="preserve">Наименование товара </w:t>
            </w:r>
          </w:p>
        </w:tc>
        <w:tc>
          <w:tcPr>
            <w:tcW w:w="1800" w:type="dxa"/>
          </w:tcPr>
          <w:p w:rsidR="00497BCE" w:rsidRPr="00BE2044" w:rsidRDefault="00497BCE" w:rsidP="00AB3E5B">
            <w:pPr>
              <w:jc w:val="center"/>
              <w:rPr>
                <w:sz w:val="22"/>
                <w:szCs w:val="22"/>
              </w:rPr>
            </w:pPr>
            <w:r w:rsidRPr="00BE2044">
              <w:rPr>
                <w:sz w:val="22"/>
                <w:szCs w:val="22"/>
              </w:rPr>
              <w:t>Характеристики товара</w:t>
            </w:r>
          </w:p>
        </w:tc>
        <w:tc>
          <w:tcPr>
            <w:tcW w:w="961" w:type="dxa"/>
          </w:tcPr>
          <w:p w:rsidR="00497BCE" w:rsidRPr="00BE2044" w:rsidRDefault="00497BCE" w:rsidP="00AB3E5B">
            <w:pPr>
              <w:jc w:val="center"/>
              <w:rPr>
                <w:sz w:val="22"/>
                <w:szCs w:val="22"/>
              </w:rPr>
            </w:pPr>
            <w:r w:rsidRPr="00BE2044">
              <w:rPr>
                <w:sz w:val="22"/>
                <w:szCs w:val="22"/>
              </w:rPr>
              <w:t>Ед. изм.</w:t>
            </w:r>
          </w:p>
        </w:tc>
        <w:tc>
          <w:tcPr>
            <w:tcW w:w="1217" w:type="dxa"/>
          </w:tcPr>
          <w:p w:rsidR="00497BCE" w:rsidRPr="00BE2044" w:rsidRDefault="00497BCE" w:rsidP="00AB3E5B">
            <w:pPr>
              <w:jc w:val="center"/>
              <w:rPr>
                <w:sz w:val="22"/>
                <w:szCs w:val="22"/>
              </w:rPr>
            </w:pPr>
            <w:r w:rsidRPr="00BE2044">
              <w:rPr>
                <w:sz w:val="22"/>
                <w:szCs w:val="22"/>
              </w:rPr>
              <w:t>Количество</w:t>
            </w:r>
          </w:p>
        </w:tc>
        <w:tc>
          <w:tcPr>
            <w:tcW w:w="1157" w:type="dxa"/>
          </w:tcPr>
          <w:p w:rsidR="00497BCE" w:rsidRPr="00BE2044" w:rsidRDefault="00497BCE" w:rsidP="00AB3E5B">
            <w:pPr>
              <w:jc w:val="center"/>
              <w:rPr>
                <w:sz w:val="22"/>
                <w:szCs w:val="22"/>
              </w:rPr>
            </w:pPr>
            <w:r w:rsidRPr="00BE2044">
              <w:rPr>
                <w:sz w:val="22"/>
                <w:szCs w:val="22"/>
              </w:rPr>
              <w:t>Цена, руб.</w:t>
            </w:r>
          </w:p>
        </w:tc>
        <w:tc>
          <w:tcPr>
            <w:tcW w:w="2118" w:type="dxa"/>
          </w:tcPr>
          <w:p w:rsidR="00497BCE" w:rsidRPr="00BE2044" w:rsidRDefault="00497BCE" w:rsidP="00AB3E5B">
            <w:pPr>
              <w:jc w:val="center"/>
              <w:rPr>
                <w:sz w:val="22"/>
                <w:szCs w:val="22"/>
              </w:rPr>
            </w:pPr>
            <w:r w:rsidRPr="00BE2044">
              <w:rPr>
                <w:sz w:val="22"/>
                <w:szCs w:val="22"/>
              </w:rPr>
              <w:t>Сумма</w:t>
            </w:r>
          </w:p>
        </w:tc>
      </w:tr>
      <w:tr w:rsidR="00497BCE" w:rsidRPr="00BE2044" w:rsidTr="009C4D2F">
        <w:trPr>
          <w:trHeight w:val="1080"/>
        </w:trPr>
        <w:tc>
          <w:tcPr>
            <w:tcW w:w="629" w:type="dxa"/>
          </w:tcPr>
          <w:p w:rsidR="00497BCE" w:rsidRPr="00BE2044" w:rsidRDefault="00497BCE" w:rsidP="00AB3E5B">
            <w:pPr>
              <w:jc w:val="center"/>
              <w:rPr>
                <w:sz w:val="22"/>
                <w:szCs w:val="22"/>
              </w:rPr>
            </w:pPr>
            <w:r w:rsidRPr="00BE2044">
              <w:rPr>
                <w:sz w:val="22"/>
                <w:szCs w:val="22"/>
              </w:rPr>
              <w:t>1</w:t>
            </w:r>
          </w:p>
        </w:tc>
        <w:tc>
          <w:tcPr>
            <w:tcW w:w="1757" w:type="dxa"/>
          </w:tcPr>
          <w:p w:rsidR="00497BCE" w:rsidRPr="00BE2044" w:rsidRDefault="00497BCE" w:rsidP="00C673BC">
            <w:pPr>
              <w:jc w:val="center"/>
              <w:rPr>
                <w:sz w:val="22"/>
                <w:szCs w:val="22"/>
              </w:rPr>
            </w:pPr>
            <w:r w:rsidRPr="00BE2044">
              <w:rPr>
                <w:sz w:val="22"/>
                <w:szCs w:val="22"/>
              </w:rPr>
              <w:t>Бумага «</w:t>
            </w:r>
            <w:r w:rsidR="00C673BC">
              <w:rPr>
                <w:sz w:val="22"/>
                <w:szCs w:val="22"/>
                <w:lang w:val="en-US"/>
              </w:rPr>
              <w:t>Sveto Copy</w:t>
            </w:r>
            <w:r w:rsidRPr="00BE2044">
              <w:rPr>
                <w:sz w:val="22"/>
                <w:szCs w:val="22"/>
              </w:rPr>
              <w:t xml:space="preserve">» А4 </w:t>
            </w:r>
          </w:p>
        </w:tc>
        <w:tc>
          <w:tcPr>
            <w:tcW w:w="1800" w:type="dxa"/>
          </w:tcPr>
          <w:p w:rsidR="00497BCE" w:rsidRPr="00BE2044" w:rsidRDefault="00497BCE" w:rsidP="00C673BC">
            <w:pPr>
              <w:jc w:val="center"/>
              <w:rPr>
                <w:sz w:val="22"/>
                <w:szCs w:val="22"/>
              </w:rPr>
            </w:pPr>
            <w:r w:rsidRPr="00BE2044">
              <w:rPr>
                <w:sz w:val="22"/>
                <w:szCs w:val="22"/>
              </w:rPr>
              <w:t>80гр/м2 , 500л.</w:t>
            </w:r>
          </w:p>
        </w:tc>
        <w:tc>
          <w:tcPr>
            <w:tcW w:w="961" w:type="dxa"/>
          </w:tcPr>
          <w:p w:rsidR="00497BCE" w:rsidRPr="00BE2044" w:rsidRDefault="00497BCE" w:rsidP="00AB3E5B">
            <w:pPr>
              <w:jc w:val="center"/>
              <w:rPr>
                <w:sz w:val="22"/>
                <w:szCs w:val="22"/>
              </w:rPr>
            </w:pPr>
            <w:r w:rsidRPr="00BE2044">
              <w:rPr>
                <w:sz w:val="22"/>
                <w:szCs w:val="22"/>
              </w:rPr>
              <w:t>шт.</w:t>
            </w:r>
          </w:p>
        </w:tc>
        <w:tc>
          <w:tcPr>
            <w:tcW w:w="1217" w:type="dxa"/>
          </w:tcPr>
          <w:p w:rsidR="00497BCE" w:rsidRPr="00761405" w:rsidRDefault="00761405" w:rsidP="00AB3E5B">
            <w:pPr>
              <w:jc w:val="center"/>
              <w:rPr>
                <w:sz w:val="22"/>
                <w:szCs w:val="22"/>
                <w:lang w:val="en-US"/>
              </w:rPr>
            </w:pPr>
            <w:r>
              <w:rPr>
                <w:sz w:val="22"/>
                <w:szCs w:val="22"/>
                <w:lang w:val="en-US"/>
              </w:rPr>
              <w:t>467</w:t>
            </w:r>
          </w:p>
        </w:tc>
        <w:tc>
          <w:tcPr>
            <w:tcW w:w="1157" w:type="dxa"/>
          </w:tcPr>
          <w:p w:rsidR="00497BCE" w:rsidRPr="00BE2044" w:rsidRDefault="00761405" w:rsidP="00AB3E5B">
            <w:pPr>
              <w:jc w:val="center"/>
              <w:rPr>
                <w:sz w:val="22"/>
                <w:szCs w:val="22"/>
              </w:rPr>
            </w:pPr>
            <w:r>
              <w:rPr>
                <w:sz w:val="22"/>
                <w:szCs w:val="22"/>
              </w:rPr>
              <w:t>3</w:t>
            </w:r>
            <w:r>
              <w:rPr>
                <w:sz w:val="22"/>
                <w:szCs w:val="22"/>
                <w:lang w:val="en-US"/>
              </w:rPr>
              <w:t>3</w:t>
            </w:r>
            <w:r w:rsidR="006D2767">
              <w:rPr>
                <w:sz w:val="22"/>
                <w:szCs w:val="22"/>
              </w:rPr>
              <w:t>7,00</w:t>
            </w:r>
          </w:p>
        </w:tc>
        <w:tc>
          <w:tcPr>
            <w:tcW w:w="2118" w:type="dxa"/>
          </w:tcPr>
          <w:p w:rsidR="00497BCE" w:rsidRPr="00BE2044" w:rsidRDefault="00497BCE" w:rsidP="00AB3E5B">
            <w:pPr>
              <w:jc w:val="center"/>
              <w:rPr>
                <w:sz w:val="22"/>
                <w:szCs w:val="22"/>
              </w:rPr>
            </w:pPr>
          </w:p>
        </w:tc>
      </w:tr>
      <w:tr w:rsidR="006C44A7" w:rsidRPr="00BE2044" w:rsidTr="009C4D2F">
        <w:trPr>
          <w:trHeight w:val="1080"/>
        </w:trPr>
        <w:tc>
          <w:tcPr>
            <w:tcW w:w="629" w:type="dxa"/>
          </w:tcPr>
          <w:p w:rsidR="006C44A7" w:rsidRPr="00BE2044" w:rsidRDefault="006C44A7" w:rsidP="00AB3E5B">
            <w:pPr>
              <w:jc w:val="center"/>
              <w:rPr>
                <w:sz w:val="22"/>
                <w:szCs w:val="22"/>
              </w:rPr>
            </w:pPr>
            <w:r w:rsidRPr="00BE2044">
              <w:rPr>
                <w:sz w:val="22"/>
                <w:szCs w:val="22"/>
              </w:rPr>
              <w:t>2</w:t>
            </w:r>
          </w:p>
        </w:tc>
        <w:tc>
          <w:tcPr>
            <w:tcW w:w="1757" w:type="dxa"/>
          </w:tcPr>
          <w:p w:rsidR="006C44A7" w:rsidRPr="00BE2044" w:rsidRDefault="006C44A7" w:rsidP="00716A65">
            <w:pPr>
              <w:jc w:val="center"/>
              <w:rPr>
                <w:sz w:val="22"/>
                <w:szCs w:val="22"/>
              </w:rPr>
            </w:pPr>
            <w:r w:rsidRPr="00BE2044">
              <w:rPr>
                <w:sz w:val="22"/>
                <w:szCs w:val="22"/>
              </w:rPr>
              <w:t>Папка без скоросшивателя «Дело»</w:t>
            </w:r>
          </w:p>
          <w:p w:rsidR="006C44A7" w:rsidRPr="00BE2044" w:rsidRDefault="006C44A7" w:rsidP="00716A65">
            <w:pPr>
              <w:jc w:val="center"/>
              <w:rPr>
                <w:sz w:val="22"/>
                <w:szCs w:val="22"/>
              </w:rPr>
            </w:pPr>
          </w:p>
        </w:tc>
        <w:tc>
          <w:tcPr>
            <w:tcW w:w="1800" w:type="dxa"/>
          </w:tcPr>
          <w:p w:rsidR="006C44A7" w:rsidRPr="00BE2044" w:rsidRDefault="006C44A7" w:rsidP="00716A65">
            <w:pPr>
              <w:jc w:val="center"/>
              <w:rPr>
                <w:sz w:val="22"/>
                <w:szCs w:val="22"/>
              </w:rPr>
            </w:pPr>
            <w:r w:rsidRPr="00BE2044">
              <w:rPr>
                <w:sz w:val="22"/>
                <w:szCs w:val="22"/>
              </w:rPr>
              <w:t>280г/м2</w:t>
            </w:r>
          </w:p>
          <w:p w:rsidR="006C44A7" w:rsidRPr="00BE2044" w:rsidRDefault="00EB4F7D" w:rsidP="00716A65">
            <w:pPr>
              <w:jc w:val="center"/>
              <w:rPr>
                <w:sz w:val="22"/>
                <w:szCs w:val="22"/>
              </w:rPr>
            </w:pPr>
            <w:r>
              <w:rPr>
                <w:sz w:val="22"/>
                <w:szCs w:val="22"/>
              </w:rPr>
              <w:t>Без скоросшивателя</w:t>
            </w:r>
          </w:p>
          <w:p w:rsidR="006C44A7" w:rsidRPr="00BE2044" w:rsidRDefault="006C44A7" w:rsidP="00716A65">
            <w:pPr>
              <w:jc w:val="center"/>
              <w:rPr>
                <w:sz w:val="22"/>
                <w:szCs w:val="22"/>
              </w:rPr>
            </w:pPr>
          </w:p>
        </w:tc>
        <w:tc>
          <w:tcPr>
            <w:tcW w:w="961" w:type="dxa"/>
          </w:tcPr>
          <w:p w:rsidR="006C44A7" w:rsidRPr="00BE2044" w:rsidRDefault="006C44A7" w:rsidP="00AB3E5B">
            <w:pPr>
              <w:jc w:val="center"/>
              <w:rPr>
                <w:sz w:val="22"/>
                <w:szCs w:val="22"/>
              </w:rPr>
            </w:pPr>
            <w:r w:rsidRPr="00BE2044">
              <w:rPr>
                <w:sz w:val="22"/>
                <w:szCs w:val="22"/>
              </w:rPr>
              <w:t>шт.</w:t>
            </w:r>
          </w:p>
        </w:tc>
        <w:tc>
          <w:tcPr>
            <w:tcW w:w="1217" w:type="dxa"/>
          </w:tcPr>
          <w:p w:rsidR="006C44A7" w:rsidRPr="006D3DA5" w:rsidRDefault="006D3DA5" w:rsidP="00AB3E5B">
            <w:pPr>
              <w:jc w:val="center"/>
              <w:rPr>
                <w:sz w:val="22"/>
                <w:szCs w:val="22"/>
                <w:lang w:val="en-US"/>
              </w:rPr>
            </w:pPr>
            <w:r>
              <w:rPr>
                <w:sz w:val="22"/>
                <w:szCs w:val="22"/>
                <w:lang w:val="en-US"/>
              </w:rPr>
              <w:t>269</w:t>
            </w:r>
          </w:p>
        </w:tc>
        <w:tc>
          <w:tcPr>
            <w:tcW w:w="1157" w:type="dxa"/>
          </w:tcPr>
          <w:p w:rsidR="006C44A7" w:rsidRPr="00BE2044" w:rsidRDefault="006D3DA5" w:rsidP="00AB3E5B">
            <w:pPr>
              <w:jc w:val="center"/>
              <w:rPr>
                <w:sz w:val="22"/>
                <w:szCs w:val="22"/>
              </w:rPr>
            </w:pPr>
            <w:r>
              <w:rPr>
                <w:sz w:val="22"/>
                <w:szCs w:val="22"/>
                <w:lang w:val="en-US"/>
              </w:rPr>
              <w:t>9</w:t>
            </w:r>
            <w:r w:rsidR="006D2767">
              <w:rPr>
                <w:sz w:val="22"/>
                <w:szCs w:val="22"/>
              </w:rPr>
              <w:t>,00</w:t>
            </w:r>
          </w:p>
        </w:tc>
        <w:tc>
          <w:tcPr>
            <w:tcW w:w="2118" w:type="dxa"/>
          </w:tcPr>
          <w:p w:rsidR="006C44A7" w:rsidRPr="00BE2044" w:rsidRDefault="006C44A7" w:rsidP="00AB3E5B">
            <w:pPr>
              <w:jc w:val="center"/>
              <w:rPr>
                <w:sz w:val="22"/>
                <w:szCs w:val="22"/>
              </w:rPr>
            </w:pPr>
          </w:p>
        </w:tc>
      </w:tr>
      <w:tr w:rsidR="00E04C5D" w:rsidRPr="00BE2044" w:rsidTr="009C4D2F">
        <w:trPr>
          <w:trHeight w:val="244"/>
        </w:trPr>
        <w:tc>
          <w:tcPr>
            <w:tcW w:w="629" w:type="dxa"/>
          </w:tcPr>
          <w:p w:rsidR="00E04C5D" w:rsidRPr="00BE2044" w:rsidRDefault="00E04C5D" w:rsidP="00AB3E5B">
            <w:pPr>
              <w:jc w:val="center"/>
              <w:rPr>
                <w:b/>
                <w:sz w:val="22"/>
                <w:szCs w:val="22"/>
              </w:rPr>
            </w:pPr>
          </w:p>
        </w:tc>
        <w:tc>
          <w:tcPr>
            <w:tcW w:w="6892" w:type="dxa"/>
            <w:gridSpan w:val="5"/>
          </w:tcPr>
          <w:p w:rsidR="00E04C5D" w:rsidRPr="00BE2044" w:rsidRDefault="00E04C5D" w:rsidP="00AB3E5B">
            <w:pPr>
              <w:rPr>
                <w:b/>
                <w:sz w:val="22"/>
                <w:szCs w:val="22"/>
              </w:rPr>
            </w:pPr>
            <w:r w:rsidRPr="00BE2044">
              <w:rPr>
                <w:b/>
                <w:sz w:val="22"/>
                <w:szCs w:val="22"/>
              </w:rPr>
              <w:t>Итого:</w:t>
            </w:r>
          </w:p>
        </w:tc>
        <w:tc>
          <w:tcPr>
            <w:tcW w:w="2118" w:type="dxa"/>
          </w:tcPr>
          <w:p w:rsidR="00E04C5D" w:rsidRPr="00BE2044" w:rsidRDefault="00E04C5D" w:rsidP="00AB3E5B">
            <w:pPr>
              <w:jc w:val="center"/>
              <w:rPr>
                <w:b/>
                <w:sz w:val="22"/>
                <w:szCs w:val="22"/>
              </w:rPr>
            </w:pPr>
          </w:p>
        </w:tc>
      </w:tr>
    </w:tbl>
    <w:p w:rsidR="00B57307" w:rsidRDefault="00B57307" w:rsidP="00AB3E5B">
      <w:pPr>
        <w:ind w:firstLine="720"/>
      </w:pPr>
    </w:p>
    <w:p w:rsidR="00FB4403" w:rsidRDefault="00B57307" w:rsidP="00AB3E5B">
      <w:pPr>
        <w:ind w:firstLine="720"/>
      </w:pPr>
      <w:r>
        <w:t xml:space="preserve">Цена Контракта составляет </w:t>
      </w:r>
      <w:r w:rsidR="00EB4F7D">
        <w:t>_______</w:t>
      </w:r>
      <w:r>
        <w:t xml:space="preserve"> (</w:t>
      </w:r>
      <w:r w:rsidR="00EB4F7D">
        <w:t>___________</w:t>
      </w:r>
      <w:r w:rsidR="007D328E">
        <w:t>)</w:t>
      </w:r>
      <w:r>
        <w:t xml:space="preserve"> </w:t>
      </w:r>
      <w:r w:rsidR="00123D45">
        <w:t>00</w:t>
      </w:r>
      <w:r w:rsidR="00107A48">
        <w:t xml:space="preserve"> копеек, в том числе НДС.</w:t>
      </w:r>
    </w:p>
    <w:p w:rsidR="00D63306" w:rsidRDefault="00D63306" w:rsidP="00AB3E5B">
      <w:pPr>
        <w:ind w:firstLine="720"/>
      </w:pPr>
      <w:r>
        <w:t xml:space="preserve">Срок поставки товара: </w:t>
      </w:r>
      <w:r w:rsidR="00EB4F7D">
        <w:t>по 30.0</w:t>
      </w:r>
      <w:r w:rsidR="006D3DA5" w:rsidRPr="006D3DA5">
        <w:t>6</w:t>
      </w:r>
      <w:r>
        <w:t>.</w:t>
      </w:r>
      <w:r w:rsidR="00AC6768">
        <w:t>2026</w:t>
      </w:r>
      <w:r>
        <w:t xml:space="preserve"> включительно.</w:t>
      </w:r>
    </w:p>
    <w:p w:rsidR="00B57307" w:rsidRDefault="00B57307" w:rsidP="00AB3E5B">
      <w:pPr>
        <w:ind w:firstLine="720"/>
      </w:pPr>
    </w:p>
    <w:p w:rsidR="00B57307" w:rsidRDefault="00B57307" w:rsidP="00AB3E5B">
      <w:pPr>
        <w:ind w:firstLine="720"/>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78"/>
        <w:gridCol w:w="5120"/>
      </w:tblGrid>
      <w:tr w:rsidR="00B57307" w:rsidTr="000B30CC">
        <w:tc>
          <w:tcPr>
            <w:tcW w:w="4478" w:type="dxa"/>
          </w:tcPr>
          <w:p w:rsidR="00B57307" w:rsidRPr="00BE2044" w:rsidRDefault="00B57307" w:rsidP="00AB3E5B">
            <w:pPr>
              <w:jc w:val="center"/>
              <w:rPr>
                <w:b/>
                <w:sz w:val="22"/>
                <w:szCs w:val="22"/>
              </w:rPr>
            </w:pPr>
            <w:r w:rsidRPr="00BE2044">
              <w:rPr>
                <w:b/>
                <w:sz w:val="22"/>
                <w:szCs w:val="22"/>
              </w:rPr>
              <w:t>«Государственный заказчик»</w:t>
            </w:r>
          </w:p>
          <w:p w:rsidR="00B57307" w:rsidRPr="00BE2044" w:rsidRDefault="00B57307" w:rsidP="00AB3E5B">
            <w:pPr>
              <w:jc w:val="center"/>
              <w:rPr>
                <w:b/>
                <w:sz w:val="22"/>
                <w:szCs w:val="22"/>
              </w:rPr>
            </w:pPr>
          </w:p>
          <w:p w:rsidR="00B57307" w:rsidRPr="00BE2044" w:rsidRDefault="00B57307" w:rsidP="00AB3E5B">
            <w:pPr>
              <w:jc w:val="center"/>
              <w:rPr>
                <w:b/>
                <w:sz w:val="22"/>
                <w:szCs w:val="22"/>
              </w:rPr>
            </w:pPr>
          </w:p>
          <w:p w:rsidR="00B57307" w:rsidRPr="00BE2044" w:rsidRDefault="00B57307" w:rsidP="00AB3E5B">
            <w:pPr>
              <w:jc w:val="center"/>
              <w:rPr>
                <w:sz w:val="22"/>
                <w:szCs w:val="22"/>
              </w:rPr>
            </w:pPr>
            <w:r w:rsidRPr="00BE2044">
              <w:rPr>
                <w:sz w:val="22"/>
                <w:szCs w:val="22"/>
              </w:rPr>
              <w:t>____________________/</w:t>
            </w:r>
            <w:r w:rsidR="00EB4F7D">
              <w:rPr>
                <w:sz w:val="22"/>
                <w:szCs w:val="22"/>
              </w:rPr>
              <w:t>К.И. Викулин/</w:t>
            </w:r>
          </w:p>
          <w:p w:rsidR="00B57307" w:rsidRPr="00BE2044" w:rsidRDefault="00B57307" w:rsidP="00AB3E5B">
            <w:pPr>
              <w:rPr>
                <w:sz w:val="22"/>
                <w:szCs w:val="22"/>
              </w:rPr>
            </w:pPr>
            <w:r w:rsidRPr="00BE2044">
              <w:rPr>
                <w:b/>
                <w:sz w:val="22"/>
                <w:szCs w:val="22"/>
              </w:rPr>
              <w:t xml:space="preserve">                                                 </w:t>
            </w:r>
            <w:r w:rsidRPr="00BE2044">
              <w:rPr>
                <w:sz w:val="22"/>
                <w:szCs w:val="22"/>
              </w:rPr>
              <w:t>М.П.</w:t>
            </w:r>
          </w:p>
        </w:tc>
        <w:tc>
          <w:tcPr>
            <w:tcW w:w="5120" w:type="dxa"/>
          </w:tcPr>
          <w:p w:rsidR="00B57307" w:rsidRPr="00BE2044" w:rsidRDefault="00B57307" w:rsidP="00AB3E5B">
            <w:pPr>
              <w:jc w:val="center"/>
              <w:rPr>
                <w:b/>
                <w:sz w:val="22"/>
                <w:szCs w:val="22"/>
              </w:rPr>
            </w:pPr>
            <w:r w:rsidRPr="00BE2044">
              <w:rPr>
                <w:b/>
                <w:sz w:val="22"/>
                <w:szCs w:val="22"/>
              </w:rPr>
              <w:t>«Исполнитель»</w:t>
            </w:r>
          </w:p>
          <w:p w:rsidR="00B57307" w:rsidRPr="00BE2044" w:rsidRDefault="00B57307" w:rsidP="00AB3E5B">
            <w:pPr>
              <w:jc w:val="center"/>
              <w:rPr>
                <w:b/>
                <w:sz w:val="22"/>
                <w:szCs w:val="22"/>
              </w:rPr>
            </w:pPr>
          </w:p>
          <w:p w:rsidR="00B57307" w:rsidRPr="00BE2044" w:rsidRDefault="00B57307" w:rsidP="00AB3E5B">
            <w:pPr>
              <w:jc w:val="center"/>
              <w:rPr>
                <w:b/>
                <w:sz w:val="22"/>
                <w:szCs w:val="22"/>
              </w:rPr>
            </w:pPr>
          </w:p>
          <w:p w:rsidR="00B57307" w:rsidRPr="00BE2044" w:rsidRDefault="00B57307" w:rsidP="00AB3E5B">
            <w:pPr>
              <w:jc w:val="center"/>
              <w:rPr>
                <w:sz w:val="22"/>
                <w:szCs w:val="22"/>
              </w:rPr>
            </w:pPr>
            <w:r w:rsidRPr="00BE2044">
              <w:rPr>
                <w:sz w:val="22"/>
                <w:szCs w:val="22"/>
              </w:rPr>
              <w:t>____________________/</w:t>
            </w:r>
            <w:r w:rsidR="005F36A5" w:rsidRPr="00BE2044">
              <w:rPr>
                <w:sz w:val="22"/>
                <w:szCs w:val="22"/>
              </w:rPr>
              <w:t xml:space="preserve"> </w:t>
            </w:r>
            <w:r w:rsidR="006D3DA5">
              <w:rPr>
                <w:sz w:val="22"/>
                <w:szCs w:val="22"/>
                <w:lang w:val="en-US"/>
              </w:rPr>
              <w:t>__________</w:t>
            </w:r>
            <w:r w:rsidRPr="00BE2044">
              <w:rPr>
                <w:sz w:val="22"/>
                <w:szCs w:val="22"/>
              </w:rPr>
              <w:t>/</w:t>
            </w:r>
          </w:p>
          <w:p w:rsidR="00B57307" w:rsidRPr="00BE2044" w:rsidRDefault="00B57307" w:rsidP="00AB3E5B">
            <w:pPr>
              <w:rPr>
                <w:sz w:val="22"/>
                <w:szCs w:val="22"/>
              </w:rPr>
            </w:pPr>
            <w:r w:rsidRPr="00BE2044">
              <w:rPr>
                <w:sz w:val="22"/>
                <w:szCs w:val="22"/>
              </w:rPr>
              <w:t xml:space="preserve">                                                 М.П.</w:t>
            </w:r>
          </w:p>
        </w:tc>
      </w:tr>
    </w:tbl>
    <w:p w:rsidR="00B57307" w:rsidRDefault="00B57307" w:rsidP="00AB3E5B">
      <w:pPr>
        <w:ind w:firstLine="720"/>
      </w:pPr>
    </w:p>
    <w:p w:rsidR="00B57307" w:rsidRDefault="00B57307" w:rsidP="00AB3E5B">
      <w:pPr>
        <w:ind w:firstLine="720"/>
      </w:pPr>
    </w:p>
    <w:p w:rsidR="00B57307" w:rsidRDefault="00B57307" w:rsidP="00AB3E5B">
      <w:pPr>
        <w:ind w:firstLine="720"/>
      </w:pPr>
    </w:p>
    <w:p w:rsidR="00B57307" w:rsidRDefault="00B57307" w:rsidP="00AB3E5B">
      <w:pPr>
        <w:ind w:firstLine="720"/>
      </w:pPr>
    </w:p>
    <w:p w:rsidR="00B57307" w:rsidRPr="00FB4403" w:rsidRDefault="00B57307" w:rsidP="00AB3E5B">
      <w:pPr>
        <w:ind w:firstLine="720"/>
      </w:pPr>
    </w:p>
    <w:sectPr w:rsidR="00B57307" w:rsidRPr="00FB4403" w:rsidSect="00107A48">
      <w:type w:val="nextColumn"/>
      <w:pgSz w:w="11900" w:h="16820"/>
      <w:pgMar w:top="1134" w:right="850" w:bottom="1134" w:left="85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ECA" w:rsidRDefault="00CC5ECA" w:rsidP="00107A48">
      <w:r>
        <w:separator/>
      </w:r>
    </w:p>
  </w:endnote>
  <w:endnote w:type="continuationSeparator" w:id="1">
    <w:p w:rsidR="00CC5ECA" w:rsidRDefault="00CC5ECA" w:rsidP="00107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ECA" w:rsidRDefault="00CC5ECA" w:rsidP="00107A48">
      <w:r>
        <w:separator/>
      </w:r>
    </w:p>
  </w:footnote>
  <w:footnote w:type="continuationSeparator" w:id="1">
    <w:p w:rsidR="00CC5ECA" w:rsidRDefault="00CC5ECA" w:rsidP="00107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4829"/>
      <w:docPartObj>
        <w:docPartGallery w:val="Page Numbers (Top of Page)"/>
        <w:docPartUnique/>
      </w:docPartObj>
    </w:sdtPr>
    <w:sdtContent>
      <w:p w:rsidR="00107A48" w:rsidRDefault="007E4DF9">
        <w:pPr>
          <w:pStyle w:val="ab"/>
          <w:jc w:val="center"/>
        </w:pPr>
        <w:r w:rsidRPr="00107A48">
          <w:rPr>
            <w:sz w:val="20"/>
            <w:szCs w:val="20"/>
          </w:rPr>
          <w:fldChar w:fldCharType="begin"/>
        </w:r>
        <w:r w:rsidR="00107A48" w:rsidRPr="00107A48">
          <w:rPr>
            <w:sz w:val="20"/>
            <w:szCs w:val="20"/>
          </w:rPr>
          <w:instrText xml:space="preserve"> PAGE   \* MERGEFORMAT </w:instrText>
        </w:r>
        <w:r w:rsidRPr="00107A48">
          <w:rPr>
            <w:sz w:val="20"/>
            <w:szCs w:val="20"/>
          </w:rPr>
          <w:fldChar w:fldCharType="separate"/>
        </w:r>
        <w:r w:rsidR="006D3DA5">
          <w:rPr>
            <w:noProof/>
            <w:sz w:val="20"/>
            <w:szCs w:val="20"/>
          </w:rPr>
          <w:t>2</w:t>
        </w:r>
        <w:r w:rsidRPr="00107A48">
          <w:rPr>
            <w:sz w:val="20"/>
            <w:szCs w:val="20"/>
          </w:rPr>
          <w:fldChar w:fldCharType="end"/>
        </w:r>
      </w:p>
    </w:sdtContent>
  </w:sdt>
  <w:p w:rsidR="00107A48" w:rsidRDefault="00107A48">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A72" w:rsidRPr="00CC3A72" w:rsidRDefault="00CC3A72" w:rsidP="00CC3A72">
    <w:pPr>
      <w:pStyle w:val="ab"/>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E2273"/>
    <w:multiLevelType w:val="hybridMultilevel"/>
    <w:tmpl w:val="212CEB84"/>
    <w:lvl w:ilvl="0" w:tplc="E0E2C40A">
      <w:start w:val="1"/>
      <w:numFmt w:val="decimal"/>
      <w:lvlText w:val="%1."/>
      <w:lvlJc w:val="left"/>
      <w:pPr>
        <w:ind w:left="401" w:hanging="183"/>
      </w:pPr>
      <w:rPr>
        <w:rFonts w:ascii="Times New Roman" w:eastAsia="Times New Roman" w:hAnsi="Times New Roman" w:cs="Times New Roman" w:hint="default"/>
        <w:w w:val="100"/>
        <w:sz w:val="22"/>
        <w:szCs w:val="22"/>
        <w:lang w:val="ru-RU" w:eastAsia="en-US" w:bidi="ar-SA"/>
      </w:rPr>
    </w:lvl>
    <w:lvl w:ilvl="1" w:tplc="3642DA40">
      <w:numFmt w:val="bullet"/>
      <w:lvlText w:val="•"/>
      <w:lvlJc w:val="left"/>
      <w:pPr>
        <w:ind w:left="1334" w:hanging="183"/>
      </w:pPr>
      <w:rPr>
        <w:rFonts w:hint="default"/>
        <w:lang w:val="ru-RU" w:eastAsia="en-US" w:bidi="ar-SA"/>
      </w:rPr>
    </w:lvl>
    <w:lvl w:ilvl="2" w:tplc="834C6B7C">
      <w:numFmt w:val="bullet"/>
      <w:lvlText w:val="•"/>
      <w:lvlJc w:val="left"/>
      <w:pPr>
        <w:ind w:left="2268" w:hanging="183"/>
      </w:pPr>
      <w:rPr>
        <w:rFonts w:hint="default"/>
        <w:lang w:val="ru-RU" w:eastAsia="en-US" w:bidi="ar-SA"/>
      </w:rPr>
    </w:lvl>
    <w:lvl w:ilvl="3" w:tplc="E050DE76">
      <w:numFmt w:val="bullet"/>
      <w:lvlText w:val="•"/>
      <w:lvlJc w:val="left"/>
      <w:pPr>
        <w:ind w:left="3202" w:hanging="183"/>
      </w:pPr>
      <w:rPr>
        <w:rFonts w:hint="default"/>
        <w:lang w:val="ru-RU" w:eastAsia="en-US" w:bidi="ar-SA"/>
      </w:rPr>
    </w:lvl>
    <w:lvl w:ilvl="4" w:tplc="FB9C5A52">
      <w:numFmt w:val="bullet"/>
      <w:lvlText w:val="•"/>
      <w:lvlJc w:val="left"/>
      <w:pPr>
        <w:ind w:left="4136" w:hanging="183"/>
      </w:pPr>
      <w:rPr>
        <w:rFonts w:hint="default"/>
        <w:lang w:val="ru-RU" w:eastAsia="en-US" w:bidi="ar-SA"/>
      </w:rPr>
    </w:lvl>
    <w:lvl w:ilvl="5" w:tplc="4E5A4DAE">
      <w:numFmt w:val="bullet"/>
      <w:lvlText w:val="•"/>
      <w:lvlJc w:val="left"/>
      <w:pPr>
        <w:ind w:left="5070" w:hanging="183"/>
      </w:pPr>
      <w:rPr>
        <w:rFonts w:hint="default"/>
        <w:lang w:val="ru-RU" w:eastAsia="en-US" w:bidi="ar-SA"/>
      </w:rPr>
    </w:lvl>
    <w:lvl w:ilvl="6" w:tplc="7CCAECDE">
      <w:numFmt w:val="bullet"/>
      <w:lvlText w:val="•"/>
      <w:lvlJc w:val="left"/>
      <w:pPr>
        <w:ind w:left="6004" w:hanging="183"/>
      </w:pPr>
      <w:rPr>
        <w:rFonts w:hint="default"/>
        <w:lang w:val="ru-RU" w:eastAsia="en-US" w:bidi="ar-SA"/>
      </w:rPr>
    </w:lvl>
    <w:lvl w:ilvl="7" w:tplc="AA5E8C80">
      <w:numFmt w:val="bullet"/>
      <w:lvlText w:val="•"/>
      <w:lvlJc w:val="left"/>
      <w:pPr>
        <w:ind w:left="6938" w:hanging="183"/>
      </w:pPr>
      <w:rPr>
        <w:rFonts w:hint="default"/>
        <w:lang w:val="ru-RU" w:eastAsia="en-US" w:bidi="ar-SA"/>
      </w:rPr>
    </w:lvl>
    <w:lvl w:ilvl="8" w:tplc="7B8C15DA">
      <w:numFmt w:val="bullet"/>
      <w:lvlText w:val="•"/>
      <w:lvlJc w:val="left"/>
      <w:pPr>
        <w:ind w:left="7872" w:hanging="183"/>
      </w:pPr>
      <w:rPr>
        <w:rFonts w:hint="default"/>
        <w:lang w:val="ru-RU" w:eastAsia="en-US" w:bidi="ar-SA"/>
      </w:rPr>
    </w:lvl>
  </w:abstractNum>
  <w:abstractNum w:abstractNumId="1">
    <w:nsid w:val="63516B8D"/>
    <w:multiLevelType w:val="hybridMultilevel"/>
    <w:tmpl w:val="80BC13A4"/>
    <w:lvl w:ilvl="0" w:tplc="DBB67A2C">
      <w:start w:val="1"/>
      <w:numFmt w:val="decimal"/>
      <w:lvlText w:val="%1."/>
      <w:lvlJc w:val="left"/>
      <w:pPr>
        <w:ind w:left="464" w:hanging="245"/>
      </w:pPr>
      <w:rPr>
        <w:rFonts w:ascii="Times New Roman" w:eastAsia="Times New Roman" w:hAnsi="Times New Roman" w:cs="Times New Roman" w:hint="default"/>
        <w:b/>
        <w:bCs/>
        <w:w w:val="100"/>
        <w:sz w:val="24"/>
        <w:szCs w:val="24"/>
        <w:lang w:val="ru-RU" w:eastAsia="en-US" w:bidi="ar-SA"/>
      </w:rPr>
    </w:lvl>
    <w:lvl w:ilvl="1" w:tplc="5686ECBC">
      <w:numFmt w:val="none"/>
      <w:lvlText w:val=""/>
      <w:lvlJc w:val="left"/>
      <w:pPr>
        <w:tabs>
          <w:tab w:val="num" w:pos="360"/>
        </w:tabs>
      </w:pPr>
    </w:lvl>
    <w:lvl w:ilvl="2" w:tplc="9B5C9E82">
      <w:numFmt w:val="bullet"/>
      <w:lvlText w:val="•"/>
      <w:lvlJc w:val="left"/>
      <w:pPr>
        <w:ind w:left="580" w:hanging="495"/>
      </w:pPr>
      <w:rPr>
        <w:rFonts w:hint="default"/>
        <w:lang w:val="ru-RU" w:eastAsia="en-US" w:bidi="ar-SA"/>
      </w:rPr>
    </w:lvl>
    <w:lvl w:ilvl="3" w:tplc="78A842BC">
      <w:numFmt w:val="bullet"/>
      <w:lvlText w:val="•"/>
      <w:lvlJc w:val="left"/>
      <w:pPr>
        <w:ind w:left="700" w:hanging="495"/>
      </w:pPr>
      <w:rPr>
        <w:rFonts w:hint="default"/>
        <w:lang w:val="ru-RU" w:eastAsia="en-US" w:bidi="ar-SA"/>
      </w:rPr>
    </w:lvl>
    <w:lvl w:ilvl="4" w:tplc="7D302716">
      <w:numFmt w:val="bullet"/>
      <w:lvlText w:val="•"/>
      <w:lvlJc w:val="left"/>
      <w:pPr>
        <w:ind w:left="760" w:hanging="495"/>
      </w:pPr>
      <w:rPr>
        <w:rFonts w:hint="default"/>
        <w:lang w:val="ru-RU" w:eastAsia="en-US" w:bidi="ar-SA"/>
      </w:rPr>
    </w:lvl>
    <w:lvl w:ilvl="5" w:tplc="C33A210A">
      <w:numFmt w:val="bullet"/>
      <w:lvlText w:val="•"/>
      <w:lvlJc w:val="left"/>
      <w:pPr>
        <w:ind w:left="1300" w:hanging="495"/>
      </w:pPr>
      <w:rPr>
        <w:rFonts w:hint="default"/>
        <w:lang w:val="ru-RU" w:eastAsia="en-US" w:bidi="ar-SA"/>
      </w:rPr>
    </w:lvl>
    <w:lvl w:ilvl="6" w:tplc="00E83E2A">
      <w:numFmt w:val="bullet"/>
      <w:lvlText w:val="•"/>
      <w:lvlJc w:val="left"/>
      <w:pPr>
        <w:ind w:left="2988" w:hanging="495"/>
      </w:pPr>
      <w:rPr>
        <w:rFonts w:hint="default"/>
        <w:lang w:val="ru-RU" w:eastAsia="en-US" w:bidi="ar-SA"/>
      </w:rPr>
    </w:lvl>
    <w:lvl w:ilvl="7" w:tplc="4CB4F706">
      <w:numFmt w:val="bullet"/>
      <w:lvlText w:val="•"/>
      <w:lvlJc w:val="left"/>
      <w:pPr>
        <w:ind w:left="4676" w:hanging="495"/>
      </w:pPr>
      <w:rPr>
        <w:rFonts w:hint="default"/>
        <w:lang w:val="ru-RU" w:eastAsia="en-US" w:bidi="ar-SA"/>
      </w:rPr>
    </w:lvl>
    <w:lvl w:ilvl="8" w:tplc="537C3612">
      <w:numFmt w:val="bullet"/>
      <w:lvlText w:val="•"/>
      <w:lvlJc w:val="left"/>
      <w:pPr>
        <w:ind w:left="6364" w:hanging="495"/>
      </w:pPr>
      <w:rPr>
        <w:rFonts w:hint="default"/>
        <w:lang w:val="ru-RU" w:eastAsia="en-US" w:bidi="ar-SA"/>
      </w:rPr>
    </w:lvl>
  </w:abstractNum>
  <w:abstractNum w:abstractNumId="2">
    <w:nsid w:val="7A887B6B"/>
    <w:multiLevelType w:val="hybridMultilevel"/>
    <w:tmpl w:val="3B521388"/>
    <w:lvl w:ilvl="0" w:tplc="4A1C6F4C">
      <w:start w:val="5"/>
      <w:numFmt w:val="decimal"/>
      <w:lvlText w:val="%1."/>
      <w:lvlJc w:val="left"/>
      <w:pPr>
        <w:ind w:left="579"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BD609C"/>
    <w:rsid w:val="00000A28"/>
    <w:rsid w:val="00081A04"/>
    <w:rsid w:val="0008657C"/>
    <w:rsid w:val="00086619"/>
    <w:rsid w:val="000A4A12"/>
    <w:rsid w:val="000A744B"/>
    <w:rsid w:val="000B30CC"/>
    <w:rsid w:val="000D10B3"/>
    <w:rsid w:val="000F39A9"/>
    <w:rsid w:val="000F697A"/>
    <w:rsid w:val="00107A48"/>
    <w:rsid w:val="00107E09"/>
    <w:rsid w:val="001110A9"/>
    <w:rsid w:val="00123D45"/>
    <w:rsid w:val="001B66E7"/>
    <w:rsid w:val="001D44C4"/>
    <w:rsid w:val="001F6E95"/>
    <w:rsid w:val="00242E52"/>
    <w:rsid w:val="002516B1"/>
    <w:rsid w:val="00261C74"/>
    <w:rsid w:val="00270E22"/>
    <w:rsid w:val="002979C9"/>
    <w:rsid w:val="002F71F1"/>
    <w:rsid w:val="002F73E7"/>
    <w:rsid w:val="00316920"/>
    <w:rsid w:val="00325992"/>
    <w:rsid w:val="00334252"/>
    <w:rsid w:val="00342DBC"/>
    <w:rsid w:val="00391C43"/>
    <w:rsid w:val="003B78B8"/>
    <w:rsid w:val="003C78DD"/>
    <w:rsid w:val="003D55A7"/>
    <w:rsid w:val="003E03F6"/>
    <w:rsid w:val="003E72DD"/>
    <w:rsid w:val="00470E7E"/>
    <w:rsid w:val="0047279D"/>
    <w:rsid w:val="00477810"/>
    <w:rsid w:val="00477C38"/>
    <w:rsid w:val="004829BC"/>
    <w:rsid w:val="00495CA9"/>
    <w:rsid w:val="00497BCE"/>
    <w:rsid w:val="004C62E6"/>
    <w:rsid w:val="004D78D2"/>
    <w:rsid w:val="004E62D7"/>
    <w:rsid w:val="004F0852"/>
    <w:rsid w:val="00526024"/>
    <w:rsid w:val="00574A99"/>
    <w:rsid w:val="00584C7D"/>
    <w:rsid w:val="00594CA5"/>
    <w:rsid w:val="005C00B1"/>
    <w:rsid w:val="005D55FE"/>
    <w:rsid w:val="005F36A5"/>
    <w:rsid w:val="005F5E1D"/>
    <w:rsid w:val="006202EA"/>
    <w:rsid w:val="006332CA"/>
    <w:rsid w:val="0066451F"/>
    <w:rsid w:val="006838CC"/>
    <w:rsid w:val="006A0446"/>
    <w:rsid w:val="006A670A"/>
    <w:rsid w:val="006B2A60"/>
    <w:rsid w:val="006B5E52"/>
    <w:rsid w:val="006C44A7"/>
    <w:rsid w:val="006D2767"/>
    <w:rsid w:val="006D3DA5"/>
    <w:rsid w:val="00722C06"/>
    <w:rsid w:val="00725D0C"/>
    <w:rsid w:val="00727131"/>
    <w:rsid w:val="00730CAA"/>
    <w:rsid w:val="00761405"/>
    <w:rsid w:val="00773FFA"/>
    <w:rsid w:val="00777C85"/>
    <w:rsid w:val="0079197A"/>
    <w:rsid w:val="007D328E"/>
    <w:rsid w:val="007D4AF4"/>
    <w:rsid w:val="007E4DF9"/>
    <w:rsid w:val="008131F2"/>
    <w:rsid w:val="008C0316"/>
    <w:rsid w:val="008E42B4"/>
    <w:rsid w:val="0091389A"/>
    <w:rsid w:val="009548A8"/>
    <w:rsid w:val="00963C83"/>
    <w:rsid w:val="009820D2"/>
    <w:rsid w:val="009827EB"/>
    <w:rsid w:val="00984F55"/>
    <w:rsid w:val="009C4D2F"/>
    <w:rsid w:val="009D512F"/>
    <w:rsid w:val="009D52E9"/>
    <w:rsid w:val="009F0DB3"/>
    <w:rsid w:val="009F69FD"/>
    <w:rsid w:val="00A061DB"/>
    <w:rsid w:val="00A17CD2"/>
    <w:rsid w:val="00A551CB"/>
    <w:rsid w:val="00A80FFD"/>
    <w:rsid w:val="00AB3E5B"/>
    <w:rsid w:val="00AC3217"/>
    <w:rsid w:val="00AC6768"/>
    <w:rsid w:val="00AD5B4D"/>
    <w:rsid w:val="00AE5D51"/>
    <w:rsid w:val="00B16B71"/>
    <w:rsid w:val="00B460B9"/>
    <w:rsid w:val="00B57307"/>
    <w:rsid w:val="00B677F3"/>
    <w:rsid w:val="00B776FD"/>
    <w:rsid w:val="00B84391"/>
    <w:rsid w:val="00B96211"/>
    <w:rsid w:val="00BB30ED"/>
    <w:rsid w:val="00BD609C"/>
    <w:rsid w:val="00BE2044"/>
    <w:rsid w:val="00BE7257"/>
    <w:rsid w:val="00C0189A"/>
    <w:rsid w:val="00C202F6"/>
    <w:rsid w:val="00C258BA"/>
    <w:rsid w:val="00C312FB"/>
    <w:rsid w:val="00C479A9"/>
    <w:rsid w:val="00C505BA"/>
    <w:rsid w:val="00C54EA4"/>
    <w:rsid w:val="00C673BC"/>
    <w:rsid w:val="00C71B26"/>
    <w:rsid w:val="00C75119"/>
    <w:rsid w:val="00CC3A72"/>
    <w:rsid w:val="00CC5ECA"/>
    <w:rsid w:val="00CC6422"/>
    <w:rsid w:val="00CD298B"/>
    <w:rsid w:val="00CD34C9"/>
    <w:rsid w:val="00CD4141"/>
    <w:rsid w:val="00D00D1B"/>
    <w:rsid w:val="00D63306"/>
    <w:rsid w:val="00D837D4"/>
    <w:rsid w:val="00DB3DD5"/>
    <w:rsid w:val="00DF20FC"/>
    <w:rsid w:val="00DF3A89"/>
    <w:rsid w:val="00E04C5D"/>
    <w:rsid w:val="00E07761"/>
    <w:rsid w:val="00E07F14"/>
    <w:rsid w:val="00E109A2"/>
    <w:rsid w:val="00E30ADA"/>
    <w:rsid w:val="00E52C57"/>
    <w:rsid w:val="00E6079F"/>
    <w:rsid w:val="00E66CEC"/>
    <w:rsid w:val="00E92FB9"/>
    <w:rsid w:val="00EA6E69"/>
    <w:rsid w:val="00EB4F7D"/>
    <w:rsid w:val="00EC071D"/>
    <w:rsid w:val="00EC0C4B"/>
    <w:rsid w:val="00EC77E1"/>
    <w:rsid w:val="00ED556E"/>
    <w:rsid w:val="00EF1410"/>
    <w:rsid w:val="00EF2133"/>
    <w:rsid w:val="00F10400"/>
    <w:rsid w:val="00F1768F"/>
    <w:rsid w:val="00F25007"/>
    <w:rsid w:val="00F4520B"/>
    <w:rsid w:val="00F45613"/>
    <w:rsid w:val="00F54258"/>
    <w:rsid w:val="00F61899"/>
    <w:rsid w:val="00F774F3"/>
    <w:rsid w:val="00F8556B"/>
    <w:rsid w:val="00F95AA9"/>
    <w:rsid w:val="00FB01B2"/>
    <w:rsid w:val="00FB44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A744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D609C"/>
    <w:tblPr>
      <w:tblInd w:w="0" w:type="dxa"/>
      <w:tblCellMar>
        <w:top w:w="0" w:type="dxa"/>
        <w:left w:w="0" w:type="dxa"/>
        <w:bottom w:w="0" w:type="dxa"/>
        <w:right w:w="0" w:type="dxa"/>
      </w:tblCellMar>
    </w:tblPr>
  </w:style>
  <w:style w:type="paragraph" w:styleId="a3">
    <w:name w:val="Body Text"/>
    <w:basedOn w:val="a"/>
    <w:uiPriority w:val="1"/>
    <w:qFormat/>
    <w:rsid w:val="00BD609C"/>
    <w:pPr>
      <w:ind w:left="219"/>
    </w:pPr>
    <w:rPr>
      <w:sz w:val="24"/>
      <w:szCs w:val="24"/>
    </w:rPr>
  </w:style>
  <w:style w:type="paragraph" w:customStyle="1" w:styleId="Heading1">
    <w:name w:val="Heading 1"/>
    <w:basedOn w:val="a"/>
    <w:uiPriority w:val="1"/>
    <w:qFormat/>
    <w:rsid w:val="00BD609C"/>
    <w:pPr>
      <w:spacing w:before="189" w:line="275" w:lineRule="exact"/>
      <w:ind w:left="464" w:hanging="245"/>
      <w:jc w:val="both"/>
      <w:outlineLvl w:val="1"/>
    </w:pPr>
    <w:rPr>
      <w:b/>
      <w:bCs/>
      <w:sz w:val="24"/>
      <w:szCs w:val="24"/>
    </w:rPr>
  </w:style>
  <w:style w:type="paragraph" w:styleId="a4">
    <w:name w:val="List Paragraph"/>
    <w:basedOn w:val="a"/>
    <w:uiPriority w:val="1"/>
    <w:qFormat/>
    <w:rsid w:val="00BD609C"/>
    <w:pPr>
      <w:ind w:left="219"/>
      <w:jc w:val="both"/>
    </w:pPr>
  </w:style>
  <w:style w:type="paragraph" w:customStyle="1" w:styleId="TableParagraph">
    <w:name w:val="Table Paragraph"/>
    <w:basedOn w:val="a"/>
    <w:uiPriority w:val="1"/>
    <w:qFormat/>
    <w:rsid w:val="00BD609C"/>
  </w:style>
  <w:style w:type="table" w:styleId="a5">
    <w:name w:val="Table Grid"/>
    <w:basedOn w:val="a1"/>
    <w:uiPriority w:val="59"/>
    <w:rsid w:val="002F73E7"/>
    <w:pPr>
      <w:widowControl/>
      <w:autoSpaceDE/>
      <w:autoSpaceDN/>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link w:val="a7"/>
    <w:qFormat/>
    <w:rsid w:val="002F73E7"/>
    <w:pPr>
      <w:widowControl/>
      <w:autoSpaceDE/>
      <w:autoSpaceDN/>
    </w:pPr>
    <w:rPr>
      <w:rFonts w:ascii="Calibri" w:eastAsia="Calibri" w:hAnsi="Calibri" w:cs="Times New Roman"/>
      <w:lang w:val="ru-RU"/>
    </w:rPr>
  </w:style>
  <w:style w:type="character" w:customStyle="1" w:styleId="a7">
    <w:name w:val="Без интервала Знак"/>
    <w:link w:val="a6"/>
    <w:locked/>
    <w:rsid w:val="002F73E7"/>
    <w:rPr>
      <w:rFonts w:ascii="Calibri" w:eastAsia="Calibri" w:hAnsi="Calibri" w:cs="Times New Roman"/>
      <w:lang w:val="ru-RU"/>
    </w:rPr>
  </w:style>
  <w:style w:type="paragraph" w:styleId="a8">
    <w:name w:val="Balloon Text"/>
    <w:basedOn w:val="a"/>
    <w:link w:val="a9"/>
    <w:uiPriority w:val="99"/>
    <w:semiHidden/>
    <w:unhideWhenUsed/>
    <w:rsid w:val="00B460B9"/>
    <w:rPr>
      <w:rFonts w:ascii="Tahoma" w:hAnsi="Tahoma" w:cs="Tahoma"/>
      <w:sz w:val="16"/>
      <w:szCs w:val="16"/>
    </w:rPr>
  </w:style>
  <w:style w:type="character" w:customStyle="1" w:styleId="a9">
    <w:name w:val="Текст выноски Знак"/>
    <w:basedOn w:val="a0"/>
    <w:link w:val="a8"/>
    <w:uiPriority w:val="99"/>
    <w:semiHidden/>
    <w:rsid w:val="00B460B9"/>
    <w:rPr>
      <w:rFonts w:ascii="Tahoma" w:eastAsia="Times New Roman" w:hAnsi="Tahoma" w:cs="Tahoma"/>
      <w:sz w:val="16"/>
      <w:szCs w:val="16"/>
      <w:lang w:val="ru-RU"/>
    </w:rPr>
  </w:style>
  <w:style w:type="character" w:styleId="aa">
    <w:name w:val="Hyperlink"/>
    <w:basedOn w:val="a0"/>
    <w:uiPriority w:val="99"/>
    <w:unhideWhenUsed/>
    <w:rsid w:val="00F54258"/>
    <w:rPr>
      <w:color w:val="0000FF" w:themeColor="hyperlink"/>
      <w:u w:val="single"/>
    </w:rPr>
  </w:style>
  <w:style w:type="paragraph" w:styleId="ab">
    <w:name w:val="header"/>
    <w:basedOn w:val="a"/>
    <w:link w:val="ac"/>
    <w:uiPriority w:val="99"/>
    <w:unhideWhenUsed/>
    <w:rsid w:val="00107A48"/>
    <w:pPr>
      <w:tabs>
        <w:tab w:val="center" w:pos="4677"/>
        <w:tab w:val="right" w:pos="9355"/>
      </w:tabs>
    </w:pPr>
  </w:style>
  <w:style w:type="character" w:customStyle="1" w:styleId="ac">
    <w:name w:val="Верхний колонтитул Знак"/>
    <w:basedOn w:val="a0"/>
    <w:link w:val="ab"/>
    <w:uiPriority w:val="99"/>
    <w:rsid w:val="00107A48"/>
    <w:rPr>
      <w:rFonts w:ascii="Times New Roman" w:eastAsia="Times New Roman" w:hAnsi="Times New Roman" w:cs="Times New Roman"/>
      <w:lang w:val="ru-RU"/>
    </w:rPr>
  </w:style>
  <w:style w:type="paragraph" w:styleId="ad">
    <w:name w:val="footer"/>
    <w:basedOn w:val="a"/>
    <w:link w:val="ae"/>
    <w:uiPriority w:val="99"/>
    <w:semiHidden/>
    <w:unhideWhenUsed/>
    <w:rsid w:val="00107A48"/>
    <w:pPr>
      <w:tabs>
        <w:tab w:val="center" w:pos="4677"/>
        <w:tab w:val="right" w:pos="9355"/>
      </w:tabs>
    </w:pPr>
  </w:style>
  <w:style w:type="character" w:customStyle="1" w:styleId="ae">
    <w:name w:val="Нижний колонтитул Знак"/>
    <w:basedOn w:val="a0"/>
    <w:link w:val="ad"/>
    <w:uiPriority w:val="99"/>
    <w:semiHidden/>
    <w:rsid w:val="00107A48"/>
    <w:rPr>
      <w:rFonts w:ascii="Times New Roman" w:eastAsia="Times New Roman" w:hAnsi="Times New Roman" w:cs="Times New Roman"/>
      <w:lang w:val="ru-RU"/>
    </w:rPr>
  </w:style>
  <w:style w:type="paragraph" w:customStyle="1" w:styleId="ConsPlusNonformat">
    <w:name w:val="ConsPlusNonformat"/>
    <w:rsid w:val="00391C43"/>
    <w:pPr>
      <w:widowControl/>
      <w:adjustRightInd w:val="0"/>
    </w:pPr>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286814162">
      <w:bodyDiv w:val="1"/>
      <w:marLeft w:val="0"/>
      <w:marRight w:val="0"/>
      <w:marTop w:val="0"/>
      <w:marBottom w:val="0"/>
      <w:divBdr>
        <w:top w:val="none" w:sz="0" w:space="0" w:color="auto"/>
        <w:left w:val="none" w:sz="0" w:space="0" w:color="auto"/>
        <w:bottom w:val="none" w:sz="0" w:space="0" w:color="auto"/>
        <w:right w:val="none" w:sz="0" w:space="0" w:color="auto"/>
      </w:divBdr>
      <w:divsChild>
        <w:div w:id="191963352">
          <w:marLeft w:val="0"/>
          <w:marRight w:val="0"/>
          <w:marTop w:val="0"/>
          <w:marBottom w:val="0"/>
          <w:divBdr>
            <w:top w:val="none" w:sz="0" w:space="0" w:color="auto"/>
            <w:left w:val="none" w:sz="0" w:space="0" w:color="auto"/>
            <w:bottom w:val="none" w:sz="0" w:space="0" w:color="auto"/>
            <w:right w:val="none" w:sz="0" w:space="0" w:color="auto"/>
          </w:divBdr>
          <w:divsChild>
            <w:div w:id="5294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20850">
      <w:bodyDiv w:val="1"/>
      <w:marLeft w:val="0"/>
      <w:marRight w:val="0"/>
      <w:marTop w:val="0"/>
      <w:marBottom w:val="0"/>
      <w:divBdr>
        <w:top w:val="none" w:sz="0" w:space="0" w:color="auto"/>
        <w:left w:val="none" w:sz="0" w:space="0" w:color="auto"/>
        <w:bottom w:val="none" w:sz="0" w:space="0" w:color="auto"/>
        <w:right w:val="none" w:sz="0" w:space="0" w:color="auto"/>
      </w:divBdr>
      <w:divsChild>
        <w:div w:id="21975677">
          <w:marLeft w:val="0"/>
          <w:marRight w:val="0"/>
          <w:marTop w:val="0"/>
          <w:marBottom w:val="0"/>
          <w:divBdr>
            <w:top w:val="none" w:sz="0" w:space="0" w:color="auto"/>
            <w:left w:val="none" w:sz="0" w:space="0" w:color="auto"/>
            <w:bottom w:val="none" w:sz="0" w:space="0" w:color="auto"/>
            <w:right w:val="none" w:sz="0" w:space="0" w:color="auto"/>
          </w:divBdr>
          <w:divsChild>
            <w:div w:id="9421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3243">
      <w:bodyDiv w:val="1"/>
      <w:marLeft w:val="0"/>
      <w:marRight w:val="0"/>
      <w:marTop w:val="0"/>
      <w:marBottom w:val="0"/>
      <w:divBdr>
        <w:top w:val="none" w:sz="0" w:space="0" w:color="auto"/>
        <w:left w:val="none" w:sz="0" w:space="0" w:color="auto"/>
        <w:bottom w:val="none" w:sz="0" w:space="0" w:color="auto"/>
        <w:right w:val="none" w:sz="0" w:space="0" w:color="auto"/>
      </w:divBdr>
    </w:div>
    <w:div w:id="8549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4624/" TargetMode="External"/><Relationship Id="rId13" Type="http://schemas.openxmlformats.org/officeDocument/2006/relationships/hyperlink" Target="http://www.consultant.ru/document/cons_doc_LAW_357532/9aa8338b185b0c9f1753c352f05de41e04a293da/" TargetMode="External"/><Relationship Id="rId18" Type="http://schemas.openxmlformats.org/officeDocument/2006/relationships/hyperlink" Target="http://www.consultant.ru/document/cons_doc_LAW_357532/d4ad0c1806e0a6fb850f2612d41b6a2cbe577dd8/" TargetMode="External"/><Relationship Id="rId3" Type="http://schemas.openxmlformats.org/officeDocument/2006/relationships/styles" Target="styles.xml"/><Relationship Id="rId21" Type="http://schemas.openxmlformats.org/officeDocument/2006/relationships/hyperlink" Target="http://www.consultant.ru/document/cons_doc_LAW_144624/f4823c3311874efd0ecdfa668c9705968edbc47c/" TargetMode="External"/><Relationship Id="rId7" Type="http://schemas.openxmlformats.org/officeDocument/2006/relationships/endnotes" Target="endnotes.xml"/><Relationship Id="rId12" Type="http://schemas.openxmlformats.org/officeDocument/2006/relationships/hyperlink" Target="http://www.consultant.ru/document/cons_doc_LAW_144624/" TargetMode="External"/><Relationship Id="rId17" Type="http://schemas.openxmlformats.org/officeDocument/2006/relationships/hyperlink" Target="http://www.consultant.ru/document/cons_doc_LAW_227100/c68b95fe21383d322ccb40aefb0407782166052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227100/c68b95fe21383d322ccb40aefb0407782166052a/" TargetMode="External"/><Relationship Id="rId20" Type="http://schemas.openxmlformats.org/officeDocument/2006/relationships/hyperlink" Target="http://www.consultant.ru/document/cons_doc_LAW_144624/f4823c3311874efd0ecdfa668c9705968edbc47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57532/9aa8338b185b0c9f1753c352f05de41e04a293d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227100/c68b95fe21383d322ccb40aefb0407782166052a/" TargetMode="External"/><Relationship Id="rId23" Type="http://schemas.openxmlformats.org/officeDocument/2006/relationships/header" Target="header2.xml"/><Relationship Id="rId10" Type="http://schemas.openxmlformats.org/officeDocument/2006/relationships/hyperlink" Target="http://www.consultant.ru/document/cons_doc_LAW_144624/2c1e3551b4209a9fa5744534f7525ac7430624eb/" TargetMode="External"/><Relationship Id="rId19" Type="http://schemas.openxmlformats.org/officeDocument/2006/relationships/hyperlink" Target="http://www.consultant.ru/document/cons_doc_LAW_357532/d4ad0c1806e0a6fb850f2612d41b6a2cbe577dd8/" TargetMode="External"/><Relationship Id="rId4" Type="http://schemas.openxmlformats.org/officeDocument/2006/relationships/settings" Target="settings.xml"/><Relationship Id="rId9" Type="http://schemas.openxmlformats.org/officeDocument/2006/relationships/hyperlink" Target="http://www.consultant.ru/document/cons_doc_LAW_357532/9aa8338b185b0c9f1753c352f05de41e04a293da/" TargetMode="External"/><Relationship Id="rId14" Type="http://schemas.openxmlformats.org/officeDocument/2006/relationships/hyperlink" Target="http://www.consultant.ru/document/cons_doc_LAW_144624/"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2BD19-FB5A-422B-9341-B9C45FFD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4289</Words>
  <Characters>24448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контракт канцтовары.doc</vt:lpstr>
    </vt:vector>
  </TitlesOfParts>
  <Company>SPecialiST RePack</Company>
  <LinksUpToDate>false</LinksUpToDate>
  <CharactersWithSpaces>28680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канцтовары.doc</dc:title>
  <dc:creator>KapekaTV</dc:creator>
  <cp:lastModifiedBy>УИИ Бухгалтерия</cp:lastModifiedBy>
  <cp:revision>2</cp:revision>
  <cp:lastPrinted>2024-08-09T04:15:00Z</cp:lastPrinted>
  <dcterms:created xsi:type="dcterms:W3CDTF">2026-06-15T07:14:00Z</dcterms:created>
  <dcterms:modified xsi:type="dcterms:W3CDTF">2026-06-15T07:14:00Z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2007-07-06T00:00:00Z</vt:filetime>
  </property>
  <property fmtid="{D5CDD505-2E9C-101B-9397-08002B2CF9AE}" pid="3" name="Creator">
    <vt:lpwstr>pdfFactory Pro www.pdffactory.com</vt:lpwstr>
  </property>
  <property fmtid="{D5CDD505-2E9C-101B-9397-08002B2CF9AE}" pid="4" name="LastSaved">
    <vt:filetime>2007-07-06T00:00:00Z</vt:filetime>
  </property>
</Properties>
</file>