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4"/>
        <w:keepNext w:val="false"/>
        <w:widowControl w:val="false"/>
        <w:tabs>
          <w:tab w:val="left" w:pos="708" w:leader="none"/>
        </w:tabs>
        <w:spacing w:before="0" w:after="0"/>
        <w:ind w:left="142" w:hanging="142"/>
        <w:rPr>
          <w:rFonts w:ascii="Times New Roman" w:hAnsi="Times New Roman" w:cs="Times New Roman"/>
          <w:b/>
          <w:b/>
          <w:bCs/>
        </w:rPr>
      </w:pPr>
      <w:r>
        <w:rPr>
          <w:rFonts w:cs="Times New Roman" w:ascii="Times New Roman" w:hAnsi="Times New Roman"/>
          <w:b/>
          <w:bCs/>
        </w:rPr>
      </w:r>
    </w:p>
    <w:p>
      <w:pPr>
        <w:pStyle w:val="4"/>
        <w:widowControl w:val="false"/>
        <w:tabs>
          <w:tab w:val="left" w:pos="708" w:leader="none"/>
        </w:tabs>
        <w:spacing w:before="0" w:after="0"/>
        <w:jc w:val="center"/>
        <w:rPr>
          <w:rFonts w:ascii="Times New Roman" w:hAnsi="Times New Roman" w:cs="Times New Roman"/>
          <w:sz w:val="28"/>
          <w:szCs w:val="28"/>
        </w:rPr>
      </w:pPr>
      <w:r>
        <w:rPr>
          <w:rFonts w:cs="Times New Roman" w:ascii="Times New Roman" w:hAnsi="Times New Roman"/>
          <w:b/>
          <w:bCs/>
          <w:sz w:val="28"/>
          <w:szCs w:val="28"/>
        </w:rPr>
        <w:t>Государственный контракт № 37-ЕП-26</w:t>
      </w:r>
    </w:p>
    <w:p>
      <w:pPr>
        <w:pStyle w:val="Normal"/>
        <w:widowControl w:val="false"/>
        <w:jc w:val="center"/>
        <w:rPr>
          <w:rFonts w:eastAsia="Calibri"/>
          <w:sz w:val="28"/>
          <w:szCs w:val="28"/>
          <w:lang w:eastAsia="en-US"/>
        </w:rPr>
      </w:pPr>
      <w:r>
        <w:rPr>
          <w:rFonts w:eastAsia="Calibri"/>
          <w:sz w:val="28"/>
          <w:szCs w:val="28"/>
          <w:lang w:eastAsia="en-US"/>
        </w:rPr>
        <w:t xml:space="preserve">на оказание услуг по техническому обслуживанию </w:t>
      </w:r>
    </w:p>
    <w:p>
      <w:pPr>
        <w:pStyle w:val="Normal"/>
        <w:widowControl w:val="false"/>
        <w:jc w:val="center"/>
        <w:rPr>
          <w:rFonts w:eastAsia="Calibri"/>
          <w:sz w:val="28"/>
          <w:szCs w:val="28"/>
          <w:lang w:eastAsia="en-US"/>
        </w:rPr>
      </w:pPr>
      <w:r>
        <w:rPr>
          <w:rFonts w:eastAsia="Calibri"/>
          <w:sz w:val="28"/>
          <w:szCs w:val="28"/>
          <w:lang w:eastAsia="en-US"/>
        </w:rPr>
        <w:t xml:space="preserve">и  регламентно-профилактическому ремонту индивидуального </w:t>
      </w:r>
    </w:p>
    <w:p>
      <w:pPr>
        <w:pStyle w:val="Normal"/>
        <w:widowControl w:val="false"/>
        <w:jc w:val="center"/>
        <w:rPr>
          <w:sz w:val="28"/>
          <w:szCs w:val="28"/>
        </w:rPr>
      </w:pPr>
      <w:r>
        <w:rPr>
          <w:rFonts w:eastAsia="Calibri"/>
          <w:sz w:val="28"/>
          <w:szCs w:val="28"/>
          <w:lang w:eastAsia="en-US"/>
        </w:rPr>
        <w:t xml:space="preserve">теплового пункта, подготовке отопительной системы к зимнему сезону </w:t>
      </w:r>
    </w:p>
    <w:p>
      <w:pPr>
        <w:pStyle w:val="Normal"/>
        <w:widowControl w:val="false"/>
        <w:rPr>
          <w:sz w:val="28"/>
          <w:szCs w:val="28"/>
        </w:rPr>
      </w:pPr>
      <w:r>
        <w:rPr>
          <w:sz w:val="28"/>
          <w:szCs w:val="28"/>
        </w:rPr>
      </w:r>
    </w:p>
    <w:p>
      <w:pPr>
        <w:pStyle w:val="Normal"/>
        <w:widowControl w:val="false"/>
        <w:rPr/>
      </w:pPr>
      <w:r>
        <w:rPr/>
        <w:t>г. Кемерово                                                                                               «_____» ____________2026 г.</w:t>
      </w:r>
    </w:p>
    <w:p>
      <w:pPr>
        <w:pStyle w:val="Normal"/>
        <w:widowControl w:val="false"/>
        <w:rPr/>
      </w:pPr>
      <w:r>
        <w:rPr/>
        <w:t>ИКЗ 26 1 4205077474 420501001 0059 0000000 244</w:t>
      </w:r>
    </w:p>
    <w:p>
      <w:pPr>
        <w:pStyle w:val="Normal"/>
        <w:widowControl w:val="false"/>
        <w:ind w:firstLine="720"/>
        <w:rPr/>
      </w:pPr>
      <w:r>
        <w:rPr>
          <w:b/>
          <w:bCs/>
        </w:rPr>
        <w:t>Главное управление Федеральной службы судебных приставов по Кемеровской области-Кузбассу,</w:t>
      </w:r>
      <w:r>
        <w:rPr/>
        <w:t xml:space="preserve"> именуемое в дальнейшем «</w:t>
      </w:r>
      <w:r>
        <w:rPr>
          <w:rFonts w:eastAsia="Lucida Sans Unicode"/>
          <w:color w:val="000000"/>
          <w:lang w:eastAsia="zh-CN" w:bidi="en-US"/>
        </w:rPr>
        <w:t>Потребитель</w:t>
      </w:r>
      <w:r>
        <w:rPr/>
        <w:t xml:space="preserve">», в лице заместителя                     руководителя Главного управления Сальникова Артема Олеговича, действующего                          на основании доверенности от </w:t>
      </w:r>
      <w:r>
        <w:rPr>
          <w:rFonts w:eastAsia="Lucida Sans Unicode"/>
          <w:color w:val="000000"/>
          <w:lang w:eastAsia="zh-CN" w:bidi="en-US"/>
        </w:rPr>
        <w:t>02</w:t>
      </w:r>
      <w:r>
        <w:rPr/>
        <w:t>.</w:t>
      </w:r>
      <w:r>
        <w:rPr>
          <w:rFonts w:eastAsia="Lucida Sans Unicode"/>
          <w:color w:val="000000"/>
          <w:lang w:eastAsia="zh-CN" w:bidi="en-US"/>
        </w:rPr>
        <w:t>04</w:t>
      </w:r>
      <w:r>
        <w:rPr/>
        <w:t>.20</w:t>
      </w:r>
      <w:r>
        <w:rPr>
          <w:rFonts w:eastAsia="Lucida Sans Unicode"/>
          <w:color w:val="000000"/>
          <w:lang w:eastAsia="zh-CN" w:bidi="en-US"/>
        </w:rPr>
        <w:t xml:space="preserve">26 </w:t>
      </w:r>
      <w:r>
        <w:rPr/>
        <w:t>№ Д-429</w:t>
      </w:r>
      <w:r>
        <w:rPr>
          <w:rFonts w:eastAsia="Lucida Sans Unicode"/>
          <w:color w:val="000000"/>
          <w:lang w:eastAsia="zh-CN" w:bidi="en-US"/>
        </w:rPr>
        <w:t>07</w:t>
      </w:r>
      <w:r>
        <w:rPr/>
        <w:t>/</w:t>
      </w:r>
      <w:r>
        <w:rPr>
          <w:rFonts w:eastAsia="Lucida Sans Unicode"/>
          <w:color w:val="000000"/>
          <w:lang w:eastAsia="zh-CN" w:bidi="en-US"/>
        </w:rPr>
        <w:t>26/47</w:t>
      </w:r>
      <w:r>
        <w:rPr/>
        <w:t xml:space="preserve">, с одной стороны,                                               и ________________________________________________-, именуемое в дальнейшем </w:t>
      </w:r>
      <w:r>
        <w:rPr>
          <w:b/>
        </w:rPr>
        <w:t>«Исполнитель»</w:t>
      </w:r>
      <w:r>
        <w:rPr/>
        <w:t xml:space="preserve">, в лице __________________________________________, действующего на основании ______________-,  с другой стороны, вместе именуемые Стороны,  в соответствии </w:t>
      </w:r>
      <w:r>
        <w:rPr>
          <w:color w:val="000000"/>
          <w:spacing w:val="13"/>
          <w:highlight w:val="white"/>
        </w:rPr>
        <w:t>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«Федеральный закон № 44-ФЗ»), заключили настоящий Государственный контракт № 37-ЕП-26 (Далее по тексту «Контракт») на следующих условиях:</w:t>
      </w:r>
    </w:p>
    <w:p>
      <w:pPr>
        <w:pStyle w:val="Normal"/>
        <w:widowControl w:val="false"/>
        <w:tabs>
          <w:tab w:val="left" w:pos="5759" w:leader="none"/>
        </w:tabs>
        <w:ind w:firstLine="709"/>
        <w:rPr/>
      </w:pPr>
      <w:r>
        <w:rPr/>
      </w:r>
    </w:p>
    <w:p>
      <w:pPr>
        <w:pStyle w:val="Normal"/>
        <w:widowControl w:val="false"/>
        <w:ind w:firstLine="709"/>
        <w:jc w:val="center"/>
        <w:rPr>
          <w:b/>
          <w:b/>
          <w:bCs/>
        </w:rPr>
      </w:pPr>
      <w:r>
        <w:rPr>
          <w:b/>
          <w:bCs/>
        </w:rPr>
        <w:t>1. Предмет контракта.</w:t>
      </w:r>
    </w:p>
    <w:p>
      <w:pPr>
        <w:pStyle w:val="Normal"/>
        <w:widowControl w:val="false"/>
        <w:textAlignment w:val="baseline"/>
        <w:rPr/>
      </w:pPr>
      <w:r>
        <w:rPr/>
        <w:t>1.1. В соответствии с условиями Контракта Исполнитель обязан оказать услуги</w:t>
      </w:r>
      <w:r>
        <w:rPr>
          <w:rFonts w:eastAsia="Calibri"/>
          <w:lang w:eastAsia="en-US"/>
        </w:rPr>
        <w:t xml:space="preserve"> по техническому обслуживанию тепловой системы, регламентно-профилактическому ремонту индивидуального теплового пункта, подготовке отопительной системы к зимнему сезону </w:t>
      </w:r>
      <w:r>
        <w:rPr/>
        <w:t>Заказчика</w:t>
      </w:r>
      <w:r>
        <w:rPr>
          <w:rFonts w:eastAsia="Calibri"/>
          <w:lang w:eastAsia="en-US"/>
        </w:rPr>
        <w:t xml:space="preserve">, </w:t>
      </w:r>
      <w:r>
        <w:rPr/>
        <w:t>а Заказчик обязан принять и оплатить услуги.</w:t>
      </w:r>
    </w:p>
    <w:p>
      <w:pPr>
        <w:pStyle w:val="Normal"/>
        <w:widowControl w:val="false"/>
        <w:textAlignment w:val="baseline"/>
        <w:rPr/>
      </w:pPr>
      <w:r>
        <w:rPr/>
        <w:t>Единица измерения- кв.м., общее количество</w:t>
      </w:r>
      <w:bookmarkStart w:id="0" w:name="__DdeLink__341_923274584"/>
      <w:r>
        <w:rPr/>
        <w:t xml:space="preserve"> –</w:t>
      </w:r>
      <w:r>
        <w:rPr>
          <w:b/>
          <w:bCs/>
        </w:rPr>
        <w:t xml:space="preserve"> 13 897,30 кв.м.</w:t>
      </w:r>
      <w:bookmarkEnd w:id="0"/>
    </w:p>
    <w:p>
      <w:pPr>
        <w:pStyle w:val="Normal"/>
        <w:widowControl w:val="false"/>
        <w:textAlignment w:val="baseline"/>
        <w:rPr/>
      </w:pPr>
      <w:r>
        <w:rPr/>
        <w:t>1.2. Содержание услуг:</w:t>
      </w:r>
    </w:p>
    <w:p>
      <w:pPr>
        <w:pStyle w:val="Normal"/>
        <w:widowControl w:val="false"/>
        <w:textAlignment w:val="baseline"/>
        <w:rPr/>
      </w:pPr>
      <w:r>
        <w:rPr/>
        <w:t>1.2.1. Перечень работ по техническому обслуживанию инженерных сетей центрального отопления:</w:t>
      </w:r>
    </w:p>
    <w:p>
      <w:pPr>
        <w:pStyle w:val="ListParagraph"/>
        <w:tabs>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Уплотнение сгонов;</w:t>
      </w:r>
    </w:p>
    <w:p>
      <w:pPr>
        <w:pStyle w:val="ListParagraph"/>
        <w:tabs>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Устранение течи;</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Укрепление трубопроводов;</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Замена  отдельных  участков  трубопроводов (до 0,5 м на 1000 кв.м. обслуживаемой площади Объекта в месяц);</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Мелкий ремонт теплоизоляции трубопроводов;</w:t>
      </w:r>
    </w:p>
    <w:p>
      <w:pPr>
        <w:pStyle w:val="ListParagraph"/>
        <w:tabs>
          <w:tab w:val="left" w:pos="709" w:leader="none"/>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Регулировка и ремонт трехходовых кранов;</w:t>
      </w:r>
    </w:p>
    <w:p>
      <w:pPr>
        <w:pStyle w:val="ListParagraph"/>
        <w:tabs>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Набивка сальников;</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Разборка, осмотр и очистка грязевиков, воздухосборников, регулировочных кранов, вентилей, задвижек;</w:t>
      </w:r>
    </w:p>
    <w:p>
      <w:pPr>
        <w:pStyle w:val="ListParagraph"/>
        <w:tabs>
          <w:tab w:val="left" w:pos="709" w:leader="none"/>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Очистка от накипи запорной арматуры;</w:t>
      </w:r>
    </w:p>
    <w:p>
      <w:pPr>
        <w:pStyle w:val="ListParagraph"/>
        <w:tabs>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Установка (при необходимости) воздушных кранов;</w:t>
      </w:r>
    </w:p>
    <w:p>
      <w:pPr>
        <w:pStyle w:val="ListParagraph"/>
        <w:tabs>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Утепление труб, приборов, расширительных баков;</w:t>
      </w:r>
    </w:p>
    <w:p>
      <w:pPr>
        <w:pStyle w:val="ListParagraph"/>
        <w:tabs>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Промывка систем центрального отопления;</w:t>
      </w:r>
    </w:p>
    <w:p>
      <w:pPr>
        <w:pStyle w:val="ListParagraph"/>
        <w:tabs>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Регулировка и наладка систем центрального отопления;</w:t>
      </w:r>
    </w:p>
    <w:p>
      <w:pPr>
        <w:pStyle w:val="ListParagraph"/>
        <w:tabs>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Замена неисправных приборов отопления;</w:t>
      </w:r>
    </w:p>
    <w:p>
      <w:pPr>
        <w:pStyle w:val="ListParagraph"/>
        <w:tabs>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Укрепление отопительных приборов;</w:t>
      </w:r>
    </w:p>
    <w:p>
      <w:pPr>
        <w:pStyle w:val="ListParagraph"/>
        <w:tabs>
          <w:tab w:val="left" w:pos="851"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Сварные работы(при необходимости).</w:t>
      </w:r>
    </w:p>
    <w:p>
      <w:pPr>
        <w:pStyle w:val="Normal"/>
        <w:rPr/>
      </w:pPr>
      <w:r>
        <w:rPr/>
        <w:t>1.2.2 График плановых осмотров инженерных сетей</w:t>
      </w:r>
    </w:p>
    <w:tbl>
      <w:tblPr>
        <w:tblW w:w="9480" w:type="dxa"/>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6550"/>
        <w:gridCol w:w="2929"/>
      </w:tblGrid>
      <w:tr>
        <w:trPr>
          <w:trHeight w:val="341" w:hRule="atLeast"/>
        </w:trPr>
        <w:tc>
          <w:tcPr>
            <w:tcW w:w="6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709"/>
              <w:jc w:val="center"/>
              <w:rPr/>
            </w:pPr>
            <w:r>
              <w:rPr/>
              <w:t>Осматриваемые элементы Объектов Заказчика</w:t>
            </w:r>
          </w:p>
        </w:tc>
        <w:tc>
          <w:tcPr>
            <w:tcW w:w="29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Кол-во осмотров</w:t>
            </w:r>
          </w:p>
          <w:p>
            <w:pPr>
              <w:pStyle w:val="Normal"/>
              <w:jc w:val="center"/>
              <w:rPr/>
            </w:pPr>
            <w:r>
              <w:rPr/>
              <w:t>за  7  месяцев</w:t>
            </w:r>
          </w:p>
        </w:tc>
      </w:tr>
      <w:tr>
        <w:trPr>
          <w:trHeight w:val="341" w:hRule="atLeast"/>
        </w:trPr>
        <w:tc>
          <w:tcPr>
            <w:tcW w:w="6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left"/>
              <w:rPr/>
            </w:pPr>
            <w:r>
              <w:rPr/>
              <w:t>Системы центрального отопления, ГВС</w:t>
            </w:r>
          </w:p>
          <w:p>
            <w:pPr>
              <w:pStyle w:val="Normal"/>
              <w:ind w:firstLine="709"/>
              <w:jc w:val="left"/>
              <w:rPr/>
            </w:pPr>
            <w:r>
              <w:rPr/>
            </w:r>
          </w:p>
        </w:tc>
        <w:tc>
          <w:tcPr>
            <w:tcW w:w="29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802" w:leader="none"/>
              </w:tabs>
              <w:jc w:val="center"/>
              <w:rPr>
                <w:lang w:val="en-US"/>
              </w:rPr>
            </w:pPr>
            <w:r>
              <w:rPr>
                <w:lang w:val="en-US"/>
              </w:rPr>
            </w:r>
          </w:p>
          <w:p>
            <w:pPr>
              <w:pStyle w:val="Normal"/>
              <w:tabs>
                <w:tab w:val="left" w:pos="802" w:leader="none"/>
              </w:tabs>
              <w:jc w:val="center"/>
              <w:rPr/>
            </w:pPr>
            <w:r>
              <w:rPr>
                <w:lang w:val="en-US"/>
              </w:rPr>
              <w:t>7</w:t>
            </w:r>
          </w:p>
        </w:tc>
      </w:tr>
      <w:tr>
        <w:trPr>
          <w:trHeight w:val="2259" w:hRule="atLeast"/>
        </w:trPr>
        <w:tc>
          <w:tcPr>
            <w:tcW w:w="6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421" w:leader="none"/>
              </w:tabs>
              <w:rPr/>
            </w:pPr>
            <w:r>
              <w:rPr/>
              <w:t xml:space="preserve"> </w:t>
            </w:r>
            <w:r>
              <w:rPr/>
              <w:t>- г. Кемерово, пр. Советский,30 - административное здание, площадь – 5 098,5 м2 ;</w:t>
            </w:r>
          </w:p>
          <w:p>
            <w:pPr>
              <w:pStyle w:val="Normal"/>
              <w:rPr/>
            </w:pPr>
            <w:r>
              <w:rPr/>
              <w:t>- г. Кемерово, пр. Кузнецкий, 76- административное здание, площадь – 860,5 м2;</w:t>
            </w:r>
          </w:p>
          <w:p>
            <w:pPr>
              <w:pStyle w:val="Normal"/>
              <w:rPr/>
            </w:pPr>
            <w:r>
              <w:rPr/>
              <w:t>- г. Кемерово, пр. Ленинградский, 45Б - нежилое помещение площадь -  519,4 м2;</w:t>
            </w:r>
          </w:p>
          <w:p>
            <w:pPr>
              <w:pStyle w:val="Normal"/>
              <w:rPr/>
            </w:pPr>
            <w:r>
              <w:rPr/>
              <w:t>- г. Топки, ул. Топкинская, 26 — нежилое здание, площадь   — 285,7 м2.</w:t>
            </w:r>
          </w:p>
          <w:p>
            <w:pPr>
              <w:pStyle w:val="Normal"/>
              <w:tabs>
                <w:tab w:val="left" w:pos="421" w:leader="none"/>
              </w:tabs>
              <w:rPr/>
            </w:pPr>
            <w:r>
              <w:rPr/>
            </w:r>
          </w:p>
        </w:tc>
        <w:tc>
          <w:tcPr>
            <w:tcW w:w="29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lang w:val="en-US"/>
              </w:rPr>
              <w:t>7</w:t>
            </w:r>
          </w:p>
        </w:tc>
      </w:tr>
    </w:tbl>
    <w:p>
      <w:pPr>
        <w:pStyle w:val="Normal"/>
        <w:ind w:firstLine="709"/>
        <w:rPr/>
      </w:pPr>
      <w:r>
        <w:rPr/>
      </w:r>
    </w:p>
    <w:p>
      <w:pPr>
        <w:pStyle w:val="Normal"/>
        <w:rPr/>
      </w:pPr>
      <w:r>
        <w:rPr/>
        <w:t>1.3. График подготовки Объектов Заказчика к сезонной эксплуатации</w:t>
      </w:r>
    </w:p>
    <w:p>
      <w:pPr>
        <w:pStyle w:val="Normal"/>
        <w:rPr/>
      </w:pPr>
      <w:r>
        <w:rPr/>
        <w:t>1.3.1. Летний период:</w:t>
      </w:r>
    </w:p>
    <w:p>
      <w:pPr>
        <w:pStyle w:val="ListParagraph"/>
        <w:tabs>
          <w:tab w:val="left" w:pos="-3544" w:leader="none"/>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Своевременная поверка, либо замена средств измерений (манометры, термометры, тепловые счетчики), подлежащих государственному контролю и надзору с предоставлением свидетельства о поверке;</w:t>
      </w:r>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Промывка и опрессовка систем отопления и тепловых сетей, опрессовка теплового узла по адресам:</w:t>
      </w:r>
      <w:bookmarkStart w:id="1" w:name="__DdeLink__309_1714549877"/>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г.  Кемерово, пр. Советский,30- административное здание, площадь – 5 098,5 м2 ;</w:t>
      </w:r>
      <w:bookmarkEnd w:id="1"/>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г.  Кемерово, пр. Кузнецкий, 76- административное здание, площадь – 860,5  м2;</w:t>
      </w:r>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г.  Кемерово, пр. Ленинградский, 45Б - нежилое помещение площадь -  519,4 м2;</w:t>
      </w:r>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г.  Топки, ул. Топкинская, 26 — нежилое здание, площадь — 285,7 м2;</w:t>
      </w:r>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г. Ленинск-Кузнецкий, ул. Спасстанция, 36-нежилое здание, площадь —  993,9  м2;</w:t>
      </w:r>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пгт. Яя, ул. Красноармейская, 20 — нежилое здание, площадь — 167,7 м2;</w:t>
      </w:r>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г. Мыски, ул. Олимпийская, 11 а — нежилое здание, площадь — 262,1 м2;</w:t>
      </w:r>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г. Березовский, ул. Мира, 6 — нежилое здание, площадь — 279,4 м2;</w:t>
      </w:r>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г. Междуреченск, ул. Юности, 16 — нежилое здание, площадь — 425,6 м2;</w:t>
      </w:r>
    </w:p>
    <w:p>
      <w:pPr>
        <w:pStyle w:val="ListParagraph"/>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г. Новокузнецк, проезд Чекистов, 13 — нежилое здание, площадь — 5004,5 м2</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Ревизия запорной арматуры;</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Замена не подлежащих ремонту задвижек на водомерных и тепловых узлах (материал Заказчика).</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1.3.2. Осенне-зимний период:</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Ремонт, регулировка и испытания систем в соответствии с Правилами технической эксплуатации теплоэнергетических установок;</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Сдача теплового узла представителю поставщика тепловой энергии.</w:t>
      </w:r>
    </w:p>
    <w:p>
      <w:pPr>
        <w:pStyle w:val="Normal"/>
        <w:tabs>
          <w:tab w:val="left" w:pos="0" w:leader="none"/>
          <w:tab w:val="left" w:pos="142" w:leader="none"/>
          <w:tab w:val="left" w:pos="993" w:leader="none"/>
        </w:tabs>
        <w:spacing w:before="0" w:after="0"/>
        <w:contextualSpacing/>
        <w:rPr>
          <w:lang w:eastAsia="en-US"/>
        </w:rPr>
      </w:pPr>
      <w:r>
        <w:rPr>
          <w:lang w:eastAsia="en-US"/>
        </w:rPr>
        <w:t>1.3.3. Регламентно-профилактический ремонт индивидуального теплового пункта в зданиях Заказчика по адресам:</w:t>
      </w:r>
    </w:p>
    <w:p>
      <w:pPr>
        <w:pStyle w:val="Normal"/>
        <w:tabs>
          <w:tab w:val="left" w:pos="0" w:leader="none"/>
          <w:tab w:val="left" w:pos="142" w:leader="none"/>
          <w:tab w:val="left" w:pos="993" w:leader="none"/>
        </w:tabs>
        <w:spacing w:before="0" w:after="0"/>
        <w:contextualSpacing/>
        <w:rPr/>
      </w:pPr>
      <w:r>
        <w:rPr>
          <w:lang w:eastAsia="en-US"/>
        </w:rPr>
        <w:t>-  г.  Кемерово, пр. Советский,30- административное здание , площадь – 5 098,5 м2 ;</w:t>
      </w:r>
    </w:p>
    <w:p>
      <w:pPr>
        <w:pStyle w:val="Normal"/>
        <w:rPr/>
      </w:pPr>
      <w:r>
        <w:rPr/>
        <w:t>-  г.  Кемерово, пр. Кузнецкий, 76- административное здание, площадь – 860,5  м2;</w:t>
      </w:r>
    </w:p>
    <w:p>
      <w:pPr>
        <w:pStyle w:val="Normal"/>
        <w:rPr/>
      </w:pPr>
      <w:r>
        <w:rPr/>
        <w:t>-  г.  Кемерово, пр. Ленинградский,  45Б - нежилое помещение площадь -  519,4 м2;</w:t>
      </w:r>
    </w:p>
    <w:p>
      <w:pPr>
        <w:pStyle w:val="Normal"/>
        <w:rPr/>
      </w:pPr>
      <w:r>
        <w:rPr/>
        <w:t>-  г.  Топки, ул. Топкинская, 26 — нежилое здание, площадь — 285,7 м2;</w:t>
      </w:r>
    </w:p>
    <w:p>
      <w:pPr>
        <w:pStyle w:val="Normal"/>
        <w:rPr/>
      </w:pPr>
      <w:bookmarkStart w:id="2" w:name="__DdeLink__311_75135601"/>
      <w:r>
        <w:rPr>
          <w:lang w:eastAsia="en-US"/>
        </w:rPr>
        <w:t>-  г.  Ленинск-Кузнецкий, ул. Спасстанция,36 - нежилое здание, площадь — 993,9  м2</w:t>
      </w:r>
      <w:bookmarkEnd w:id="2"/>
      <w:r>
        <w:rPr>
          <w:lang w:eastAsia="en-US"/>
        </w:rPr>
        <w:t>;</w:t>
      </w:r>
    </w:p>
    <w:p>
      <w:pPr>
        <w:pStyle w:val="Normal"/>
        <w:tabs>
          <w:tab w:val="left" w:pos="421" w:leader="none"/>
        </w:tabs>
        <w:rPr/>
      </w:pPr>
      <w:r>
        <w:rPr>
          <w:lang w:eastAsia="en-US"/>
        </w:rPr>
        <w:t>- пгт. Яя, ул. Красноармейская, 20 — нежилое здание, площадь — 167,7 м2;</w:t>
      </w:r>
    </w:p>
    <w:p>
      <w:pPr>
        <w:pStyle w:val="Normal"/>
        <w:tabs>
          <w:tab w:val="left" w:pos="421" w:leader="none"/>
        </w:tabs>
        <w:rPr/>
      </w:pPr>
      <w:r>
        <w:rPr>
          <w:lang w:eastAsia="en-US"/>
        </w:rPr>
        <w:t>- г. Мыски, ул. Олимпийская, 11 а — нежилое здание, площадь — 262,1 м2;</w:t>
      </w:r>
    </w:p>
    <w:p>
      <w:pPr>
        <w:pStyle w:val="Normal"/>
        <w:tabs>
          <w:tab w:val="left" w:pos="421" w:leader="none"/>
        </w:tabs>
        <w:rPr/>
      </w:pPr>
      <w:r>
        <w:rPr>
          <w:lang w:eastAsia="en-US"/>
        </w:rPr>
        <w:t>- г. Березовский, ул. Мира, 6 — нежилое здание, площадь — 279,4 м2;</w:t>
      </w:r>
    </w:p>
    <w:p>
      <w:pPr>
        <w:pStyle w:val="Normal"/>
        <w:tabs>
          <w:tab w:val="left" w:pos="421" w:leader="none"/>
        </w:tabs>
        <w:rPr/>
      </w:pPr>
      <w:r>
        <w:rPr>
          <w:lang w:eastAsia="en-US"/>
        </w:rPr>
        <w:t>- г. Междуреченск, ул. Юности, 16 — нежилое здание, площадь — 425,6 м2;</w:t>
      </w:r>
    </w:p>
    <w:p>
      <w:pPr>
        <w:pStyle w:val="Normal"/>
        <w:tabs>
          <w:tab w:val="left" w:pos="421" w:leader="none"/>
        </w:tabs>
        <w:rPr/>
      </w:pPr>
      <w:r>
        <w:rPr>
          <w:lang w:eastAsia="en-US"/>
        </w:rPr>
        <w:t>- г. Новокузнецк, проезд Чекистов, 13 — нежилое здание, площадь — 5004,5 м2.</w:t>
      </w:r>
    </w:p>
    <w:p>
      <w:pPr>
        <w:pStyle w:val="Normal"/>
        <w:rPr/>
      </w:pPr>
      <w:r>
        <w:rPr>
          <w:lang w:eastAsia="en-US"/>
        </w:rPr>
        <w:t>-  Монтаж теплоизоляции трубопровода теплового пункта (длина трубопровода 20 м., диаметр трубы 57 мм) в соответствии с «СП 124.13330.2012 Свод правил. Тепловые сети. Актуализированная редакция СниП 41-02-2003», утвержденных Приказом Минрегиона России от 30.06.2012 № 280; п. 9.112 Правил технической эксплуатации тепловых энергоустановок, утвержденных Приказом Минэнерго России от 24.03.2003 № 115 (материал Заказчика).</w:t>
      </w:r>
    </w:p>
    <w:p>
      <w:pPr>
        <w:pStyle w:val="Normal"/>
        <w:rPr/>
      </w:pPr>
      <w:r>
        <w:rPr>
          <w:lang w:eastAsia="en-US"/>
        </w:rPr>
        <w:t>- Замена кранов шаровых (диаметр: Ду50, тип присоединения: фланцевый, температура: 200 С)</w:t>
      </w:r>
      <w:r>
        <w:rPr/>
        <w:t xml:space="preserve"> </w:t>
      </w:r>
      <w:r>
        <w:rPr>
          <w:lang w:eastAsia="en-US"/>
        </w:rPr>
        <w:t>(материал Заказчика).</w:t>
      </w:r>
    </w:p>
    <w:p>
      <w:pPr>
        <w:pStyle w:val="Normal"/>
        <w:tabs>
          <w:tab w:val="left" w:pos="0" w:leader="none"/>
          <w:tab w:val="left" w:pos="142" w:leader="none"/>
          <w:tab w:val="left" w:pos="993" w:leader="none"/>
        </w:tabs>
        <w:spacing w:before="0" w:after="0"/>
        <w:contextualSpacing/>
        <w:rPr/>
      </w:pPr>
      <w:r>
        <w:rPr>
          <w:lang w:eastAsia="en-US"/>
        </w:rPr>
        <w:t>Период проведения ремонтных работ — июнь, июль, 2026 года.</w:t>
      </w:r>
    </w:p>
    <w:p>
      <w:pPr>
        <w:pStyle w:val="Normal"/>
        <w:tabs>
          <w:tab w:val="left" w:pos="0" w:leader="none"/>
        </w:tabs>
        <w:spacing w:before="0" w:after="0"/>
        <w:contextualSpacing/>
        <w:rPr/>
      </w:pPr>
      <w:r>
        <w:rPr>
          <w:lang w:eastAsia="en-US"/>
        </w:rPr>
        <w:t>Проведение поверки прибора учета тепловой энергии (по необходимости), установленного в объектах Заказчика по адресам:</w:t>
      </w:r>
    </w:p>
    <w:p>
      <w:pPr>
        <w:pStyle w:val="Normal"/>
        <w:tabs>
          <w:tab w:val="left" w:pos="0" w:leader="none"/>
        </w:tabs>
        <w:spacing w:before="0" w:after="0"/>
        <w:contextualSpacing/>
        <w:rPr/>
      </w:pPr>
      <w:r>
        <w:rPr>
          <w:lang w:eastAsia="en-US"/>
        </w:rPr>
        <w:t>-  г.  Кемерово, пр. Советский,30- административное здание , площадь – 5 098,5 м2 ;</w:t>
      </w:r>
    </w:p>
    <w:p>
      <w:pPr>
        <w:pStyle w:val="Normal"/>
        <w:rPr/>
      </w:pPr>
      <w:r>
        <w:rPr/>
        <w:t>-  г.  Кемерово, пр. Кузнецкий, 76- административное здание, площадь – 860,5  м2;</w:t>
      </w:r>
    </w:p>
    <w:p>
      <w:pPr>
        <w:pStyle w:val="Normal"/>
        <w:rPr/>
      </w:pPr>
      <w:r>
        <w:rPr/>
        <w:t>-  г.  Кемерово, пр. Ленинградский,  45Б - нежилое помещение площадь -  519,4 м2;</w:t>
      </w:r>
    </w:p>
    <w:p>
      <w:pPr>
        <w:pStyle w:val="Normal"/>
        <w:rPr/>
      </w:pPr>
      <w:r>
        <w:rPr/>
        <w:t>-  г.  Топки, ул. Топкинская, 26 — нежилое здание, площадь — 285,7 м2;</w:t>
      </w:r>
    </w:p>
    <w:p>
      <w:pPr>
        <w:pStyle w:val="Normal"/>
        <w:tabs>
          <w:tab w:val="left" w:pos="0" w:leader="none"/>
        </w:tabs>
        <w:spacing w:before="0" w:after="0"/>
        <w:contextualSpacing/>
        <w:rPr/>
      </w:pPr>
      <w:bookmarkStart w:id="3" w:name="__DdeLink__311_751356011"/>
      <w:r>
        <w:rPr>
          <w:lang w:eastAsia="en-US"/>
        </w:rPr>
        <w:t>-  г.  Ленинск-Кузнецкий, ул. Спасстанция,36 - нежилое здание, площадь — 993,9  м2</w:t>
      </w:r>
      <w:bookmarkEnd w:id="3"/>
      <w:r>
        <w:rPr>
          <w:lang w:eastAsia="en-US"/>
        </w:rPr>
        <w:t>;</w:t>
      </w:r>
    </w:p>
    <w:p>
      <w:pPr>
        <w:pStyle w:val="Normal"/>
        <w:tabs>
          <w:tab w:val="left" w:pos="421" w:leader="none"/>
        </w:tabs>
        <w:rPr/>
      </w:pPr>
      <w:r>
        <w:rPr>
          <w:lang w:eastAsia="en-US"/>
        </w:rPr>
        <w:t>- пгт. Яя, ул. Красноармейская, 20 — нежилое здание, площадь — 167,7 м2;</w:t>
      </w:r>
    </w:p>
    <w:p>
      <w:pPr>
        <w:pStyle w:val="Normal"/>
        <w:tabs>
          <w:tab w:val="left" w:pos="421" w:leader="none"/>
        </w:tabs>
        <w:rPr/>
      </w:pPr>
      <w:r>
        <w:rPr>
          <w:lang w:eastAsia="en-US"/>
        </w:rPr>
        <w:t>- г. Мыски, ул. Олимпийская, 11 а — нежилое здание, площадь — 262,1 м2;</w:t>
      </w:r>
    </w:p>
    <w:p>
      <w:pPr>
        <w:pStyle w:val="Normal"/>
        <w:tabs>
          <w:tab w:val="left" w:pos="421" w:leader="none"/>
        </w:tabs>
        <w:rPr/>
      </w:pPr>
      <w:r>
        <w:rPr>
          <w:lang w:eastAsia="en-US"/>
        </w:rPr>
        <w:t>- г. Березовский, ул. Мира, 6 — нежилое здание, площадь — 279,4 м2;</w:t>
      </w:r>
    </w:p>
    <w:p>
      <w:pPr>
        <w:pStyle w:val="Normal"/>
        <w:tabs>
          <w:tab w:val="left" w:pos="421" w:leader="none"/>
        </w:tabs>
        <w:rPr/>
      </w:pPr>
      <w:r>
        <w:rPr>
          <w:lang w:eastAsia="en-US"/>
        </w:rPr>
        <w:t>- г. Междуреченск, ул. Юности, 16 — нежилое здание, площадь — 425,6 м2;</w:t>
      </w:r>
    </w:p>
    <w:p>
      <w:pPr>
        <w:pStyle w:val="Normal"/>
        <w:tabs>
          <w:tab w:val="left" w:pos="421" w:leader="none"/>
        </w:tabs>
        <w:spacing w:before="0" w:after="0"/>
        <w:contextualSpacing/>
        <w:rPr/>
      </w:pPr>
      <w:r>
        <w:rPr>
          <w:lang w:eastAsia="en-US"/>
        </w:rPr>
        <w:t>- г. Новокузнецк, проезд Чекистов, 13 — нежилое здание, площадь — 5004,5 м2</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демонтаж теплосчетчика с двумя преобразователями расхода Ду 10-50 и комплектом преобразователей температуры (1 комплект);</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сдача прибора учета на поверку в организацию, имеющую разрешение на проведение данных видов работ;</w:t>
      </w:r>
    </w:p>
    <w:p>
      <w:pPr>
        <w:pStyle w:val="ListParagraph"/>
        <w:tabs>
          <w:tab w:val="left" w:pos="0" w:leader="none"/>
          <w:tab w:val="left" w:pos="142" w:leader="none"/>
          <w:tab w:val="left" w:pos="993"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после проведения поверки прибора учета и выдачи паспорта поверки прибора учета, разрешающей его дальнейшую эксплуатацию, монтаж прибора учета на Объекте Заказчика, сдача смонтированного прибора учета Заказчику, передача оригинала паспорта поверки прибора учета Заказчику в срок до 20.08.2026. Поверка приборов учета тепловой энергии специализированной организацией оплачивается Заказчиком отдельно.</w:t>
      </w:r>
    </w:p>
    <w:p>
      <w:pPr>
        <w:pStyle w:val="ListParagraph"/>
        <w:tabs>
          <w:tab w:val="left" w:pos="0" w:leader="none"/>
        </w:tabs>
        <w:spacing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t>- Предельные сроки устранения неисправностей при обслуживании внутридомовых инженерных сетей Объекта</w:t>
      </w:r>
    </w:p>
    <w:tbl>
      <w:tblPr>
        <w:tblW w:w="9559" w:type="dxa"/>
        <w:jc w:val="left"/>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6575"/>
        <w:gridCol w:w="2983"/>
      </w:tblGrid>
      <w:tr>
        <w:trPr>
          <w:trHeight w:val="396" w:hRule="atLeast"/>
        </w:trPr>
        <w:tc>
          <w:tcPr>
            <w:tcW w:w="6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Наименование неисправности</w:t>
            </w:r>
          </w:p>
        </w:tc>
        <w:tc>
          <w:tcPr>
            <w:tcW w:w="2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Предельный срок устранения</w:t>
            </w:r>
          </w:p>
        </w:tc>
      </w:tr>
      <w:tr>
        <w:trPr>
          <w:trHeight w:val="396" w:hRule="atLeast"/>
        </w:trPr>
        <w:tc>
          <w:tcPr>
            <w:tcW w:w="6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pPr>
            <w:r>
              <w:rPr/>
              <w:t>Незначительные течи (в виде капель) в кранах, воздушниках</w:t>
            </w:r>
          </w:p>
        </w:tc>
        <w:tc>
          <w:tcPr>
            <w:tcW w:w="2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1 сутки</w:t>
            </w:r>
          </w:p>
          <w:p>
            <w:pPr>
              <w:pStyle w:val="Normal"/>
              <w:jc w:val="center"/>
              <w:rPr/>
            </w:pPr>
            <w:r>
              <w:rPr/>
            </w:r>
          </w:p>
        </w:tc>
      </w:tr>
      <w:tr>
        <w:trPr>
          <w:trHeight w:val="561" w:hRule="atLeast"/>
        </w:trPr>
        <w:tc>
          <w:tcPr>
            <w:tcW w:w="65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1"/>
                <w:numId w:val="1"/>
              </w:numPr>
              <w:tabs>
                <w:tab w:val="left" w:pos="34" w:leader="none"/>
              </w:tabs>
              <w:rPr/>
            </w:pPr>
            <w:r>
              <w:rPr/>
              <w:t>Неисправности аварийного порядка трубопроводов и их сопряжение (с фитингами, арматурой и приборами водопровода, канализации, горячего водоснабжения, центрального отопления)</w:t>
            </w:r>
          </w:p>
        </w:tc>
        <w:tc>
          <w:tcPr>
            <w:tcW w:w="2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Выезд оперативной бригады в течение суток</w:t>
            </w:r>
          </w:p>
        </w:tc>
      </w:tr>
    </w:tbl>
    <w:p>
      <w:pPr>
        <w:pStyle w:val="Normal"/>
        <w:rPr/>
      </w:pPr>
      <w:r>
        <w:rPr/>
        <w:t>Примечание: сроки устранения неисправностей отсчитываются с момента поступления заявки (при условии доступа к внутренним инженерным сетям Объекта).</w:t>
      </w:r>
    </w:p>
    <w:p>
      <w:pPr>
        <w:pStyle w:val="Normal"/>
        <w:ind w:firstLine="709"/>
        <w:rPr/>
      </w:pPr>
      <w:r>
        <w:rPr/>
      </w:r>
    </w:p>
    <w:p>
      <w:pPr>
        <w:pStyle w:val="Normal"/>
        <w:widowControl w:val="false"/>
        <w:ind w:firstLine="709"/>
        <w:jc w:val="center"/>
        <w:rPr/>
      </w:pPr>
      <w:r>
        <w:rPr>
          <w:b/>
        </w:rPr>
        <w:t xml:space="preserve">2. </w:t>
      </w:r>
      <w:r>
        <w:rPr>
          <w:b/>
          <w:bCs/>
        </w:rPr>
        <w:t>Место и срок оказания услуг. Порядок приемки услуг.</w:t>
      </w:r>
    </w:p>
    <w:p>
      <w:pPr>
        <w:pStyle w:val="Normal"/>
        <w:widowControl w:val="false"/>
        <w:rPr/>
      </w:pPr>
      <w:r>
        <w:rPr/>
        <w:t xml:space="preserve">2.1. Заказчик поручает, а Исполнитель принимает на себя </w:t>
      </w:r>
      <w:r>
        <w:rPr>
          <w:rFonts w:eastAsia="Calibri"/>
          <w:lang w:eastAsia="en-US"/>
        </w:rPr>
        <w:t>оказание услуг по техническому обслуживанию и регламентно-профилактическому ремонту индивидуального теплового пункта, подготовке отопительной системы к зимнему сезон</w:t>
      </w:r>
      <w:r>
        <w:rPr/>
        <w:t xml:space="preserve"> (далее – «Техническая эксплуатация») объектов недвижимости Заказчика (в дальнейшем – «Объект»), находящихся по адресам:   </w:t>
      </w:r>
    </w:p>
    <w:p>
      <w:pPr>
        <w:pStyle w:val="Normal"/>
        <w:rPr/>
      </w:pPr>
      <w:r>
        <w:rPr/>
        <w:t>- г. Кемерово, пр. Советский,30- административное здание, площадь – 5 098,5 м2;</w:t>
      </w:r>
    </w:p>
    <w:p>
      <w:pPr>
        <w:pStyle w:val="Normal"/>
        <w:rPr/>
      </w:pPr>
      <w:r>
        <w:rPr/>
        <w:t>- г. Кемерово, пр. Кузнецкий, 76- административное здание, площадь – 860,5 м2;</w:t>
      </w:r>
    </w:p>
    <w:p>
      <w:pPr>
        <w:pStyle w:val="Normal"/>
        <w:rPr/>
      </w:pPr>
      <w:r>
        <w:rPr/>
        <w:t>- г. Кемерово, пр. Ленинградский, 45Б - нежилое помещение площадь -  519,4 м2;</w:t>
      </w:r>
    </w:p>
    <w:p>
      <w:pPr>
        <w:pStyle w:val="Normal"/>
        <w:rPr/>
      </w:pPr>
      <w:r>
        <w:rPr/>
        <w:t>- г. Топки, ул. Топкинская, 26 — нежилое здание, площадь — 285,7 м2;</w:t>
      </w:r>
    </w:p>
    <w:p>
      <w:pPr>
        <w:pStyle w:val="Normal"/>
        <w:widowControl w:val="false"/>
        <w:rPr/>
      </w:pPr>
      <w:r>
        <w:rPr/>
        <w:t>- г. Ленинск-Кузнецкий, ул. Спасстанция,36 - нежилое здание, площадь — 993,9 м2;</w:t>
      </w:r>
    </w:p>
    <w:p>
      <w:pPr>
        <w:pStyle w:val="Normal"/>
        <w:tabs>
          <w:tab w:val="left" w:pos="421" w:leader="none"/>
        </w:tabs>
        <w:rPr/>
      </w:pPr>
      <w:r>
        <w:rPr>
          <w:lang w:eastAsia="en-US"/>
        </w:rPr>
        <w:t>- пгт. Яя, ул. Красноармейская, 20 — нежилое здание, площадь — 167,7 м2;</w:t>
      </w:r>
    </w:p>
    <w:p>
      <w:pPr>
        <w:pStyle w:val="Normal"/>
        <w:tabs>
          <w:tab w:val="left" w:pos="421" w:leader="none"/>
        </w:tabs>
        <w:rPr/>
      </w:pPr>
      <w:r>
        <w:rPr>
          <w:lang w:eastAsia="en-US"/>
        </w:rPr>
        <w:t>- г. Мыски, ул. Олимпийская, 11 а — нежилое здание, площадь — 262,1 м2;</w:t>
      </w:r>
    </w:p>
    <w:p>
      <w:pPr>
        <w:pStyle w:val="Normal"/>
        <w:tabs>
          <w:tab w:val="left" w:pos="421" w:leader="none"/>
        </w:tabs>
        <w:rPr/>
      </w:pPr>
      <w:r>
        <w:rPr>
          <w:lang w:eastAsia="en-US"/>
        </w:rPr>
        <w:t>- г. Березовский, ул. Мира, 6 — нежилое здание, площадь — 279,4 м2;</w:t>
      </w:r>
    </w:p>
    <w:p>
      <w:pPr>
        <w:pStyle w:val="Normal"/>
        <w:tabs>
          <w:tab w:val="left" w:pos="421" w:leader="none"/>
        </w:tabs>
        <w:rPr/>
      </w:pPr>
      <w:r>
        <w:rPr>
          <w:lang w:eastAsia="en-US"/>
        </w:rPr>
        <w:t>- г. Междуреченск, ул. Юности, 16 — нежилое здание, площадь — 425,6 м2;</w:t>
      </w:r>
    </w:p>
    <w:p>
      <w:pPr>
        <w:pStyle w:val="Normal"/>
        <w:widowControl w:val="false"/>
        <w:tabs>
          <w:tab w:val="left" w:pos="421" w:leader="none"/>
        </w:tabs>
        <w:rPr/>
      </w:pPr>
      <w:r>
        <w:rPr>
          <w:lang w:eastAsia="en-US"/>
        </w:rPr>
        <w:t>- г. Новокузнецк, проезд Чекистов, 13 — нежилое здание, площадь — 5004,5 м2</w:t>
      </w:r>
    </w:p>
    <w:p>
      <w:pPr>
        <w:pStyle w:val="Normal"/>
        <w:widowControl w:val="false"/>
        <w:rPr/>
      </w:pPr>
      <w:r>
        <w:rPr/>
        <w:t>Общая площадь: 13 897,30 м2.</w:t>
      </w:r>
    </w:p>
    <w:p>
      <w:pPr>
        <w:pStyle w:val="Normal"/>
        <w:widowControl w:val="false"/>
        <w:rPr>
          <w:b/>
          <w:b/>
          <w:bCs/>
        </w:rPr>
      </w:pPr>
      <w:r>
        <w:rPr>
          <w:b/>
          <w:bCs/>
        </w:rPr>
        <w:t>2.2. Срок оказания услуг: с 01.06.2026 по 31.12.2026.</w:t>
      </w:r>
    </w:p>
    <w:p>
      <w:pPr>
        <w:pStyle w:val="Normal"/>
        <w:widowControl w:val="false"/>
        <w:rPr/>
      </w:pPr>
      <w:r>
        <w:rPr/>
        <w:t>2.3. Порядок приемки услуг.</w:t>
      </w:r>
    </w:p>
    <w:p>
      <w:pPr>
        <w:pStyle w:val="Normal"/>
        <w:widowControl w:val="false"/>
        <w:textAlignment w:val="baseline"/>
        <w:rPr/>
      </w:pPr>
      <w:r>
        <w:rPr>
          <w:color w:val="000000"/>
        </w:rPr>
        <w:t>2.3.1</w:t>
      </w:r>
      <w:r>
        <w:rPr>
          <w:bCs/>
        </w:rPr>
        <w:t xml:space="preserve"> Приемка оказанных услуг производится подписанием Сторонами в единой информационной системе документа о приемке, ежемесячно. При наличии у Заказчика претензий, замечаний к Исполнителю, такие претензии, замечания указываются в документе о приемке с указанием конкретной даты, когда Исполнителем были оказаны услуги ненадлежащего качества или не выполнены замечания, указания Заказчика по устранению недостатков. Сведения, указанные в документе о приемке, являются доказательством ненадлежащего исполнения Исполнителем своих обязанностей и служат основанием для удержания Заказчиком неустойки из суммы, подлежащей перечислению Исполнителю по Контракту.</w:t>
      </w:r>
    </w:p>
    <w:p>
      <w:pPr>
        <w:pStyle w:val="Normal"/>
        <w:widowControl w:val="false"/>
        <w:tabs>
          <w:tab w:val="left" w:pos="709" w:leader="none"/>
          <w:tab w:val="left" w:pos="851" w:leader="none"/>
          <w:tab w:val="left" w:pos="1240" w:leader="none"/>
        </w:tabs>
        <w:rPr/>
      </w:pPr>
      <w:r>
        <w:rPr>
          <w:bCs/>
        </w:rPr>
        <w:t xml:space="preserve">2.3.2. </w:t>
      </w:r>
      <w:r>
        <w:rPr>
          <w:color w:val="000000"/>
        </w:rPr>
        <w:t xml:space="preserve">Приемка предоставленных Исполнителем результатов услуг, в части их соответствия условиям Контракта, осуществляется </w:t>
      </w:r>
      <w:r>
        <w:rPr/>
        <w:t>Приемочной комиссией</w:t>
      </w:r>
      <w:r>
        <w:rPr>
          <w:color w:val="000000"/>
        </w:rPr>
        <w:t xml:space="preserve"> в течение 10 (десяти) рабочих дней с момента получения Заказчиком документа о приемке </w:t>
      </w:r>
      <w:r>
        <w:rPr>
          <w:rFonts w:eastAsia="Calibri"/>
          <w:color w:val="000000"/>
          <w:lang w:eastAsia="en-US"/>
        </w:rPr>
        <w:t>услуг</w:t>
      </w:r>
      <w:r>
        <w:rPr>
          <w:color w:val="000000"/>
        </w:rPr>
        <w:t xml:space="preserve"> от Исполнителя.</w:t>
      </w:r>
    </w:p>
    <w:p>
      <w:pPr>
        <w:pStyle w:val="Normal"/>
        <w:widowControl w:val="false"/>
        <w:ind w:firstLine="709"/>
        <w:rPr>
          <w:b/>
          <w:b/>
          <w:bCs/>
        </w:rPr>
      </w:pPr>
      <w:r>
        <w:rPr>
          <w:b/>
          <w:bCs/>
        </w:rPr>
      </w:r>
    </w:p>
    <w:p>
      <w:pPr>
        <w:pStyle w:val="Normal"/>
        <w:widowControl w:val="false"/>
        <w:ind w:firstLine="709"/>
        <w:jc w:val="center"/>
        <w:rPr/>
      </w:pPr>
      <w:r>
        <w:rPr>
          <w:b/>
          <w:bCs/>
        </w:rPr>
        <w:t xml:space="preserve">3. </w:t>
      </w:r>
      <w:r>
        <w:rPr>
          <w:b/>
        </w:rPr>
        <w:t>Требования к качеству и безопасности оказываемых услуг.</w:t>
      </w:r>
    </w:p>
    <w:p>
      <w:pPr>
        <w:pStyle w:val="ConsPlusNonformat"/>
        <w:widowControl w:val="false"/>
        <w:jc w:val="both"/>
        <w:rPr>
          <w:rFonts w:ascii="Times New Roman" w:hAnsi="Times New Roman" w:cs="Times New Roman"/>
          <w:sz w:val="24"/>
          <w:szCs w:val="24"/>
        </w:rPr>
      </w:pPr>
      <w:r>
        <w:rPr>
          <w:rFonts w:cs="Times New Roman" w:ascii="Times New Roman" w:hAnsi="Times New Roman"/>
          <w:spacing w:val="1"/>
          <w:sz w:val="24"/>
          <w:szCs w:val="24"/>
        </w:rPr>
        <w:t xml:space="preserve">3.1. </w:t>
      </w:r>
      <w:r>
        <w:rPr>
          <w:rFonts w:cs="Times New Roman" w:ascii="Times New Roman" w:hAnsi="Times New Roman"/>
          <w:sz w:val="24"/>
          <w:szCs w:val="24"/>
        </w:rPr>
        <w:t>Исполнитель обеспечивает производство и качество всех работ в соответствии с действующими стандартами и техническими условиями.</w:t>
      </w:r>
    </w:p>
    <w:p>
      <w:pPr>
        <w:pStyle w:val="Normal"/>
        <w:widowControl w:val="false"/>
        <w:shd w:val="clear" w:color="auto" w:fill="FFFFFF"/>
        <w:tabs>
          <w:tab w:val="left" w:pos="1094" w:leader="none"/>
        </w:tabs>
        <w:ind w:left="6" w:right="11" w:hanging="0"/>
        <w:rPr/>
      </w:pPr>
      <w:r>
        <w:rPr/>
        <w:t>3.2. Гарантийный срок на выполненные работы по ремонту оборудования составляет 1 (один) месяц с даты подписания Сторонами акта приема оказанных услуг, в котором отражен соответствующий ремонт. В течение этого срока Исполнитель обязуется безвозмездно устранить недостатки, возникшие исключительно по вине Исполнителя.</w:t>
      </w:r>
    </w:p>
    <w:p>
      <w:pPr>
        <w:pStyle w:val="Normal"/>
        <w:widowControl w:val="false"/>
        <w:shd w:val="clear" w:color="auto" w:fill="FFFFFF"/>
        <w:tabs>
          <w:tab w:val="left" w:pos="1094" w:leader="none"/>
        </w:tabs>
        <w:ind w:left="6" w:right="11" w:hanging="0"/>
        <w:rPr/>
      </w:pPr>
      <w:r>
        <w:rPr/>
        <w:t>На новое оборудование, установленное Исполнителем взамен вышедшего из строя, распространяется гарантия завода-изготовителя согласно технической документации. Передача гарантийных обязательств завода-изготовителя Заказчику осуществляется Исполнителем одновременно с передачей оборудования. Исполнитель не несет ответственности за недостатки нового оборудования, возникшие после его передачи Заказчику, если они не связаны с неправильным монтажом со стороны Исполнителя.</w:t>
      </w:r>
    </w:p>
    <w:p>
      <w:pPr>
        <w:pStyle w:val="Normal"/>
        <w:widowControl w:val="false"/>
        <w:shd w:val="clear" w:color="auto" w:fill="FFFFFF"/>
        <w:tabs>
          <w:tab w:val="left" w:pos="1094" w:leader="none"/>
        </w:tabs>
        <w:ind w:left="6" w:right="11" w:hanging="0"/>
        <w:rPr/>
      </w:pPr>
      <w:r>
        <w:rPr/>
        <w:t>Гарантийный срок не распространяется на оборудование, которое находилось в эксплуатации на момент заключения Контракта, а также на последствия естественного износа, коррозии, засоров, неправильной эксплуатации со стороны Заказчика или третьих лиц.</w:t>
      </w:r>
    </w:p>
    <w:p>
      <w:pPr>
        <w:pStyle w:val="ConsPlusNonformat"/>
        <w:widowControl w:val="false"/>
        <w:jc w:val="both"/>
        <w:rPr>
          <w:rFonts w:ascii="Times New Roman" w:hAnsi="Times New Roman" w:cs="Times New Roman"/>
          <w:sz w:val="24"/>
          <w:szCs w:val="24"/>
        </w:rPr>
      </w:pPr>
      <w:r>
        <w:rPr>
          <w:rFonts w:cs="Times New Roman" w:ascii="Times New Roman" w:hAnsi="Times New Roman"/>
          <w:sz w:val="24"/>
          <w:szCs w:val="24"/>
        </w:rPr>
        <w:t>3.3. Во время оказания услуг Исполнитель обязан соблюдать недопущение какого-либо риска, способного причинить вред жизни или здоровью граждан, работников Заказчика, его имуществу, окружающей среде, а также исключить такие риски, которые могут проявиться в результате оказанных услуг.</w:t>
      </w:r>
    </w:p>
    <w:p>
      <w:pPr>
        <w:pStyle w:val="Normal"/>
        <w:widowControl w:val="false"/>
        <w:ind w:firstLine="708"/>
        <w:jc w:val="center"/>
        <w:rPr>
          <w:b/>
          <w:b/>
          <w:bCs/>
        </w:rPr>
      </w:pPr>
      <w:r>
        <w:rPr>
          <w:b/>
          <w:bCs/>
        </w:rPr>
      </w:r>
    </w:p>
    <w:p>
      <w:pPr>
        <w:pStyle w:val="Normal"/>
        <w:jc w:val="center"/>
        <w:rPr>
          <w:b/>
          <w:b/>
        </w:rPr>
      </w:pPr>
      <w:r>
        <w:rPr>
          <w:b/>
        </w:rPr>
        <w:t>4. Цена и порядок оплаты государственного контракта</w:t>
      </w:r>
    </w:p>
    <w:p>
      <w:pPr>
        <w:pStyle w:val="Normal"/>
        <w:rPr/>
      </w:pPr>
      <w:r>
        <w:rPr/>
        <w:t>4.1. Стоимость технической эксплуатации Объекта в месяц:</w:t>
      </w:r>
    </w:p>
    <w:p>
      <w:pPr>
        <w:pStyle w:val="Normal"/>
        <w:rPr/>
      </w:pPr>
      <w:r>
        <w:rPr/>
        <w:t xml:space="preserve">-   г.  Кемерово, пр.  Советский, 30- административное здание, площадь – 5 098,50 м2, составляет: - </w:t>
      </w:r>
      <w:r>
        <w:rPr>
          <w:b/>
          <w:bCs/>
        </w:rPr>
        <w:t>18 507 (восемнадцать тысяч пятьсот семь) рублей, 56 копеек, без учета НДС.;</w:t>
      </w:r>
    </w:p>
    <w:p>
      <w:pPr>
        <w:pStyle w:val="Normal"/>
        <w:rPr/>
      </w:pPr>
      <w:r>
        <w:rPr/>
        <w:t xml:space="preserve">- г. Кемерово, пр. Кузнецкий, 76- административное здание, площадь – 860,50 м2, составляет: -  </w:t>
      </w:r>
    </w:p>
    <w:p>
      <w:pPr>
        <w:pStyle w:val="Normal"/>
        <w:rPr/>
      </w:pPr>
      <w:r>
        <w:rPr>
          <w:b/>
          <w:bCs/>
        </w:rPr>
        <w:t>3 123 (три тысячи сто двадцать три) рубля, 62 копейки, без учета НДС;</w:t>
      </w:r>
    </w:p>
    <w:p>
      <w:pPr>
        <w:pStyle w:val="Normal"/>
        <w:rPr/>
      </w:pPr>
      <w:r>
        <w:rPr/>
        <w:t xml:space="preserve">- г. Кемерово, пр. Ленинградский, 45Б - нежилое помещение площадь - 519,40 м2, составляет: - </w:t>
      </w:r>
    </w:p>
    <w:p>
      <w:pPr>
        <w:pStyle w:val="Normal"/>
        <w:rPr/>
      </w:pPr>
      <w:r>
        <w:rPr>
          <w:b/>
          <w:bCs/>
        </w:rPr>
        <w:t>1 885 (одна тысяча восемьсот восемьдесят пять) рублей, 42 копейки, без учета НДС;</w:t>
      </w:r>
    </w:p>
    <w:p>
      <w:pPr>
        <w:pStyle w:val="Normal"/>
        <w:rPr/>
      </w:pPr>
      <w:r>
        <w:rPr/>
        <w:t xml:space="preserve">- г. Топки, ул. Топкинская, 26 - нежилое помещение площадь - 285,70 м2, составляет: - </w:t>
      </w:r>
      <w:r>
        <w:rPr>
          <w:b/>
          <w:bCs/>
        </w:rPr>
        <w:t>1 037 (одна тысяча тридцать семь) рублей, 09 копеек, без учета НДС;</w:t>
      </w:r>
    </w:p>
    <w:p>
      <w:pPr>
        <w:pStyle w:val="Normal"/>
        <w:rPr/>
      </w:pPr>
      <w:r>
        <w:rPr/>
        <w:t xml:space="preserve">-   г.  Ленинск-Кузнецкий, ул. Спасстанция, 36 - нежилое здание, площадь — 993,90 м2, составляет: -   </w:t>
      </w:r>
      <w:r>
        <w:rPr>
          <w:b/>
          <w:bCs/>
        </w:rPr>
        <w:t>3 607 (три тысячи шестьсот семь) рублей, 86 копеек, без учета НДС.</w:t>
      </w:r>
    </w:p>
    <w:p>
      <w:pPr>
        <w:pStyle w:val="Normal"/>
        <w:tabs>
          <w:tab w:val="left" w:pos="421" w:leader="none"/>
        </w:tabs>
        <w:rPr/>
      </w:pPr>
      <w:r>
        <w:rPr>
          <w:lang w:eastAsia="en-US"/>
        </w:rPr>
        <w:t xml:space="preserve">- пгт. Яя, ул. Красноармейская, 20 - нежилое здание, площадь — 993,90 м2, составляет: -   </w:t>
      </w:r>
      <w:r>
        <w:rPr>
          <w:b/>
          <w:bCs/>
          <w:lang w:eastAsia="en-US"/>
        </w:rPr>
        <w:t>608 (шестьсот восемь) рублей, 75 копеек, без учета НДС.</w:t>
      </w:r>
    </w:p>
    <w:p>
      <w:pPr>
        <w:pStyle w:val="Normal"/>
        <w:tabs>
          <w:tab w:val="left" w:pos="421" w:leader="none"/>
        </w:tabs>
        <w:rPr/>
      </w:pPr>
      <w:r>
        <w:rPr>
          <w:lang w:eastAsia="en-US"/>
        </w:rPr>
        <w:t xml:space="preserve">- г. Мыски, ул. Олимпийская, 11 а — нежилое здание, площадь — 262,1 м2, составляет: -   </w:t>
      </w:r>
      <w:r>
        <w:rPr>
          <w:b/>
          <w:bCs/>
          <w:lang w:eastAsia="en-US"/>
        </w:rPr>
        <w:t>951 (девятьсот пятьдесят один) рубль, 42 копейки, без учета НДС.</w:t>
      </w:r>
    </w:p>
    <w:p>
      <w:pPr>
        <w:pStyle w:val="Normal"/>
        <w:tabs>
          <w:tab w:val="left" w:pos="421" w:leader="none"/>
        </w:tabs>
        <w:rPr/>
      </w:pPr>
      <w:r>
        <w:rPr>
          <w:lang w:eastAsia="en-US"/>
        </w:rPr>
        <w:t xml:space="preserve">- г. Березовский, ул. Мира, 6 — нежилое здание, площадь — 279,4 м2, составляет: -  </w:t>
      </w:r>
      <w:r>
        <w:rPr>
          <w:b/>
          <w:bCs/>
          <w:lang w:eastAsia="en-US"/>
        </w:rPr>
        <w:t xml:space="preserve"> 1 014 (одна тысяча четырнадцать) рублей, 22 копейки, без учета НДС.</w:t>
      </w:r>
    </w:p>
    <w:p>
      <w:pPr>
        <w:pStyle w:val="Normal"/>
        <w:tabs>
          <w:tab w:val="left" w:pos="421" w:leader="none"/>
        </w:tabs>
        <w:rPr/>
      </w:pPr>
      <w:r>
        <w:rPr>
          <w:lang w:eastAsia="en-US"/>
        </w:rPr>
        <w:t xml:space="preserve">- г. Междуреченск, ул. Юности, 16 — нежилое здание, площадь — 425,6 м2, составляет: -   </w:t>
      </w:r>
      <w:r>
        <w:rPr>
          <w:b/>
          <w:bCs/>
          <w:lang w:eastAsia="en-US"/>
        </w:rPr>
        <w:t>1 544 (одна тысяча пятьсот сорок четыре) рубля, 93 копейки, без учета НДС.</w:t>
      </w:r>
    </w:p>
    <w:p>
      <w:pPr>
        <w:pStyle w:val="Normal"/>
        <w:widowControl w:val="false"/>
        <w:tabs>
          <w:tab w:val="left" w:pos="421" w:leader="none"/>
        </w:tabs>
        <w:rPr/>
      </w:pPr>
      <w:r>
        <w:rPr>
          <w:lang w:eastAsia="en-US"/>
        </w:rPr>
        <w:t xml:space="preserve">- г. Новокузнецк, проезд Чекистов, 13 — нежилое здание, площадь — 5004, 50 м2, составляет: -   </w:t>
      </w:r>
      <w:r>
        <w:rPr>
          <w:b/>
          <w:bCs/>
          <w:lang w:eastAsia="en-US"/>
        </w:rPr>
        <w:t>18 166 (восемнадцать тысяч сто шестьдесят шесть) рублей, 34 копейки, без учета НДС.</w:t>
      </w:r>
    </w:p>
    <w:p>
      <w:pPr>
        <w:pStyle w:val="Normal"/>
        <w:widowControl w:val="false"/>
        <w:tabs>
          <w:tab w:val="left" w:pos="421" w:leader="none"/>
        </w:tabs>
        <w:rPr/>
      </w:pPr>
      <w:r>
        <w:rPr/>
      </w:r>
    </w:p>
    <w:p>
      <w:pPr>
        <w:pStyle w:val="Normal"/>
        <w:rPr/>
      </w:pPr>
      <w:r>
        <w:rPr/>
        <w:t xml:space="preserve">Итого: 50 447,21 рублей х 7 месяцев = </w:t>
      </w:r>
      <w:r>
        <w:rPr>
          <w:b/>
          <w:bCs/>
        </w:rPr>
        <w:t>353 130,47 руб.</w:t>
      </w:r>
    </w:p>
    <w:p>
      <w:pPr>
        <w:pStyle w:val="214"/>
        <w:jc w:val="both"/>
        <w:rPr>
          <w:szCs w:val="24"/>
        </w:rPr>
      </w:pPr>
      <w:r>
        <w:rPr>
          <w:b/>
          <w:bCs/>
          <w:color w:val="000000"/>
          <w:szCs w:val="24"/>
        </w:rPr>
        <w:t>Цена контракта представляет собой общую стоимость всего объема услуг и составляет</w:t>
      </w:r>
      <w:r>
        <w:rPr>
          <w:b/>
          <w:bCs/>
          <w:szCs w:val="24"/>
        </w:rPr>
        <w:t xml:space="preserve">                353 130 (триста пятьдесят три тысячи сто тридцать) рублей, 47 копеек, НДС не предусмотрен.</w:t>
      </w:r>
    </w:p>
    <w:p>
      <w:pPr>
        <w:pStyle w:val="214"/>
        <w:jc w:val="both"/>
        <w:rPr>
          <w:szCs w:val="24"/>
        </w:rPr>
      </w:pPr>
      <w:r>
        <w:rPr>
          <w:szCs w:val="24"/>
        </w:rPr>
        <w:t xml:space="preserve">4.2. </w:t>
      </w:r>
      <w:r>
        <w:rPr>
          <w:color w:val="000000"/>
          <w:szCs w:val="24"/>
        </w:rPr>
        <w:t xml:space="preserve">Цена Контракта является твердой и определяется на весь срок исполнения Контракта. </w:t>
      </w:r>
    </w:p>
    <w:p>
      <w:pPr>
        <w:pStyle w:val="214"/>
        <w:jc w:val="both"/>
        <w:rPr>
          <w:color w:val="000000"/>
          <w:szCs w:val="24"/>
        </w:rPr>
      </w:pPr>
      <w:r>
        <w:rPr>
          <w:color w:val="000000"/>
          <w:szCs w:val="24"/>
        </w:rPr>
        <w:t>Цена контракта включает все расходы Исполнителя, связанные с оказанием услуг, в т.ч. расходы по командированию работников, транспортные расходы, используемые при оказании услуг оборудование, страхование, уплату налогов, таможенных пошлин, сборов и других обязательных платежей.</w:t>
      </w:r>
    </w:p>
    <w:p>
      <w:pPr>
        <w:pStyle w:val="214"/>
        <w:jc w:val="both"/>
        <w:rPr>
          <w:szCs w:val="24"/>
        </w:rPr>
      </w:pPr>
      <w:r>
        <w:rPr>
          <w:szCs w:val="24"/>
        </w:rPr>
        <w:t>4.3. Выплата Заказчиком аванса по Контракту не предусмотрена.</w:t>
      </w:r>
    </w:p>
    <w:p>
      <w:pPr>
        <w:pStyle w:val="214"/>
        <w:jc w:val="both"/>
        <w:rPr>
          <w:szCs w:val="24"/>
        </w:rPr>
      </w:pPr>
      <w:r>
        <w:rPr>
          <w:szCs w:val="24"/>
        </w:rPr>
        <w:t xml:space="preserve">4.4. </w:t>
      </w:r>
      <w:r>
        <w:rPr>
          <w:color w:val="000000"/>
          <w:szCs w:val="24"/>
        </w:rPr>
        <w:t>Сторонами определен следующий порядок расчетов по контракту: безналичный расчет, ежемесячно (равными долями от цены контракта) оплата по факту оказанных услуг, в течении десяти рабочих дней с даты подписания акта приема оказанных услуг, на основании предоставленных Исполнителем счет-фактуры(счета) или универсального передаточного документа, оформленных печатями и подписями сторон, путем перечисления денежных средств на расчетный счет Исполнителя. Оплата производится</w:t>
      </w:r>
      <w:r>
        <w:rPr>
          <w:szCs w:val="24"/>
        </w:rPr>
        <w:t xml:space="preserve"> за счет средств федерального бюджета в пределах лимитов бюджетных обязательств на 2026 год.</w:t>
      </w:r>
    </w:p>
    <w:p>
      <w:pPr>
        <w:pStyle w:val="214"/>
        <w:jc w:val="both"/>
        <w:rPr>
          <w:szCs w:val="24"/>
        </w:rPr>
      </w:pPr>
      <w:r>
        <w:rPr>
          <w:szCs w:val="24"/>
        </w:rPr>
        <w:t>4.5. Оплата стоимости по Контракту производится в рублях Российской Федерации.</w:t>
      </w:r>
    </w:p>
    <w:p>
      <w:pPr>
        <w:pStyle w:val="214"/>
        <w:jc w:val="both"/>
        <w:rPr>
          <w:szCs w:val="24"/>
          <w:lang w:eastAsia="en-US"/>
        </w:rPr>
      </w:pPr>
      <w:r>
        <w:rPr>
          <w:szCs w:val="24"/>
        </w:rPr>
        <w:t>4.6.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w:t>
      </w:r>
      <w:r>
        <w:rPr>
          <w:szCs w:val="24"/>
          <w:lang w:eastAsia="en-US"/>
        </w:rPr>
        <w:t xml:space="preserve">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214"/>
        <w:jc w:val="both"/>
        <w:rPr>
          <w:szCs w:val="24"/>
        </w:rPr>
      </w:pPr>
      <w:r>
        <w:rPr>
          <w:szCs w:val="24"/>
        </w:rPr>
        <w:t>4.7. В случае выполнения работ (ремонтов) сверх прямо предусмотренных п. 1.2.1 и 1.3.3, а также аварийных выездов сверх двух в месяц, стороны согласовывают дополнительную оплату по фактическим затратам Исполнителя (транспорт, материалы, трудозатраты) на основании акта.</w:t>
      </w:r>
    </w:p>
    <w:p>
      <w:pPr>
        <w:pStyle w:val="Normal"/>
        <w:jc w:val="center"/>
        <w:rPr/>
      </w:pPr>
      <w:r>
        <w:rPr/>
      </w:r>
    </w:p>
    <w:p>
      <w:pPr>
        <w:pStyle w:val="Normal"/>
        <w:jc w:val="center"/>
        <w:rPr>
          <w:b/>
          <w:b/>
        </w:rPr>
      </w:pPr>
      <w:r>
        <w:rPr>
          <w:b/>
        </w:rPr>
        <w:t>5. Права и обязанности сторон</w:t>
      </w:r>
    </w:p>
    <w:p>
      <w:pPr>
        <w:pStyle w:val="Normal"/>
        <w:rPr/>
      </w:pPr>
      <w:r>
        <w:rPr/>
        <w:t>5.1. Обязанности Исполнителя:</w:t>
      </w:r>
    </w:p>
    <w:p>
      <w:pPr>
        <w:pStyle w:val="Normal"/>
        <w:rPr/>
      </w:pPr>
      <w:r>
        <w:rPr>
          <w:spacing w:val="6"/>
        </w:rPr>
        <w:t>5.1.1. С</w:t>
      </w:r>
      <w:r>
        <w:rPr/>
        <w:t>воевременно предоставлять достоверную информацию о ходе исполнения своих обязательств по настоящему контракту,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оказанных услуг, предусмотренные контрактом.</w:t>
      </w:r>
    </w:p>
    <w:p>
      <w:pPr>
        <w:pStyle w:val="Normal"/>
        <w:rPr/>
      </w:pPr>
      <w:r>
        <w:rPr/>
        <w:t>5.1.2. Оказать услуги, предусмотренные контрактом лично, с соблюдением действующих СНиП и иными нормативными актами, с использованием собственных материалов и оборудования, и сдать их Заказчику в согласованные сроки.</w:t>
      </w:r>
    </w:p>
    <w:p>
      <w:pPr>
        <w:pStyle w:val="Normal"/>
        <w:rPr/>
      </w:pPr>
      <w:r>
        <w:rPr/>
        <w:t>5.1.4. Нести ответственность за качественное оказание услуг по контракту, а также устранить все выявленные недостатки в оказанных услугах, если они вызваны по вине Исполнителя, за свой счет.</w:t>
      </w:r>
    </w:p>
    <w:p>
      <w:pPr>
        <w:pStyle w:val="Normal"/>
        <w:rPr/>
      </w:pPr>
      <w:r>
        <w:rPr/>
        <w:t>5.1.5. Обеспечить выполнение необходимых мероприятий по противопожарной защите и технике безопасности на период оказания услуг на объекте.</w:t>
      </w:r>
    </w:p>
    <w:p>
      <w:pPr>
        <w:pStyle w:val="Normal"/>
        <w:rPr/>
      </w:pPr>
      <w:r>
        <w:rPr/>
        <w:t>5.1.6. Ежемесячно передавать результат оказанных услуг заказчику по акту оказанных услуг. 5.1.7. Незамедлительно письменно уведомить Заказчика о разрушениях строительных конструкций, инженерных сетей, оборудования или других нарушениях, вызванных непредвиденными причинами.</w:t>
      </w:r>
    </w:p>
    <w:p>
      <w:pPr>
        <w:pStyle w:val="Normal"/>
        <w:rPr/>
      </w:pPr>
      <w:r>
        <w:rPr/>
        <w:t>5.1.8. Транспортировать на место оказания услуг необходимые для оказания услуг материалы, качество которых подтверждается наличием сертификатов соответствия, в случае их обязательной сертификации, осуществить их приемку, разгрузку, складирование и хранение                   в период оказания услуг своими силами и за свой счет.</w:t>
      </w:r>
    </w:p>
    <w:p>
      <w:pPr>
        <w:pStyle w:val="Normal"/>
        <w:rPr/>
      </w:pPr>
      <w:r>
        <w:rPr/>
        <w:t xml:space="preserve">5.1.9. Нести риск случайной гибели или случайного повреждения материалов и оборудования. 5.1.10. Безвозмездно исправить по требованию Заказчика все выявленные недостатки, которые возникли по вине Исполнителя в результате отступления от условий контракта, ухудшившего качество услуг. </w:t>
      </w:r>
    </w:p>
    <w:p>
      <w:pPr>
        <w:pStyle w:val="Normal"/>
        <w:rPr/>
      </w:pPr>
      <w:r>
        <w:rPr/>
        <w:t>5.1.11. Проводить профилактические осмотры внутренних инженерных сетей, а также при возникновении необходимости – по заявкам Заказчика.</w:t>
      </w:r>
    </w:p>
    <w:p>
      <w:pPr>
        <w:pStyle w:val="Normal"/>
        <w:rPr/>
      </w:pPr>
      <w:r>
        <w:rPr/>
        <w:t>5.1.12. В случае причинения ущерба Заказчику при оказании услуг Исполнителем по вине последнего (пожар, выход из строя оборудования Заказчика, прочий ущерб), возмещение ущерба производится за счет средств Исполнителя.</w:t>
      </w:r>
    </w:p>
    <w:p>
      <w:pPr>
        <w:pStyle w:val="Normal"/>
        <w:rPr/>
      </w:pPr>
      <w:r>
        <w:rPr/>
        <w:t>5.1.13. Исполнитель имеет право: самостоятельно определять способы выполнения задания Заказчика.</w:t>
      </w:r>
    </w:p>
    <w:p>
      <w:pPr>
        <w:pStyle w:val="Normal"/>
        <w:rPr/>
      </w:pPr>
      <w:r>
        <w:rPr/>
        <w:t>5.2. Обязанности Заказчика:</w:t>
      </w:r>
    </w:p>
    <w:p>
      <w:pPr>
        <w:pStyle w:val="Normal"/>
        <w:rPr/>
      </w:pPr>
      <w:r>
        <w:rPr/>
        <w:t>5.2.1. Обеспечить приемку оказанных услуг в соответствии с условиями настоящего контракта, в том числе с проведением экспертизы результатов, предусмотренных контрактом в части их соответствия условиям контракта.</w:t>
      </w:r>
    </w:p>
    <w:p>
      <w:pPr>
        <w:pStyle w:val="Normal"/>
        <w:rPr/>
      </w:pPr>
      <w:r>
        <w:rPr/>
        <w:t>5.2.2. Создать Исполнителю необходимые условия для оказания услуг, принять их результат                      и оплачивать обусловленную условиями настоящего контракта цену.</w:t>
      </w:r>
    </w:p>
    <w:p>
      <w:pPr>
        <w:pStyle w:val="Normal"/>
        <w:jc w:val="left"/>
        <w:rPr/>
      </w:pPr>
      <w:r>
        <w:rPr/>
        <w:t>5.2.3.    На   время   действия   контракта   обеспечить   Исполнителя необходимой   для   работы технической документацией.                                                                                                                                                   5.3. Права Заказчика:                                                                                                                               5.3.1. Осуществлять контроль за соблюдением сроков и качества оказания услуг, не вмешиваясь при этом в хозяйственную деятельность Исполнителя.                                                                                    5.3.2. Заказчик вправе отказаться от приемки результата оказанных услуг, в случае обнаружения недостатков, которые исключают возможность их использования для указанной в контракте цели и которые не могут быть устранены Исполнителем.                                                                                           5.3.3. Оказывать содействие Исполнителю в оказании услуг в объеме и на условиях, предусмотренных контрактом.</w:t>
      </w:r>
    </w:p>
    <w:p>
      <w:pPr>
        <w:pStyle w:val="Normal"/>
        <w:rPr/>
      </w:pPr>
      <w:r>
        <w:rPr/>
      </w:r>
    </w:p>
    <w:p>
      <w:pPr>
        <w:pStyle w:val="Normal"/>
        <w:rPr>
          <w:b/>
          <w:b/>
        </w:rPr>
      </w:pPr>
      <w:r>
        <w:rPr>
          <w:b/>
        </w:rPr>
        <w:t xml:space="preserve">                                               </w:t>
      </w:r>
      <w:r>
        <w:rPr>
          <w:b/>
        </w:rPr>
        <w:t>6. Порядок сдачи и приемки услуг</w:t>
      </w:r>
    </w:p>
    <w:p>
      <w:pPr>
        <w:pStyle w:val="Normal"/>
        <w:rPr/>
      </w:pPr>
      <w:r>
        <w:rPr/>
        <w:t xml:space="preserve">6.1. Ежемесячно, в срок, не превышающий 5 (пять) рабочих дней после окончания истекшего месяца, Исполнитель направляет Заказчику подписанные со своей стороны 2 (два) экземпляра Акта приема оказанных услуг (Приложение № 2), счет-фактуру (счет) для оплаты в размере стоимости оказанных услуг за 1 (один) месяц, </w:t>
      </w:r>
    </w:p>
    <w:p>
      <w:pPr>
        <w:pStyle w:val="Normal"/>
        <w:rPr/>
      </w:pPr>
      <w:r>
        <w:rPr/>
        <w:t>6.2. Акт приема оказанных услуг выставляется Заказчику по состоянию на последнее число отчетного месяца, подлежащего оплате.</w:t>
      </w:r>
    </w:p>
    <w:p>
      <w:pPr>
        <w:pStyle w:val="Normal"/>
        <w:rPr/>
      </w:pPr>
      <w:r>
        <w:rPr/>
        <w:t>6.3. Заказчик в течение 5 (пяти) рабочих дней с даты получения от Исполнителя, указанных документов, принимает качество оказанных услуг.</w:t>
      </w:r>
    </w:p>
    <w:p>
      <w:pPr>
        <w:pStyle w:val="Normal"/>
        <w:rPr/>
      </w:pPr>
      <w:r>
        <w:rPr/>
        <w:t>6.4. По результатам приема качества выполненных работ Заказчик в течении 3 (трех) рабочих дней подписывает со своей стороны 2 (два) экземпляра Акта приема оказанных услуг                             и направляет 1 (один) экземпляр подписанного Акта Исполнителю, либо направляет Исполнителю в указанные сроки письменный мотивированный отказ от приема оказанной услуги с изложением причин отказа и выявленных недостатков.</w:t>
      </w:r>
    </w:p>
    <w:p>
      <w:pPr>
        <w:pStyle w:val="Normal"/>
        <w:rPr/>
      </w:pPr>
      <w:r>
        <w:rPr/>
        <w:t>6.5. Исполнитель лично участвует в сдаче результата оказанных услуг или направляет своего представителя, полномочия которого подтверждены надлежащим образом.</w:t>
      </w:r>
    </w:p>
    <w:p>
      <w:pPr>
        <w:pStyle w:val="Normal"/>
        <w:rPr>
          <w:color w:val="FF0000"/>
        </w:rPr>
      </w:pPr>
      <w:r>
        <w:rPr/>
        <w:t>6.6.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p>
    <w:p>
      <w:pPr>
        <w:pStyle w:val="Normal"/>
        <w:rPr/>
      </w:pPr>
      <w:r>
        <w:rPr/>
        <w:t>6.7. Приемка услуг по настоящему контракту осуществляется приемочной комиссией Заказчика или иным уполномоченным лицом Заказчика в срок, не превышающий пяти рабочих дней. В случае привлечения Заказчиком для приемки оказанных услуг экспертов, экспертных организаций срок (период) для осуществления приемки работ может быть увеличен до тридцати дней.</w:t>
      </w:r>
    </w:p>
    <w:p>
      <w:pPr>
        <w:pStyle w:val="Normal"/>
        <w:rPr/>
      </w:pPr>
      <w:r>
        <w:rPr/>
        <w:t>6.8. В процессе приемки комиссией проверяется соответствие результата оказанных услуг технической документации, условиям настоящего контракта, требованиям к оказываемым услугам и иных нормативных правовых актов в области оказания услуг.</w:t>
      </w:r>
    </w:p>
    <w:p>
      <w:pPr>
        <w:pStyle w:val="Normal"/>
        <w:rPr/>
      </w:pPr>
      <w:r>
        <w:rPr/>
        <w:t>6.9. При обнаружении Заказчиком в ходе приемки оказания услуг или услуг по контракту                         в целом недостатков в оказанных услугах, Сторонами составляется рекламационный акт, в котором фиксируется перечень дефектов (недостатков, недоделок) и сроки их устранения Исполнителем.</w:t>
      </w:r>
    </w:p>
    <w:p>
      <w:pPr>
        <w:pStyle w:val="Normal"/>
        <w:rPr/>
      </w:pPr>
      <w:r>
        <w:rPr/>
        <w:t>6.10. Исполнитель обязан устранить все обнаруженные недостатки своими силами и за свой счет в сроки, указанные в рекламационном акте.</w:t>
      </w:r>
    </w:p>
    <w:p>
      <w:pPr>
        <w:pStyle w:val="Normal"/>
        <w:rPr/>
      </w:pPr>
      <w:r>
        <w:rPr/>
        <w:t>6.11. Устранение Исполнителем в установленные сроки выявленных Заказчиком недостатков                 не освобождает его от уплаты штрафных санкций, предусмотренных настоящим контрактом, если недостатки устранены досрочно, штраф не начисляется.</w:t>
      </w:r>
    </w:p>
    <w:p>
      <w:pPr>
        <w:pStyle w:val="Normal"/>
        <w:rPr/>
      </w:pPr>
      <w:r>
        <w:rPr/>
        <w:t>6.12. Заказчик вправе отказаться от приемки результата услуг в случае обнаружения недостатков, которые могут повлечь за собой невозможность использования результата услуг                 и не могут быть устранены Исполнителем или Заказчиком.</w:t>
      </w:r>
    </w:p>
    <w:p>
      <w:pPr>
        <w:pStyle w:val="Normal"/>
        <w:rPr/>
      </w:pPr>
      <w:r>
        <w:rPr/>
        <w:t>6.13. Услуги по настоящему контракту считаются выполненными окончательно и в полном объеме только после приемки Заказчика оказанных услуг и подписания Заказчиком акта приема оказанных услуг.</w:t>
      </w:r>
    </w:p>
    <w:p>
      <w:pPr>
        <w:pStyle w:val="Normal"/>
        <w:jc w:val="center"/>
        <w:rPr>
          <w:b/>
          <w:b/>
          <w:bCs/>
        </w:rPr>
      </w:pPr>
      <w:r>
        <w:rPr>
          <w:b/>
          <w:bCs/>
        </w:rPr>
        <w:t>7. Ответственность сторон</w:t>
      </w:r>
    </w:p>
    <w:p>
      <w:pPr>
        <w:pStyle w:val="Normal"/>
        <w:tabs>
          <w:tab w:val="left" w:pos="709" w:leader="none"/>
        </w:tabs>
        <w:rPr/>
      </w:pPr>
      <w:r>
        <w:rPr>
          <w:color w:val="000000"/>
        </w:rPr>
        <w:t>7.1. За</w:t>
      </w:r>
      <w:r>
        <w:rPr/>
        <w:t xml:space="preserve">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pPr>
        <w:pStyle w:val="Normal"/>
        <w:tabs>
          <w:tab w:val="left" w:pos="709" w:leader="none"/>
        </w:tabs>
        <w:rPr/>
      </w:pPr>
      <w:r>
        <w:rPr/>
        <w:t>7.2. В случае просрочки исполнения Исполнителем обязательств, предусмотренных условиями контракта, Исполнитель обязуется выплатить Заказчику пени за каждый день просрочки исполнения отдельного обязательства (этапа). Пеня начисляется исходя из цены того обязательства (этапа), по которому допущена просрочка, но не более 5% от цены этого этапа.</w:t>
      </w:r>
    </w:p>
    <w:p>
      <w:pPr>
        <w:pStyle w:val="Normal"/>
        <w:tabs>
          <w:tab w:val="left" w:pos="709" w:leader="none"/>
        </w:tabs>
        <w:rPr/>
      </w:pPr>
      <w:r>
        <w:rPr/>
        <w:t>При этом: Для ежемесячных услуг (техническое обслуживание) цена этапа равна стоимости услуг за один месяц, указанной в п. 4.1 Контракта (50 447,21 руб.).</w:t>
      </w:r>
    </w:p>
    <w:p>
      <w:pPr>
        <w:pStyle w:val="Normal"/>
        <w:tabs>
          <w:tab w:val="left" w:pos="709" w:leader="none"/>
        </w:tabs>
        <w:rPr/>
      </w:pPr>
      <w:r>
        <w:rPr/>
        <w:t>Для работ с отдельным сроком (ремонт, поверка, монтаж) цена этапа определяется как стоимость этих работ согласно Приложению №1.</w:t>
      </w:r>
    </w:p>
    <w:p>
      <w:pPr>
        <w:pStyle w:val="Normal"/>
        <w:tabs>
          <w:tab w:val="left" w:pos="709" w:leader="none"/>
        </w:tabs>
        <w:rPr/>
      </w:pPr>
      <w:r>
        <w:rPr/>
        <w:t>Пеня рассчитывается по формуле: (Цена просроченного этапа) × (1/300 ключевой ставки ЦБ РФ) × (количество дней просрочки).</w:t>
      </w:r>
    </w:p>
    <w:p>
      <w:pPr>
        <w:pStyle w:val="Normal"/>
        <w:tabs>
          <w:tab w:val="left" w:pos="709" w:leader="none"/>
        </w:tabs>
        <w:rPr>
          <w:rStyle w:val="Style6"/>
          <w:color w:val="1D1B11"/>
          <w:u w:val="none"/>
        </w:rPr>
      </w:pPr>
      <w:r>
        <w:rPr/>
        <w:t>Общая сумма пеней за весь период действия Контракта не может превышать 10% от цены Контракта</w:t>
      </w:r>
      <w:r>
        <w:rPr>
          <w:rStyle w:val="Style6"/>
          <w:color w:val="1D1B11"/>
          <w:u w:val="none"/>
        </w:rPr>
        <w:t xml:space="preserve">.                                                                                                                                            </w:t>
      </w:r>
    </w:p>
    <w:p>
      <w:pPr>
        <w:pStyle w:val="Normal"/>
        <w:tabs>
          <w:tab w:val="left" w:pos="709" w:leader="none"/>
        </w:tabs>
        <w:rPr/>
      </w:pPr>
      <w:r>
        <w:rPr>
          <w:rStyle w:val="Style6"/>
          <w:color w:val="1D1B11"/>
          <w:u w:val="none"/>
        </w:rPr>
        <w:t>7</w:t>
      </w:r>
      <w:r>
        <w:rPr/>
        <w:t>.3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контрактом в размере 1/300 ключевой ставки Банка                                        России от не уплаченной в срок суммы. Штрафы начисляются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w:t>
      </w:r>
      <w:r>
        <w:rPr>
          <w:color w:val="00000A"/>
        </w:rPr>
        <w:t xml:space="preserve"> Р</w:t>
      </w:r>
      <w:r>
        <w:rPr>
          <w:rStyle w:val="Style6"/>
          <w:color w:val="00000A"/>
          <w:u w:val="none"/>
        </w:rPr>
        <w:t>азмер штрафа устанавливается в виде фиксированной суммы, определяемой в порядке, установленном Постановлением Правительства РФ от 30.08.2017 г. № 1042 с</w:t>
      </w:r>
      <w:r>
        <w:rPr>
          <w:rStyle w:val="Style6"/>
          <w:color w:val="1D1B11"/>
          <w:u w:val="none"/>
        </w:rPr>
        <w:t xml:space="preserve"> учетом изменений, утвержденных Постановлением Правительства РФ от 02.08.2019 № 1011.                                                                                                                                                                               7</w:t>
      </w:r>
      <w:r>
        <w:rPr/>
        <w:t>.4.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shd w:val="clear" w:color="auto" w:fill="FFFFFF"/>
        <w:spacing w:before="0" w:after="0"/>
        <w:ind w:firstLine="709"/>
        <w:contextualSpacing/>
        <w:rPr>
          <w:b/>
          <w:b/>
          <w:bCs/>
        </w:rPr>
      </w:pPr>
      <w:r>
        <w:rPr>
          <w:b/>
          <w:bCs/>
        </w:rPr>
      </w:r>
    </w:p>
    <w:p>
      <w:pPr>
        <w:pStyle w:val="Normal"/>
        <w:shd w:val="clear" w:color="auto" w:fill="FFFFFF"/>
        <w:spacing w:before="0" w:after="0"/>
        <w:ind w:firstLine="709"/>
        <w:contextualSpacing/>
        <w:rPr>
          <w:b/>
          <w:b/>
          <w:bCs/>
        </w:rPr>
      </w:pPr>
      <w:r>
        <w:rPr>
          <w:b/>
          <w:bCs/>
        </w:rPr>
        <w:t xml:space="preserve">                                                </w:t>
      </w:r>
      <w:r>
        <w:rPr>
          <w:b/>
          <w:bCs/>
        </w:rPr>
        <w:t>8. Порядок разрешения споров</w:t>
      </w:r>
    </w:p>
    <w:p>
      <w:pPr>
        <w:pStyle w:val="Normal"/>
        <w:spacing w:before="0" w:after="0"/>
        <w:contextualSpacing/>
        <w:rPr/>
      </w:pPr>
      <w:r>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Normal"/>
        <w:spacing w:before="0" w:after="0"/>
        <w:contextualSpacing/>
        <w:rPr/>
      </w:pPr>
      <w:r>
        <w:rPr/>
        <w:t>8.2. Претензия оформляется в письменной форме и направляется той стороне по Контракту, 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spacing w:before="0" w:after="0"/>
        <w:contextualSpacing/>
        <w:rPr/>
      </w:pPr>
      <w:r>
        <w:rPr/>
        <w:t>8.3. Срок рассмотрения писем, уведомлений или претензий не может превышать 10 (десяти) дней с момента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w:t>
      </w:r>
    </w:p>
    <w:p>
      <w:pPr>
        <w:pStyle w:val="Normal"/>
        <w:spacing w:before="0" w:after="0"/>
        <w:contextualSpacing/>
        <w:rPr/>
      </w:pPr>
      <w:r>
        <w:rPr/>
        <w:t>8.4. Споры, которые могут возникнуть при исполнении настоящего Контракта разрешаются путем переговоров, а при не достижении согласия рассматриваются в Арбитражном суде Кемеровской области.</w:t>
      </w:r>
    </w:p>
    <w:p>
      <w:pPr>
        <w:pStyle w:val="Normal"/>
        <w:spacing w:before="0" w:after="0"/>
        <w:contextualSpacing/>
        <w:rPr/>
      </w:pPr>
      <w:r>
        <w:rPr/>
      </w:r>
    </w:p>
    <w:p>
      <w:pPr>
        <w:pStyle w:val="Normal"/>
        <w:spacing w:before="0" w:after="0"/>
        <w:contextualSpacing/>
        <w:rPr>
          <w:b/>
          <w:b/>
          <w:bCs/>
        </w:rPr>
      </w:pPr>
      <w:r>
        <w:rPr>
          <w:b/>
          <w:bCs/>
        </w:rPr>
        <w:t xml:space="preserve">                                                             </w:t>
      </w:r>
      <w:r>
        <w:rPr>
          <w:b/>
          <w:bCs/>
        </w:rPr>
        <w:t>9. Дополнительные услуги</w:t>
      </w:r>
    </w:p>
    <w:p>
      <w:pPr>
        <w:pStyle w:val="Normal"/>
        <w:spacing w:before="0" w:after="0"/>
        <w:contextualSpacing/>
        <w:rPr/>
      </w:pPr>
      <w:r>
        <w:rPr/>
        <w:t>9.1 При изменении наименования, юридического адреса, банковских реквизитов, формы собственности, юридического статуса контрагент обязан известить другую сторону контракта письменно в течение 5 (пяти) дней с момента вступления таких изменений в юридическую силу. При не уведомлении (или ненадлежащем уведомлении) не известившая сторона несет на себе риск неблагоприятных последствий.</w:t>
      </w:r>
    </w:p>
    <w:p>
      <w:pPr>
        <w:pStyle w:val="Normal"/>
        <w:spacing w:before="0" w:after="0"/>
        <w:contextualSpacing/>
        <w:rPr/>
      </w:pPr>
      <w:r>
        <w:rPr/>
        <w:t>9.2. Любые изменения и дополнения к настоящему Контракту, не противоречащие действующему законодательству РФ, оформляются дополнительным соглашением Сторон в письменной форме и подлежат регистрации в государственном реестре контрактов.</w:t>
      </w:r>
    </w:p>
    <w:p>
      <w:pPr>
        <w:pStyle w:val="Normal"/>
        <w:spacing w:before="0" w:after="0"/>
        <w:contextualSpacing/>
        <w:rPr/>
      </w:pPr>
      <w:r>
        <w:rPr/>
      </w:r>
    </w:p>
    <w:p>
      <w:pPr>
        <w:pStyle w:val="ListParagraph"/>
        <w:widowControl w:val="false"/>
        <w:numPr>
          <w:ilvl w:val="0"/>
          <w:numId w:val="0"/>
        </w:numPr>
        <w:spacing w:before="0" w:after="0"/>
        <w:ind w:left="2912" w:hanging="0"/>
        <w:contextualSpacing/>
        <w:jc w:val="both"/>
        <w:outlineLvl w:val="0"/>
        <w:rPr>
          <w:rFonts w:ascii="Times New Roman" w:hAnsi="Times New Roman" w:eastAsia="Calibri" w:cs="Times New Roman"/>
          <w:b/>
          <w:b/>
          <w:sz w:val="24"/>
          <w:szCs w:val="24"/>
        </w:rPr>
      </w:pPr>
      <w:r>
        <w:rPr>
          <w:rFonts w:eastAsia="Calibri" w:cs="Times New Roman" w:ascii="Times New Roman" w:hAnsi="Times New Roman"/>
          <w:b/>
          <w:sz w:val="24"/>
          <w:szCs w:val="24"/>
        </w:rPr>
        <w:t>10. Внесение изменений и расторжение контракта</w:t>
      </w:r>
    </w:p>
    <w:p>
      <w:pPr>
        <w:pStyle w:val="Normal"/>
        <w:widowControl w:val="false"/>
        <w:spacing w:before="0" w:after="0"/>
        <w:contextualSpacing/>
        <w:rPr/>
      </w:pPr>
      <w:r>
        <w:rPr/>
        <w:t>10.1. В случае изменений и дополнений настоящего Контракта по соглашению Сторон, стороны подписывают дополнительное соглашение, которое является неотъемлемой частью настоящего Контракта. Изменение и расторжение государственного контракта допускается, по основаниям, предусмотренным ст.95 Федерального закона № 44-ФЗ от 05.04.2013 г.</w:t>
      </w:r>
    </w:p>
    <w:p>
      <w:pPr>
        <w:pStyle w:val="Normal"/>
        <w:widowControl w:val="false"/>
        <w:spacing w:before="0" w:after="0"/>
        <w:contextualSpacing/>
        <w:rPr/>
      </w:pPr>
      <w:r>
        <w:rPr/>
        <w:t>10.2.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Normal"/>
        <w:widowControl w:val="false"/>
        <w:spacing w:before="0" w:after="0"/>
        <w:contextualSpacing/>
        <w:rPr/>
      </w:pPr>
      <w:r>
        <w:rPr/>
        <w:t>10.3.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pStyle w:val="Normal"/>
        <w:widowControl w:val="false"/>
        <w:spacing w:before="0" w:after="0"/>
        <w:contextualSpacing/>
        <w:rPr/>
      </w:pPr>
      <w:r>
        <w:rPr/>
        <w:t>10.4.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pPr>
        <w:pStyle w:val="Normal"/>
        <w:widowControl w:val="false"/>
        <w:spacing w:before="0" w:after="0"/>
        <w:contextualSpacing/>
        <w:rPr/>
      </w:pPr>
      <w:r>
        <w:rPr/>
        <w:t>10.5.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val="false"/>
        <w:numPr>
          <w:ilvl w:val="0"/>
          <w:numId w:val="0"/>
        </w:numPr>
        <w:spacing w:before="0" w:after="0"/>
        <w:contextualSpacing/>
        <w:jc w:val="center"/>
        <w:outlineLvl w:val="0"/>
        <w:rPr>
          <w:b/>
          <w:b/>
        </w:rPr>
      </w:pPr>
      <w:r>
        <w:rPr>
          <w:b/>
        </w:rPr>
        <w:t>11. Обстоятельства непреодолимой силы</w:t>
      </w:r>
    </w:p>
    <w:p>
      <w:pPr>
        <w:pStyle w:val="Normal"/>
        <w:widowControl w:val="false"/>
        <w:spacing w:before="0" w:after="0"/>
        <w:contextualSpacing/>
        <w:rPr/>
      </w:pPr>
      <w:r>
        <w:rPr/>
        <w:t>11.1.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Normal"/>
        <w:widowControl w:val="false"/>
        <w:spacing w:before="0" w:after="0"/>
        <w:contextualSpacing/>
        <w:rPr/>
      </w:pPr>
      <w:r>
        <w:rPr/>
        <w:t>11.2. 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w:t>
      </w:r>
      <w:r>
        <w:rPr>
          <w:color w:val="00000A"/>
        </w:rPr>
        <w:t xml:space="preserve">ановится неотъемлемой частью Контракта, либо расторгнуть Контракт. Если обстоятельства, указанные в </w:t>
      </w:r>
      <w:hyperlink w:anchor="Par864">
        <w:r>
          <w:rPr>
            <w:rStyle w:val="Style6"/>
            <w:color w:val="00000A"/>
            <w:u w:val="none"/>
          </w:rPr>
          <w:t>п.</w:t>
        </w:r>
      </w:hyperlink>
      <w:r>
        <w:rPr>
          <w:rStyle w:val="Style6"/>
          <w:color w:val="00000A"/>
          <w:u w:val="none"/>
        </w:rPr>
        <w:t xml:space="preserve"> </w:t>
      </w:r>
      <w:hyperlink w:anchor="Par864">
        <w:r>
          <w:rPr>
            <w:rStyle w:val="Style6"/>
            <w:color w:val="00000A"/>
            <w:u w:val="none"/>
          </w:rPr>
          <w:t>1</w:t>
        </w:r>
      </w:hyperlink>
      <w:r>
        <w:rPr>
          <w:rStyle w:val="Style6"/>
          <w:color w:val="00000A"/>
          <w:u w:val="none"/>
        </w:rPr>
        <w:t>1</w:t>
      </w:r>
      <w:hyperlink w:anchor="Par864">
        <w:r>
          <w:rPr>
            <w:rStyle w:val="Style6"/>
            <w:color w:val="00000A"/>
            <w:u w:val="none"/>
          </w:rPr>
          <w:t>.1</w:t>
        </w:r>
      </w:hyperlink>
      <w:r>
        <w:rPr>
          <w:color w:val="00000A"/>
        </w:rPr>
        <w:t>, буд</w:t>
      </w:r>
      <w:r>
        <w:rPr/>
        <w:t>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pPr>
        <w:pStyle w:val="Normal"/>
        <w:widowControl w:val="false"/>
        <w:spacing w:before="0" w:after="0"/>
        <w:contextualSpacing/>
        <w:rPr/>
      </w:pPr>
      <w:r>
        <w:rPr/>
        <w:t>11.3. Если, по мнению Сторон, оказание Услуг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pPr>
        <w:pStyle w:val="Normal"/>
        <w:widowControl w:val="false"/>
        <w:spacing w:before="0" w:after="0"/>
        <w:contextualSpacing/>
        <w:rPr/>
      </w:pPr>
      <w:r>
        <w:rPr/>
      </w:r>
    </w:p>
    <w:p>
      <w:pPr>
        <w:pStyle w:val="Normal"/>
        <w:widowControl w:val="false"/>
        <w:numPr>
          <w:ilvl w:val="0"/>
          <w:numId w:val="0"/>
        </w:numPr>
        <w:spacing w:before="0" w:after="0"/>
        <w:contextualSpacing/>
        <w:jc w:val="center"/>
        <w:outlineLvl w:val="0"/>
        <w:rPr>
          <w:b/>
          <w:b/>
        </w:rPr>
      </w:pPr>
      <w:r>
        <w:rPr>
          <w:b/>
        </w:rPr>
        <w:t>12. Прочие условия</w:t>
      </w:r>
    </w:p>
    <w:p>
      <w:pPr>
        <w:pStyle w:val="Normal"/>
        <w:widowControl w:val="false"/>
        <w:spacing w:before="0" w:after="0"/>
        <w:contextualSpacing/>
        <w:rPr/>
      </w:pPr>
      <w:r>
        <w:rPr/>
        <w:t>12.1.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w:t>
      </w:r>
      <w:r>
        <w:rPr>
          <w:color w:val="00000A"/>
        </w:rPr>
        <w:t xml:space="preserve"> в разделе 1</w:t>
      </w:r>
      <w:hyperlink w:anchor="Par226">
        <w:r>
          <w:rPr>
            <w:rStyle w:val="Style6"/>
            <w:color w:val="00000A"/>
            <w:u w:val="none"/>
          </w:rPr>
          <w:t>4</w:t>
        </w:r>
      </w:hyperlink>
      <w:r>
        <w:rPr>
          <w:color w:val="00000A"/>
        </w:rPr>
        <w:t xml:space="preserve">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w:t>
      </w:r>
      <w:r>
        <w:rPr/>
        <w:t>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pStyle w:val="Normal"/>
        <w:widowControl w:val="false"/>
        <w:spacing w:before="0" w:after="0"/>
        <w:contextualSpacing/>
        <w:rPr/>
      </w:pPr>
      <w:r>
        <w:rPr/>
        <w:t>12.2. Контракт составлен в 2 (двух) экземплярах, по одному для каждой из Сторон, имеющих одинаковую юридическую силу.</w:t>
      </w:r>
    </w:p>
    <w:p>
      <w:pPr>
        <w:pStyle w:val="Normal"/>
        <w:widowControl w:val="false"/>
        <w:spacing w:before="0" w:after="0"/>
        <w:contextualSpacing/>
        <w:rPr/>
      </w:pPr>
      <w:r>
        <w:rPr/>
        <w:t>12.3. Все приложения к Контракту являются его неотъемлемой частью.</w:t>
      </w:r>
    </w:p>
    <w:p>
      <w:pPr>
        <w:pStyle w:val="Normal"/>
        <w:widowControl w:val="false"/>
        <w:spacing w:before="0" w:after="0"/>
        <w:contextualSpacing/>
        <w:rPr/>
      </w:pPr>
      <w:r>
        <w:rPr/>
        <w:t>12.4. Во всем, что не предусмотрено Контрактом, Стороны руководствуются действующим законодательством Российской Федерации.</w:t>
      </w:r>
    </w:p>
    <w:p>
      <w:pPr>
        <w:pStyle w:val="Normal"/>
        <w:widowControl w:val="false"/>
        <w:spacing w:before="0" w:after="0"/>
        <w:contextualSpacing/>
        <w:rPr/>
      </w:pPr>
      <w:r>
        <w:rPr/>
        <w:t>12.5. Выполнение в полном объеме обязательств, предусмотренных Контрактом, Заказчиком и Исполнителем является основанием для регистрации сведений об исполнении Контракта в реестре контрактов в порядке, предусмотренном действующим законодательством.</w:t>
      </w:r>
    </w:p>
    <w:p>
      <w:pPr>
        <w:pStyle w:val="Normal"/>
        <w:spacing w:before="0" w:after="0"/>
        <w:contextualSpacing/>
        <w:rPr/>
      </w:pPr>
      <w:r>
        <w:rPr/>
      </w:r>
    </w:p>
    <w:p>
      <w:pPr>
        <w:pStyle w:val="Normal"/>
        <w:spacing w:before="0" w:after="0"/>
        <w:ind w:left="2127" w:hanging="1701"/>
        <w:contextualSpacing/>
        <w:jc w:val="center"/>
        <w:rPr>
          <w:b/>
          <w:b/>
          <w:bCs/>
        </w:rPr>
      </w:pPr>
      <w:r>
        <w:rPr>
          <w:b/>
          <w:bCs/>
        </w:rPr>
        <w:t>13. Заключительные положения</w:t>
      </w:r>
    </w:p>
    <w:p>
      <w:pPr>
        <w:pStyle w:val="Normal"/>
        <w:spacing w:before="0" w:after="0"/>
        <w:contextualSpacing/>
        <w:rPr/>
      </w:pPr>
      <w:r>
        <w:rPr/>
        <w:t xml:space="preserve">13.1. </w:t>
      </w:r>
      <w:r>
        <w:rPr>
          <w:rFonts w:eastAsia="Courier New"/>
        </w:rPr>
        <w:t>Настоящий Государственный контракт вступает в силу с момента его подписания Сторонами и распространяет своё действие на отношения сторон с 01.06.2026 по 31.12.2026, а в части взаиморасчетов - до полного исполнения своих обязательств.</w:t>
      </w:r>
    </w:p>
    <w:p>
      <w:pPr>
        <w:pStyle w:val="Normal"/>
        <w:spacing w:before="0" w:after="0"/>
        <w:contextualSpacing/>
        <w:rPr/>
      </w:pPr>
      <w:r>
        <w:rPr/>
        <w:t>13.2. Настоящий Контракт действует до прекращения обязательств Сторон по основаниям, предусмотренным законодательством Российской Федерации.</w:t>
      </w:r>
    </w:p>
    <w:p>
      <w:pPr>
        <w:pStyle w:val="Normal"/>
        <w:spacing w:before="0" w:after="0"/>
        <w:contextualSpacing/>
        <w:rPr/>
      </w:pPr>
      <w:r>
        <w:rPr/>
        <w:t>13.3. Ни одна из Сторон не вправе передавать свои права и обязанности по настоящему Контракту третьим лицам, за исключением случаев, предусмотренных законодательством Российской Федерации.</w:t>
      </w:r>
    </w:p>
    <w:p>
      <w:pPr>
        <w:pStyle w:val="Normal"/>
        <w:spacing w:before="0" w:after="0"/>
        <w:contextualSpacing/>
        <w:rPr/>
      </w:pPr>
      <w:r>
        <w:rPr/>
        <w:t>13.4.  По вопросам, не предусмотренным настоящим Контрактом, Стороны руководствуются действующим законодательством Российской Федерации.</w:t>
      </w:r>
    </w:p>
    <w:p>
      <w:pPr>
        <w:pStyle w:val="Normal"/>
        <w:spacing w:before="0" w:after="0"/>
        <w:contextualSpacing/>
        <w:rPr/>
      </w:pPr>
      <w:r>
        <w:rPr/>
        <w:t>13.5. К настоящему Контракту прилагается и является его неотъемлемой частью:</w:t>
      </w:r>
    </w:p>
    <w:p>
      <w:pPr>
        <w:pStyle w:val="Normal"/>
        <w:spacing w:before="0" w:after="0"/>
        <w:contextualSpacing/>
        <w:rPr/>
      </w:pPr>
      <w:r>
        <w:rPr/>
        <w:t>- Приложение № 1</w:t>
      </w:r>
    </w:p>
    <w:p>
      <w:pPr>
        <w:pStyle w:val="Normal"/>
        <w:spacing w:before="0" w:after="0"/>
        <w:contextualSpacing/>
        <w:rPr/>
      </w:pPr>
      <w:r>
        <w:rPr/>
        <w:t xml:space="preserve">«Перечень услуг по </w:t>
      </w:r>
      <w:r>
        <w:rPr>
          <w:rFonts w:eastAsia="Calibri"/>
          <w:lang w:eastAsia="en-US"/>
        </w:rPr>
        <w:t>техническому обслуживанию и регламентное - профилактическому ремонту индивидуального теплового пункта, подготовке отопительной системы к зимнему сезону</w:t>
      </w:r>
      <w:r>
        <w:rPr/>
        <w:t>».</w:t>
      </w:r>
    </w:p>
    <w:p>
      <w:pPr>
        <w:pStyle w:val="Normal"/>
        <w:spacing w:before="0" w:after="0"/>
        <w:contextualSpacing/>
        <w:rPr/>
      </w:pPr>
      <w:r>
        <w:rPr/>
        <w:t>- Приложение № 2</w:t>
      </w:r>
    </w:p>
    <w:p>
      <w:pPr>
        <w:pStyle w:val="Normal"/>
        <w:spacing w:before="0" w:after="0"/>
        <w:contextualSpacing/>
        <w:rPr/>
      </w:pPr>
      <w:r>
        <w:rPr/>
        <w:t>«Акт приема оказанных услуг».</w:t>
      </w:r>
    </w:p>
    <w:p>
      <w:pPr>
        <w:pStyle w:val="Normal"/>
        <w:widowControl w:val="false"/>
        <w:ind w:left="360" w:hanging="0"/>
        <w:jc w:val="center"/>
        <w:rPr/>
      </w:pPr>
      <w:r>
        <w:rPr>
          <w:b/>
          <w:bCs/>
        </w:rPr>
        <w:t>14. Реквизиты и подписи сторон</w:t>
      </w:r>
    </w:p>
    <w:tbl>
      <w:tblPr>
        <w:tblW w:w="10091" w:type="dxa"/>
        <w:jc w:val="left"/>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5730"/>
        <w:gridCol w:w="4360"/>
      </w:tblGrid>
      <w:tr>
        <w:trPr/>
        <w:tc>
          <w:tcPr>
            <w:tcW w:w="57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rPr>
                <w:b/>
                <w:b/>
                <w:bCs/>
                <w:color w:val="000000"/>
                <w:sz w:val="20"/>
                <w:szCs w:val="20"/>
              </w:rPr>
            </w:pPr>
            <w:r>
              <w:rPr>
                <w:b/>
                <w:bCs/>
                <w:color w:val="000000"/>
                <w:sz w:val="20"/>
                <w:szCs w:val="20"/>
              </w:rPr>
              <w:t>Заказчик:</w:t>
            </w:r>
          </w:p>
          <w:p>
            <w:pPr>
              <w:pStyle w:val="Normal"/>
              <w:jc w:val="left"/>
              <w:rPr>
                <w:sz w:val="20"/>
                <w:szCs w:val="20"/>
              </w:rPr>
            </w:pPr>
            <w:r>
              <w:rPr>
                <w:sz w:val="20"/>
                <w:szCs w:val="20"/>
              </w:rPr>
              <w:t xml:space="preserve">Главное Управление Федеральной службы судебных приставов по Кемеровской области – Кузбассу </w:t>
            </w:r>
          </w:p>
          <w:p>
            <w:pPr>
              <w:pStyle w:val="Style79"/>
              <w:jc w:val="left"/>
              <w:rPr>
                <w:sz w:val="20"/>
                <w:szCs w:val="20"/>
                <w:highlight w:val="white"/>
              </w:rPr>
            </w:pPr>
            <w:r>
              <w:rPr>
                <w:sz w:val="20"/>
                <w:szCs w:val="20"/>
                <w:highlight w:val="white"/>
              </w:rPr>
              <w:t>Адрес: 650993, г. Кемерово, пр. Советский, 30</w:t>
            </w:r>
          </w:p>
          <w:p>
            <w:pPr>
              <w:pStyle w:val="Style79"/>
              <w:jc w:val="left"/>
              <w:rPr>
                <w:sz w:val="20"/>
                <w:szCs w:val="20"/>
                <w:highlight w:val="white"/>
              </w:rPr>
            </w:pPr>
            <w:r>
              <w:rPr>
                <w:sz w:val="20"/>
                <w:szCs w:val="20"/>
                <w:highlight w:val="white"/>
              </w:rPr>
              <w:t xml:space="preserve">ИНН 4205077474; КПП 420501001; </w:t>
            </w:r>
          </w:p>
          <w:p>
            <w:pPr>
              <w:pStyle w:val="Style79"/>
              <w:jc w:val="left"/>
              <w:rPr>
                <w:sz w:val="20"/>
                <w:szCs w:val="20"/>
                <w:highlight w:val="white"/>
              </w:rPr>
            </w:pPr>
            <w:r>
              <w:rPr>
                <w:sz w:val="20"/>
                <w:szCs w:val="20"/>
                <w:highlight w:val="white"/>
              </w:rPr>
              <w:t>ОКОНХ: 97320; ОКПО: 74303727</w:t>
            </w:r>
          </w:p>
          <w:p>
            <w:pPr>
              <w:pStyle w:val="Style79"/>
              <w:jc w:val="left"/>
              <w:rPr>
                <w:sz w:val="20"/>
                <w:szCs w:val="20"/>
                <w:highlight w:val="white"/>
              </w:rPr>
            </w:pPr>
            <w:r>
              <w:rPr>
                <w:sz w:val="20"/>
                <w:szCs w:val="20"/>
                <w:highlight w:val="white"/>
              </w:rPr>
              <w:t>ОГРН 1044205103832</w:t>
            </w:r>
          </w:p>
          <w:p>
            <w:pPr>
              <w:pStyle w:val="Style79"/>
              <w:jc w:val="left"/>
              <w:rPr>
                <w:sz w:val="20"/>
                <w:szCs w:val="20"/>
                <w:highlight w:val="white"/>
              </w:rPr>
            </w:pPr>
            <w:r>
              <w:rPr>
                <w:sz w:val="20"/>
                <w:szCs w:val="20"/>
                <w:highlight w:val="white"/>
              </w:rPr>
              <w:t>Банковские реквизиты:</w:t>
            </w:r>
          </w:p>
          <w:p>
            <w:pPr>
              <w:pStyle w:val="Style79"/>
              <w:jc w:val="left"/>
              <w:rPr>
                <w:sz w:val="20"/>
                <w:szCs w:val="20"/>
              </w:rPr>
            </w:pPr>
            <w:r>
              <w:rPr>
                <w:sz w:val="20"/>
                <w:szCs w:val="20"/>
                <w:highlight w:val="white"/>
              </w:rPr>
              <w:t xml:space="preserve">ОКЦ № 1 СибГУ Банка России//УФК по Новосибирской области г. Новосибирск </w:t>
            </w:r>
          </w:p>
          <w:p>
            <w:pPr>
              <w:pStyle w:val="Style79"/>
              <w:jc w:val="left"/>
              <w:rPr>
                <w:sz w:val="20"/>
                <w:szCs w:val="20"/>
                <w:highlight w:val="white"/>
              </w:rPr>
            </w:pPr>
            <w:r>
              <w:rPr>
                <w:sz w:val="20"/>
                <w:szCs w:val="20"/>
                <w:highlight w:val="white"/>
              </w:rPr>
              <w:t xml:space="preserve">(ГУФССП России по Кемеровской области – Кузбассу,                                   </w:t>
            </w:r>
          </w:p>
          <w:p>
            <w:pPr>
              <w:pStyle w:val="Style79"/>
              <w:jc w:val="left"/>
              <w:rPr>
                <w:sz w:val="20"/>
                <w:szCs w:val="20"/>
                <w:highlight w:val="white"/>
              </w:rPr>
            </w:pPr>
            <w:r>
              <w:rPr>
                <w:sz w:val="20"/>
                <w:szCs w:val="20"/>
                <w:highlight w:val="white"/>
              </w:rPr>
              <w:t>л/с 03391785360)</w:t>
            </w:r>
          </w:p>
          <w:p>
            <w:pPr>
              <w:pStyle w:val="Style79"/>
              <w:jc w:val="left"/>
              <w:rPr>
                <w:sz w:val="20"/>
                <w:szCs w:val="20"/>
                <w:highlight w:val="white"/>
              </w:rPr>
            </w:pPr>
            <w:r>
              <w:rPr>
                <w:sz w:val="20"/>
                <w:szCs w:val="20"/>
                <w:highlight w:val="white"/>
              </w:rPr>
              <w:t>Казначейский счет: 03211643000000015106</w:t>
            </w:r>
          </w:p>
          <w:p>
            <w:pPr>
              <w:pStyle w:val="Style79"/>
              <w:jc w:val="left"/>
              <w:rPr>
                <w:sz w:val="20"/>
                <w:szCs w:val="20"/>
                <w:highlight w:val="white"/>
              </w:rPr>
            </w:pPr>
            <w:r>
              <w:rPr>
                <w:sz w:val="20"/>
                <w:szCs w:val="20"/>
                <w:highlight w:val="white"/>
              </w:rPr>
              <w:t xml:space="preserve">ЕКС: 40102810445370000043 </w:t>
            </w:r>
          </w:p>
          <w:p>
            <w:pPr>
              <w:pStyle w:val="Style79"/>
              <w:jc w:val="left"/>
              <w:rPr>
                <w:sz w:val="20"/>
                <w:szCs w:val="20"/>
              </w:rPr>
            </w:pPr>
            <w:r>
              <w:rPr>
                <w:sz w:val="20"/>
                <w:szCs w:val="20"/>
                <w:highlight w:val="white"/>
              </w:rPr>
              <w:t>Сиб ГУ БАНКА РОССИИ//УФК по Новосибирской области г. Новосибирск</w:t>
            </w:r>
          </w:p>
          <w:p>
            <w:pPr>
              <w:pStyle w:val="Style79"/>
              <w:jc w:val="left"/>
              <w:rPr>
                <w:sz w:val="20"/>
                <w:szCs w:val="20"/>
                <w:highlight w:val="white"/>
              </w:rPr>
            </w:pPr>
            <w:r>
              <w:rPr>
                <w:sz w:val="20"/>
                <w:szCs w:val="20"/>
                <w:highlight w:val="white"/>
              </w:rPr>
              <w:t>БИК банка: 015004950</w:t>
            </w:r>
          </w:p>
          <w:p>
            <w:pPr>
              <w:pStyle w:val="Style79"/>
              <w:jc w:val="left"/>
              <w:rPr>
                <w:sz w:val="20"/>
                <w:szCs w:val="20"/>
                <w:highlight w:val="white"/>
              </w:rPr>
            </w:pPr>
            <w:r>
              <w:rPr>
                <w:sz w:val="20"/>
                <w:szCs w:val="20"/>
                <w:highlight w:val="white"/>
              </w:rPr>
              <w:t>Отдел материально-технического обеспечения:</w:t>
            </w:r>
          </w:p>
          <w:p>
            <w:pPr>
              <w:pStyle w:val="Style79"/>
              <w:jc w:val="left"/>
              <w:rPr>
                <w:sz w:val="20"/>
                <w:szCs w:val="20"/>
                <w:highlight w:val="white"/>
              </w:rPr>
            </w:pPr>
            <w:r>
              <w:rPr>
                <w:sz w:val="20"/>
                <w:szCs w:val="20"/>
                <w:highlight w:val="white"/>
              </w:rPr>
              <w:t>тел. 8(3842)778597</w:t>
            </w:r>
          </w:p>
          <w:p>
            <w:pPr>
              <w:pStyle w:val="Normal"/>
              <w:rPr>
                <w:spacing w:val="-10"/>
                <w:sz w:val="20"/>
                <w:szCs w:val="20"/>
              </w:rPr>
            </w:pPr>
            <w:r>
              <w:rPr>
                <w:rStyle w:val="Style6"/>
                <w:bCs/>
                <w:color w:val="000000"/>
                <w:spacing w:val="-10"/>
                <w:sz w:val="20"/>
                <w:szCs w:val="20"/>
                <w:highlight w:val="white"/>
              </w:rPr>
              <w:t xml:space="preserve">Эл. почта: </w:t>
            </w:r>
            <w:r>
              <w:rPr>
                <w:rStyle w:val="Style6"/>
                <w:bCs/>
                <w:color w:val="000000"/>
                <w:spacing w:val="-10"/>
                <w:sz w:val="20"/>
                <w:szCs w:val="20"/>
                <w:highlight w:val="white"/>
                <w:lang w:val="en-US"/>
              </w:rPr>
              <w:t>dep</w:t>
            </w:r>
            <w:r>
              <w:rPr>
                <w:rStyle w:val="Style6"/>
                <w:bCs/>
                <w:color w:val="000000"/>
                <w:spacing w:val="-10"/>
                <w:sz w:val="20"/>
                <w:szCs w:val="20"/>
                <w:highlight w:val="white"/>
              </w:rPr>
              <w:t>908@r42.fssp.gov.ru</w:t>
            </w:r>
          </w:p>
          <w:p>
            <w:pPr>
              <w:pStyle w:val="Style79"/>
              <w:widowControl w:val="false"/>
              <w:shd w:val="clear" w:color="auto" w:fill="FFFFFF"/>
              <w:tabs>
                <w:tab w:val="left" w:pos="34" w:leader="none"/>
              </w:tabs>
              <w:ind w:right="-62" w:hanging="0"/>
              <w:jc w:val="left"/>
              <w:rPr>
                <w:rStyle w:val="Style6"/>
                <w:color w:val="auto"/>
                <w:spacing w:val="-10"/>
                <w:sz w:val="20"/>
                <w:szCs w:val="20"/>
                <w:u w:val="none"/>
              </w:rPr>
            </w:pPr>
            <w:r>
              <w:rPr>
                <w:color w:val="auto"/>
                <w:spacing w:val="-10"/>
                <w:sz w:val="20"/>
                <w:szCs w:val="20"/>
                <w:u w:val="none"/>
              </w:rPr>
            </w:r>
          </w:p>
          <w:p>
            <w:pPr>
              <w:pStyle w:val="Style79"/>
              <w:widowControl w:val="false"/>
              <w:shd w:val="clear" w:color="auto" w:fill="FFFFFF"/>
              <w:tabs>
                <w:tab w:val="left" w:pos="34" w:leader="none"/>
              </w:tabs>
              <w:ind w:right="-62" w:hanging="0"/>
              <w:jc w:val="left"/>
              <w:rPr>
                <w:sz w:val="20"/>
                <w:szCs w:val="20"/>
              </w:rPr>
            </w:pPr>
            <w:r>
              <w:rPr>
                <w:rStyle w:val="Style6"/>
                <w:color w:val="auto"/>
                <w:spacing w:val="-10"/>
                <w:sz w:val="20"/>
                <w:szCs w:val="20"/>
                <w:u w:val="none"/>
              </w:rPr>
              <w:t>Заместитель руководителя</w:t>
            </w:r>
          </w:p>
          <w:p>
            <w:pPr>
              <w:pStyle w:val="Style79"/>
              <w:widowControl w:val="false"/>
              <w:shd w:val="clear" w:color="auto" w:fill="FFFFFF"/>
              <w:tabs>
                <w:tab w:val="left" w:pos="34" w:leader="none"/>
              </w:tabs>
              <w:ind w:right="-62" w:hanging="0"/>
              <w:jc w:val="left"/>
              <w:rPr>
                <w:rStyle w:val="Style6"/>
                <w:sz w:val="20"/>
                <w:szCs w:val="20"/>
              </w:rPr>
            </w:pPr>
            <w:r>
              <w:rPr>
                <w:sz w:val="20"/>
                <w:szCs w:val="20"/>
              </w:rPr>
            </w:r>
          </w:p>
          <w:p>
            <w:pPr>
              <w:pStyle w:val="ConsPlusNonformat"/>
              <w:widowControl w:val="false"/>
              <w:numPr>
                <w:ilvl w:val="0"/>
                <w:numId w:val="0"/>
              </w:numPr>
              <w:outlineLvl w:val="0"/>
              <w:rPr>
                <w:rFonts w:ascii="Times New Roman" w:hAnsi="Times New Roman" w:cs="Times New Roman"/>
              </w:rPr>
            </w:pPr>
            <w:r>
              <w:rPr>
                <w:rStyle w:val="Strong"/>
                <w:rFonts w:ascii="Times New Roman" w:hAnsi="Times New Roman"/>
              </w:rPr>
              <w:t>___________________/</w:t>
            </w:r>
            <w:r>
              <w:rPr>
                <w:rStyle w:val="Strong"/>
                <w:rFonts w:ascii="Times New Roman" w:hAnsi="Times New Roman"/>
                <w:b w:val="false"/>
                <w:bCs w:val="false"/>
              </w:rPr>
              <w:t>А.О. Сальников</w:t>
            </w:r>
            <w:r>
              <w:rPr>
                <w:rStyle w:val="Strong"/>
                <w:rFonts w:ascii="Times New Roman" w:hAnsi="Times New Roman"/>
              </w:rPr>
              <w:t>/</w:t>
            </w:r>
          </w:p>
          <w:p>
            <w:pPr>
              <w:pStyle w:val="Normal"/>
              <w:widowControl w:val="false"/>
              <w:shd w:val="clear" w:color="auto" w:fill="FFFFFF"/>
              <w:tabs>
                <w:tab w:val="left" w:pos="34" w:leader="none"/>
              </w:tabs>
              <w:ind w:right="-62" w:hanging="0"/>
              <w:jc w:val="left"/>
              <w:rPr>
                <w:sz w:val="20"/>
                <w:szCs w:val="20"/>
              </w:rPr>
            </w:pPr>
            <w:r>
              <w:rPr>
                <w:rStyle w:val="Strong"/>
                <w:b w:val="false"/>
                <w:color w:val="000000"/>
                <w:spacing w:val="-5"/>
                <w:sz w:val="20"/>
                <w:szCs w:val="20"/>
              </w:rPr>
              <w:t>м.п.</w:t>
            </w:r>
          </w:p>
        </w:tc>
        <w:tc>
          <w:tcPr>
            <w:tcW w:w="43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left"/>
              <w:rPr>
                <w:b/>
                <w:b/>
                <w:bCs/>
                <w:color w:val="000000"/>
                <w:sz w:val="20"/>
                <w:szCs w:val="20"/>
              </w:rPr>
            </w:pPr>
            <w:r>
              <w:rPr>
                <w:b/>
                <w:bCs/>
                <w:color w:val="000000"/>
                <w:sz w:val="20"/>
                <w:szCs w:val="20"/>
              </w:rPr>
              <w:t>Исполнитель:</w:t>
            </w:r>
          </w:p>
          <w:p>
            <w:pPr>
              <w:pStyle w:val="Normal"/>
              <w:widowControl w:val="false"/>
              <w:jc w:val="left"/>
              <w:rPr>
                <w:bCs/>
                <w:color w:val="000000"/>
                <w:sz w:val="20"/>
                <w:szCs w:val="20"/>
              </w:rPr>
            </w:pPr>
            <w:r>
              <w:rPr>
                <w:bCs/>
                <w:color w:val="000000"/>
                <w:sz w:val="20"/>
                <w:szCs w:val="20"/>
              </w:rPr>
            </w:r>
          </w:p>
          <w:p>
            <w:pPr>
              <w:pStyle w:val="Normal"/>
              <w:jc w:val="left"/>
              <w:rPr>
                <w:sz w:val="20"/>
                <w:szCs w:val="20"/>
              </w:rPr>
            </w:pPr>
            <w:r>
              <w:rPr>
                <w:sz w:val="20"/>
                <w:szCs w:val="20"/>
              </w:rPr>
            </w:r>
          </w:p>
          <w:p>
            <w:pPr>
              <w:pStyle w:val="Normal"/>
              <w:jc w:val="left"/>
              <w:rPr>
                <w:sz w:val="20"/>
                <w:szCs w:val="20"/>
              </w:rPr>
            </w:pPr>
            <w:r>
              <w:rPr>
                <w:sz w:val="20"/>
                <w:szCs w:val="20"/>
              </w:rPr>
            </w:r>
          </w:p>
          <w:p>
            <w:pPr>
              <w:pStyle w:val="Normal"/>
              <w:jc w:val="left"/>
              <w:rPr>
                <w:sz w:val="20"/>
                <w:szCs w:val="20"/>
              </w:rPr>
            </w:pPr>
            <w:r>
              <w:rPr>
                <w:sz w:val="20"/>
                <w:szCs w:val="20"/>
              </w:rPr>
            </w:r>
          </w:p>
          <w:p>
            <w:pPr>
              <w:pStyle w:val="Normal"/>
              <w:jc w:val="left"/>
              <w:rPr>
                <w:sz w:val="20"/>
                <w:szCs w:val="20"/>
              </w:rPr>
            </w:pPr>
            <w:r>
              <w:rPr>
                <w:sz w:val="20"/>
                <w:szCs w:val="20"/>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jc w:val="left"/>
              <w:rPr>
                <w:rStyle w:val="Style6"/>
                <w:color w:val="auto"/>
                <w:spacing w:val="-10"/>
                <w:sz w:val="20"/>
                <w:szCs w:val="20"/>
                <w:u w:val="none"/>
              </w:rPr>
            </w:pPr>
            <w:r>
              <w:rPr>
                <w:color w:val="auto"/>
                <w:spacing w:val="-10"/>
                <w:sz w:val="20"/>
                <w:szCs w:val="20"/>
                <w:u w:val="none"/>
              </w:rPr>
            </w:r>
          </w:p>
          <w:p>
            <w:pPr>
              <w:pStyle w:val="Normal"/>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rPr>
                <w:rStyle w:val="Style6"/>
                <w:sz w:val="20"/>
                <w:szCs w:val="20"/>
              </w:rPr>
            </w:pPr>
            <w:r>
              <w:rPr>
                <w:sz w:val="20"/>
                <w:szCs w:val="20"/>
              </w:rPr>
            </w:r>
          </w:p>
          <w:p>
            <w:pPr>
              <w:pStyle w:val="ConsPlusNonformat"/>
              <w:widowControl w:val="false"/>
              <w:numPr>
                <w:ilvl w:val="0"/>
                <w:numId w:val="0"/>
              </w:numPr>
              <w:outlineLvl w:val="0"/>
              <w:rPr/>
            </w:pPr>
            <w:r>
              <w:rPr>
                <w:rStyle w:val="Strong"/>
                <w:rFonts w:ascii="Times New Roman" w:hAnsi="Times New Roman"/>
              </w:rPr>
              <w:t>__________</w:t>
            </w:r>
            <w:r>
              <w:rPr>
                <w:rStyle w:val="Strong"/>
                <w:rFonts w:ascii="Times New Roman" w:hAnsi="Times New Roman"/>
                <w:b w:val="false"/>
                <w:bCs w:val="false"/>
              </w:rPr>
              <w:t xml:space="preserve">_________/                         /  </w:t>
            </w:r>
            <w:r>
              <w:rPr>
                <w:rStyle w:val="Strong"/>
                <w:rFonts w:ascii="Times New Roman" w:hAnsi="Times New Roman"/>
              </w:rPr>
              <w:t xml:space="preserve">                             </w:t>
            </w:r>
            <w:r>
              <w:rPr>
                <w:rStyle w:val="Strong"/>
                <w:rFonts w:ascii="Times New Roman" w:hAnsi="Times New Roman"/>
                <w:b w:val="false"/>
              </w:rPr>
              <w:t xml:space="preserve">  </w:t>
            </w:r>
          </w:p>
          <w:p>
            <w:pPr>
              <w:pStyle w:val="Normal"/>
              <w:widowControl w:val="false"/>
              <w:jc w:val="left"/>
              <w:rPr>
                <w:sz w:val="20"/>
                <w:szCs w:val="20"/>
              </w:rPr>
            </w:pPr>
            <w:r>
              <w:rPr>
                <w:rStyle w:val="Strong"/>
                <w:b w:val="false"/>
                <w:sz w:val="20"/>
                <w:szCs w:val="20"/>
              </w:rPr>
              <w:t>м.п.</w:t>
            </w:r>
          </w:p>
          <w:p>
            <w:pPr>
              <w:pStyle w:val="Normal"/>
              <w:widowControl w:val="false"/>
              <w:jc w:val="left"/>
              <w:rPr>
                <w:rStyle w:val="Strong"/>
                <w:sz w:val="20"/>
                <w:szCs w:val="20"/>
              </w:rPr>
            </w:pPr>
            <w:r>
              <w:rPr>
                <w:sz w:val="20"/>
                <w:szCs w:val="20"/>
              </w:rPr>
            </w:r>
          </w:p>
        </w:tc>
      </w:tr>
    </w:tbl>
    <w:p>
      <w:pPr>
        <w:pStyle w:val="Normal"/>
        <w:widowControl w:val="false"/>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tabs>
          <w:tab w:val="left" w:pos="709" w:leader="none"/>
          <w:tab w:val="left" w:pos="1650" w:leader="none"/>
        </w:tabs>
        <w:spacing w:before="0" w:after="200"/>
        <w:contextualSpacing/>
        <w:jc w:val="right"/>
        <w:rPr/>
      </w:pPr>
      <w:r>
        <w:rPr/>
        <w:t>Приложение № 1</w:t>
      </w:r>
    </w:p>
    <w:p>
      <w:pPr>
        <w:pStyle w:val="Normal"/>
        <w:tabs>
          <w:tab w:val="left" w:pos="709" w:leader="none"/>
          <w:tab w:val="left" w:pos="1650" w:leader="none"/>
        </w:tabs>
        <w:spacing w:before="0" w:after="200"/>
        <w:ind w:firstLine="709"/>
        <w:contextualSpacing/>
        <w:jc w:val="right"/>
        <w:rPr/>
      </w:pPr>
      <w:r>
        <w:rPr/>
        <w:t xml:space="preserve">к Государственному контракту </w:t>
      </w:r>
    </w:p>
    <w:p>
      <w:pPr>
        <w:pStyle w:val="Normal"/>
        <w:tabs>
          <w:tab w:val="left" w:pos="709" w:leader="none"/>
          <w:tab w:val="left" w:pos="1650" w:leader="none"/>
        </w:tabs>
        <w:spacing w:before="0" w:after="200"/>
        <w:ind w:firstLine="709"/>
        <w:contextualSpacing/>
        <w:jc w:val="right"/>
        <w:rPr/>
      </w:pPr>
      <w:r>
        <w:rPr/>
        <w:t xml:space="preserve">  №  </w:t>
      </w:r>
      <w:r>
        <w:rPr/>
        <w:t xml:space="preserve">37-ЕП-26 от  ____________ 2026 г.    </w:t>
      </w:r>
    </w:p>
    <w:p>
      <w:pPr>
        <w:pStyle w:val="Normal"/>
        <w:tabs>
          <w:tab w:val="left" w:pos="709" w:leader="none"/>
          <w:tab w:val="left" w:pos="1650" w:leader="none"/>
        </w:tabs>
        <w:spacing w:before="0" w:after="200"/>
        <w:ind w:firstLine="709"/>
        <w:contextualSpacing/>
        <w:jc w:val="right"/>
        <w:rPr/>
      </w:pPr>
      <w:r>
        <w:rPr/>
      </w:r>
    </w:p>
    <w:p>
      <w:pPr>
        <w:pStyle w:val="NoSpacing"/>
        <w:jc w:val="center"/>
        <w:rPr>
          <w:rFonts w:ascii="Times New Roman" w:hAnsi="Times New Roman"/>
          <w:b/>
          <w:b/>
          <w:bCs/>
          <w:szCs w:val="24"/>
        </w:rPr>
      </w:pPr>
      <w:r>
        <w:rPr>
          <w:rFonts w:ascii="Times New Roman" w:hAnsi="Times New Roman"/>
          <w:b/>
          <w:bCs/>
          <w:szCs w:val="24"/>
        </w:rPr>
        <w:t xml:space="preserve">Перечень услуг </w:t>
      </w:r>
      <w:r>
        <w:rPr>
          <w:rFonts w:eastAsia="Calibri" w:ascii="Times New Roman" w:hAnsi="Times New Roman"/>
          <w:b/>
          <w:bCs/>
          <w:szCs w:val="24"/>
          <w:lang w:eastAsia="en-US"/>
        </w:rPr>
        <w:t xml:space="preserve">по техническому обслуживанию </w:t>
      </w:r>
    </w:p>
    <w:p>
      <w:pPr>
        <w:pStyle w:val="Normal"/>
        <w:widowControl w:val="false"/>
        <w:jc w:val="center"/>
        <w:rPr>
          <w:rFonts w:eastAsia="Calibri"/>
          <w:b/>
          <w:b/>
          <w:bCs/>
          <w:lang w:eastAsia="en-US"/>
        </w:rPr>
      </w:pPr>
      <w:r>
        <w:rPr>
          <w:rFonts w:eastAsia="Calibri"/>
          <w:b/>
          <w:bCs/>
          <w:lang w:eastAsia="en-US"/>
        </w:rPr>
        <w:t xml:space="preserve">и регламентно-профилактическому ремонту индивидуального </w:t>
      </w:r>
    </w:p>
    <w:p>
      <w:pPr>
        <w:pStyle w:val="NoSpacing"/>
        <w:jc w:val="center"/>
        <w:rPr>
          <w:rFonts w:ascii="Times New Roman" w:hAnsi="Times New Roman" w:eastAsia="Calibri"/>
          <w:b/>
          <w:b/>
          <w:bCs/>
          <w:szCs w:val="24"/>
          <w:lang w:eastAsia="en-US"/>
        </w:rPr>
      </w:pPr>
      <w:r>
        <w:rPr>
          <w:rFonts w:eastAsia="Calibri" w:ascii="Times New Roman" w:hAnsi="Times New Roman"/>
          <w:b/>
          <w:bCs/>
          <w:szCs w:val="24"/>
          <w:lang w:eastAsia="en-US"/>
        </w:rPr>
        <w:t>теплового пункта, подготовке отопительной системы к зимнему сезон</w:t>
      </w:r>
    </w:p>
    <w:p>
      <w:pPr>
        <w:pStyle w:val="16"/>
        <w:rPr/>
      </w:pPr>
      <w:r>
        <w:rPr/>
      </w:r>
    </w:p>
    <w:tbl>
      <w:tblPr>
        <w:tblW w:w="10188" w:type="dxa"/>
        <w:jc w:val="left"/>
        <w:tblInd w:w="-39" w:type="dxa"/>
        <w:tblBorders>
          <w:top w:val="single" w:sz="4" w:space="0" w:color="000001"/>
          <w:left w:val="single" w:sz="4" w:space="0" w:color="000001"/>
          <w:bottom w:val="single" w:sz="4" w:space="0" w:color="000001"/>
          <w:insideH w:val="single" w:sz="4" w:space="0" w:color="000001"/>
        </w:tblBorders>
        <w:tblCellMar>
          <w:top w:w="0" w:type="dxa"/>
          <w:left w:w="0" w:type="dxa"/>
          <w:bottom w:w="0" w:type="dxa"/>
          <w:right w:w="108" w:type="dxa"/>
        </w:tblCellMar>
        <w:tblLook w:noVBand="1" w:val="04a0" w:noHBand="0" w:lastColumn="0" w:firstColumn="1" w:lastRow="0" w:firstRow="1"/>
      </w:tblPr>
      <w:tblGrid>
        <w:gridCol w:w="2204"/>
        <w:gridCol w:w="2277"/>
        <w:gridCol w:w="1875"/>
        <w:gridCol w:w="1296"/>
        <w:gridCol w:w="1124"/>
        <w:gridCol w:w="1411"/>
      </w:tblGrid>
      <w:tr>
        <w:trPr>
          <w:trHeight w:val="569" w:hRule="atLeast"/>
        </w:trPr>
        <w:tc>
          <w:tcPr>
            <w:tcW w:w="2204"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t>Наименование услуги</w:t>
            </w:r>
          </w:p>
        </w:tc>
        <w:tc>
          <w:tcPr>
            <w:tcW w:w="2277"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t>Место                 оказания</w:t>
            </w:r>
          </w:p>
          <w:p>
            <w:pPr>
              <w:pStyle w:val="16"/>
              <w:ind w:hanging="0"/>
              <w:jc w:val="center"/>
              <w:rPr>
                <w:b/>
                <w:b/>
              </w:rPr>
            </w:pPr>
            <w:r>
              <w:rPr>
                <w:b/>
              </w:rPr>
              <w:t xml:space="preserve"> </w:t>
            </w:r>
            <w:r>
              <w:rPr>
                <w:b/>
              </w:rPr>
              <w:t>услуг</w:t>
            </w:r>
          </w:p>
        </w:tc>
        <w:tc>
          <w:tcPr>
            <w:tcW w:w="1875"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t>Площадь обслуживания объекта, м2</w:t>
            </w:r>
          </w:p>
        </w:tc>
        <w:tc>
          <w:tcPr>
            <w:tcW w:w="1296" w:type="dxa"/>
            <w:tcBorders>
              <w:top w:val="single" w:sz="4" w:space="0" w:color="000001"/>
              <w:left w:val="single" w:sz="4" w:space="0" w:color="000001"/>
              <w:bottom w:val="single" w:sz="4" w:space="0" w:color="000001"/>
              <w:insideH w:val="single" w:sz="4" w:space="0" w:color="000001"/>
            </w:tcBorders>
            <w:shd w:color="auto" w:fill="FFFFFF" w:val="clear"/>
          </w:tcPr>
          <w:p>
            <w:pPr>
              <w:pStyle w:val="NoSpacing"/>
              <w:jc w:val="center"/>
              <w:rPr>
                <w:rFonts w:ascii="Times New Roman" w:hAnsi="Times New Roman"/>
                <w:b/>
                <w:b/>
              </w:rPr>
            </w:pPr>
            <w:r>
              <w:rPr>
                <w:rFonts w:ascii="Times New Roman" w:hAnsi="Times New Roman"/>
                <w:b/>
              </w:rPr>
              <w:t>Период</w:t>
            </w:r>
          </w:p>
          <w:p>
            <w:pPr>
              <w:pStyle w:val="NoSpacing"/>
              <w:spacing w:before="0" w:after="200"/>
              <w:jc w:val="center"/>
              <w:rPr>
                <w:rFonts w:ascii="Times New Roman" w:hAnsi="Times New Roman"/>
                <w:b/>
                <w:b/>
              </w:rPr>
            </w:pPr>
            <w:r>
              <w:rPr>
                <w:rFonts w:ascii="Times New Roman" w:hAnsi="Times New Roman"/>
                <w:b/>
              </w:rPr>
              <w:t>оказания услуг,            месяц</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rPr>
                <w:b/>
                <w:b/>
              </w:rPr>
            </w:pPr>
            <w:r>
              <w:rPr>
                <w:b/>
              </w:rPr>
              <w:t>Цена,  руб.,        за м2</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rPr>
                <w:b/>
                <w:b/>
              </w:rPr>
            </w:pPr>
            <w:r>
              <w:rPr>
                <w:b/>
              </w:rPr>
              <w:t>Стоимость услуг,              руб.</w:t>
            </w:r>
          </w:p>
        </w:tc>
      </w:tr>
      <w:tr>
        <w:trPr>
          <w:trHeight w:val="1125" w:hRule="atLeast"/>
        </w:trPr>
        <w:tc>
          <w:tcPr>
            <w:tcW w:w="2204" w:type="dxa"/>
            <w:vMerge w:val="restart"/>
            <w:tcBorders>
              <w:top w:val="single" w:sz="4" w:space="0" w:color="000001"/>
              <w:left w:val="single" w:sz="4" w:space="0" w:color="000001"/>
              <w:bottom w:val="single" w:sz="4" w:space="0" w:color="000001"/>
              <w:insideH w:val="single" w:sz="4" w:space="0" w:color="000001"/>
            </w:tcBorders>
            <w:shd w:color="auto" w:fill="FFFFFF" w:val="clear"/>
          </w:tcPr>
          <w:p>
            <w:pPr>
              <w:pStyle w:val="16"/>
              <w:jc w:val="center"/>
              <w:rPr/>
            </w:pPr>
            <w:r>
              <w:rPr/>
            </w:r>
          </w:p>
          <w:p>
            <w:pPr>
              <w:pStyle w:val="16"/>
              <w:jc w:val="center"/>
              <w:rPr/>
            </w:pPr>
            <w:r>
              <w:rPr/>
            </w:r>
          </w:p>
          <w:p>
            <w:pPr>
              <w:pStyle w:val="16"/>
              <w:jc w:val="center"/>
              <w:rPr/>
            </w:pPr>
            <w:r>
              <w:rPr/>
            </w:r>
          </w:p>
          <w:p>
            <w:pPr>
              <w:pStyle w:val="16"/>
              <w:jc w:val="center"/>
              <w:rPr/>
            </w:pPr>
            <w:r>
              <w:rPr/>
            </w:r>
          </w:p>
          <w:p>
            <w:pPr>
              <w:pStyle w:val="16"/>
              <w:jc w:val="center"/>
              <w:rPr/>
            </w:pPr>
            <w:r>
              <w:rPr/>
            </w:r>
          </w:p>
          <w:p>
            <w:pPr>
              <w:pStyle w:val="16"/>
              <w:jc w:val="center"/>
              <w:rPr/>
            </w:pPr>
            <w:r>
              <w:rPr/>
            </w:r>
          </w:p>
          <w:p>
            <w:pPr>
              <w:pStyle w:val="16"/>
              <w:jc w:val="center"/>
              <w:rPr/>
            </w:pPr>
            <w:r>
              <w:rPr/>
            </w:r>
          </w:p>
          <w:p>
            <w:pPr>
              <w:pStyle w:val="16"/>
              <w:jc w:val="center"/>
              <w:rPr/>
            </w:pPr>
            <w:r>
              <w:rPr/>
            </w:r>
          </w:p>
          <w:p>
            <w:pPr>
              <w:pStyle w:val="16"/>
              <w:jc w:val="center"/>
              <w:rPr/>
            </w:pPr>
            <w:r>
              <w:rPr/>
            </w:r>
          </w:p>
          <w:p>
            <w:pPr>
              <w:pStyle w:val="16"/>
              <w:jc w:val="center"/>
              <w:rPr/>
            </w:pPr>
            <w:r>
              <w:rPr/>
            </w:r>
          </w:p>
          <w:p>
            <w:pPr>
              <w:pStyle w:val="16"/>
              <w:jc w:val="center"/>
              <w:rPr/>
            </w:pPr>
            <w:r>
              <w:rPr/>
            </w:r>
          </w:p>
          <w:p>
            <w:pPr>
              <w:pStyle w:val="16"/>
              <w:jc w:val="center"/>
              <w:rPr/>
            </w:pPr>
            <w:r>
              <w:rPr/>
            </w:r>
          </w:p>
          <w:p>
            <w:pPr>
              <w:pStyle w:val="16"/>
              <w:jc w:val="center"/>
              <w:rPr/>
            </w:pPr>
            <w:r>
              <w:rPr/>
            </w:r>
          </w:p>
          <w:p>
            <w:pPr>
              <w:pStyle w:val="16"/>
              <w:ind w:hanging="0"/>
              <w:jc w:val="center"/>
              <w:rPr/>
            </w:pPr>
            <w:r>
              <w:rPr/>
              <w:t>Техническое обслуживание</w:t>
            </w:r>
            <w:r>
              <w:rPr>
                <w:rFonts w:eastAsia="Times New Roman CYR"/>
              </w:rPr>
              <w:t xml:space="preserve"> </w:t>
            </w:r>
            <w:r>
              <w:rPr>
                <w:rFonts w:eastAsia="Calibri"/>
                <w:szCs w:val="24"/>
                <w:lang w:eastAsia="en-US"/>
              </w:rPr>
              <w:t xml:space="preserve">и регламентно-профилактический ремонт индивидуального </w:t>
            </w:r>
          </w:p>
          <w:p>
            <w:pPr>
              <w:pStyle w:val="16"/>
              <w:ind w:hanging="0"/>
              <w:jc w:val="center"/>
              <w:rPr>
                <w:rFonts w:eastAsia="Calibri"/>
                <w:szCs w:val="24"/>
                <w:lang w:eastAsia="en-US"/>
              </w:rPr>
            </w:pPr>
            <w:r>
              <w:rPr>
                <w:rFonts w:eastAsia="Times New Roman CYR"/>
                <w:szCs w:val="24"/>
                <w:lang w:eastAsia="en-US"/>
              </w:rPr>
              <w:t>теплового пункта, подготовка отопительной системы к зимнему сезон</w:t>
            </w:r>
          </w:p>
        </w:tc>
        <w:tc>
          <w:tcPr>
            <w:tcW w:w="2277"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pPr>
            <w:r>
              <w:rPr/>
            </w:r>
          </w:p>
          <w:p>
            <w:pPr>
              <w:pStyle w:val="16"/>
              <w:ind w:hanging="0"/>
              <w:jc w:val="center"/>
              <w:rPr/>
            </w:pPr>
            <w:r>
              <w:rPr/>
              <w:t>г. Кемерово,             пр. Советский, 30</w:t>
            </w:r>
          </w:p>
          <w:p>
            <w:pPr>
              <w:pStyle w:val="16"/>
              <w:ind w:hanging="0"/>
              <w:jc w:val="center"/>
              <w:rPr/>
            </w:pPr>
            <w:r>
              <w:rPr/>
            </w:r>
          </w:p>
        </w:tc>
        <w:tc>
          <w:tcPr>
            <w:tcW w:w="1875"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pPr>
            <w:r>
              <w:rPr/>
            </w:r>
          </w:p>
          <w:p>
            <w:pPr>
              <w:pStyle w:val="16"/>
              <w:ind w:hanging="0"/>
              <w:jc w:val="center"/>
              <w:rPr/>
            </w:pPr>
            <w:r>
              <w:rPr/>
              <w:t>5098,50</w:t>
            </w:r>
          </w:p>
        </w:tc>
        <w:tc>
          <w:tcPr>
            <w:tcW w:w="1296" w:type="dxa"/>
            <w:tcBorders>
              <w:top w:val="single" w:sz="4" w:space="0" w:color="000001"/>
              <w:left w:val="single" w:sz="4" w:space="0" w:color="000001"/>
              <w:bottom w:val="single" w:sz="4" w:space="0" w:color="000001"/>
              <w:insideH w:val="single" w:sz="4" w:space="0" w:color="000001"/>
            </w:tcBorders>
            <w:shd w:color="auto" w:fill="FFFFFF" w:val="clear"/>
          </w:tcPr>
          <w:p>
            <w:pPr>
              <w:pStyle w:val="16"/>
              <w:tabs>
                <w:tab w:val="left" w:pos="0" w:leader="none"/>
              </w:tabs>
              <w:ind w:hanging="0"/>
              <w:jc w:val="center"/>
              <w:rPr/>
            </w:pPr>
            <w:r>
              <w:rPr/>
            </w:r>
          </w:p>
          <w:p>
            <w:pPr>
              <w:pStyle w:val="16"/>
              <w:tabs>
                <w:tab w:val="left" w:pos="0" w:leader="none"/>
              </w:tabs>
              <w:ind w:hanging="0"/>
              <w:jc w:val="center"/>
              <w:rPr/>
            </w:pPr>
            <w:r>
              <w:rPr/>
              <w:t>7</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rPr/>
            </w:pPr>
            <w:r>
              <w:rPr/>
            </w:r>
          </w:p>
          <w:p>
            <w:pPr>
              <w:pStyle w:val="16"/>
              <w:ind w:hanging="0"/>
              <w:jc w:val="center"/>
              <w:rPr/>
            </w:pPr>
            <w:r>
              <w:rPr/>
              <w:t>3,63</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rPr/>
            </w:pPr>
            <w:r>
              <w:rPr/>
            </w:r>
          </w:p>
          <w:p>
            <w:pPr>
              <w:pStyle w:val="16"/>
              <w:ind w:hanging="0"/>
              <w:jc w:val="center"/>
              <w:rPr/>
            </w:pPr>
            <w:r>
              <w:rPr/>
              <w:t>129  552,92</w:t>
            </w:r>
          </w:p>
        </w:tc>
      </w:tr>
      <w:tr>
        <w:trPr>
          <w:trHeight w:val="753" w:hRule="atLeast"/>
        </w:trPr>
        <w:tc>
          <w:tcPr>
            <w:tcW w:w="2204" w:type="dxa"/>
            <w:vMerge w:val="continue"/>
            <w:tcBorders>
              <w:top w:val="single" w:sz="4" w:space="0" w:color="000001"/>
              <w:left w:val="single" w:sz="4" w:space="0" w:color="000001"/>
              <w:bottom w:val="single" w:sz="4" w:space="0" w:color="000001"/>
              <w:insideH w:val="single" w:sz="4" w:space="0" w:color="000001"/>
            </w:tcBorders>
            <w:shd w:color="auto" w:fill="FFFFFF" w:val="clear"/>
          </w:tcPr>
          <w:p>
            <w:pPr>
              <w:pStyle w:val="Normal"/>
              <w:rPr/>
            </w:pPr>
            <w:r>
              <w:rPr/>
            </w:r>
          </w:p>
        </w:tc>
        <w:tc>
          <w:tcPr>
            <w:tcW w:w="2277" w:type="dxa"/>
            <w:tcBorders>
              <w:top w:val="single" w:sz="4" w:space="0" w:color="000001"/>
              <w:left w:val="single" w:sz="4" w:space="0" w:color="000001"/>
              <w:bottom w:val="single" w:sz="4" w:space="0" w:color="00000A"/>
              <w:insideH w:val="single" w:sz="4" w:space="0" w:color="00000A"/>
            </w:tcBorders>
            <w:shd w:color="auto" w:fill="FFFFFF" w:val="clear"/>
          </w:tcPr>
          <w:p>
            <w:pPr>
              <w:pStyle w:val="16"/>
              <w:ind w:hanging="0"/>
              <w:jc w:val="center"/>
              <w:rPr/>
            </w:pPr>
            <w:r>
              <w:rPr/>
            </w:r>
          </w:p>
          <w:p>
            <w:pPr>
              <w:pStyle w:val="16"/>
              <w:ind w:hanging="0"/>
              <w:jc w:val="center"/>
              <w:rPr/>
            </w:pPr>
            <w:r>
              <w:rPr/>
              <w:t>г. Кемерово,                 пр. Кузнецкий, 76</w:t>
            </w:r>
          </w:p>
          <w:p>
            <w:pPr>
              <w:pStyle w:val="16"/>
              <w:ind w:hanging="0"/>
              <w:jc w:val="center"/>
              <w:rPr/>
            </w:pPr>
            <w:r>
              <w:rPr/>
            </w:r>
          </w:p>
        </w:tc>
        <w:tc>
          <w:tcPr>
            <w:tcW w:w="1875" w:type="dxa"/>
            <w:tcBorders>
              <w:top w:val="single" w:sz="4" w:space="0" w:color="000001"/>
              <w:left w:val="single" w:sz="4" w:space="0" w:color="000001"/>
              <w:bottom w:val="single" w:sz="4" w:space="0" w:color="00000A"/>
              <w:insideH w:val="single" w:sz="4" w:space="0" w:color="00000A"/>
            </w:tcBorders>
            <w:shd w:color="auto" w:fill="FFFFFF" w:val="clear"/>
          </w:tcPr>
          <w:p>
            <w:pPr>
              <w:pStyle w:val="16"/>
              <w:ind w:hanging="0"/>
              <w:jc w:val="center"/>
              <w:rPr/>
            </w:pPr>
            <w:r>
              <w:rPr/>
            </w:r>
          </w:p>
          <w:p>
            <w:pPr>
              <w:pStyle w:val="16"/>
              <w:ind w:hanging="0"/>
              <w:jc w:val="center"/>
              <w:rPr/>
            </w:pPr>
            <w:r>
              <w:rPr/>
              <w:t>860,50</w:t>
            </w:r>
          </w:p>
        </w:tc>
        <w:tc>
          <w:tcPr>
            <w:tcW w:w="1296" w:type="dxa"/>
            <w:tcBorders>
              <w:top w:val="single" w:sz="4" w:space="0" w:color="000001"/>
              <w:left w:val="single" w:sz="4" w:space="0" w:color="000001"/>
              <w:bottom w:val="single" w:sz="4" w:space="0" w:color="000001"/>
              <w:insideH w:val="single" w:sz="4" w:space="0" w:color="000001"/>
            </w:tcBorders>
            <w:shd w:color="auto" w:fill="FFFFFF" w:val="clear"/>
          </w:tcPr>
          <w:p>
            <w:pPr>
              <w:pStyle w:val="16"/>
              <w:tabs>
                <w:tab w:val="left" w:pos="0" w:leader="none"/>
              </w:tabs>
              <w:ind w:hanging="0"/>
              <w:jc w:val="center"/>
              <w:rPr/>
            </w:pPr>
            <w:r>
              <w:rPr/>
            </w:r>
          </w:p>
          <w:p>
            <w:pPr>
              <w:pStyle w:val="16"/>
              <w:tabs>
                <w:tab w:val="left" w:pos="0" w:leader="none"/>
              </w:tabs>
              <w:ind w:hanging="0"/>
              <w:jc w:val="center"/>
              <w:rPr/>
            </w:pPr>
            <w:r>
              <w:rPr/>
              <w:t>7</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rPr/>
            </w:pPr>
            <w:r>
              <w:rPr/>
            </w:r>
          </w:p>
          <w:p>
            <w:pPr>
              <w:pStyle w:val="16"/>
              <w:ind w:hanging="0"/>
              <w:jc w:val="center"/>
              <w:rPr/>
            </w:pPr>
            <w:r>
              <w:rPr/>
              <w:t>3,63</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rPr/>
            </w:pPr>
            <w:r>
              <w:rPr/>
            </w:r>
          </w:p>
          <w:p>
            <w:pPr>
              <w:pStyle w:val="16"/>
              <w:ind w:hanging="0"/>
              <w:jc w:val="center"/>
              <w:rPr/>
            </w:pPr>
            <w:r>
              <w:rPr/>
              <w:t>21  865,34</w:t>
            </w:r>
          </w:p>
          <w:p>
            <w:pPr>
              <w:pStyle w:val="16"/>
              <w:ind w:hanging="0"/>
              <w:jc w:val="center"/>
              <w:rPr/>
            </w:pPr>
            <w:r>
              <w:rPr/>
            </w:r>
          </w:p>
        </w:tc>
      </w:tr>
      <w:tr>
        <w:trPr>
          <w:trHeight w:val="962" w:hRule="atLeast"/>
        </w:trPr>
        <w:tc>
          <w:tcPr>
            <w:tcW w:w="2204" w:type="dxa"/>
            <w:vMerge w:val="continue"/>
            <w:tcBorders>
              <w:top w:val="single" w:sz="4" w:space="0" w:color="000001"/>
              <w:left w:val="single" w:sz="4" w:space="0" w:color="000001"/>
              <w:bottom w:val="single" w:sz="4" w:space="0" w:color="000001"/>
              <w:insideH w:val="single" w:sz="4" w:space="0" w:color="000001"/>
            </w:tcBorders>
            <w:shd w:color="auto" w:fill="FFFFFF" w:val="clear"/>
          </w:tcPr>
          <w:p>
            <w:pPr>
              <w:pStyle w:val="Normal"/>
              <w:rPr/>
            </w:pPr>
            <w:r>
              <w:rPr/>
            </w:r>
          </w:p>
        </w:tc>
        <w:tc>
          <w:tcPr>
            <w:tcW w:w="2277" w:type="dxa"/>
            <w:tcBorders>
              <w:top w:val="single" w:sz="4" w:space="0" w:color="00000A"/>
              <w:left w:val="single" w:sz="4" w:space="0" w:color="000001"/>
              <w:bottom w:val="single" w:sz="4" w:space="0" w:color="000001"/>
              <w:insideH w:val="single" w:sz="4" w:space="0" w:color="000001"/>
            </w:tcBorders>
            <w:shd w:color="auto" w:fill="FFFFFF" w:val="clear"/>
          </w:tcPr>
          <w:p>
            <w:pPr>
              <w:pStyle w:val="16"/>
              <w:ind w:hanging="0"/>
              <w:jc w:val="center"/>
              <w:rPr/>
            </w:pPr>
            <w:r>
              <w:rPr/>
            </w:r>
          </w:p>
          <w:p>
            <w:pPr>
              <w:pStyle w:val="16"/>
              <w:ind w:hanging="0"/>
              <w:jc w:val="center"/>
              <w:rPr/>
            </w:pPr>
            <w:r>
              <w:rPr/>
              <w:t>г. Кемерово,           пр. Ленинградский, 45Б</w:t>
            </w:r>
          </w:p>
          <w:p>
            <w:pPr>
              <w:pStyle w:val="16"/>
              <w:ind w:hanging="0"/>
              <w:jc w:val="center"/>
              <w:rPr>
                <w:sz w:val="12"/>
                <w:szCs w:val="12"/>
              </w:rPr>
            </w:pPr>
            <w:r>
              <w:rPr>
                <w:sz w:val="12"/>
                <w:szCs w:val="12"/>
              </w:rPr>
            </w:r>
          </w:p>
        </w:tc>
        <w:tc>
          <w:tcPr>
            <w:tcW w:w="1875" w:type="dxa"/>
            <w:tcBorders>
              <w:top w:val="single" w:sz="4" w:space="0" w:color="00000A"/>
              <w:left w:val="single" w:sz="4" w:space="0" w:color="000001"/>
              <w:bottom w:val="single" w:sz="4" w:space="0" w:color="000001"/>
              <w:right w:val="single" w:sz="4" w:space="0" w:color="00000A"/>
              <w:insideH w:val="single" w:sz="4" w:space="0" w:color="000001"/>
              <w:insideV w:val="single" w:sz="4" w:space="0" w:color="00000A"/>
            </w:tcBorders>
            <w:shd w:color="auto" w:fill="FFFFFF" w:val="clear"/>
          </w:tcPr>
          <w:p>
            <w:pPr>
              <w:pStyle w:val="16"/>
              <w:ind w:hanging="0"/>
              <w:jc w:val="center"/>
              <w:rPr/>
            </w:pPr>
            <w:r>
              <w:rPr/>
            </w:r>
          </w:p>
          <w:p>
            <w:pPr>
              <w:pStyle w:val="16"/>
              <w:ind w:hanging="0"/>
              <w:jc w:val="center"/>
              <w:rPr/>
            </w:pPr>
            <w:r>
              <w:rPr/>
              <w:t>519,40</w:t>
            </w:r>
          </w:p>
        </w:tc>
        <w:tc>
          <w:tcPr>
            <w:tcW w:w="1296" w:type="dxa"/>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FFFFFF" w:val="clear"/>
          </w:tcPr>
          <w:p>
            <w:pPr>
              <w:pStyle w:val="16"/>
              <w:tabs>
                <w:tab w:val="left" w:pos="0" w:leader="none"/>
              </w:tabs>
              <w:ind w:hanging="0"/>
              <w:jc w:val="center"/>
              <w:rPr/>
            </w:pPr>
            <w:r>
              <w:rPr/>
            </w:r>
          </w:p>
          <w:p>
            <w:pPr>
              <w:pStyle w:val="16"/>
              <w:tabs>
                <w:tab w:val="left" w:pos="0" w:leader="none"/>
              </w:tabs>
              <w:ind w:hanging="0"/>
              <w:jc w:val="center"/>
              <w:rPr/>
            </w:pPr>
            <w:r>
              <w:rPr/>
              <w:t>7</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rPr/>
            </w:pPr>
            <w:r>
              <w:rPr/>
            </w:r>
          </w:p>
          <w:p>
            <w:pPr>
              <w:pStyle w:val="16"/>
              <w:ind w:hanging="0"/>
              <w:jc w:val="center"/>
              <w:rPr/>
            </w:pPr>
            <w:r>
              <w:rPr/>
              <w:t>3,63</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rPr/>
            </w:pPr>
            <w:r>
              <w:rPr/>
            </w:r>
          </w:p>
          <w:p>
            <w:pPr>
              <w:pStyle w:val="16"/>
              <w:ind w:hanging="0"/>
              <w:jc w:val="center"/>
              <w:rPr/>
            </w:pPr>
            <w:r>
              <w:rPr/>
              <w:t>13 197,94</w:t>
            </w:r>
          </w:p>
        </w:tc>
      </w:tr>
      <w:tr>
        <w:trPr>
          <w:trHeight w:val="617" w:hRule="atLeast"/>
        </w:trPr>
        <w:tc>
          <w:tcPr>
            <w:tcW w:w="2204" w:type="dxa"/>
            <w:vMerge w:val="continue"/>
            <w:tcBorders>
              <w:top w:val="single" w:sz="4" w:space="0" w:color="000001"/>
              <w:left w:val="single" w:sz="4" w:space="0" w:color="000001"/>
              <w:bottom w:val="single" w:sz="4" w:space="0" w:color="000001"/>
              <w:insideH w:val="single" w:sz="4" w:space="0" w:color="000001"/>
            </w:tcBorders>
            <w:shd w:color="auto" w:fill="FFFFFF" w:val="clear"/>
          </w:tcPr>
          <w:p>
            <w:pPr>
              <w:pStyle w:val="Normal"/>
              <w:rPr/>
            </w:pPr>
            <w:r>
              <w:rPr/>
            </w:r>
          </w:p>
        </w:tc>
        <w:tc>
          <w:tcPr>
            <w:tcW w:w="2277" w:type="dxa"/>
            <w:tcBorders>
              <w:top w:val="single" w:sz="4" w:space="0" w:color="000001"/>
              <w:left w:val="single" w:sz="4" w:space="0" w:color="000001"/>
              <w:bottom w:val="single" w:sz="4" w:space="0" w:color="000001"/>
              <w:insideH w:val="single" w:sz="4" w:space="0" w:color="000001"/>
            </w:tcBorders>
            <w:shd w:color="auto" w:fill="FFFFFF" w:val="clear"/>
          </w:tcPr>
          <w:p>
            <w:pPr>
              <w:pStyle w:val="Normal"/>
              <w:spacing w:before="0" w:after="200"/>
              <w:jc w:val="center"/>
              <w:rPr/>
            </w:pPr>
            <w:r>
              <w:rPr/>
            </w:r>
          </w:p>
          <w:p>
            <w:pPr>
              <w:pStyle w:val="Normal"/>
              <w:spacing w:before="0" w:after="200"/>
              <w:jc w:val="center"/>
              <w:rPr/>
            </w:pPr>
            <w:r>
              <w:rPr/>
              <w:t>г. Топки,                       ул. Топкинская, 26</w:t>
            </w:r>
          </w:p>
        </w:tc>
        <w:tc>
          <w:tcPr>
            <w:tcW w:w="187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FFFFFF" w:val="clear"/>
          </w:tcPr>
          <w:p>
            <w:pPr>
              <w:pStyle w:val="16"/>
              <w:spacing w:lineRule="auto" w:line="300"/>
              <w:ind w:hanging="0"/>
              <w:jc w:val="center"/>
              <w:rPr/>
            </w:pPr>
            <w:r>
              <w:rPr/>
            </w:r>
          </w:p>
          <w:p>
            <w:pPr>
              <w:pStyle w:val="16"/>
              <w:spacing w:lineRule="auto" w:line="300"/>
              <w:ind w:hanging="0"/>
              <w:jc w:val="center"/>
              <w:rPr/>
            </w:pPr>
            <w:r>
              <w:rPr/>
            </w:r>
          </w:p>
          <w:p>
            <w:pPr>
              <w:pStyle w:val="Normal"/>
              <w:widowControl w:val="false"/>
              <w:snapToGrid w:val="false"/>
              <w:spacing w:lineRule="auto" w:line="300"/>
              <w:jc w:val="center"/>
              <w:rPr/>
            </w:pPr>
            <w:r>
              <w:rPr/>
              <w:t xml:space="preserve">285,7 </w:t>
            </w:r>
          </w:p>
        </w:tc>
        <w:tc>
          <w:tcPr>
            <w:tcW w:w="1296"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color="auto" w:fill="FFFFFF" w:val="clear"/>
          </w:tcPr>
          <w:p>
            <w:pPr>
              <w:pStyle w:val="16"/>
              <w:tabs>
                <w:tab w:val="left" w:pos="0" w:leader="none"/>
              </w:tabs>
              <w:ind w:hanging="0"/>
              <w:jc w:val="center"/>
              <w:rPr/>
            </w:pPr>
            <w:r>
              <w:rPr/>
            </w:r>
          </w:p>
          <w:p>
            <w:pPr>
              <w:pStyle w:val="16"/>
              <w:tabs>
                <w:tab w:val="left" w:pos="0" w:leader="none"/>
              </w:tabs>
              <w:ind w:hanging="0"/>
              <w:jc w:val="center"/>
              <w:rPr/>
            </w:pPr>
            <w:r>
              <w:rPr/>
            </w:r>
          </w:p>
          <w:p>
            <w:pPr>
              <w:pStyle w:val="16"/>
              <w:tabs>
                <w:tab w:val="left" w:pos="0" w:leader="none"/>
              </w:tabs>
              <w:ind w:hanging="0"/>
              <w:jc w:val="center"/>
              <w:rPr/>
            </w:pPr>
            <w:r>
              <w:rPr/>
              <w:t>7</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rPr/>
            </w:pPr>
            <w:r>
              <w:rPr/>
            </w:r>
          </w:p>
          <w:p>
            <w:pPr>
              <w:pStyle w:val="16"/>
              <w:ind w:hanging="0"/>
              <w:jc w:val="center"/>
              <w:rPr/>
            </w:pPr>
            <w:r>
              <w:rPr/>
            </w:r>
          </w:p>
          <w:p>
            <w:pPr>
              <w:pStyle w:val="16"/>
              <w:ind w:hanging="0"/>
              <w:jc w:val="center"/>
              <w:rPr/>
            </w:pPr>
            <w:r>
              <w:rPr/>
              <w:t>3,63</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rPr/>
            </w:pPr>
            <w:r>
              <w:rPr/>
            </w:r>
          </w:p>
          <w:p>
            <w:pPr>
              <w:pStyle w:val="16"/>
              <w:ind w:hanging="0"/>
              <w:jc w:val="center"/>
              <w:rPr/>
            </w:pPr>
            <w:r>
              <w:rPr/>
            </w:r>
          </w:p>
          <w:p>
            <w:pPr>
              <w:pStyle w:val="16"/>
              <w:ind w:hanging="0"/>
              <w:jc w:val="center"/>
              <w:rPr/>
            </w:pPr>
            <w:r>
              <w:rPr/>
              <w:t>7 259,63</w:t>
            </w:r>
          </w:p>
        </w:tc>
      </w:tr>
      <w:tr>
        <w:trPr>
          <w:trHeight w:val="1676" w:hRule="atLeast"/>
        </w:trPr>
        <w:tc>
          <w:tcPr>
            <w:tcW w:w="2204" w:type="dxa"/>
            <w:vMerge w:val="continue"/>
            <w:tcBorders>
              <w:top w:val="single" w:sz="4" w:space="0" w:color="000001"/>
              <w:left w:val="single" w:sz="4" w:space="0" w:color="000001"/>
              <w:bottom w:val="single" w:sz="4" w:space="0" w:color="000001"/>
              <w:insideH w:val="single" w:sz="4" w:space="0" w:color="000001"/>
            </w:tcBorders>
            <w:shd w:color="auto" w:fill="FFFFFF" w:val="clear"/>
          </w:tcPr>
          <w:p>
            <w:pPr>
              <w:pStyle w:val="Normal"/>
              <w:rPr/>
            </w:pPr>
            <w:r>
              <w:rPr/>
            </w:r>
          </w:p>
        </w:tc>
        <w:tc>
          <w:tcPr>
            <w:tcW w:w="2277" w:type="dxa"/>
            <w:tcBorders>
              <w:top w:val="single" w:sz="4" w:space="0" w:color="000001"/>
              <w:left w:val="single" w:sz="4" w:space="0" w:color="000001"/>
              <w:bottom w:val="single" w:sz="4" w:space="0" w:color="000001"/>
              <w:insideH w:val="single" w:sz="4" w:space="0" w:color="000001"/>
            </w:tcBorders>
            <w:shd w:color="auto" w:fill="FFFFFF" w:val="clear"/>
          </w:tcPr>
          <w:p>
            <w:pPr>
              <w:pStyle w:val="Normal"/>
              <w:spacing w:before="0" w:after="200"/>
              <w:jc w:val="center"/>
              <w:rPr/>
            </w:pPr>
            <w:r>
              <w:rPr/>
            </w:r>
          </w:p>
          <w:p>
            <w:pPr>
              <w:pStyle w:val="Normal"/>
              <w:spacing w:before="0" w:after="200"/>
              <w:jc w:val="center"/>
              <w:rPr/>
            </w:pPr>
            <w:r>
              <w:rPr/>
              <w:t>г. Ленинск-Кузнецкий,                   ул. Спасстанция, 36</w:t>
            </w:r>
          </w:p>
        </w:tc>
        <w:tc>
          <w:tcPr>
            <w:tcW w:w="187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FFFFFF" w:val="clear"/>
          </w:tcPr>
          <w:p>
            <w:pPr>
              <w:pStyle w:val="16"/>
              <w:ind w:hanging="0"/>
              <w:jc w:val="center"/>
              <w:rPr/>
            </w:pPr>
            <w:r>
              <w:rPr/>
            </w:r>
          </w:p>
          <w:p>
            <w:pPr>
              <w:pStyle w:val="16"/>
              <w:ind w:hanging="0"/>
              <w:jc w:val="center"/>
              <w:rPr/>
            </w:pPr>
            <w:r>
              <w:rPr/>
            </w:r>
          </w:p>
          <w:p>
            <w:pPr>
              <w:pStyle w:val="16"/>
              <w:ind w:hanging="0"/>
              <w:jc w:val="center"/>
              <w:rPr/>
            </w:pPr>
            <w:r>
              <w:rPr/>
              <w:t>993,90</w:t>
            </w:r>
          </w:p>
        </w:tc>
        <w:tc>
          <w:tcPr>
            <w:tcW w:w="1296"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color="auto" w:fill="FFFFFF" w:val="clear"/>
          </w:tcPr>
          <w:p>
            <w:pPr>
              <w:pStyle w:val="16"/>
              <w:tabs>
                <w:tab w:val="left" w:pos="0" w:leader="none"/>
              </w:tabs>
              <w:ind w:hanging="0"/>
              <w:jc w:val="center"/>
              <w:rPr/>
            </w:pPr>
            <w:r>
              <w:rPr/>
            </w:r>
          </w:p>
          <w:p>
            <w:pPr>
              <w:pStyle w:val="16"/>
              <w:tabs>
                <w:tab w:val="left" w:pos="0" w:leader="none"/>
              </w:tabs>
              <w:ind w:hanging="0"/>
              <w:jc w:val="center"/>
              <w:rPr/>
            </w:pPr>
            <w:r>
              <w:rPr/>
            </w:r>
          </w:p>
          <w:p>
            <w:pPr>
              <w:pStyle w:val="16"/>
              <w:tabs>
                <w:tab w:val="left" w:pos="0" w:leader="none"/>
              </w:tabs>
              <w:ind w:hanging="0"/>
              <w:jc w:val="center"/>
              <w:rPr/>
            </w:pPr>
            <w:r>
              <w:rPr/>
              <w:t>7</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rPr/>
            </w:pPr>
            <w:r>
              <w:rPr/>
            </w:r>
          </w:p>
          <w:p>
            <w:pPr>
              <w:pStyle w:val="16"/>
              <w:ind w:hanging="0"/>
              <w:jc w:val="center"/>
              <w:rPr/>
            </w:pPr>
            <w:r>
              <w:rPr/>
            </w:r>
          </w:p>
          <w:p>
            <w:pPr>
              <w:pStyle w:val="16"/>
              <w:ind w:hanging="0"/>
              <w:jc w:val="center"/>
              <w:rPr/>
            </w:pPr>
            <w:r>
              <w:rPr/>
              <w:t>3,63</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rPr/>
            </w:pPr>
            <w:r>
              <w:rPr/>
            </w:r>
          </w:p>
          <w:p>
            <w:pPr>
              <w:pStyle w:val="16"/>
              <w:ind w:hanging="0"/>
              <w:jc w:val="center"/>
              <w:rPr/>
            </w:pPr>
            <w:r>
              <w:rPr/>
            </w:r>
          </w:p>
          <w:p>
            <w:pPr>
              <w:pStyle w:val="16"/>
              <w:ind w:hanging="0"/>
              <w:jc w:val="center"/>
              <w:rPr/>
            </w:pPr>
            <w:r>
              <w:rPr/>
              <w:t>25 255,02</w:t>
            </w:r>
          </w:p>
          <w:p>
            <w:pPr>
              <w:pStyle w:val="16"/>
              <w:ind w:hanging="0"/>
              <w:jc w:val="center"/>
              <w:rPr/>
            </w:pPr>
            <w:r>
              <w:rPr/>
            </w:r>
          </w:p>
        </w:tc>
      </w:tr>
      <w:tr>
        <w:trPr>
          <w:trHeight w:val="1676" w:hRule="atLeast"/>
        </w:trPr>
        <w:tc>
          <w:tcPr>
            <w:tcW w:w="2204" w:type="dxa"/>
            <w:vMerge w:val="continue"/>
            <w:tcBorders>
              <w:top w:val="single" w:sz="4" w:space="0" w:color="000001"/>
              <w:left w:val="single" w:sz="4" w:space="0" w:color="000001"/>
              <w:bottom w:val="single" w:sz="4" w:space="0" w:color="000001"/>
              <w:insideH w:val="single" w:sz="4" w:space="0" w:color="000001"/>
            </w:tcBorders>
            <w:shd w:color="auto" w:fill="FFFFFF" w:val="clear"/>
          </w:tcPr>
          <w:p>
            <w:pPr>
              <w:pStyle w:val="Normal"/>
              <w:jc w:val="center"/>
              <w:textAlignment w:val="center"/>
              <w:rPr/>
            </w:pPr>
            <w:r>
              <w:rPr/>
            </w:r>
          </w:p>
        </w:tc>
        <w:tc>
          <w:tcPr>
            <w:tcW w:w="2277" w:type="dxa"/>
            <w:tcBorders>
              <w:top w:val="single" w:sz="4" w:space="0" w:color="000001"/>
              <w:left w:val="single" w:sz="4" w:space="0" w:color="000001"/>
              <w:bottom w:val="single" w:sz="4" w:space="0" w:color="000001"/>
              <w:insideH w:val="single" w:sz="4" w:space="0" w:color="000001"/>
            </w:tcBorders>
            <w:shd w:color="auto" w:fill="FFFFFF" w:val="clear"/>
          </w:tcPr>
          <w:p>
            <w:pPr>
              <w:pStyle w:val="Normal"/>
              <w:tabs>
                <w:tab w:val="left" w:pos="421" w:leader="none"/>
              </w:tabs>
              <w:spacing w:before="0" w:after="200"/>
              <w:jc w:val="center"/>
              <w:textAlignment w:val="center"/>
              <w:rPr/>
            </w:pPr>
            <w:r>
              <w:rPr>
                <w:lang w:eastAsia="en-US"/>
              </w:rPr>
              <w:t xml:space="preserve"> </w:t>
            </w:r>
          </w:p>
          <w:p>
            <w:pPr>
              <w:pStyle w:val="Normal"/>
              <w:tabs>
                <w:tab w:val="left" w:pos="421" w:leader="none"/>
              </w:tabs>
              <w:spacing w:before="0" w:after="200"/>
              <w:jc w:val="center"/>
              <w:textAlignment w:val="center"/>
              <w:rPr/>
            </w:pPr>
            <w:r>
              <w:rPr>
                <w:lang w:eastAsia="en-US"/>
              </w:rPr>
              <w:t>пгт. Яя, ул. Красноармейская, 20</w:t>
            </w:r>
          </w:p>
        </w:tc>
        <w:tc>
          <w:tcPr>
            <w:tcW w:w="187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FFFFFF" w:val="cle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167,7</w:t>
            </w:r>
          </w:p>
        </w:tc>
        <w:tc>
          <w:tcPr>
            <w:tcW w:w="1296"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color="auto" w:fill="FFFFFF" w:val="clear"/>
          </w:tcPr>
          <w:p>
            <w:pPr>
              <w:pStyle w:val="16"/>
              <w:tabs>
                <w:tab w:val="left" w:pos="0" w:leader="none"/>
              </w:tabs>
              <w:ind w:hanging="0"/>
              <w:jc w:val="center"/>
              <w:textAlignment w:val="center"/>
              <w:rPr/>
            </w:pPr>
            <w:r>
              <w:rPr/>
            </w:r>
          </w:p>
          <w:p>
            <w:pPr>
              <w:pStyle w:val="16"/>
              <w:tabs>
                <w:tab w:val="left" w:pos="0" w:leader="none"/>
              </w:tabs>
              <w:ind w:hanging="0"/>
              <w:jc w:val="center"/>
              <w:textAlignment w:val="center"/>
              <w:rPr/>
            </w:pPr>
            <w:r>
              <w:rPr/>
            </w:r>
          </w:p>
          <w:p>
            <w:pPr>
              <w:pStyle w:val="16"/>
              <w:tabs>
                <w:tab w:val="left" w:pos="0" w:leader="none"/>
              </w:tabs>
              <w:ind w:hanging="0"/>
              <w:jc w:val="center"/>
              <w:textAlignment w:val="center"/>
              <w:rPr/>
            </w:pPr>
            <w:r>
              <w:rPr/>
              <w:t>7</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3,63</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textAlignment w:val="center"/>
              <w:rPr/>
            </w:pPr>
            <w:r>
              <w:rPr/>
              <w:t xml:space="preserve">  </w:t>
            </w:r>
          </w:p>
          <w:p>
            <w:pPr>
              <w:pStyle w:val="16"/>
              <w:ind w:hanging="0"/>
              <w:jc w:val="center"/>
              <w:textAlignment w:val="center"/>
              <w:rPr/>
            </w:pPr>
            <w:r>
              <w:rPr/>
            </w:r>
          </w:p>
          <w:p>
            <w:pPr>
              <w:pStyle w:val="16"/>
              <w:ind w:hanging="0"/>
              <w:jc w:val="center"/>
              <w:textAlignment w:val="center"/>
              <w:rPr/>
            </w:pPr>
            <w:r>
              <w:rPr/>
              <w:t>4 261,25</w:t>
            </w:r>
          </w:p>
        </w:tc>
      </w:tr>
      <w:tr>
        <w:trPr>
          <w:trHeight w:val="1676" w:hRule="atLeast"/>
        </w:trPr>
        <w:tc>
          <w:tcPr>
            <w:tcW w:w="2204" w:type="dxa"/>
            <w:vMerge w:val="continue"/>
            <w:tcBorders>
              <w:top w:val="single" w:sz="4" w:space="0" w:color="000001"/>
              <w:left w:val="single" w:sz="4" w:space="0" w:color="000001"/>
              <w:bottom w:val="single" w:sz="4" w:space="0" w:color="000001"/>
              <w:insideH w:val="single" w:sz="4" w:space="0" w:color="000001"/>
            </w:tcBorders>
            <w:shd w:color="auto" w:fill="FFFFFF" w:val="clear"/>
          </w:tcPr>
          <w:p>
            <w:pPr>
              <w:pStyle w:val="Normal"/>
              <w:jc w:val="center"/>
              <w:textAlignment w:val="center"/>
              <w:rPr/>
            </w:pPr>
            <w:r>
              <w:rPr/>
            </w:r>
          </w:p>
        </w:tc>
        <w:tc>
          <w:tcPr>
            <w:tcW w:w="2277" w:type="dxa"/>
            <w:tcBorders>
              <w:top w:val="single" w:sz="4" w:space="0" w:color="000001"/>
              <w:left w:val="single" w:sz="4" w:space="0" w:color="000001"/>
              <w:bottom w:val="single" w:sz="4" w:space="0" w:color="000001"/>
              <w:insideH w:val="single" w:sz="4" w:space="0" w:color="000001"/>
            </w:tcBorders>
            <w:shd w:color="auto" w:fill="FFFFFF" w:val="clear"/>
          </w:tcPr>
          <w:p>
            <w:pPr>
              <w:pStyle w:val="Normal"/>
              <w:tabs>
                <w:tab w:val="left" w:pos="421" w:leader="none"/>
              </w:tabs>
              <w:spacing w:before="0" w:after="200"/>
              <w:jc w:val="center"/>
              <w:textAlignment w:val="center"/>
              <w:rPr>
                <w:lang w:eastAsia="en-US"/>
              </w:rPr>
            </w:pPr>
            <w:r>
              <w:rPr>
                <w:lang w:eastAsia="en-US"/>
              </w:rPr>
            </w:r>
          </w:p>
          <w:p>
            <w:pPr>
              <w:pStyle w:val="Normal"/>
              <w:tabs>
                <w:tab w:val="left" w:pos="421" w:leader="none"/>
              </w:tabs>
              <w:spacing w:before="0" w:after="200"/>
              <w:jc w:val="center"/>
              <w:textAlignment w:val="center"/>
              <w:rPr/>
            </w:pPr>
            <w:r>
              <w:rPr>
                <w:lang w:eastAsia="en-US"/>
              </w:rPr>
              <w:t xml:space="preserve">г. Мыски, ул. Олимпийская, 11 а </w:t>
            </w:r>
          </w:p>
        </w:tc>
        <w:tc>
          <w:tcPr>
            <w:tcW w:w="187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FFFFFF" w:val="cle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262,1</w:t>
            </w:r>
          </w:p>
        </w:tc>
        <w:tc>
          <w:tcPr>
            <w:tcW w:w="1296"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color="auto" w:fill="FFFFFF" w:val="clear"/>
          </w:tcPr>
          <w:p>
            <w:pPr>
              <w:pStyle w:val="16"/>
              <w:tabs>
                <w:tab w:val="left" w:pos="0" w:leader="none"/>
              </w:tabs>
              <w:ind w:hanging="0"/>
              <w:jc w:val="center"/>
              <w:textAlignment w:val="center"/>
              <w:rPr/>
            </w:pPr>
            <w:r>
              <w:rPr/>
            </w:r>
          </w:p>
          <w:p>
            <w:pPr>
              <w:pStyle w:val="16"/>
              <w:tabs>
                <w:tab w:val="left" w:pos="0" w:leader="none"/>
              </w:tabs>
              <w:ind w:hanging="0"/>
              <w:jc w:val="center"/>
              <w:textAlignment w:val="center"/>
              <w:rPr/>
            </w:pPr>
            <w:r>
              <w:rPr/>
            </w:r>
          </w:p>
          <w:p>
            <w:pPr>
              <w:pStyle w:val="16"/>
              <w:tabs>
                <w:tab w:val="left" w:pos="0" w:leader="none"/>
              </w:tabs>
              <w:ind w:hanging="0"/>
              <w:jc w:val="center"/>
              <w:textAlignment w:val="center"/>
              <w:rPr/>
            </w:pPr>
            <w:r>
              <w:rPr/>
              <w:t>7</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3,63</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6 659,94</w:t>
            </w:r>
          </w:p>
        </w:tc>
      </w:tr>
      <w:tr>
        <w:trPr>
          <w:trHeight w:val="1676" w:hRule="atLeast"/>
        </w:trPr>
        <w:tc>
          <w:tcPr>
            <w:tcW w:w="2204" w:type="dxa"/>
            <w:vMerge w:val="continue"/>
            <w:tcBorders>
              <w:top w:val="single" w:sz="4" w:space="0" w:color="000001"/>
              <w:left w:val="single" w:sz="4" w:space="0" w:color="000001"/>
              <w:bottom w:val="single" w:sz="4" w:space="0" w:color="000001"/>
              <w:insideH w:val="single" w:sz="4" w:space="0" w:color="000001"/>
            </w:tcBorders>
            <w:shd w:color="auto" w:fill="FFFFFF" w:val="clear"/>
          </w:tcPr>
          <w:p>
            <w:pPr>
              <w:pStyle w:val="Normal"/>
              <w:jc w:val="center"/>
              <w:textAlignment w:val="center"/>
              <w:rPr/>
            </w:pPr>
            <w:r>
              <w:rPr/>
            </w:r>
          </w:p>
        </w:tc>
        <w:tc>
          <w:tcPr>
            <w:tcW w:w="2277" w:type="dxa"/>
            <w:tcBorders>
              <w:top w:val="single" w:sz="4" w:space="0" w:color="000001"/>
              <w:left w:val="single" w:sz="4" w:space="0" w:color="000001"/>
              <w:bottom w:val="single" w:sz="4" w:space="0" w:color="000001"/>
              <w:insideH w:val="single" w:sz="4" w:space="0" w:color="000001"/>
            </w:tcBorders>
            <w:shd w:color="auto" w:fill="FFFFFF" w:val="clear"/>
          </w:tcPr>
          <w:p>
            <w:pPr>
              <w:pStyle w:val="Normal"/>
              <w:tabs>
                <w:tab w:val="left" w:pos="421" w:leader="none"/>
              </w:tabs>
              <w:spacing w:before="0" w:after="200"/>
              <w:jc w:val="center"/>
              <w:textAlignment w:val="center"/>
              <w:rPr>
                <w:lang w:eastAsia="en-US"/>
              </w:rPr>
            </w:pPr>
            <w:r>
              <w:rPr>
                <w:lang w:eastAsia="en-US"/>
              </w:rPr>
            </w:r>
          </w:p>
          <w:p>
            <w:pPr>
              <w:pStyle w:val="Normal"/>
              <w:tabs>
                <w:tab w:val="left" w:pos="421" w:leader="none"/>
              </w:tabs>
              <w:spacing w:before="0" w:after="200"/>
              <w:jc w:val="center"/>
              <w:textAlignment w:val="center"/>
              <w:rPr/>
            </w:pPr>
            <w:r>
              <w:rPr>
                <w:lang w:eastAsia="en-US"/>
              </w:rPr>
              <w:t>г. Березовский, ул. Мира, 6</w:t>
            </w:r>
          </w:p>
        </w:tc>
        <w:tc>
          <w:tcPr>
            <w:tcW w:w="187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FFFFFF" w:val="cle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279,4</w:t>
            </w:r>
          </w:p>
        </w:tc>
        <w:tc>
          <w:tcPr>
            <w:tcW w:w="1296"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color="auto" w:fill="FFFFFF" w:val="clear"/>
          </w:tcPr>
          <w:p>
            <w:pPr>
              <w:pStyle w:val="16"/>
              <w:tabs>
                <w:tab w:val="left" w:pos="0" w:leader="none"/>
              </w:tabs>
              <w:ind w:hanging="0"/>
              <w:jc w:val="center"/>
              <w:textAlignment w:val="center"/>
              <w:rPr/>
            </w:pPr>
            <w:r>
              <w:rPr/>
            </w:r>
          </w:p>
          <w:p>
            <w:pPr>
              <w:pStyle w:val="16"/>
              <w:tabs>
                <w:tab w:val="left" w:pos="0" w:leader="none"/>
              </w:tabs>
              <w:ind w:hanging="0"/>
              <w:jc w:val="center"/>
              <w:textAlignment w:val="center"/>
              <w:rPr/>
            </w:pPr>
            <w:r>
              <w:rPr/>
            </w:r>
          </w:p>
          <w:p>
            <w:pPr>
              <w:pStyle w:val="16"/>
              <w:tabs>
                <w:tab w:val="left" w:pos="0" w:leader="none"/>
              </w:tabs>
              <w:ind w:hanging="0"/>
              <w:jc w:val="center"/>
              <w:textAlignment w:val="center"/>
              <w:rPr/>
            </w:pPr>
            <w:r>
              <w:rPr/>
              <w:t>7</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3,63</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7 099,54</w:t>
            </w:r>
          </w:p>
        </w:tc>
      </w:tr>
      <w:tr>
        <w:trPr>
          <w:trHeight w:val="1676" w:hRule="atLeast"/>
        </w:trPr>
        <w:tc>
          <w:tcPr>
            <w:tcW w:w="2204" w:type="dxa"/>
            <w:vMerge w:val="continue"/>
            <w:tcBorders>
              <w:top w:val="single" w:sz="4" w:space="0" w:color="000001"/>
              <w:left w:val="single" w:sz="4" w:space="0" w:color="000001"/>
              <w:bottom w:val="single" w:sz="4" w:space="0" w:color="000001"/>
              <w:insideH w:val="single" w:sz="4" w:space="0" w:color="000001"/>
            </w:tcBorders>
            <w:shd w:color="auto" w:fill="FFFFFF" w:val="clear"/>
          </w:tcPr>
          <w:p>
            <w:pPr>
              <w:pStyle w:val="Normal"/>
              <w:jc w:val="center"/>
              <w:textAlignment w:val="center"/>
              <w:rPr/>
            </w:pPr>
            <w:r>
              <w:rPr/>
            </w:r>
          </w:p>
        </w:tc>
        <w:tc>
          <w:tcPr>
            <w:tcW w:w="2277" w:type="dxa"/>
            <w:tcBorders>
              <w:top w:val="single" w:sz="4" w:space="0" w:color="000001"/>
              <w:left w:val="single" w:sz="4" w:space="0" w:color="000001"/>
              <w:bottom w:val="single" w:sz="4" w:space="0" w:color="000001"/>
              <w:insideH w:val="single" w:sz="4" w:space="0" w:color="000001"/>
            </w:tcBorders>
            <w:shd w:color="auto" w:fill="FFFFFF" w:val="clear"/>
          </w:tcPr>
          <w:p>
            <w:pPr>
              <w:pStyle w:val="Normal"/>
              <w:tabs>
                <w:tab w:val="left" w:pos="421" w:leader="none"/>
              </w:tabs>
              <w:spacing w:before="0" w:after="200"/>
              <w:jc w:val="center"/>
              <w:textAlignment w:val="center"/>
              <w:rPr>
                <w:lang w:eastAsia="en-US"/>
              </w:rPr>
            </w:pPr>
            <w:r>
              <w:rPr>
                <w:lang w:eastAsia="en-US"/>
              </w:rPr>
            </w:r>
          </w:p>
          <w:p>
            <w:pPr>
              <w:pStyle w:val="Normal"/>
              <w:tabs>
                <w:tab w:val="left" w:pos="421" w:leader="none"/>
              </w:tabs>
              <w:spacing w:before="0" w:after="200"/>
              <w:jc w:val="center"/>
              <w:textAlignment w:val="center"/>
              <w:rPr/>
            </w:pPr>
            <w:r>
              <w:rPr>
                <w:lang w:eastAsia="en-US"/>
              </w:rPr>
              <w:t xml:space="preserve">г. Междуреченск, ул. Юности, 16 </w:t>
            </w:r>
          </w:p>
        </w:tc>
        <w:tc>
          <w:tcPr>
            <w:tcW w:w="187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FFFFFF" w:val="cle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425,6</w:t>
            </w:r>
          </w:p>
        </w:tc>
        <w:tc>
          <w:tcPr>
            <w:tcW w:w="1296"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color="auto" w:fill="FFFFFF" w:val="clear"/>
          </w:tcPr>
          <w:p>
            <w:pPr>
              <w:pStyle w:val="16"/>
              <w:tabs>
                <w:tab w:val="left" w:pos="0" w:leader="none"/>
              </w:tabs>
              <w:ind w:hanging="0"/>
              <w:jc w:val="center"/>
              <w:textAlignment w:val="center"/>
              <w:rPr/>
            </w:pPr>
            <w:r>
              <w:rPr/>
            </w:r>
          </w:p>
          <w:p>
            <w:pPr>
              <w:pStyle w:val="16"/>
              <w:tabs>
                <w:tab w:val="left" w:pos="0" w:leader="none"/>
              </w:tabs>
              <w:ind w:hanging="0"/>
              <w:jc w:val="center"/>
              <w:textAlignment w:val="center"/>
              <w:rPr/>
            </w:pPr>
            <w:r>
              <w:rPr/>
            </w:r>
          </w:p>
          <w:p>
            <w:pPr>
              <w:pStyle w:val="16"/>
              <w:tabs>
                <w:tab w:val="left" w:pos="0" w:leader="none"/>
              </w:tabs>
              <w:ind w:hanging="0"/>
              <w:jc w:val="center"/>
              <w:textAlignment w:val="center"/>
              <w:rPr/>
            </w:pPr>
            <w:r>
              <w:rPr/>
              <w:t>7</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3,63</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10 814,51</w:t>
            </w:r>
          </w:p>
        </w:tc>
      </w:tr>
      <w:tr>
        <w:trPr>
          <w:trHeight w:val="1676" w:hRule="atLeast"/>
        </w:trPr>
        <w:tc>
          <w:tcPr>
            <w:tcW w:w="2204" w:type="dxa"/>
            <w:vMerge w:val="continue"/>
            <w:tcBorders>
              <w:top w:val="single" w:sz="4" w:space="0" w:color="000001"/>
              <w:left w:val="single" w:sz="4" w:space="0" w:color="000001"/>
              <w:bottom w:val="single" w:sz="4" w:space="0" w:color="000001"/>
              <w:insideH w:val="single" w:sz="4" w:space="0" w:color="000001"/>
            </w:tcBorders>
            <w:shd w:color="auto" w:fill="FFFFFF" w:val="clear"/>
          </w:tcPr>
          <w:p>
            <w:pPr>
              <w:pStyle w:val="Normal"/>
              <w:jc w:val="center"/>
              <w:textAlignment w:val="center"/>
              <w:rPr/>
            </w:pPr>
            <w:r>
              <w:rPr/>
            </w:r>
          </w:p>
        </w:tc>
        <w:tc>
          <w:tcPr>
            <w:tcW w:w="2277" w:type="dxa"/>
            <w:tcBorders>
              <w:top w:val="single" w:sz="4" w:space="0" w:color="000001"/>
              <w:left w:val="single" w:sz="4" w:space="0" w:color="000001"/>
              <w:bottom w:val="single" w:sz="4" w:space="0" w:color="000001"/>
              <w:insideH w:val="single" w:sz="4" w:space="0" w:color="000001"/>
            </w:tcBorders>
            <w:shd w:color="auto" w:fill="FFFFFF" w:val="clear"/>
          </w:tcPr>
          <w:p>
            <w:pPr>
              <w:pStyle w:val="Normal"/>
              <w:widowControl w:val="false"/>
              <w:tabs>
                <w:tab w:val="left" w:pos="421" w:leader="none"/>
              </w:tabs>
              <w:spacing w:before="0" w:after="200"/>
              <w:jc w:val="center"/>
              <w:textAlignment w:val="center"/>
              <w:rPr>
                <w:lang w:eastAsia="en-US"/>
              </w:rPr>
            </w:pPr>
            <w:r>
              <w:rPr>
                <w:lang w:eastAsia="en-US"/>
              </w:rPr>
            </w:r>
          </w:p>
          <w:p>
            <w:pPr>
              <w:pStyle w:val="Normal"/>
              <w:widowControl w:val="false"/>
              <w:tabs>
                <w:tab w:val="left" w:pos="421" w:leader="none"/>
              </w:tabs>
              <w:spacing w:before="0" w:after="200"/>
              <w:jc w:val="center"/>
              <w:textAlignment w:val="center"/>
              <w:rPr/>
            </w:pPr>
            <w:r>
              <w:rPr>
                <w:lang w:eastAsia="en-US"/>
              </w:rPr>
              <w:t>г. Новокузнецк, проезд Чекистов, 13</w:t>
            </w:r>
          </w:p>
        </w:tc>
        <w:tc>
          <w:tcPr>
            <w:tcW w:w="1875"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FFFFFF" w:val="cle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5004,5</w:t>
            </w:r>
          </w:p>
        </w:tc>
        <w:tc>
          <w:tcPr>
            <w:tcW w:w="1296"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color="auto" w:fill="FFFFFF" w:val="clear"/>
          </w:tcPr>
          <w:p>
            <w:pPr>
              <w:pStyle w:val="16"/>
              <w:tabs>
                <w:tab w:val="left" w:pos="0" w:leader="none"/>
              </w:tabs>
              <w:ind w:hanging="0"/>
              <w:jc w:val="center"/>
              <w:textAlignment w:val="center"/>
              <w:rPr/>
            </w:pPr>
            <w:r>
              <w:rPr/>
            </w:r>
          </w:p>
          <w:p>
            <w:pPr>
              <w:pStyle w:val="16"/>
              <w:tabs>
                <w:tab w:val="left" w:pos="0" w:leader="none"/>
              </w:tabs>
              <w:ind w:hanging="0"/>
              <w:jc w:val="center"/>
              <w:textAlignment w:val="center"/>
              <w:rPr/>
            </w:pPr>
            <w:r>
              <w:rPr/>
            </w:r>
          </w:p>
          <w:p>
            <w:pPr>
              <w:pStyle w:val="16"/>
              <w:tabs>
                <w:tab w:val="left" w:pos="0" w:leader="none"/>
              </w:tabs>
              <w:ind w:hanging="0"/>
              <w:jc w:val="center"/>
              <w:textAlignment w:val="center"/>
              <w:rPr/>
            </w:pPr>
            <w:r>
              <w:rPr/>
              <w:t>7</w:t>
            </w:r>
          </w:p>
        </w:tc>
        <w:tc>
          <w:tcPr>
            <w:tcW w:w="1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3,63</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textAlignment w:val="center"/>
              <w:rPr/>
            </w:pPr>
            <w:r>
              <w:rPr/>
            </w:r>
          </w:p>
          <w:p>
            <w:pPr>
              <w:pStyle w:val="16"/>
              <w:ind w:hanging="0"/>
              <w:jc w:val="center"/>
              <w:textAlignment w:val="center"/>
              <w:rPr/>
            </w:pPr>
            <w:r>
              <w:rPr/>
            </w:r>
          </w:p>
          <w:p>
            <w:pPr>
              <w:pStyle w:val="16"/>
              <w:ind w:hanging="0"/>
              <w:jc w:val="center"/>
              <w:textAlignment w:val="center"/>
              <w:rPr/>
            </w:pPr>
            <w:r>
              <w:rPr/>
              <w:t>127 164,38</w:t>
            </w:r>
          </w:p>
        </w:tc>
      </w:tr>
      <w:tr>
        <w:trPr>
          <w:trHeight w:val="398" w:hRule="atLeast"/>
        </w:trPr>
        <w:tc>
          <w:tcPr>
            <w:tcW w:w="877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16"/>
              <w:jc w:val="center"/>
              <w:rPr/>
            </w:pPr>
            <w:r>
              <w:rPr/>
              <w:t xml:space="preserve">                                                                                                               </w:t>
            </w:r>
            <w:r>
              <w:rPr/>
              <w:t xml:space="preserve">ИТОГО </w:t>
            </w:r>
          </w:p>
        </w:tc>
        <w:tc>
          <w:tcPr>
            <w:tcW w:w="1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16"/>
              <w:ind w:hanging="0"/>
              <w:jc w:val="center"/>
              <w:rPr/>
            </w:pPr>
            <w:r>
              <w:rPr/>
              <w:t>353 130,47</w:t>
            </w:r>
          </w:p>
        </w:tc>
      </w:tr>
    </w:tbl>
    <w:p>
      <w:pPr>
        <w:pStyle w:val="Normal"/>
        <w:spacing w:lineRule="atLeast" w:line="100" w:before="28" w:after="0"/>
        <w:jc w:val="right"/>
        <w:rPr/>
      </w:pPr>
      <w:r>
        <w:rPr/>
      </w:r>
    </w:p>
    <w:p>
      <w:pPr>
        <w:pStyle w:val="Normal"/>
        <w:spacing w:lineRule="atLeast" w:line="100" w:before="28" w:after="0"/>
        <w:jc w:val="right"/>
        <w:rPr/>
      </w:pPr>
      <w:r>
        <w:rPr/>
      </w:r>
    </w:p>
    <w:p>
      <w:pPr>
        <w:pStyle w:val="Normal"/>
        <w:spacing w:lineRule="atLeast" w:line="100" w:before="28" w:after="0"/>
        <w:jc w:val="center"/>
        <w:rPr/>
      </w:pPr>
      <w:r>
        <w:rPr/>
      </w:r>
    </w:p>
    <w:tbl>
      <w:tblPr>
        <w:tblW w:w="10148" w:type="dxa"/>
        <w:jc w:val="left"/>
        <w:tblInd w:w="-21" w:type="dxa"/>
        <w:tblBorders/>
        <w:tblCellMar>
          <w:top w:w="0" w:type="dxa"/>
          <w:left w:w="108" w:type="dxa"/>
          <w:bottom w:w="0" w:type="dxa"/>
          <w:right w:w="108" w:type="dxa"/>
        </w:tblCellMar>
        <w:tblLook w:noVBand="1" w:val="04a0" w:noHBand="0" w:lastColumn="0" w:firstColumn="1" w:lastRow="0" w:firstRow="1"/>
      </w:tblPr>
      <w:tblGrid>
        <w:gridCol w:w="5501"/>
        <w:gridCol w:w="4646"/>
      </w:tblGrid>
      <w:tr>
        <w:trPr/>
        <w:tc>
          <w:tcPr>
            <w:tcW w:w="5501" w:type="dxa"/>
            <w:tcBorders/>
            <w:shd w:color="auto" w:fill="FFFFFF" w:val="clear"/>
          </w:tcPr>
          <w:p>
            <w:pPr>
              <w:pStyle w:val="Normal"/>
              <w:spacing w:lineRule="atLeast" w:line="276"/>
              <w:jc w:val="left"/>
              <w:rPr>
                <w:b/>
                <w:b/>
                <w:bCs/>
              </w:rPr>
            </w:pPr>
            <w:r>
              <w:rPr>
                <w:b/>
                <w:bCs/>
              </w:rPr>
              <w:t>Заказчик</w:t>
            </w:r>
          </w:p>
          <w:p>
            <w:pPr>
              <w:pStyle w:val="Normal"/>
              <w:spacing w:lineRule="atLeast" w:line="276"/>
              <w:jc w:val="left"/>
              <w:rPr/>
            </w:pPr>
            <w:r>
              <w:rPr/>
              <w:t xml:space="preserve">Заместитель руководителя  </w:t>
            </w:r>
          </w:p>
          <w:p>
            <w:pPr>
              <w:pStyle w:val="Normal"/>
              <w:spacing w:lineRule="atLeast" w:line="276"/>
              <w:jc w:val="left"/>
              <w:rPr/>
            </w:pPr>
            <w:r>
              <w:rPr/>
            </w:r>
          </w:p>
          <w:p>
            <w:pPr>
              <w:pStyle w:val="Normal"/>
              <w:spacing w:lineRule="atLeast" w:line="276"/>
              <w:jc w:val="left"/>
              <w:rPr/>
            </w:pPr>
            <w:r>
              <w:rPr/>
            </w:r>
          </w:p>
          <w:p>
            <w:pPr>
              <w:pStyle w:val="Normal"/>
              <w:spacing w:lineRule="atLeast" w:line="276"/>
              <w:jc w:val="left"/>
              <w:rPr/>
            </w:pPr>
            <w:r>
              <w:rPr/>
              <w:t>_______________/ А.О. Сальников /</w:t>
            </w:r>
          </w:p>
          <w:p>
            <w:pPr>
              <w:pStyle w:val="Normal"/>
              <w:widowControl w:val="false"/>
              <w:tabs>
                <w:tab w:val="left" w:pos="709" w:leader="none"/>
              </w:tabs>
              <w:suppressAutoHyphens w:val="true"/>
              <w:spacing w:lineRule="atLeast" w:line="276" w:before="0" w:after="200"/>
              <w:jc w:val="left"/>
              <w:rPr>
                <w:sz w:val="20"/>
                <w:szCs w:val="20"/>
              </w:rPr>
            </w:pPr>
            <w:r>
              <w:rPr>
                <w:sz w:val="20"/>
                <w:szCs w:val="20"/>
              </w:rPr>
              <w:t xml:space="preserve"> </w:t>
            </w:r>
            <w:r>
              <w:rPr>
                <w:sz w:val="20"/>
                <w:szCs w:val="20"/>
              </w:rPr>
              <w:t>м.п.</w:t>
            </w:r>
          </w:p>
        </w:tc>
        <w:tc>
          <w:tcPr>
            <w:tcW w:w="4646" w:type="dxa"/>
            <w:tcBorders/>
            <w:shd w:color="auto" w:fill="FFFFFF" w:val="clear"/>
          </w:tcPr>
          <w:p>
            <w:pPr>
              <w:pStyle w:val="Normal"/>
              <w:spacing w:lineRule="atLeast" w:line="276"/>
              <w:jc w:val="left"/>
              <w:rPr/>
            </w:pPr>
            <w:r>
              <w:rPr>
                <w:b/>
                <w:bCs/>
              </w:rPr>
              <w:t>Исполнитель</w:t>
            </w:r>
            <w:r>
              <w:rPr/>
              <w:t xml:space="preserve">                                                                          </w:t>
            </w:r>
          </w:p>
          <w:p>
            <w:pPr>
              <w:pStyle w:val="Normal"/>
              <w:spacing w:lineRule="atLeast" w:line="276"/>
              <w:jc w:val="left"/>
              <w:rPr/>
            </w:pPr>
            <w:r>
              <w:rPr/>
            </w:r>
          </w:p>
          <w:p>
            <w:pPr>
              <w:pStyle w:val="Normal"/>
              <w:spacing w:lineRule="atLeast" w:line="276"/>
              <w:jc w:val="left"/>
              <w:rPr/>
            </w:pPr>
            <w:r>
              <w:rPr/>
            </w:r>
          </w:p>
          <w:p>
            <w:pPr>
              <w:pStyle w:val="Normal"/>
              <w:spacing w:lineRule="atLeast" w:line="276"/>
              <w:jc w:val="left"/>
              <w:rPr/>
            </w:pPr>
            <w:r>
              <w:rPr/>
            </w:r>
          </w:p>
          <w:p>
            <w:pPr>
              <w:pStyle w:val="Normal"/>
              <w:spacing w:lineRule="atLeast" w:line="276"/>
              <w:jc w:val="left"/>
              <w:rPr/>
            </w:pPr>
            <w:r>
              <w:rPr/>
              <w:t xml:space="preserve">______________/                                 /                 </w:t>
            </w:r>
          </w:p>
          <w:p>
            <w:pPr>
              <w:pStyle w:val="Normal"/>
              <w:spacing w:lineRule="atLeast" w:line="276" w:before="0" w:after="200"/>
              <w:jc w:val="left"/>
              <w:rPr/>
            </w:pPr>
            <w:r>
              <w:rPr>
                <w:sz w:val="20"/>
                <w:szCs w:val="20"/>
              </w:rPr>
              <w:t>м.п.</w:t>
            </w:r>
          </w:p>
        </w:tc>
      </w:tr>
    </w:tbl>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r>
    </w:p>
    <w:p>
      <w:pPr>
        <w:pStyle w:val="Normal"/>
        <w:tabs>
          <w:tab w:val="left" w:pos="709" w:leader="none"/>
          <w:tab w:val="left" w:pos="1650" w:leader="none"/>
        </w:tabs>
        <w:spacing w:before="0" w:after="200"/>
        <w:contextualSpacing/>
        <w:jc w:val="right"/>
        <w:rPr/>
      </w:pPr>
      <w:r>
        <w:rPr/>
        <w:t>Приложение № 2</w:t>
      </w:r>
    </w:p>
    <w:p>
      <w:pPr>
        <w:pStyle w:val="Normal"/>
        <w:tabs>
          <w:tab w:val="left" w:pos="709" w:leader="none"/>
          <w:tab w:val="left" w:pos="1650" w:leader="none"/>
        </w:tabs>
        <w:spacing w:before="0" w:after="200"/>
        <w:ind w:firstLine="709"/>
        <w:contextualSpacing/>
        <w:jc w:val="right"/>
        <w:rPr/>
      </w:pPr>
      <w:r>
        <w:rPr/>
        <w:t xml:space="preserve">к Государственному контракту </w:t>
      </w:r>
    </w:p>
    <w:p>
      <w:pPr>
        <w:pStyle w:val="Normal"/>
        <w:tabs>
          <w:tab w:val="left" w:pos="709" w:leader="none"/>
          <w:tab w:val="left" w:pos="1650" w:leader="none"/>
        </w:tabs>
        <w:spacing w:before="0" w:after="200"/>
        <w:ind w:firstLine="709"/>
        <w:contextualSpacing/>
        <w:jc w:val="right"/>
        <w:rPr/>
      </w:pPr>
      <w:r>
        <w:rPr/>
        <w:t xml:space="preserve">   № </w:t>
      </w:r>
      <w:r>
        <w:rPr/>
        <w:t xml:space="preserve">37-ЕП-26 от  ____________ 2026 г.    </w:t>
      </w:r>
    </w:p>
    <w:p>
      <w:pPr>
        <w:pStyle w:val="Normal"/>
        <w:jc w:val="right"/>
        <w:rPr/>
      </w:pPr>
      <w:r>
        <w:rPr/>
      </w:r>
    </w:p>
    <w:p>
      <w:pPr>
        <w:pStyle w:val="NoSpacing"/>
        <w:jc w:val="center"/>
        <w:rPr>
          <w:rFonts w:ascii="Times New Roman" w:hAnsi="Times New Roman"/>
          <w:b/>
          <w:b/>
          <w:szCs w:val="24"/>
        </w:rPr>
      </w:pPr>
      <w:r>
        <w:rPr>
          <w:rFonts w:ascii="Times New Roman" w:hAnsi="Times New Roman"/>
          <w:b/>
          <w:szCs w:val="24"/>
        </w:rPr>
        <w:t>Акт приема оказанных услуг</w:t>
      </w:r>
    </w:p>
    <w:p>
      <w:pPr>
        <w:pStyle w:val="NoSpacing"/>
        <w:jc w:val="center"/>
        <w:rPr>
          <w:rFonts w:ascii="Times New Roman" w:hAnsi="Times New Roman"/>
          <w:b/>
          <w:b/>
          <w:szCs w:val="24"/>
        </w:rPr>
      </w:pPr>
      <w:r>
        <w:rPr>
          <w:rFonts w:ascii="Times New Roman" w:hAnsi="Times New Roman"/>
          <w:b/>
          <w:szCs w:val="24"/>
        </w:rPr>
      </w:r>
    </w:p>
    <w:p>
      <w:pPr>
        <w:pStyle w:val="NoSpacing"/>
        <w:rPr/>
      </w:pPr>
      <w:r>
        <w:rPr>
          <w:rFonts w:ascii="Times New Roman" w:hAnsi="Times New Roman"/>
          <w:color w:val="000000"/>
          <w:szCs w:val="24"/>
        </w:rPr>
        <w:t xml:space="preserve">  </w:t>
      </w:r>
      <w:r>
        <w:rPr>
          <w:rFonts w:ascii="Times New Roman" w:hAnsi="Times New Roman"/>
          <w:color w:val="000000"/>
          <w:szCs w:val="24"/>
        </w:rPr>
        <w:t>г. Кемерово</w:t>
        <w:tab/>
        <w:t xml:space="preserve">                                                                                         «______»____________2026 г.</w:t>
      </w:r>
    </w:p>
    <w:p>
      <w:pPr>
        <w:pStyle w:val="NoSpacing"/>
        <w:rPr>
          <w:rFonts w:ascii="Times New Roman" w:hAnsi="Times New Roman"/>
          <w:color w:val="000000"/>
          <w:szCs w:val="24"/>
        </w:rPr>
      </w:pPr>
      <w:r>
        <w:rPr>
          <w:rFonts w:ascii="Times New Roman" w:hAnsi="Times New Roman"/>
          <w:color w:val="000000"/>
          <w:szCs w:val="24"/>
        </w:rPr>
      </w:r>
    </w:p>
    <w:p>
      <w:pPr>
        <w:pStyle w:val="NoSpacing"/>
        <w:rPr>
          <w:rFonts w:ascii="Times New Roman" w:hAnsi="Times New Roman"/>
          <w:szCs w:val="24"/>
          <w:highlight w:val="white"/>
        </w:rPr>
      </w:pPr>
      <w:r>
        <w:rPr>
          <w:rFonts w:ascii="Times New Roman" w:hAnsi="Times New Roman"/>
          <w:szCs w:val="24"/>
          <w:highlight w:val="white"/>
        </w:rPr>
      </w:r>
    </w:p>
    <w:p>
      <w:pPr>
        <w:pStyle w:val="Style37"/>
        <w:ind w:left="0" w:firstLine="720"/>
        <w:rPr/>
      </w:pPr>
      <w:r>
        <w:rPr>
          <w:color w:val="000000"/>
          <w:spacing w:val="13"/>
          <w:highlight w:val="white"/>
        </w:rPr>
        <w:t xml:space="preserve"> </w:t>
      </w:r>
      <w:r>
        <w:rPr>
          <w:color w:val="000000"/>
          <w:spacing w:val="13"/>
          <w:highlight w:val="white"/>
        </w:rPr>
        <w:t>Главное управление Федеральной службы судебных приставов по Кемеровской  области - Кузбассу, именуемое в дальнейшем «Заказчик», в лице заместителя руководителя Главного управления Федеральной службы судебных приставов по Кемеровской области Сальникова Артема Олеговича, действующего                               на основании доверенности от 02</w:t>
      </w:r>
      <w:bookmarkStart w:id="4" w:name="__DdeLink__2128_389757696412"/>
      <w:r>
        <w:rPr>
          <w:color w:val="000000"/>
          <w:spacing w:val="13"/>
          <w:highlight w:val="white"/>
        </w:rPr>
        <w:t>.04.2026 № Д-42907/26/</w:t>
      </w:r>
      <w:bookmarkEnd w:id="4"/>
      <w:r>
        <w:rPr>
          <w:color w:val="000000"/>
          <w:spacing w:val="13"/>
          <w:highlight w:val="white"/>
        </w:rPr>
        <w:t xml:space="preserve">47, с одной стороны,                            </w:t>
      </w:r>
      <w:r>
        <w:rPr>
          <w:highlight w:val="white"/>
        </w:rPr>
        <w:t xml:space="preserve"> и ______________________________________, именуемое в дальн</w:t>
      </w:r>
      <w:bookmarkStart w:id="5" w:name="_GoBack"/>
      <w:bookmarkEnd w:id="5"/>
      <w:r>
        <w:rPr>
          <w:highlight w:val="white"/>
        </w:rPr>
        <w:t>ейшем «Исполнитель»,</w:t>
      </w:r>
      <w:r>
        <w:rPr>
          <w:color w:val="000000"/>
          <w:spacing w:val="13"/>
          <w:highlight w:val="white"/>
        </w:rPr>
        <w:t xml:space="preserve">                    в </w:t>
      </w:r>
      <w:r>
        <w:rPr>
          <w:color w:val="000000"/>
          <w:spacing w:val="-18"/>
          <w:w w:val="107"/>
          <w:highlight w:val="white"/>
        </w:rPr>
        <w:t>лице _________________________</w:t>
      </w:r>
      <w:r>
        <w:rPr>
          <w:color w:val="000000"/>
          <w:spacing w:val="13"/>
          <w:highlight w:val="white"/>
        </w:rPr>
        <w:t xml:space="preserve"> с другой стороны, вместе именуемые «Стороны»,                  и каждый в отдельности «Сторона»,</w:t>
      </w:r>
      <w:r>
        <w:rPr>
          <w:color w:val="000000"/>
          <w:spacing w:val="13"/>
        </w:rPr>
        <w:t xml:space="preserve"> </w:t>
      </w:r>
      <w:r>
        <w:rPr/>
        <w:t>составили настоящий Акт  о нижеследующем.</w:t>
      </w:r>
    </w:p>
    <w:p>
      <w:pPr>
        <w:pStyle w:val="NoSpacing"/>
        <w:jc w:val="both"/>
        <w:rPr/>
      </w:pPr>
      <w:r>
        <w:rPr>
          <w:rFonts w:ascii="Times New Roman" w:hAnsi="Times New Roman"/>
          <w:szCs w:val="24"/>
        </w:rPr>
        <w:t xml:space="preserve">В соответствии с условиями Государственного контракта № __________________                               от ___________2026 г. на </w:t>
      </w:r>
      <w:r>
        <w:rPr>
          <w:rFonts w:ascii="Times New Roman" w:hAnsi="Times New Roman"/>
          <w:bCs/>
          <w:szCs w:val="24"/>
        </w:rPr>
        <w:t>техническое обслуживание</w:t>
      </w:r>
      <w:r>
        <w:rPr>
          <w:rFonts w:eastAsia="Times New Roman CYR" w:ascii="Times New Roman" w:hAnsi="Times New Roman"/>
          <w:bCs/>
          <w:szCs w:val="24"/>
        </w:rPr>
        <w:t xml:space="preserve"> систем отопления, теплоснабжения, водоснабжения</w:t>
      </w:r>
      <w:r>
        <w:rPr>
          <w:rFonts w:ascii="Times New Roman" w:hAnsi="Times New Roman"/>
          <w:szCs w:val="24"/>
        </w:rPr>
        <w:t>, Исполнитель выполнил работы:</w:t>
      </w:r>
    </w:p>
    <w:p>
      <w:pPr>
        <w:pStyle w:val="NoSpacing"/>
        <w:jc w:val="both"/>
        <w:rPr>
          <w:rFonts w:ascii="Times New Roman" w:hAnsi="Times New Roman"/>
          <w:szCs w:val="24"/>
        </w:rPr>
      </w:pPr>
      <w:r>
        <w:rPr>
          <w:rFonts w:ascii="Times New Roman" w:hAnsi="Times New Roman"/>
          <w:szCs w:val="24"/>
        </w:rPr>
      </w:r>
    </w:p>
    <w:p>
      <w:pPr>
        <w:pStyle w:val="16"/>
        <w:jc w:val="center"/>
        <w:rPr>
          <w:szCs w:val="24"/>
        </w:rPr>
      </w:pPr>
      <w:r>
        <w:rPr>
          <w:szCs w:val="24"/>
        </w:rPr>
      </w:r>
    </w:p>
    <w:tbl>
      <w:tblPr>
        <w:tblW w:w="9926" w:type="dxa"/>
        <w:jc w:val="left"/>
        <w:tblInd w:w="17" w:type="dxa"/>
        <w:tblBorders>
          <w:top w:val="single" w:sz="4" w:space="0" w:color="000001"/>
          <w:left w:val="single" w:sz="4" w:space="0" w:color="000001"/>
          <w:bottom w:val="single" w:sz="4" w:space="0" w:color="000001"/>
          <w:insideH w:val="single" w:sz="4" w:space="0" w:color="000001"/>
        </w:tblBorders>
        <w:tblCellMar>
          <w:top w:w="55" w:type="dxa"/>
          <w:left w:w="50" w:type="dxa"/>
          <w:bottom w:w="55" w:type="dxa"/>
          <w:right w:w="55" w:type="dxa"/>
        </w:tblCellMar>
        <w:tblLook w:noVBand="1" w:val="04a0" w:noHBand="0" w:lastColumn="0" w:firstColumn="1" w:lastRow="0" w:firstRow="1"/>
      </w:tblPr>
      <w:tblGrid>
        <w:gridCol w:w="2094"/>
        <w:gridCol w:w="1971"/>
        <w:gridCol w:w="1779"/>
        <w:gridCol w:w="1535"/>
        <w:gridCol w:w="1189"/>
        <w:gridCol w:w="1357"/>
      </w:tblGrid>
      <w:tr>
        <w:trPr>
          <w:trHeight w:val="569" w:hRule="atLeast"/>
        </w:trPr>
        <w:tc>
          <w:tcPr>
            <w:tcW w:w="2094"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t>Наименование услуги</w:t>
            </w:r>
          </w:p>
        </w:tc>
        <w:tc>
          <w:tcPr>
            <w:tcW w:w="1971"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t>Место    оказания</w:t>
            </w:r>
          </w:p>
          <w:p>
            <w:pPr>
              <w:pStyle w:val="16"/>
              <w:ind w:hanging="0"/>
              <w:jc w:val="center"/>
              <w:rPr>
                <w:b/>
                <w:b/>
              </w:rPr>
            </w:pPr>
            <w:r>
              <w:rPr>
                <w:b/>
              </w:rPr>
              <w:t xml:space="preserve"> </w:t>
            </w:r>
            <w:r>
              <w:rPr>
                <w:b/>
              </w:rPr>
              <w:t>услуг</w:t>
            </w:r>
          </w:p>
        </w:tc>
        <w:tc>
          <w:tcPr>
            <w:tcW w:w="1779"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t>Площадь обслуживания объекта, м2</w:t>
            </w:r>
          </w:p>
        </w:tc>
        <w:tc>
          <w:tcPr>
            <w:tcW w:w="1535" w:type="dxa"/>
            <w:tcBorders>
              <w:top w:val="single" w:sz="4" w:space="0" w:color="000001"/>
              <w:left w:val="single" w:sz="4" w:space="0" w:color="000001"/>
              <w:bottom w:val="single" w:sz="4" w:space="0" w:color="000001"/>
              <w:insideH w:val="single" w:sz="4" w:space="0" w:color="000001"/>
            </w:tcBorders>
            <w:shd w:color="auto" w:fill="FFFFFF" w:val="clear"/>
          </w:tcPr>
          <w:p>
            <w:pPr>
              <w:pStyle w:val="NoSpacing"/>
              <w:jc w:val="center"/>
              <w:rPr>
                <w:rFonts w:ascii="Times New Roman" w:hAnsi="Times New Roman"/>
                <w:b/>
                <w:b/>
              </w:rPr>
            </w:pPr>
            <w:r>
              <w:rPr>
                <w:rFonts w:ascii="Times New Roman" w:hAnsi="Times New Roman"/>
                <w:b/>
              </w:rPr>
              <w:t>Период</w:t>
            </w:r>
          </w:p>
          <w:p>
            <w:pPr>
              <w:pStyle w:val="NoSpacing"/>
              <w:spacing w:before="0" w:after="200"/>
              <w:jc w:val="center"/>
              <w:rPr>
                <w:rFonts w:ascii="Times New Roman" w:hAnsi="Times New Roman"/>
                <w:b/>
                <w:b/>
              </w:rPr>
            </w:pPr>
            <w:r>
              <w:rPr>
                <w:rFonts w:ascii="Times New Roman" w:hAnsi="Times New Roman"/>
                <w:b/>
              </w:rPr>
              <w:t>оказания услуг,            месяц</w:t>
            </w:r>
          </w:p>
        </w:tc>
        <w:tc>
          <w:tcPr>
            <w:tcW w:w="1189"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t>Цена,  руб.,        за м2</w:t>
            </w:r>
          </w:p>
        </w:tc>
        <w:tc>
          <w:tcPr>
            <w:tcW w:w="13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rPr>
                <w:b/>
                <w:b/>
              </w:rPr>
            </w:pPr>
            <w:r>
              <w:rPr>
                <w:b/>
              </w:rPr>
              <w:t>Стоимость услуг,              руб.</w:t>
            </w:r>
          </w:p>
        </w:tc>
      </w:tr>
      <w:tr>
        <w:trPr>
          <w:trHeight w:val="569" w:hRule="atLeast"/>
        </w:trPr>
        <w:tc>
          <w:tcPr>
            <w:tcW w:w="2094"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r>
          </w:p>
        </w:tc>
        <w:tc>
          <w:tcPr>
            <w:tcW w:w="1971"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r>
          </w:p>
        </w:tc>
        <w:tc>
          <w:tcPr>
            <w:tcW w:w="1779"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r>
          </w:p>
        </w:tc>
        <w:tc>
          <w:tcPr>
            <w:tcW w:w="1535" w:type="dxa"/>
            <w:tcBorders>
              <w:top w:val="single" w:sz="4" w:space="0" w:color="000001"/>
              <w:left w:val="single" w:sz="4" w:space="0" w:color="000001"/>
              <w:bottom w:val="single" w:sz="4" w:space="0" w:color="000001"/>
              <w:insideH w:val="single" w:sz="4" w:space="0" w:color="000001"/>
            </w:tcBorders>
            <w:shd w:color="auto" w:fill="FFFFFF" w:val="clear"/>
          </w:tcPr>
          <w:p>
            <w:pPr>
              <w:pStyle w:val="NoSpacing"/>
              <w:jc w:val="center"/>
              <w:rPr>
                <w:rFonts w:ascii="Times New Roman" w:hAnsi="Times New Roman"/>
                <w:b/>
                <w:b/>
              </w:rPr>
            </w:pPr>
            <w:r>
              <w:rPr>
                <w:rFonts w:ascii="Times New Roman" w:hAnsi="Times New Roman"/>
                <w:b/>
              </w:rPr>
            </w:r>
          </w:p>
        </w:tc>
        <w:tc>
          <w:tcPr>
            <w:tcW w:w="1189"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r>
          </w:p>
        </w:tc>
        <w:tc>
          <w:tcPr>
            <w:tcW w:w="13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rPr>
                <w:b/>
                <w:b/>
              </w:rPr>
            </w:pPr>
            <w:r>
              <w:rPr>
                <w:b/>
              </w:rPr>
            </w:r>
          </w:p>
        </w:tc>
      </w:tr>
      <w:tr>
        <w:trPr>
          <w:trHeight w:val="569" w:hRule="atLeast"/>
        </w:trPr>
        <w:tc>
          <w:tcPr>
            <w:tcW w:w="2094"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r>
          </w:p>
        </w:tc>
        <w:tc>
          <w:tcPr>
            <w:tcW w:w="1971"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r>
          </w:p>
        </w:tc>
        <w:tc>
          <w:tcPr>
            <w:tcW w:w="1779"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r>
          </w:p>
        </w:tc>
        <w:tc>
          <w:tcPr>
            <w:tcW w:w="1535" w:type="dxa"/>
            <w:tcBorders>
              <w:top w:val="single" w:sz="4" w:space="0" w:color="000001"/>
              <w:left w:val="single" w:sz="4" w:space="0" w:color="000001"/>
              <w:bottom w:val="single" w:sz="4" w:space="0" w:color="000001"/>
              <w:insideH w:val="single" w:sz="4" w:space="0" w:color="000001"/>
            </w:tcBorders>
            <w:shd w:color="auto" w:fill="FFFFFF" w:val="clear"/>
          </w:tcPr>
          <w:p>
            <w:pPr>
              <w:pStyle w:val="NoSpacing"/>
              <w:jc w:val="center"/>
              <w:rPr>
                <w:rFonts w:ascii="Times New Roman" w:hAnsi="Times New Roman"/>
                <w:b/>
                <w:b/>
              </w:rPr>
            </w:pPr>
            <w:r>
              <w:rPr>
                <w:rFonts w:ascii="Times New Roman" w:hAnsi="Times New Roman"/>
                <w:b/>
              </w:rPr>
            </w:r>
          </w:p>
        </w:tc>
        <w:tc>
          <w:tcPr>
            <w:tcW w:w="1189" w:type="dxa"/>
            <w:tcBorders>
              <w:top w:val="single" w:sz="4" w:space="0" w:color="000001"/>
              <w:left w:val="single" w:sz="4" w:space="0" w:color="000001"/>
              <w:bottom w:val="single" w:sz="4" w:space="0" w:color="000001"/>
              <w:insideH w:val="single" w:sz="4" w:space="0" w:color="000001"/>
            </w:tcBorders>
            <w:shd w:color="auto" w:fill="FFFFFF" w:val="clear"/>
          </w:tcPr>
          <w:p>
            <w:pPr>
              <w:pStyle w:val="16"/>
              <w:ind w:hanging="0"/>
              <w:jc w:val="center"/>
              <w:rPr>
                <w:b/>
                <w:b/>
              </w:rPr>
            </w:pPr>
            <w:r>
              <w:rPr>
                <w:b/>
              </w:rPr>
            </w:r>
          </w:p>
        </w:tc>
        <w:tc>
          <w:tcPr>
            <w:tcW w:w="13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16"/>
              <w:ind w:hanging="0"/>
              <w:jc w:val="center"/>
              <w:rPr>
                <w:b/>
                <w:b/>
              </w:rPr>
            </w:pPr>
            <w:r>
              <w:rPr>
                <w:b/>
              </w:rPr>
            </w:r>
          </w:p>
        </w:tc>
      </w:tr>
    </w:tbl>
    <w:p>
      <w:pPr>
        <w:pStyle w:val="16"/>
        <w:rPr>
          <w:szCs w:val="24"/>
        </w:rPr>
      </w:pPr>
      <w:r>
        <w:rPr>
          <w:szCs w:val="24"/>
        </w:rPr>
      </w:r>
    </w:p>
    <w:p>
      <w:pPr>
        <w:pStyle w:val="16"/>
        <w:ind w:hanging="0"/>
        <w:rPr/>
      </w:pPr>
      <w:r>
        <w:rPr>
          <w:szCs w:val="24"/>
        </w:rPr>
        <w:t>Заказчик претензий по объему, качеству и срокам оказания услуг претензий _________                             (не имеет)</w:t>
      </w:r>
    </w:p>
    <w:p>
      <w:pPr>
        <w:pStyle w:val="Normal"/>
        <w:jc w:val="center"/>
        <w:rPr/>
      </w:pPr>
      <w:r>
        <w:rPr/>
      </w:r>
    </w:p>
    <w:p>
      <w:pPr>
        <w:pStyle w:val="Normal"/>
        <w:jc w:val="center"/>
        <w:rPr/>
      </w:pPr>
      <w:r>
        <w:rPr/>
      </w:r>
    </w:p>
    <w:tbl>
      <w:tblPr>
        <w:tblW w:w="10029" w:type="dxa"/>
        <w:jc w:val="left"/>
        <w:tblInd w:w="0" w:type="dxa"/>
        <w:tblBorders/>
        <w:tblCellMar>
          <w:top w:w="0" w:type="dxa"/>
          <w:left w:w="108" w:type="dxa"/>
          <w:bottom w:w="0" w:type="dxa"/>
          <w:right w:w="108" w:type="dxa"/>
        </w:tblCellMar>
        <w:tblLook w:noVBand="1" w:val="04a0" w:noHBand="0" w:lastColumn="0" w:firstColumn="1" w:lastRow="0" w:firstRow="1"/>
      </w:tblPr>
      <w:tblGrid>
        <w:gridCol w:w="5179"/>
        <w:gridCol w:w="4849"/>
      </w:tblGrid>
      <w:tr>
        <w:trPr/>
        <w:tc>
          <w:tcPr>
            <w:tcW w:w="5179" w:type="dxa"/>
            <w:tcBorders/>
            <w:shd w:color="auto" w:fill="FFFFFF" w:val="clear"/>
          </w:tcPr>
          <w:p>
            <w:pPr>
              <w:pStyle w:val="Normal"/>
              <w:spacing w:lineRule="atLeast" w:line="276"/>
              <w:jc w:val="left"/>
              <w:rPr>
                <w:b/>
                <w:b/>
                <w:bCs/>
              </w:rPr>
            </w:pPr>
            <w:r>
              <w:rPr>
                <w:b/>
                <w:bCs/>
              </w:rPr>
              <w:t>Заказчик</w:t>
            </w:r>
          </w:p>
          <w:p>
            <w:pPr>
              <w:pStyle w:val="Normal"/>
              <w:spacing w:lineRule="atLeast" w:line="276"/>
              <w:jc w:val="left"/>
              <w:rPr/>
            </w:pPr>
            <w:r>
              <w:rPr/>
              <w:t xml:space="preserve">Заместитель руководителя  </w:t>
            </w:r>
          </w:p>
          <w:p>
            <w:pPr>
              <w:pStyle w:val="Normal"/>
              <w:spacing w:lineRule="atLeast" w:line="276"/>
              <w:jc w:val="left"/>
              <w:rPr/>
            </w:pPr>
            <w:r>
              <w:rPr/>
            </w:r>
          </w:p>
          <w:p>
            <w:pPr>
              <w:pStyle w:val="Normal"/>
              <w:spacing w:lineRule="atLeast" w:line="276"/>
              <w:jc w:val="left"/>
              <w:rPr/>
            </w:pPr>
            <w:r>
              <w:rPr/>
            </w:r>
          </w:p>
          <w:p>
            <w:pPr>
              <w:pStyle w:val="Normal"/>
              <w:spacing w:lineRule="atLeast" w:line="276"/>
              <w:jc w:val="left"/>
              <w:rPr/>
            </w:pPr>
            <w:r>
              <w:rPr/>
              <w:t>_______________/ А.О. Сальников /</w:t>
            </w:r>
          </w:p>
          <w:p>
            <w:pPr>
              <w:pStyle w:val="Normal"/>
              <w:widowControl w:val="false"/>
              <w:tabs>
                <w:tab w:val="left" w:pos="709" w:leader="none"/>
              </w:tabs>
              <w:suppressAutoHyphens w:val="true"/>
              <w:spacing w:lineRule="atLeast" w:line="276" w:before="0" w:after="200"/>
              <w:jc w:val="left"/>
              <w:rPr>
                <w:sz w:val="20"/>
                <w:szCs w:val="20"/>
              </w:rPr>
            </w:pPr>
            <w:r>
              <w:rPr>
                <w:sz w:val="20"/>
                <w:szCs w:val="20"/>
              </w:rPr>
              <w:t xml:space="preserve"> </w:t>
            </w:r>
            <w:r>
              <w:rPr>
                <w:sz w:val="20"/>
                <w:szCs w:val="20"/>
              </w:rPr>
              <w:t>м.п.</w:t>
            </w:r>
          </w:p>
        </w:tc>
        <w:tc>
          <w:tcPr>
            <w:tcW w:w="4849" w:type="dxa"/>
            <w:tcBorders/>
            <w:shd w:color="auto" w:fill="FFFFFF" w:val="clear"/>
          </w:tcPr>
          <w:p>
            <w:pPr>
              <w:pStyle w:val="Normal"/>
              <w:spacing w:lineRule="atLeast" w:line="276"/>
              <w:jc w:val="left"/>
              <w:rPr/>
            </w:pPr>
            <w:r>
              <w:rPr>
                <w:b/>
                <w:bCs/>
              </w:rPr>
              <w:t>Исполнитель</w:t>
            </w:r>
            <w:r>
              <w:rPr/>
              <w:t xml:space="preserve">                                                                          </w:t>
            </w:r>
          </w:p>
          <w:p>
            <w:pPr>
              <w:pStyle w:val="Normal"/>
              <w:spacing w:lineRule="atLeast" w:line="276"/>
              <w:jc w:val="left"/>
              <w:rPr/>
            </w:pPr>
            <w:r>
              <w:rPr/>
            </w:r>
          </w:p>
          <w:p>
            <w:pPr>
              <w:pStyle w:val="Normal"/>
              <w:spacing w:lineRule="atLeast" w:line="276"/>
              <w:jc w:val="left"/>
              <w:rPr/>
            </w:pPr>
            <w:r>
              <w:rPr/>
            </w:r>
          </w:p>
          <w:p>
            <w:pPr>
              <w:pStyle w:val="Normal"/>
              <w:spacing w:lineRule="atLeast" w:line="276"/>
              <w:jc w:val="left"/>
              <w:rPr/>
            </w:pPr>
            <w:r>
              <w:rPr/>
            </w:r>
          </w:p>
          <w:p>
            <w:pPr>
              <w:pStyle w:val="Normal"/>
              <w:spacing w:lineRule="atLeast" w:line="276"/>
              <w:jc w:val="left"/>
              <w:rPr/>
            </w:pPr>
            <w:r>
              <w:rPr/>
              <w:t xml:space="preserve">_________________/                                   /                               </w:t>
            </w:r>
          </w:p>
          <w:p>
            <w:pPr>
              <w:pStyle w:val="Normal"/>
              <w:spacing w:lineRule="atLeast" w:line="276" w:before="0" w:after="200"/>
              <w:jc w:val="left"/>
              <w:rPr/>
            </w:pPr>
            <w:r>
              <w:rPr>
                <w:sz w:val="20"/>
                <w:szCs w:val="20"/>
              </w:rPr>
              <w:t>м.п.</w:t>
            </w:r>
          </w:p>
        </w:tc>
      </w:tr>
    </w:tbl>
    <w:p>
      <w:pPr>
        <w:pStyle w:val="Normal"/>
        <w:spacing w:lineRule="atLeast" w:line="100" w:before="0" w:after="200"/>
        <w:jc w:val="center"/>
        <w:rPr/>
      </w:pPr>
      <w:r>
        <w:rPr/>
      </w:r>
    </w:p>
    <w:p>
      <w:pPr>
        <w:pStyle w:val="Normal"/>
        <w:spacing w:lineRule="atLeast" w:line="100" w:before="28" w:after="0"/>
        <w:contextualSpacing/>
        <w:rPr/>
      </w:pPr>
      <w:r>
        <w:rPr/>
      </w:r>
    </w:p>
    <w:p>
      <w:pPr>
        <w:pStyle w:val="Normal"/>
        <w:spacing w:lineRule="atLeast" w:line="100" w:before="28" w:after="0"/>
        <w:contextualSpacing/>
        <w:rPr/>
      </w:pPr>
      <w:r>
        <w:rPr/>
      </w:r>
    </w:p>
    <w:p>
      <w:pPr>
        <w:pStyle w:val="Normal"/>
        <w:spacing w:lineRule="atLeast" w:line="100" w:before="28" w:after="0"/>
        <w:contextualSpacing/>
        <w:rPr/>
      </w:pPr>
      <w:r>
        <w:rPr/>
      </w:r>
    </w:p>
    <w:p>
      <w:pPr>
        <w:pStyle w:val="Normal"/>
        <w:spacing w:lineRule="atLeast" w:line="100" w:before="28" w:after="0"/>
        <w:contextualSpacing/>
        <w:rPr/>
      </w:pPr>
      <w:r>
        <w:rPr/>
      </w:r>
    </w:p>
    <w:p>
      <w:pPr>
        <w:pStyle w:val="Normal"/>
        <w:spacing w:lineRule="atLeast" w:line="100" w:before="28" w:after="0"/>
        <w:contextualSpacing/>
        <w:rPr/>
      </w:pPr>
      <w:r>
        <w:rPr/>
      </w:r>
    </w:p>
    <w:p>
      <w:pPr>
        <w:pStyle w:val="Normal"/>
        <w:spacing w:lineRule="atLeast" w:line="100" w:before="28" w:after="0"/>
        <w:contextualSpacing/>
        <w:rPr/>
      </w:pPr>
      <w:r>
        <w:rPr/>
      </w:r>
    </w:p>
    <w:sectPr>
      <w:type w:val="nextPage"/>
      <w:pgSz w:w="11906" w:h="16838"/>
      <w:pgMar w:left="1134" w:right="707" w:header="0" w:top="426"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MS Reference Sans Serif">
    <w:charset w:val="01"/>
    <w:family w:val="roman"/>
    <w:pitch w:val="variable"/>
  </w:font>
  <w:font w:name="Monotype Corsiva">
    <w:charset w:val="01"/>
    <w:family w:val="roman"/>
    <w:pitch w:val="variable"/>
  </w:font>
  <w:font w:name="Lucida Sans Unicode">
    <w:charset w:val="01"/>
    <w:family w:val="roman"/>
    <w:pitch w:val="variable"/>
  </w:font>
  <w:font w:name="Liberation Sans">
    <w:altName w:val="Arial"/>
    <w:charset w:val="01"/>
    <w:family w:val="roman"/>
    <w:pitch w:val="variable"/>
  </w:font>
  <w:font w:name="Arial Narrow">
    <w:charset w:val="01"/>
    <w:family w:val="roman"/>
    <w:pitch w:val="variable"/>
  </w:font>
  <w:font w:name="Cambria">
    <w:charset w:val="01"/>
    <w:family w:val="roman"/>
    <w:pitch w:val="variable"/>
  </w:font>
  <w:font w:name="Verdana">
    <w:charset w:val="01"/>
    <w:family w:val="roman"/>
    <w:pitch w:val="variable"/>
  </w:font>
  <w:font w:name="GaramondC">
    <w:charset w:val="01"/>
    <w:family w:val="roman"/>
    <w:pitch w:val="variable"/>
  </w:font>
  <w:font w:name="SchoolBookC">
    <w:charset w:val="01"/>
    <w:family w:val="roman"/>
    <w:pitch w:val="variable"/>
  </w:font>
  <w:font w:name="Calibr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overflowPunct w:val="false"/>
      <w:bidi w:val="0"/>
      <w:jc w:val="both"/>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keepNext w:val="true"/>
      <w:spacing w:before="240" w:after="60"/>
      <w:jc w:val="center"/>
      <w:outlineLvl w:val="0"/>
    </w:pPr>
    <w:rPr>
      <w:b/>
      <w:bCs/>
      <w:kern w:val="2"/>
      <w:sz w:val="36"/>
      <w:szCs w:val="36"/>
    </w:rPr>
  </w:style>
  <w:style w:type="paragraph" w:styleId="2">
    <w:name w:val="Heading 2"/>
    <w:basedOn w:val="Normal"/>
    <w:qFormat/>
    <w:pPr>
      <w:keepNext w:val="true"/>
      <w:jc w:val="center"/>
      <w:outlineLvl w:val="1"/>
    </w:pPr>
    <w:rPr>
      <w:b/>
      <w:bCs/>
    </w:rPr>
  </w:style>
  <w:style w:type="paragraph" w:styleId="3">
    <w:name w:val="Heading 3"/>
    <w:basedOn w:val="Normal"/>
    <w:qFormat/>
    <w:pPr>
      <w:keepNext w:val="true"/>
      <w:spacing w:before="240" w:after="60"/>
      <w:outlineLvl w:val="2"/>
    </w:pPr>
    <w:rPr>
      <w:rFonts w:ascii="Arial" w:hAnsi="Arial" w:cs="Arial"/>
      <w:b/>
      <w:bCs/>
    </w:rPr>
  </w:style>
  <w:style w:type="paragraph" w:styleId="4">
    <w:name w:val="Heading 4"/>
    <w:basedOn w:val="Normal"/>
    <w:qFormat/>
    <w:pPr>
      <w:keepNext w:val="true"/>
      <w:spacing w:before="240" w:after="60"/>
      <w:outlineLvl w:val="3"/>
    </w:pPr>
    <w:rPr>
      <w:rFonts w:ascii="Arial" w:hAnsi="Arial" w:cs="Arial"/>
    </w:rPr>
  </w:style>
  <w:style w:type="paragraph" w:styleId="5">
    <w:name w:val="Heading 5"/>
    <w:basedOn w:val="Normal"/>
    <w:qFormat/>
    <w:pPr>
      <w:spacing w:before="240" w:after="60"/>
      <w:outlineLvl w:val="4"/>
    </w:pPr>
    <w:rPr>
      <w:sz w:val="22"/>
      <w:szCs w:val="22"/>
    </w:rPr>
  </w:style>
  <w:style w:type="paragraph" w:styleId="6">
    <w:name w:val="Heading 6"/>
    <w:basedOn w:val="Normal"/>
    <w:qFormat/>
    <w:pPr>
      <w:spacing w:before="240" w:after="60"/>
      <w:outlineLvl w:val="5"/>
    </w:pPr>
    <w:rPr>
      <w:i/>
      <w:iCs/>
      <w:sz w:val="22"/>
      <w:szCs w:val="22"/>
    </w:rPr>
  </w:style>
  <w:style w:type="paragraph" w:styleId="7">
    <w:name w:val="Heading 7"/>
    <w:basedOn w:val="Normal"/>
    <w:qFormat/>
    <w:pPr>
      <w:spacing w:before="240" w:after="60"/>
      <w:outlineLvl w:val="6"/>
    </w:pPr>
    <w:rPr>
      <w:rFonts w:ascii="Arial" w:hAnsi="Arial" w:cs="Arial"/>
      <w:sz w:val="20"/>
      <w:szCs w:val="20"/>
    </w:rPr>
  </w:style>
  <w:style w:type="paragraph" w:styleId="8">
    <w:name w:val="Heading 8"/>
    <w:basedOn w:val="Normal"/>
    <w:qFormat/>
    <w:pPr>
      <w:spacing w:before="240" w:after="60"/>
      <w:outlineLvl w:val="7"/>
    </w:pPr>
    <w:rPr>
      <w:rFonts w:ascii="Arial" w:hAnsi="Arial" w:cs="Arial"/>
      <w:i/>
      <w:iCs/>
      <w:sz w:val="20"/>
      <w:szCs w:val="20"/>
    </w:rPr>
  </w:style>
  <w:style w:type="paragraph" w:styleId="9">
    <w:name w:val="Heading 9"/>
    <w:basedOn w:val="Normal"/>
    <w:qFormat/>
    <w:pPr>
      <w:spacing w:before="240" w:after="60"/>
      <w:outlineLvl w:val="8"/>
    </w:pPr>
    <w:rPr>
      <w:rFonts w:ascii="Arial" w:hAnsi="Arial" w:cs="Arial"/>
      <w:b/>
      <w:bCs/>
      <w:i/>
      <w:iCs/>
      <w:sz w:val="18"/>
      <w:szCs w:val="1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Pr>
      <w:rFonts w:cs="Times New Roman"/>
      <w:b/>
      <w:bCs/>
      <w:kern w:val="2"/>
      <w:sz w:val="36"/>
      <w:szCs w:val="36"/>
    </w:rPr>
  </w:style>
  <w:style w:type="character" w:styleId="21" w:customStyle="1">
    <w:name w:val="Заголовок 2 Знак"/>
    <w:basedOn w:val="DefaultParagraphFont"/>
    <w:qFormat/>
    <w:rPr>
      <w:rFonts w:cs="Times New Roman"/>
      <w:b/>
      <w:bCs/>
      <w:sz w:val="24"/>
      <w:szCs w:val="24"/>
    </w:rPr>
  </w:style>
  <w:style w:type="character" w:styleId="31" w:customStyle="1">
    <w:name w:val="Заголовок 3 Знак1"/>
    <w:basedOn w:val="DefaultParagraphFont"/>
    <w:qFormat/>
    <w:rPr>
      <w:rFonts w:ascii="Arial" w:hAnsi="Arial" w:cs="Arial"/>
      <w:b/>
      <w:bCs/>
      <w:sz w:val="24"/>
      <w:szCs w:val="24"/>
    </w:rPr>
  </w:style>
  <w:style w:type="character" w:styleId="41" w:customStyle="1">
    <w:name w:val="Заголовок 4 Знак"/>
    <w:basedOn w:val="DefaultParagraphFont"/>
    <w:qFormat/>
    <w:rPr>
      <w:rFonts w:ascii="Arial" w:hAnsi="Arial" w:cs="Arial"/>
      <w:sz w:val="24"/>
      <w:szCs w:val="24"/>
    </w:rPr>
  </w:style>
  <w:style w:type="character" w:styleId="51" w:customStyle="1">
    <w:name w:val="Заголовок 5 Знак"/>
    <w:basedOn w:val="DefaultParagraphFont"/>
    <w:qFormat/>
    <w:rPr>
      <w:rFonts w:cs="Times New Roman"/>
      <w:sz w:val="22"/>
      <w:szCs w:val="22"/>
    </w:rPr>
  </w:style>
  <w:style w:type="character" w:styleId="61" w:customStyle="1">
    <w:name w:val="Заголовок 6 Знак"/>
    <w:basedOn w:val="DefaultParagraphFont"/>
    <w:qFormat/>
    <w:rPr>
      <w:rFonts w:cs="Times New Roman"/>
      <w:i/>
      <w:iCs/>
      <w:sz w:val="22"/>
      <w:szCs w:val="22"/>
    </w:rPr>
  </w:style>
  <w:style w:type="character" w:styleId="71" w:customStyle="1">
    <w:name w:val="Заголовок 7 Знак"/>
    <w:basedOn w:val="DefaultParagraphFont"/>
    <w:qFormat/>
    <w:rPr>
      <w:rFonts w:ascii="Arial" w:hAnsi="Arial" w:cs="Arial"/>
    </w:rPr>
  </w:style>
  <w:style w:type="character" w:styleId="81" w:customStyle="1">
    <w:name w:val="Заголовок 8 Знак"/>
    <w:basedOn w:val="DefaultParagraphFont"/>
    <w:qFormat/>
    <w:rPr>
      <w:rFonts w:ascii="Arial" w:hAnsi="Arial" w:cs="Arial"/>
      <w:i/>
      <w:iCs/>
    </w:rPr>
  </w:style>
  <w:style w:type="character" w:styleId="91" w:customStyle="1">
    <w:name w:val="Заголовок 9 Знак"/>
    <w:basedOn w:val="DefaultParagraphFont"/>
    <w:qFormat/>
    <w:rPr>
      <w:rFonts w:ascii="Arial" w:hAnsi="Arial" w:cs="Arial"/>
      <w:b/>
      <w:bCs/>
      <w:i/>
      <w:iCs/>
      <w:sz w:val="18"/>
      <w:szCs w:val="18"/>
    </w:rPr>
  </w:style>
  <w:style w:type="character" w:styleId="Style5" w:customStyle="1">
    <w:name w:val="Основной текст с отступом Знак"/>
    <w:basedOn w:val="DefaultParagraphFont"/>
    <w:qFormat/>
    <w:rPr>
      <w:rFonts w:cs="Times New Roman"/>
      <w:sz w:val="24"/>
      <w:szCs w:val="24"/>
    </w:rPr>
  </w:style>
  <w:style w:type="character" w:styleId="22" w:customStyle="1">
    <w:name w:val="Основной текст с отступом 2 Знак"/>
    <w:basedOn w:val="DefaultParagraphFont"/>
    <w:qFormat/>
    <w:rPr>
      <w:rFonts w:cs="Times New Roman"/>
      <w:sz w:val="24"/>
      <w:szCs w:val="24"/>
    </w:rPr>
  </w:style>
  <w:style w:type="character" w:styleId="Style6" w:customStyle="1">
    <w:name w:val="Интернет-ссылка"/>
    <w:basedOn w:val="DefaultParagraphFont"/>
    <w:rPr>
      <w:rFonts w:cs="Times New Roman"/>
      <w:color w:val="0000FF"/>
      <w:u w:val="single"/>
    </w:rPr>
  </w:style>
  <w:style w:type="character" w:styleId="32" w:customStyle="1">
    <w:name w:val="Основной текст с отступом 3 Знак"/>
    <w:basedOn w:val="DefaultParagraphFont"/>
    <w:qFormat/>
    <w:rPr>
      <w:rFonts w:cs="Times New Roman"/>
      <w:sz w:val="24"/>
      <w:szCs w:val="24"/>
    </w:rPr>
  </w:style>
  <w:style w:type="character" w:styleId="Style7" w:customStyle="1">
    <w:name w:val="Текст Знак"/>
    <w:basedOn w:val="DefaultParagraphFont"/>
    <w:qFormat/>
    <w:rPr>
      <w:rFonts w:ascii="Courier New" w:hAnsi="Courier New" w:cs="Courier New"/>
    </w:rPr>
  </w:style>
  <w:style w:type="character" w:styleId="23" w:customStyle="1">
    <w:name w:val="Основной текст 2 Знак"/>
    <w:basedOn w:val="DefaultParagraphFont"/>
    <w:qFormat/>
    <w:rPr>
      <w:rFonts w:cs="Times New Roman"/>
      <w:sz w:val="24"/>
      <w:szCs w:val="24"/>
    </w:rPr>
  </w:style>
  <w:style w:type="character" w:styleId="Pagenumber">
    <w:name w:val="page number"/>
    <w:basedOn w:val="DefaultParagraphFont"/>
    <w:qFormat/>
    <w:rPr>
      <w:rFonts w:ascii="Times New Roman" w:hAnsi="Times New Roman" w:cs="Times New Roman"/>
    </w:rPr>
  </w:style>
  <w:style w:type="character" w:styleId="24" w:customStyle="1">
    <w:name w:val="Заголовок 2 со списком Знак"/>
    <w:qFormat/>
    <w:rPr>
      <w:b/>
      <w:sz w:val="24"/>
    </w:rPr>
  </w:style>
  <w:style w:type="character" w:styleId="33" w:customStyle="1">
    <w:name w:val="Заголовок 3 со списком Знак"/>
    <w:basedOn w:val="31"/>
    <w:qFormat/>
    <w:rPr>
      <w:rFonts w:ascii="Arial" w:hAnsi="Arial" w:cs="Arial"/>
      <w:b/>
      <w:bCs/>
      <w:sz w:val="24"/>
      <w:szCs w:val="24"/>
    </w:rPr>
  </w:style>
  <w:style w:type="character" w:styleId="Style8" w:customStyle="1">
    <w:name w:val="Нижний колонтитул Знак"/>
    <w:basedOn w:val="DefaultParagraphFont"/>
    <w:qFormat/>
    <w:rPr>
      <w:rFonts w:cs="Times New Roman"/>
      <w:sz w:val="24"/>
      <w:szCs w:val="24"/>
    </w:rPr>
  </w:style>
  <w:style w:type="character" w:styleId="Style9" w:customStyle="1">
    <w:name w:val="Верхний колонтитул Знак"/>
    <w:basedOn w:val="DefaultParagraphFont"/>
    <w:qFormat/>
    <w:rPr>
      <w:rFonts w:cs="Times New Roman"/>
      <w:sz w:val="24"/>
      <w:szCs w:val="24"/>
    </w:rPr>
  </w:style>
  <w:style w:type="character" w:styleId="Style10" w:customStyle="1">
    <w:name w:val="Основной текст Знак"/>
    <w:basedOn w:val="DefaultParagraphFont"/>
    <w:qFormat/>
    <w:rPr>
      <w:rFonts w:cs="Times New Roman"/>
      <w:sz w:val="24"/>
      <w:szCs w:val="24"/>
    </w:rPr>
  </w:style>
  <w:style w:type="character" w:styleId="34" w:customStyle="1">
    <w:name w:val="Основной текст 3 Знак"/>
    <w:basedOn w:val="DefaultParagraphFont"/>
    <w:qFormat/>
    <w:rPr>
      <w:rFonts w:cs="Times New Roman"/>
      <w:b/>
      <w:bCs/>
      <w:i/>
      <w:iCs/>
      <w:sz w:val="24"/>
      <w:szCs w:val="24"/>
    </w:rPr>
  </w:style>
  <w:style w:type="character" w:styleId="Style11" w:customStyle="1">
    <w:name w:val="Основной шрифт"/>
    <w:qFormat/>
    <w:rPr/>
  </w:style>
  <w:style w:type="character" w:styleId="FollowedHyperlink">
    <w:name w:val="FollowedHyperlink"/>
    <w:basedOn w:val="DefaultParagraphFont"/>
    <w:qFormat/>
    <w:rPr>
      <w:rFonts w:cs="Times New Roman"/>
      <w:color w:val="800080"/>
      <w:u w:val="single"/>
    </w:rPr>
  </w:style>
  <w:style w:type="character" w:styleId="Style12" w:customStyle="1">
    <w:name w:val="ТЛ_Заказчик Знак"/>
    <w:qFormat/>
    <w:rPr>
      <w:sz w:val="28"/>
    </w:rPr>
  </w:style>
  <w:style w:type="character" w:styleId="Style13" w:customStyle="1">
    <w:name w:val="ТЛ_Утверждаю Знак"/>
    <w:qFormat/>
    <w:rPr>
      <w:sz w:val="28"/>
    </w:rPr>
  </w:style>
  <w:style w:type="character" w:styleId="Style14" w:customStyle="1">
    <w:name w:val="ТЛ_Название Знак"/>
    <w:qFormat/>
    <w:rPr>
      <w:b/>
      <w:sz w:val="28"/>
    </w:rPr>
  </w:style>
  <w:style w:type="character" w:styleId="Style15" w:customStyle="1">
    <w:name w:val="ТЛ_Город и Дата Знак"/>
    <w:qFormat/>
    <w:rPr>
      <w:sz w:val="28"/>
    </w:rPr>
  </w:style>
  <w:style w:type="character" w:styleId="Style16" w:customStyle="1">
    <w:name w:val="АД_Наименование Разделов Знак"/>
    <w:qFormat/>
    <w:rPr>
      <w:b/>
      <w:kern w:val="2"/>
      <w:sz w:val="28"/>
    </w:rPr>
  </w:style>
  <w:style w:type="character" w:styleId="Style17" w:customStyle="1">
    <w:name w:val="АД_Наименование главы без нумерации Знак"/>
    <w:qFormat/>
    <w:rPr>
      <w:b/>
      <w:sz w:val="24"/>
    </w:rPr>
  </w:style>
  <w:style w:type="character" w:styleId="Style18" w:customStyle="1">
    <w:name w:val="АД_Глава Знак"/>
    <w:basedOn w:val="24"/>
    <w:qFormat/>
    <w:rPr>
      <w:rFonts w:cs="Times New Roman"/>
      <w:b/>
      <w:bCs/>
      <w:sz w:val="24"/>
      <w:szCs w:val="24"/>
    </w:rPr>
  </w:style>
  <w:style w:type="character" w:styleId="Style19" w:customStyle="1">
    <w:name w:val="АД_Нумерованный пункт Знак"/>
    <w:basedOn w:val="33"/>
    <w:qFormat/>
    <w:rPr>
      <w:rFonts w:ascii="Arial" w:hAnsi="Arial" w:cs="Arial"/>
      <w:b/>
      <w:bCs/>
      <w:sz w:val="24"/>
      <w:szCs w:val="24"/>
    </w:rPr>
  </w:style>
  <w:style w:type="character" w:styleId="Style20" w:customStyle="1">
    <w:name w:val="АД_Нумерованный подпункт Знак"/>
    <w:qFormat/>
    <w:rPr>
      <w:sz w:val="24"/>
    </w:rPr>
  </w:style>
  <w:style w:type="character" w:styleId="Style21" w:customStyle="1">
    <w:name w:val="АД_Основной текст Знак"/>
    <w:qFormat/>
    <w:rPr>
      <w:sz w:val="24"/>
    </w:rPr>
  </w:style>
  <w:style w:type="character" w:styleId="Style22" w:customStyle="1">
    <w:name w:val="Текст выноски Знак"/>
    <w:basedOn w:val="DefaultParagraphFont"/>
    <w:qFormat/>
    <w:rPr>
      <w:rFonts w:ascii="Tahoma" w:hAnsi="Tahoma" w:cs="Tahoma"/>
      <w:sz w:val="16"/>
      <w:szCs w:val="16"/>
    </w:rPr>
  </w:style>
  <w:style w:type="character" w:styleId="Style23" w:customStyle="1">
    <w:name w:val="АД_Основной текст по центру полужирный Знак"/>
    <w:qFormat/>
    <w:rPr>
      <w:b/>
      <w:sz w:val="24"/>
    </w:rPr>
  </w:style>
  <w:style w:type="character" w:styleId="35" w:customStyle="1">
    <w:name w:val="АД_Текст отступ 3 Знак"/>
    <w:qFormat/>
    <w:rPr>
      <w:sz w:val="24"/>
    </w:rPr>
  </w:style>
  <w:style w:type="character" w:styleId="42" w:customStyle="1">
    <w:name w:val="АД_Нумерованный подпункт 4 уровня Знак"/>
    <w:qFormat/>
    <w:rPr>
      <w:sz w:val="24"/>
    </w:rPr>
  </w:style>
  <w:style w:type="character" w:styleId="Style24" w:customStyle="1">
    <w:name w:val="Текст сноски Знак"/>
    <w:basedOn w:val="DefaultParagraphFont"/>
    <w:qFormat/>
    <w:rPr>
      <w:rFonts w:cs="Times New Roman"/>
    </w:rPr>
  </w:style>
  <w:style w:type="character" w:styleId="36" w:customStyle="1">
    <w:name w:val="Заголовок 3 Знак"/>
    <w:qFormat/>
    <w:rPr>
      <w:rFonts w:ascii="Arial" w:hAnsi="Arial"/>
      <w:b/>
      <w:sz w:val="26"/>
      <w:lang w:val="ru-RU" w:eastAsia="ru-RU"/>
    </w:rPr>
  </w:style>
  <w:style w:type="character" w:styleId="12" w:customStyle="1">
    <w:name w:val="Название Знак1"/>
    <w:basedOn w:val="DefaultParagraphFont"/>
    <w:qFormat/>
    <w:rPr>
      <w:rFonts w:cs="Times New Roman"/>
      <w:color w:val="000000"/>
      <w:spacing w:val="13"/>
      <w:sz w:val="22"/>
      <w:szCs w:val="22"/>
      <w:highlight w:val="white"/>
    </w:rPr>
  </w:style>
  <w:style w:type="character" w:styleId="FontStyle24" w:customStyle="1">
    <w:name w:val="Font Style24"/>
    <w:qFormat/>
    <w:rPr>
      <w:rFonts w:ascii="Times New Roman" w:hAnsi="Times New Roman"/>
      <w:spacing w:val="10"/>
      <w:sz w:val="20"/>
    </w:rPr>
  </w:style>
  <w:style w:type="character" w:styleId="FontStyle22" w:customStyle="1">
    <w:name w:val="Font Style22"/>
    <w:qFormat/>
    <w:rPr>
      <w:rFonts w:ascii="Times New Roman" w:hAnsi="Times New Roman"/>
      <w:b/>
      <w:spacing w:val="10"/>
      <w:sz w:val="20"/>
    </w:rPr>
  </w:style>
  <w:style w:type="character" w:styleId="FontStyle23" w:customStyle="1">
    <w:name w:val="Font Style23"/>
    <w:qFormat/>
    <w:rPr>
      <w:rFonts w:ascii="Times New Roman" w:hAnsi="Times New Roman"/>
      <w:b/>
      <w:i/>
      <w:sz w:val="20"/>
    </w:rPr>
  </w:style>
  <w:style w:type="character" w:styleId="FontStyle25" w:customStyle="1">
    <w:name w:val="Font Style25"/>
    <w:qFormat/>
    <w:rPr>
      <w:rFonts w:ascii="Times New Roman" w:hAnsi="Times New Roman"/>
      <w:b/>
      <w:sz w:val="26"/>
    </w:rPr>
  </w:style>
  <w:style w:type="character" w:styleId="FontStyle26" w:customStyle="1">
    <w:name w:val="Font Style26"/>
    <w:qFormat/>
    <w:rPr>
      <w:rFonts w:ascii="Times New Roman" w:hAnsi="Times New Roman"/>
      <w:sz w:val="24"/>
    </w:rPr>
  </w:style>
  <w:style w:type="character" w:styleId="Style25" w:customStyle="1">
    <w:name w:val="Контракт-раздел Знак Знак"/>
    <w:qFormat/>
    <w:rPr>
      <w:b/>
      <w:smallCaps/>
      <w:sz w:val="24"/>
      <w:lang w:val="ru-RU" w:eastAsia="ru-RU"/>
    </w:rPr>
  </w:style>
  <w:style w:type="character" w:styleId="Style26" w:customStyle="1">
    <w:name w:val="Текст примечания Знак"/>
    <w:basedOn w:val="DefaultParagraphFont"/>
    <w:qFormat/>
    <w:rPr>
      <w:rFonts w:cs="Times New Roman"/>
    </w:rPr>
  </w:style>
  <w:style w:type="character" w:styleId="Style27" w:customStyle="1">
    <w:name w:val="Тема примечания Знак"/>
    <w:basedOn w:val="Style26"/>
    <w:qFormat/>
    <w:rPr>
      <w:rFonts w:cs="Times New Roman"/>
      <w:b/>
      <w:bCs/>
    </w:rPr>
  </w:style>
  <w:style w:type="character" w:styleId="Style28" w:customStyle="1">
    <w:name w:val="Привязка сноски"/>
    <w:rPr>
      <w:rFonts w:cs="Times New Roman"/>
      <w:vertAlign w:val="superscript"/>
    </w:rPr>
  </w:style>
  <w:style w:type="character" w:styleId="FootnoteCharacters" w:customStyle="1">
    <w:name w:val="Footnote Characters"/>
    <w:basedOn w:val="DefaultParagraphFont"/>
    <w:qFormat/>
    <w:rPr>
      <w:rFonts w:cs="Times New Roman"/>
      <w:vertAlign w:val="superscript"/>
    </w:rPr>
  </w:style>
  <w:style w:type="character" w:styleId="Normal1" w:customStyle="1">
    <w:name w:val="Normal Знак"/>
    <w:qFormat/>
    <w:rPr>
      <w:sz w:val="22"/>
      <w:lang w:val="ru-RU" w:eastAsia="ru-RU"/>
    </w:rPr>
  </w:style>
  <w:style w:type="character" w:styleId="Strong">
    <w:name w:val="Strong"/>
    <w:basedOn w:val="DefaultParagraphFont"/>
    <w:qFormat/>
    <w:rPr>
      <w:rFonts w:cs="Times New Roman"/>
      <w:b/>
      <w:bCs/>
    </w:rPr>
  </w:style>
  <w:style w:type="character" w:styleId="FontStyle17" w:customStyle="1">
    <w:name w:val="Font Style17"/>
    <w:qFormat/>
    <w:rPr>
      <w:rFonts w:ascii="MS Reference Sans Serif" w:hAnsi="MS Reference Sans Serif"/>
      <w:b/>
      <w:sz w:val="16"/>
    </w:rPr>
  </w:style>
  <w:style w:type="character" w:styleId="H1" w:customStyle="1">
    <w:name w:val="H1 Знак"/>
    <w:qFormat/>
    <w:rPr>
      <w:b/>
      <w:kern w:val="2"/>
      <w:sz w:val="36"/>
    </w:rPr>
  </w:style>
  <w:style w:type="character" w:styleId="FontStyle18" w:customStyle="1">
    <w:name w:val="Font Style18"/>
    <w:qFormat/>
    <w:rPr>
      <w:rFonts w:ascii="MS Reference Sans Serif" w:hAnsi="MS Reference Sans Serif"/>
      <w:sz w:val="16"/>
    </w:rPr>
  </w:style>
  <w:style w:type="character" w:styleId="FontStyle15" w:customStyle="1">
    <w:name w:val="Font Style15"/>
    <w:qFormat/>
    <w:rPr>
      <w:rFonts w:ascii="MS Reference Sans Serif" w:hAnsi="MS Reference Sans Serif"/>
      <w:b/>
      <w:sz w:val="20"/>
    </w:rPr>
  </w:style>
  <w:style w:type="character" w:styleId="H11" w:customStyle="1">
    <w:name w:val="H1 Знак1"/>
    <w:qFormat/>
    <w:rPr>
      <w:b/>
      <w:kern w:val="2"/>
      <w:sz w:val="36"/>
    </w:rPr>
  </w:style>
  <w:style w:type="character" w:styleId="Style29" w:customStyle="1">
    <w:name w:val="Название Знак"/>
    <w:qFormat/>
    <w:rPr>
      <w:rFonts w:ascii="Monotype Corsiva" w:hAnsi="Monotype Corsiva"/>
      <w:b/>
      <w:sz w:val="28"/>
      <w:lang w:val="ru-RU" w:eastAsia="ru-RU"/>
    </w:rPr>
  </w:style>
  <w:style w:type="character" w:styleId="37" w:customStyle="1">
    <w:name w:val="Стиль3 Знак Знак Знак"/>
    <w:qFormat/>
    <w:rPr>
      <w:sz w:val="24"/>
      <w:lang w:val="ru-RU" w:eastAsia="ru-RU"/>
    </w:rPr>
  </w:style>
  <w:style w:type="character" w:styleId="FootnoteTextChar" w:customStyle="1">
    <w:name w:val="Footnote Text Char Знак Знак Знак"/>
    <w:qFormat/>
    <w:rPr/>
  </w:style>
  <w:style w:type="character" w:styleId="Style30" w:customStyle="1">
    <w:name w:val="Схема документа Знак"/>
    <w:basedOn w:val="DefaultParagraphFont"/>
    <w:qFormat/>
    <w:rPr>
      <w:rFonts w:cs="Times New Roman"/>
      <w:sz w:val="2"/>
      <w:szCs w:val="2"/>
    </w:rPr>
  </w:style>
  <w:style w:type="character" w:styleId="LucidaSansUnicode" w:customStyle="1">
    <w:name w:val="Основной текст + Lucida Sans Unicode"/>
    <w:basedOn w:val="Style10"/>
    <w:qFormat/>
    <w:rPr>
      <w:rFonts w:ascii="Lucida Sans Unicode" w:hAnsi="Lucida Sans Unicode" w:cs="Lucida Sans Unicode"/>
      <w:sz w:val="10"/>
      <w:szCs w:val="10"/>
      <w:u w:val="none"/>
    </w:rPr>
  </w:style>
  <w:style w:type="character" w:styleId="LucidaSansUnicode1" w:customStyle="1">
    <w:name w:val="Основной текст + Lucida Sans Unicode1"/>
    <w:basedOn w:val="Style10"/>
    <w:qFormat/>
    <w:rPr>
      <w:rFonts w:ascii="Lucida Sans Unicode" w:hAnsi="Lucida Sans Unicode" w:cs="Lucida Sans Unicode"/>
      <w:sz w:val="13"/>
      <w:szCs w:val="13"/>
      <w:u w:val="none"/>
    </w:rPr>
  </w:style>
  <w:style w:type="character" w:styleId="ConsPlusNormal" w:customStyle="1">
    <w:name w:val="ConsPlusNormal Знак"/>
    <w:basedOn w:val="DefaultParagraphFont"/>
    <w:qFormat/>
    <w:rPr>
      <w:rFonts w:ascii="Arial" w:hAnsi="Arial" w:cs="Arial"/>
      <w:lang w:val="ru-RU" w:eastAsia="ru-RU" w:bidi="ar-SA"/>
    </w:rPr>
  </w:style>
  <w:style w:type="character" w:styleId="Textspanview" w:customStyle="1">
    <w:name w:val="textspanview"/>
    <w:basedOn w:val="DefaultParagraphFont"/>
    <w:qFormat/>
    <w:rPr/>
  </w:style>
  <w:style w:type="character" w:styleId="ListLabel1" w:customStyle="1">
    <w:name w:val="ListLabel 1"/>
    <w:qFormat/>
    <w:rPr>
      <w:rFonts w:cs="Times New Roman"/>
    </w:rPr>
  </w:style>
  <w:style w:type="character" w:styleId="ListLabel2" w:customStyle="1">
    <w:name w:val="ListLabel 2"/>
    <w:qFormat/>
    <w:rPr>
      <w:rFonts w:cs="Times New Roman"/>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rFonts w:cs="Times New Roman"/>
    </w:rPr>
  </w:style>
  <w:style w:type="character" w:styleId="ListLabel10" w:customStyle="1">
    <w:name w:val="ListLabel 10"/>
    <w:qFormat/>
    <w:rPr>
      <w:rFonts w:cs="Times New Roman"/>
    </w:rPr>
  </w:style>
  <w:style w:type="character" w:styleId="ListLabel11" w:customStyle="1">
    <w:name w:val="ListLabel 11"/>
    <w:qFormat/>
    <w:rPr>
      <w:rFonts w:cs="Times New Roman"/>
      <w:b w:val="false"/>
      <w:bCs w:val="false"/>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rPr>
  </w:style>
  <w:style w:type="character" w:styleId="ListLabel19" w:customStyle="1">
    <w:name w:val="ListLabel 19"/>
    <w:qFormat/>
    <w:rPr>
      <w:rFonts w:cs="Times New Roman"/>
    </w:rPr>
  </w:style>
  <w:style w:type="character" w:styleId="ListLabel20" w:customStyle="1">
    <w:name w:val="ListLabel 20"/>
    <w:qFormat/>
    <w:rPr>
      <w:rFonts w:cs="Times New Roman"/>
    </w:rPr>
  </w:style>
  <w:style w:type="character" w:styleId="ListLabel21" w:customStyle="1">
    <w:name w:val="ListLabel 21"/>
    <w:qFormat/>
    <w:rPr>
      <w:rFonts w:cs="Times New Roman"/>
    </w:rPr>
  </w:style>
  <w:style w:type="character" w:styleId="ListLabel22" w:customStyle="1">
    <w:name w:val="ListLabel 22"/>
    <w:qFormat/>
    <w:rPr>
      <w:rFonts w:cs="Times New Roman"/>
    </w:rPr>
  </w:style>
  <w:style w:type="character" w:styleId="ListLabel23" w:customStyle="1">
    <w:name w:val="ListLabel 23"/>
    <w:qFormat/>
    <w:rPr>
      <w:rFonts w:cs="Times New Roman"/>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ListLabel27" w:customStyle="1">
    <w:name w:val="ListLabel 27"/>
    <w:qFormat/>
    <w:rPr>
      <w:rFonts w:cs="Times New Roman"/>
    </w:rPr>
  </w:style>
  <w:style w:type="character" w:styleId="ListLabel28" w:customStyle="1">
    <w:name w:val="ListLabel 28"/>
    <w:qFormat/>
    <w:rPr>
      <w:rFonts w:cs="Times New Roman"/>
    </w:rPr>
  </w:style>
  <w:style w:type="character" w:styleId="ListLabel29" w:customStyle="1">
    <w:name w:val="ListLabel 29"/>
    <w:qFormat/>
    <w:rPr>
      <w:rFonts w:cs="Times New Roman"/>
    </w:rPr>
  </w:style>
  <w:style w:type="character" w:styleId="ListLabel30" w:customStyle="1">
    <w:name w:val="ListLabel 30"/>
    <w:qFormat/>
    <w:rPr>
      <w:rFonts w:cs="Times New Roman"/>
    </w:rPr>
  </w:style>
  <w:style w:type="character" w:styleId="ListLabel31" w:customStyle="1">
    <w:name w:val="ListLabel 31"/>
    <w:qFormat/>
    <w:rPr>
      <w:rFonts w:cs="Times New Roman"/>
      <w:b w:val="false"/>
      <w:bCs w:val="false"/>
      <w:color w:val="auto"/>
    </w:rPr>
  </w:style>
  <w:style w:type="character" w:styleId="ListLabel32" w:customStyle="1">
    <w:name w:val="ListLabel 32"/>
    <w:qFormat/>
    <w:rPr>
      <w:rFonts w:cs="Times New Roman"/>
    </w:rPr>
  </w:style>
  <w:style w:type="character" w:styleId="ListLabel33" w:customStyle="1">
    <w:name w:val="ListLabel 33"/>
    <w:qFormat/>
    <w:rPr>
      <w:rFonts w:cs="Times New Roman"/>
    </w:rPr>
  </w:style>
  <w:style w:type="character" w:styleId="ListLabel34" w:customStyle="1">
    <w:name w:val="ListLabel 34"/>
    <w:qFormat/>
    <w:rPr>
      <w:rFonts w:cs="Times New Roman"/>
    </w:rPr>
  </w:style>
  <w:style w:type="character" w:styleId="ListLabel35" w:customStyle="1">
    <w:name w:val="ListLabel 35"/>
    <w:qFormat/>
    <w:rPr>
      <w:rFonts w:cs="Times New Roman"/>
    </w:rPr>
  </w:style>
  <w:style w:type="character" w:styleId="ListLabel36" w:customStyle="1">
    <w:name w:val="ListLabel 36"/>
    <w:qFormat/>
    <w:rPr>
      <w:rFonts w:cs="Times New Roman"/>
    </w:rPr>
  </w:style>
  <w:style w:type="character" w:styleId="ListLabel37" w:customStyle="1">
    <w:name w:val="ListLabel 37"/>
    <w:qFormat/>
    <w:rPr>
      <w:rFonts w:cs="Times New Roman"/>
    </w:rPr>
  </w:style>
  <w:style w:type="character" w:styleId="ListLabel38" w:customStyle="1">
    <w:name w:val="ListLabel 38"/>
    <w:qFormat/>
    <w:rPr>
      <w:rFonts w:cs="Times New Roman"/>
    </w:rPr>
  </w:style>
  <w:style w:type="character" w:styleId="ListLabel39" w:customStyle="1">
    <w:name w:val="ListLabel 39"/>
    <w:qFormat/>
    <w:rPr>
      <w:rFonts w:cs="Times New Roman"/>
    </w:rPr>
  </w:style>
  <w:style w:type="character" w:styleId="ListLabel40" w:customStyle="1">
    <w:name w:val="ListLabel 40"/>
    <w:qFormat/>
    <w:rPr>
      <w:rFonts w:cs="Times New Roman"/>
    </w:rPr>
  </w:style>
  <w:style w:type="character" w:styleId="ListLabel41" w:customStyle="1">
    <w:name w:val="ListLabel 41"/>
    <w:qFormat/>
    <w:rPr>
      <w:rFonts w:cs="Times New Roman"/>
    </w:rPr>
  </w:style>
  <w:style w:type="character" w:styleId="ListLabel42" w:customStyle="1">
    <w:name w:val="ListLabel 42"/>
    <w:qFormat/>
    <w:rPr>
      <w:rFonts w:cs="Times New Roman"/>
    </w:rPr>
  </w:style>
  <w:style w:type="character" w:styleId="ListLabel43" w:customStyle="1">
    <w:name w:val="ListLabel 43"/>
    <w:qFormat/>
    <w:rPr>
      <w:rFonts w:cs="Times New Roman"/>
    </w:rPr>
  </w:style>
  <w:style w:type="character" w:styleId="ListLabel44" w:customStyle="1">
    <w:name w:val="ListLabel 44"/>
    <w:qFormat/>
    <w:rPr>
      <w:rFonts w:cs="Times New Roman"/>
      <w:b/>
      <w:bCs/>
      <w:i w:val="false"/>
      <w:iCs w:val="false"/>
      <w:sz w:val="28"/>
      <w:szCs w:val="28"/>
    </w:rPr>
  </w:style>
  <w:style w:type="character" w:styleId="ListLabel45" w:customStyle="1">
    <w:name w:val="ListLabel 45"/>
    <w:qFormat/>
    <w:rPr>
      <w:rFonts w:cs="Times New Roman"/>
      <w:b w:val="false"/>
      <w:bCs w:val="false"/>
      <w:i w:val="false"/>
      <w:iCs w:val="false"/>
      <w:caps w:val="false"/>
      <w:smallCaps w:val="false"/>
      <w:strike w:val="false"/>
      <w:dstrike w:val="false"/>
      <w:vanish w:val="false"/>
      <w:color w:val="000000"/>
      <w:spacing w:val="0"/>
      <w:kern w:val="0"/>
      <w:position w:val="0"/>
      <w:sz w:val="24"/>
      <w:sz w:val="24"/>
      <w:u w:val="none"/>
      <w:vertAlign w:val="baseline"/>
    </w:rPr>
  </w:style>
  <w:style w:type="character" w:styleId="ListLabel46" w:customStyle="1">
    <w:name w:val="ListLabel 46"/>
    <w:qFormat/>
    <w:rPr>
      <w:rFonts w:cs="Times New Roman"/>
      <w:b/>
      <w:bCs/>
    </w:rPr>
  </w:style>
  <w:style w:type="character" w:styleId="ListLabel47" w:customStyle="1">
    <w:name w:val="ListLabel 47"/>
    <w:qFormat/>
    <w:rPr>
      <w:rFonts w:cs="Times New Roman"/>
    </w:rPr>
  </w:style>
  <w:style w:type="character" w:styleId="ListLabel48" w:customStyle="1">
    <w:name w:val="ListLabel 48"/>
    <w:qFormat/>
    <w:rPr>
      <w:rFonts w:cs="Times New Roman"/>
      <w:b w:val="false"/>
      <w:bCs w:val="false"/>
      <w:i w:val="false"/>
      <w:iCs w:val="false"/>
      <w:caps w:val="false"/>
      <w:smallCaps w:val="false"/>
      <w:strike w:val="false"/>
      <w:dstrike w:val="false"/>
      <w:vanish w:val="false"/>
      <w:color w:val="000000"/>
      <w:spacing w:val="0"/>
      <w:kern w:val="0"/>
      <w:position w:val="0"/>
      <w:sz w:val="24"/>
      <w:sz w:val="24"/>
      <w:u w:val="none"/>
      <w:vertAlign w:val="baseline"/>
    </w:rPr>
  </w:style>
  <w:style w:type="character" w:styleId="ListLabel49" w:customStyle="1">
    <w:name w:val="ListLabel 49"/>
    <w:qFormat/>
    <w:rPr>
      <w:rFonts w:cs="Times New Roman"/>
    </w:rPr>
  </w:style>
  <w:style w:type="character" w:styleId="ListLabel50" w:customStyle="1">
    <w:name w:val="ListLabel 50"/>
    <w:qFormat/>
    <w:rPr>
      <w:rFonts w:cs="Times New Roman"/>
    </w:rPr>
  </w:style>
  <w:style w:type="character" w:styleId="ListLabel51" w:customStyle="1">
    <w:name w:val="ListLabel 51"/>
    <w:qFormat/>
    <w:rPr>
      <w:rFonts w:cs="Times New Roman"/>
    </w:rPr>
  </w:style>
  <w:style w:type="character" w:styleId="ListLabel52" w:customStyle="1">
    <w:name w:val="ListLabel 52"/>
    <w:qFormat/>
    <w:rPr>
      <w:rFonts w:cs="Times New Roman"/>
    </w:rPr>
  </w:style>
  <w:style w:type="character" w:styleId="ListLabel53" w:customStyle="1">
    <w:name w:val="ListLabel 53"/>
    <w:qFormat/>
    <w:rPr>
      <w:rFonts w:cs="Times New Roman"/>
    </w:rPr>
  </w:style>
  <w:style w:type="character" w:styleId="ListLabel54" w:customStyle="1">
    <w:name w:val="ListLabel 54"/>
    <w:qFormat/>
    <w:rPr>
      <w:rFonts w:cs="Times New Roman"/>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Courier New"/>
    </w:rPr>
  </w:style>
  <w:style w:type="character" w:styleId="ListLabel63" w:customStyle="1">
    <w:name w:val="ListLabel 63"/>
    <w:qFormat/>
    <w:rPr>
      <w:rFonts w:cs="Courier New"/>
    </w:rPr>
  </w:style>
  <w:style w:type="character" w:styleId="ListLabel64" w:customStyle="1">
    <w:name w:val="ListLabel 64"/>
    <w:qFormat/>
    <w:rPr>
      <w:rFonts w:cs="Courier New"/>
    </w:rPr>
  </w:style>
  <w:style w:type="character" w:styleId="ListLabel65" w:customStyle="1">
    <w:name w:val="ListLabel 65"/>
    <w:qFormat/>
    <w:rPr>
      <w:rFonts w:cs="Courier New"/>
    </w:rPr>
  </w:style>
  <w:style w:type="character" w:styleId="ListLabel66" w:customStyle="1">
    <w:name w:val="ListLabel 66"/>
    <w:qFormat/>
    <w:rPr>
      <w:rFonts w:cs="Courier New"/>
    </w:rPr>
  </w:style>
  <w:style w:type="character" w:styleId="ListLabel67" w:customStyle="1">
    <w:name w:val="ListLabel 67"/>
    <w:qFormat/>
    <w:rPr>
      <w:rFonts w:cs="Courier New"/>
    </w:rPr>
  </w:style>
  <w:style w:type="character" w:styleId="ListLabel68" w:customStyle="1">
    <w:name w:val="ListLabel 68"/>
    <w:qFormat/>
    <w:rPr>
      <w:rFonts w:cs="Courier New"/>
    </w:rPr>
  </w:style>
  <w:style w:type="character" w:styleId="ListLabel69" w:customStyle="1">
    <w:name w:val="ListLabel 69"/>
    <w:qFormat/>
    <w:rPr>
      <w:rFonts w:cs="Courier New"/>
    </w:rPr>
  </w:style>
  <w:style w:type="character" w:styleId="ListLabel70" w:customStyle="1">
    <w:name w:val="ListLabel 70"/>
    <w:qFormat/>
    <w:rPr>
      <w:rFonts w:cs="Courier New"/>
    </w:rPr>
  </w:style>
  <w:style w:type="character" w:styleId="ListLabel71" w:customStyle="1">
    <w:name w:val="ListLabel 71"/>
    <w:qFormat/>
    <w:rPr>
      <w:rFonts w:cs="Courier New"/>
    </w:rPr>
  </w:style>
  <w:style w:type="character" w:styleId="ListLabel72" w:customStyle="1">
    <w:name w:val="ListLabel 72"/>
    <w:qFormat/>
    <w:rPr>
      <w:rFonts w:cs="Courier New"/>
    </w:rPr>
  </w:style>
  <w:style w:type="character" w:styleId="ListLabel73" w:customStyle="1">
    <w:name w:val="ListLabel 73"/>
    <w:qFormat/>
    <w:rPr>
      <w:rFonts w:cs="Courier New"/>
    </w:rPr>
  </w:style>
  <w:style w:type="character" w:styleId="ListLabel74" w:customStyle="1">
    <w:name w:val="ListLabel 74"/>
    <w:qFormat/>
    <w:rPr>
      <w:kern w:val="2"/>
    </w:rPr>
  </w:style>
  <w:style w:type="character" w:styleId="ListLabel75" w:customStyle="1">
    <w:name w:val="ListLabel 75"/>
    <w:qFormat/>
    <w:rPr>
      <w:spacing w:val="-10"/>
    </w:rPr>
  </w:style>
  <w:style w:type="character" w:styleId="ListLabel76" w:customStyle="1">
    <w:name w:val="ListLabel 76"/>
    <w:qFormat/>
    <w:rPr>
      <w:spacing w:val="-10"/>
      <w:lang w:val="en-US"/>
    </w:rPr>
  </w:style>
  <w:style w:type="character" w:styleId="ListLabel77" w:customStyle="1">
    <w:name w:val="ListLabel 77"/>
    <w:qFormat/>
    <w:rPr>
      <w:sz w:val="23"/>
      <w:szCs w:val="23"/>
      <w:lang w:val="en-US"/>
    </w:rPr>
  </w:style>
  <w:style w:type="character" w:styleId="ListLabel78" w:customStyle="1">
    <w:name w:val="ListLabel 78"/>
    <w:qFormat/>
    <w:rPr>
      <w:sz w:val="23"/>
      <w:szCs w:val="23"/>
    </w:rPr>
  </w:style>
  <w:style w:type="character" w:styleId="ListLabel79" w:customStyle="1">
    <w:name w:val="ListLabel 79"/>
    <w:qFormat/>
    <w:rPr>
      <w:rFonts w:ascii="Times New Roman" w:hAnsi="Times New Roman" w:cs="Symbol"/>
      <w:sz w:val="24"/>
    </w:rPr>
  </w:style>
  <w:style w:type="character" w:styleId="ListLabel80" w:customStyle="1">
    <w:name w:val="ListLabel 80"/>
    <w:qFormat/>
    <w:rPr>
      <w:rFonts w:cs="Courier New"/>
    </w:rPr>
  </w:style>
  <w:style w:type="character" w:styleId="ListLabel81" w:customStyle="1">
    <w:name w:val="ListLabel 81"/>
    <w:qFormat/>
    <w:rPr>
      <w:rFonts w:cs="Wingdings"/>
    </w:rPr>
  </w:style>
  <w:style w:type="character" w:styleId="ListLabel82" w:customStyle="1">
    <w:name w:val="ListLabel 82"/>
    <w:qFormat/>
    <w:rPr>
      <w:rFonts w:cs="Symbol"/>
    </w:rPr>
  </w:style>
  <w:style w:type="character" w:styleId="ListLabel83" w:customStyle="1">
    <w:name w:val="ListLabel 83"/>
    <w:qFormat/>
    <w:rPr>
      <w:rFonts w:cs="Courier New"/>
    </w:rPr>
  </w:style>
  <w:style w:type="character" w:styleId="ListLabel84" w:customStyle="1">
    <w:name w:val="ListLabel 84"/>
    <w:qFormat/>
    <w:rPr>
      <w:rFonts w:cs="Wingdings"/>
    </w:rPr>
  </w:style>
  <w:style w:type="character" w:styleId="ListLabel85" w:customStyle="1">
    <w:name w:val="ListLabel 85"/>
    <w:qFormat/>
    <w:rPr>
      <w:rFonts w:cs="Symbol"/>
    </w:rPr>
  </w:style>
  <w:style w:type="character" w:styleId="ListLabel86" w:customStyle="1">
    <w:name w:val="ListLabel 86"/>
    <w:qFormat/>
    <w:rPr>
      <w:rFonts w:cs="Courier New"/>
    </w:rPr>
  </w:style>
  <w:style w:type="character" w:styleId="ListLabel87" w:customStyle="1">
    <w:name w:val="ListLabel 87"/>
    <w:qFormat/>
    <w:rPr>
      <w:rFonts w:cs="Wingdings"/>
    </w:rPr>
  </w:style>
  <w:style w:type="character" w:styleId="ListLabel88" w:customStyle="1">
    <w:name w:val="ListLabel 88"/>
    <w:qFormat/>
    <w:rPr>
      <w:rFonts w:ascii="Times New Roman" w:hAnsi="Times New Roman" w:cs="Symbol"/>
      <w:sz w:val="24"/>
    </w:rPr>
  </w:style>
  <w:style w:type="character" w:styleId="ListLabel89" w:customStyle="1">
    <w:name w:val="ListLabel 89"/>
    <w:qFormat/>
    <w:rPr>
      <w:rFonts w:cs="Courier New"/>
    </w:rPr>
  </w:style>
  <w:style w:type="character" w:styleId="ListLabel90" w:customStyle="1">
    <w:name w:val="ListLabel 90"/>
    <w:qFormat/>
    <w:rPr>
      <w:rFonts w:cs="Wingdings"/>
    </w:rPr>
  </w:style>
  <w:style w:type="character" w:styleId="ListLabel91" w:customStyle="1">
    <w:name w:val="ListLabel 91"/>
    <w:qFormat/>
    <w:rPr>
      <w:rFonts w:cs="Symbol"/>
    </w:rPr>
  </w:style>
  <w:style w:type="character" w:styleId="ListLabel92" w:customStyle="1">
    <w:name w:val="ListLabel 92"/>
    <w:qFormat/>
    <w:rPr>
      <w:rFonts w:cs="Courier New"/>
    </w:rPr>
  </w:style>
  <w:style w:type="character" w:styleId="ListLabel93" w:customStyle="1">
    <w:name w:val="ListLabel 93"/>
    <w:qFormat/>
    <w:rPr>
      <w:rFonts w:cs="Wingdings"/>
    </w:rPr>
  </w:style>
  <w:style w:type="character" w:styleId="ListLabel94" w:customStyle="1">
    <w:name w:val="ListLabel 94"/>
    <w:qFormat/>
    <w:rPr>
      <w:rFonts w:cs="Symbol"/>
    </w:rPr>
  </w:style>
  <w:style w:type="character" w:styleId="ListLabel95" w:customStyle="1">
    <w:name w:val="ListLabel 95"/>
    <w:qFormat/>
    <w:rPr>
      <w:rFonts w:cs="Courier New"/>
    </w:rPr>
  </w:style>
  <w:style w:type="character" w:styleId="ListLabel96" w:customStyle="1">
    <w:name w:val="ListLabel 96"/>
    <w:qFormat/>
    <w:rPr>
      <w:rFonts w:cs="Wingdings"/>
    </w:rPr>
  </w:style>
  <w:style w:type="character" w:styleId="ListLabel97" w:customStyle="1">
    <w:name w:val="ListLabel 97"/>
    <w:qFormat/>
    <w:rPr>
      <w:rFonts w:ascii="Times New Roman" w:hAnsi="Times New Roman" w:cs="Symbol"/>
      <w:sz w:val="24"/>
    </w:rPr>
  </w:style>
  <w:style w:type="character" w:styleId="ListLabel98" w:customStyle="1">
    <w:name w:val="ListLabel 98"/>
    <w:qFormat/>
    <w:rPr>
      <w:rFonts w:cs="Courier New"/>
    </w:rPr>
  </w:style>
  <w:style w:type="character" w:styleId="ListLabel99" w:customStyle="1">
    <w:name w:val="ListLabel 99"/>
    <w:qFormat/>
    <w:rPr>
      <w:rFonts w:cs="Wingdings"/>
    </w:rPr>
  </w:style>
  <w:style w:type="character" w:styleId="ListLabel100" w:customStyle="1">
    <w:name w:val="ListLabel 100"/>
    <w:qFormat/>
    <w:rPr>
      <w:rFonts w:cs="Symbol"/>
    </w:rPr>
  </w:style>
  <w:style w:type="character" w:styleId="ListLabel101" w:customStyle="1">
    <w:name w:val="ListLabel 101"/>
    <w:qFormat/>
    <w:rPr>
      <w:rFonts w:cs="Courier New"/>
    </w:rPr>
  </w:style>
  <w:style w:type="character" w:styleId="ListLabel102" w:customStyle="1">
    <w:name w:val="ListLabel 102"/>
    <w:qFormat/>
    <w:rPr>
      <w:rFonts w:cs="Wingdings"/>
    </w:rPr>
  </w:style>
  <w:style w:type="character" w:styleId="ListLabel103" w:customStyle="1">
    <w:name w:val="ListLabel 103"/>
    <w:qFormat/>
    <w:rPr>
      <w:rFonts w:cs="Symbol"/>
    </w:rPr>
  </w:style>
  <w:style w:type="character" w:styleId="ListLabel104" w:customStyle="1">
    <w:name w:val="ListLabel 104"/>
    <w:qFormat/>
    <w:rPr>
      <w:rFonts w:cs="Courier New"/>
    </w:rPr>
  </w:style>
  <w:style w:type="character" w:styleId="ListLabel105" w:customStyle="1">
    <w:name w:val="ListLabel 105"/>
    <w:qFormat/>
    <w:rPr>
      <w:rFonts w:cs="Wingdings"/>
    </w:rPr>
  </w:style>
  <w:style w:type="character" w:styleId="ListLabel106" w:customStyle="1">
    <w:name w:val="ListLabel 106"/>
    <w:qFormat/>
    <w:rPr>
      <w:rFonts w:ascii="Times New Roman" w:hAnsi="Times New Roman" w:cs="Symbol"/>
      <w:sz w:val="24"/>
    </w:rPr>
  </w:style>
  <w:style w:type="character" w:styleId="ListLabel107" w:customStyle="1">
    <w:name w:val="ListLabel 107"/>
    <w:qFormat/>
    <w:rPr>
      <w:rFonts w:cs="Courier New"/>
    </w:rPr>
  </w:style>
  <w:style w:type="character" w:styleId="ListLabel108" w:customStyle="1">
    <w:name w:val="ListLabel 108"/>
    <w:qFormat/>
    <w:rPr>
      <w:rFonts w:cs="Wingdings"/>
    </w:rPr>
  </w:style>
  <w:style w:type="character" w:styleId="ListLabel109" w:customStyle="1">
    <w:name w:val="ListLabel 109"/>
    <w:qFormat/>
    <w:rPr>
      <w:rFonts w:cs="Symbol"/>
    </w:rPr>
  </w:style>
  <w:style w:type="character" w:styleId="ListLabel110" w:customStyle="1">
    <w:name w:val="ListLabel 110"/>
    <w:qFormat/>
    <w:rPr>
      <w:rFonts w:cs="Courier New"/>
    </w:rPr>
  </w:style>
  <w:style w:type="character" w:styleId="ListLabel111" w:customStyle="1">
    <w:name w:val="ListLabel 111"/>
    <w:qFormat/>
    <w:rPr>
      <w:rFonts w:cs="Wingdings"/>
    </w:rPr>
  </w:style>
  <w:style w:type="character" w:styleId="ListLabel112" w:customStyle="1">
    <w:name w:val="ListLabel 112"/>
    <w:qFormat/>
    <w:rPr>
      <w:rFonts w:cs="Symbol"/>
    </w:rPr>
  </w:style>
  <w:style w:type="character" w:styleId="ListLabel113" w:customStyle="1">
    <w:name w:val="ListLabel 113"/>
    <w:qFormat/>
    <w:rPr>
      <w:rFonts w:cs="Courier New"/>
    </w:rPr>
  </w:style>
  <w:style w:type="character" w:styleId="ListLabel114" w:customStyle="1">
    <w:name w:val="ListLabel 114"/>
    <w:qFormat/>
    <w:rPr>
      <w:rFonts w:cs="Wingdings"/>
    </w:rPr>
  </w:style>
  <w:style w:type="character" w:styleId="ListLabel115" w:customStyle="1">
    <w:name w:val="ListLabel 115"/>
    <w:qFormat/>
    <w:rPr>
      <w:rFonts w:cs="Times New Roman"/>
      <w:b w:val="false"/>
      <w:bCs/>
      <w:color w:val="000000"/>
      <w:spacing w:val="-5"/>
      <w:sz w:val="24"/>
      <w:szCs w:val="24"/>
      <w:lang w:val="en-US"/>
    </w:rPr>
  </w:style>
  <w:style w:type="character" w:styleId="ListLabel116" w:customStyle="1">
    <w:name w:val="ListLabel 116"/>
    <w:qFormat/>
    <w:rPr>
      <w:rFonts w:cs="Times New Roman"/>
      <w:b w:val="false"/>
      <w:bCs/>
      <w:color w:val="000000"/>
      <w:spacing w:val="-5"/>
      <w:sz w:val="24"/>
      <w:szCs w:val="24"/>
    </w:rPr>
  </w:style>
  <w:style w:type="character" w:styleId="ListLabel117" w:customStyle="1">
    <w:name w:val="ListLabel 117"/>
    <w:qFormat/>
    <w:rPr>
      <w:sz w:val="24"/>
      <w:szCs w:val="24"/>
      <w:lang w:val="en-US"/>
    </w:rPr>
  </w:style>
  <w:style w:type="character" w:styleId="ListLabel118" w:customStyle="1">
    <w:name w:val="ListLabel 118"/>
    <w:qFormat/>
    <w:rPr>
      <w:sz w:val="24"/>
      <w:szCs w:val="24"/>
    </w:rPr>
  </w:style>
  <w:style w:type="character" w:styleId="ListLabel119" w:customStyle="1">
    <w:name w:val="ListLabel 119"/>
    <w:qFormat/>
    <w:rPr>
      <w:rFonts w:ascii="Times New Roman" w:hAnsi="Times New Roman" w:cs="Symbol"/>
      <w:sz w:val="24"/>
    </w:rPr>
  </w:style>
  <w:style w:type="character" w:styleId="ListLabel120" w:customStyle="1">
    <w:name w:val="ListLabel 120"/>
    <w:qFormat/>
    <w:rPr>
      <w:rFonts w:cs="Courier New"/>
    </w:rPr>
  </w:style>
  <w:style w:type="character" w:styleId="ListLabel121" w:customStyle="1">
    <w:name w:val="ListLabel 121"/>
    <w:qFormat/>
    <w:rPr>
      <w:rFonts w:cs="Wingdings"/>
    </w:rPr>
  </w:style>
  <w:style w:type="character" w:styleId="ListLabel122" w:customStyle="1">
    <w:name w:val="ListLabel 122"/>
    <w:qFormat/>
    <w:rPr>
      <w:rFonts w:cs="Symbol"/>
    </w:rPr>
  </w:style>
  <w:style w:type="character" w:styleId="ListLabel123" w:customStyle="1">
    <w:name w:val="ListLabel 123"/>
    <w:qFormat/>
    <w:rPr>
      <w:rFonts w:cs="Courier New"/>
    </w:rPr>
  </w:style>
  <w:style w:type="character" w:styleId="ListLabel124" w:customStyle="1">
    <w:name w:val="ListLabel 124"/>
    <w:qFormat/>
    <w:rPr>
      <w:rFonts w:cs="Wingdings"/>
    </w:rPr>
  </w:style>
  <w:style w:type="character" w:styleId="ListLabel125" w:customStyle="1">
    <w:name w:val="ListLabel 125"/>
    <w:qFormat/>
    <w:rPr>
      <w:rFonts w:cs="Symbol"/>
    </w:rPr>
  </w:style>
  <w:style w:type="character" w:styleId="ListLabel126" w:customStyle="1">
    <w:name w:val="ListLabel 126"/>
    <w:qFormat/>
    <w:rPr>
      <w:rFonts w:cs="Courier New"/>
    </w:rPr>
  </w:style>
  <w:style w:type="character" w:styleId="ListLabel127" w:customStyle="1">
    <w:name w:val="ListLabel 127"/>
    <w:qFormat/>
    <w:rPr>
      <w:rFonts w:cs="Wingdings"/>
    </w:rPr>
  </w:style>
  <w:style w:type="character" w:styleId="ListLabel128" w:customStyle="1">
    <w:name w:val="ListLabel 128"/>
    <w:qFormat/>
    <w:rPr>
      <w:rFonts w:ascii="Times New Roman" w:hAnsi="Times New Roman" w:cs="Symbol"/>
      <w:sz w:val="24"/>
    </w:rPr>
  </w:style>
  <w:style w:type="character" w:styleId="ListLabel129" w:customStyle="1">
    <w:name w:val="ListLabel 129"/>
    <w:qFormat/>
    <w:rPr>
      <w:rFonts w:cs="Courier New"/>
    </w:rPr>
  </w:style>
  <w:style w:type="character" w:styleId="ListLabel130" w:customStyle="1">
    <w:name w:val="ListLabel 130"/>
    <w:qFormat/>
    <w:rPr>
      <w:rFonts w:cs="Wingdings"/>
    </w:rPr>
  </w:style>
  <w:style w:type="character" w:styleId="ListLabel131" w:customStyle="1">
    <w:name w:val="ListLabel 131"/>
    <w:qFormat/>
    <w:rPr>
      <w:rFonts w:cs="Symbol"/>
    </w:rPr>
  </w:style>
  <w:style w:type="character" w:styleId="ListLabel132" w:customStyle="1">
    <w:name w:val="ListLabel 132"/>
    <w:qFormat/>
    <w:rPr>
      <w:rFonts w:cs="Courier New"/>
    </w:rPr>
  </w:style>
  <w:style w:type="character" w:styleId="ListLabel133" w:customStyle="1">
    <w:name w:val="ListLabel 133"/>
    <w:qFormat/>
    <w:rPr>
      <w:rFonts w:cs="Wingdings"/>
    </w:rPr>
  </w:style>
  <w:style w:type="character" w:styleId="ListLabel134" w:customStyle="1">
    <w:name w:val="ListLabel 134"/>
    <w:qFormat/>
    <w:rPr>
      <w:rFonts w:cs="Symbol"/>
    </w:rPr>
  </w:style>
  <w:style w:type="character" w:styleId="ListLabel135" w:customStyle="1">
    <w:name w:val="ListLabel 135"/>
    <w:qFormat/>
    <w:rPr>
      <w:rFonts w:cs="Courier New"/>
    </w:rPr>
  </w:style>
  <w:style w:type="character" w:styleId="ListLabel136" w:customStyle="1">
    <w:name w:val="ListLabel 136"/>
    <w:qFormat/>
    <w:rPr>
      <w:rFonts w:cs="Wingdings"/>
    </w:rPr>
  </w:style>
  <w:style w:type="character" w:styleId="ListLabel137" w:customStyle="1">
    <w:name w:val="ListLabel 137"/>
    <w:qFormat/>
    <w:rPr>
      <w:rFonts w:ascii="Times New Roman" w:hAnsi="Times New Roman" w:cs="Symbol"/>
      <w:sz w:val="24"/>
    </w:rPr>
  </w:style>
  <w:style w:type="character" w:styleId="ListLabel138" w:customStyle="1">
    <w:name w:val="ListLabel 138"/>
    <w:qFormat/>
    <w:rPr>
      <w:rFonts w:cs="Courier New"/>
    </w:rPr>
  </w:style>
  <w:style w:type="character" w:styleId="ListLabel139" w:customStyle="1">
    <w:name w:val="ListLabel 139"/>
    <w:qFormat/>
    <w:rPr>
      <w:rFonts w:cs="Wingdings"/>
    </w:rPr>
  </w:style>
  <w:style w:type="character" w:styleId="ListLabel140" w:customStyle="1">
    <w:name w:val="ListLabel 140"/>
    <w:qFormat/>
    <w:rPr>
      <w:rFonts w:cs="Symbol"/>
    </w:rPr>
  </w:style>
  <w:style w:type="character" w:styleId="ListLabel141" w:customStyle="1">
    <w:name w:val="ListLabel 141"/>
    <w:qFormat/>
    <w:rPr>
      <w:rFonts w:cs="Courier New"/>
    </w:rPr>
  </w:style>
  <w:style w:type="character" w:styleId="ListLabel142" w:customStyle="1">
    <w:name w:val="ListLabel 142"/>
    <w:qFormat/>
    <w:rPr>
      <w:rFonts w:cs="Wingdings"/>
    </w:rPr>
  </w:style>
  <w:style w:type="character" w:styleId="ListLabel143" w:customStyle="1">
    <w:name w:val="ListLabel 143"/>
    <w:qFormat/>
    <w:rPr>
      <w:rFonts w:cs="Symbol"/>
    </w:rPr>
  </w:style>
  <w:style w:type="character" w:styleId="ListLabel144" w:customStyle="1">
    <w:name w:val="ListLabel 144"/>
    <w:qFormat/>
    <w:rPr>
      <w:rFonts w:cs="Courier New"/>
    </w:rPr>
  </w:style>
  <w:style w:type="character" w:styleId="ListLabel145" w:customStyle="1">
    <w:name w:val="ListLabel 145"/>
    <w:qFormat/>
    <w:rPr>
      <w:rFonts w:cs="Wingdings"/>
    </w:rPr>
  </w:style>
  <w:style w:type="character" w:styleId="ListLabel146" w:customStyle="1">
    <w:name w:val="ListLabel 146"/>
    <w:qFormat/>
    <w:rPr>
      <w:rFonts w:ascii="Times New Roman" w:hAnsi="Times New Roman" w:cs="Symbol"/>
      <w:sz w:val="24"/>
    </w:rPr>
  </w:style>
  <w:style w:type="character" w:styleId="ListLabel147" w:customStyle="1">
    <w:name w:val="ListLabel 147"/>
    <w:qFormat/>
    <w:rPr>
      <w:rFonts w:cs="Courier New"/>
    </w:rPr>
  </w:style>
  <w:style w:type="character" w:styleId="ListLabel148" w:customStyle="1">
    <w:name w:val="ListLabel 148"/>
    <w:qFormat/>
    <w:rPr>
      <w:rFonts w:cs="Wingdings"/>
    </w:rPr>
  </w:style>
  <w:style w:type="character" w:styleId="ListLabel149" w:customStyle="1">
    <w:name w:val="ListLabel 149"/>
    <w:qFormat/>
    <w:rPr>
      <w:rFonts w:cs="Symbol"/>
    </w:rPr>
  </w:style>
  <w:style w:type="character" w:styleId="ListLabel150" w:customStyle="1">
    <w:name w:val="ListLabel 150"/>
    <w:qFormat/>
    <w:rPr>
      <w:rFonts w:cs="Courier New"/>
    </w:rPr>
  </w:style>
  <w:style w:type="character" w:styleId="ListLabel151" w:customStyle="1">
    <w:name w:val="ListLabel 151"/>
    <w:qFormat/>
    <w:rPr>
      <w:rFonts w:cs="Wingdings"/>
    </w:rPr>
  </w:style>
  <w:style w:type="character" w:styleId="ListLabel152" w:customStyle="1">
    <w:name w:val="ListLabel 152"/>
    <w:qFormat/>
    <w:rPr>
      <w:rFonts w:cs="Symbol"/>
    </w:rPr>
  </w:style>
  <w:style w:type="character" w:styleId="ListLabel153" w:customStyle="1">
    <w:name w:val="ListLabel 153"/>
    <w:qFormat/>
    <w:rPr>
      <w:rFonts w:cs="Courier New"/>
    </w:rPr>
  </w:style>
  <w:style w:type="character" w:styleId="ListLabel154" w:customStyle="1">
    <w:name w:val="ListLabel 154"/>
    <w:qFormat/>
    <w:rPr>
      <w:rFonts w:cs="Wingdings"/>
    </w:rPr>
  </w:style>
  <w:style w:type="character" w:styleId="ListLabel155" w:customStyle="1">
    <w:name w:val="ListLabel 155"/>
    <w:qFormat/>
    <w:rPr>
      <w:rFonts w:cs="Times New Roman"/>
      <w:b w:val="false"/>
      <w:bCs/>
      <w:color w:val="000000"/>
      <w:spacing w:val="-5"/>
      <w:sz w:val="24"/>
      <w:szCs w:val="24"/>
      <w:lang w:val="en-US"/>
    </w:rPr>
  </w:style>
  <w:style w:type="character" w:styleId="ListLabel156" w:customStyle="1">
    <w:name w:val="ListLabel 156"/>
    <w:qFormat/>
    <w:rPr>
      <w:rFonts w:cs="Times New Roman"/>
      <w:b w:val="false"/>
      <w:bCs/>
      <w:color w:val="000000"/>
      <w:spacing w:val="-5"/>
      <w:sz w:val="24"/>
      <w:szCs w:val="24"/>
    </w:rPr>
  </w:style>
  <w:style w:type="character" w:styleId="ListLabel157" w:customStyle="1">
    <w:name w:val="ListLabel 157"/>
    <w:qFormat/>
    <w:rPr>
      <w:sz w:val="24"/>
      <w:szCs w:val="24"/>
      <w:lang w:val="en-US"/>
    </w:rPr>
  </w:style>
  <w:style w:type="character" w:styleId="ListLabel158" w:customStyle="1">
    <w:name w:val="ListLabel 158"/>
    <w:qFormat/>
    <w:rPr>
      <w:sz w:val="24"/>
      <w:szCs w:val="24"/>
    </w:rPr>
  </w:style>
  <w:style w:type="character" w:styleId="ListLabel159" w:customStyle="1">
    <w:name w:val="ListLabel 159"/>
    <w:qFormat/>
    <w:rPr>
      <w:rFonts w:ascii="Times New Roman" w:hAnsi="Times New Roman" w:cs="Symbol"/>
      <w:sz w:val="24"/>
    </w:rPr>
  </w:style>
  <w:style w:type="character" w:styleId="ListLabel160" w:customStyle="1">
    <w:name w:val="ListLabel 160"/>
    <w:qFormat/>
    <w:rPr>
      <w:rFonts w:cs="Courier New"/>
    </w:rPr>
  </w:style>
  <w:style w:type="character" w:styleId="ListLabel161" w:customStyle="1">
    <w:name w:val="ListLabel 161"/>
    <w:qFormat/>
    <w:rPr>
      <w:rFonts w:cs="Wingdings"/>
    </w:rPr>
  </w:style>
  <w:style w:type="character" w:styleId="ListLabel162" w:customStyle="1">
    <w:name w:val="ListLabel 162"/>
    <w:qFormat/>
    <w:rPr>
      <w:rFonts w:cs="Symbol"/>
    </w:rPr>
  </w:style>
  <w:style w:type="character" w:styleId="ListLabel163" w:customStyle="1">
    <w:name w:val="ListLabel 163"/>
    <w:qFormat/>
    <w:rPr>
      <w:rFonts w:cs="Courier New"/>
    </w:rPr>
  </w:style>
  <w:style w:type="character" w:styleId="ListLabel164" w:customStyle="1">
    <w:name w:val="ListLabel 164"/>
    <w:qFormat/>
    <w:rPr>
      <w:rFonts w:cs="Wingdings"/>
    </w:rPr>
  </w:style>
  <w:style w:type="character" w:styleId="ListLabel165" w:customStyle="1">
    <w:name w:val="ListLabel 165"/>
    <w:qFormat/>
    <w:rPr>
      <w:rFonts w:cs="Symbol"/>
    </w:rPr>
  </w:style>
  <w:style w:type="character" w:styleId="ListLabel166" w:customStyle="1">
    <w:name w:val="ListLabel 166"/>
    <w:qFormat/>
    <w:rPr>
      <w:rFonts w:cs="Courier New"/>
    </w:rPr>
  </w:style>
  <w:style w:type="character" w:styleId="ListLabel167" w:customStyle="1">
    <w:name w:val="ListLabel 167"/>
    <w:qFormat/>
    <w:rPr>
      <w:rFonts w:cs="Wingdings"/>
    </w:rPr>
  </w:style>
  <w:style w:type="character" w:styleId="ListLabel168" w:customStyle="1">
    <w:name w:val="ListLabel 168"/>
    <w:qFormat/>
    <w:rPr>
      <w:rFonts w:ascii="Times New Roman" w:hAnsi="Times New Roman" w:cs="Symbol"/>
      <w:sz w:val="24"/>
    </w:rPr>
  </w:style>
  <w:style w:type="character" w:styleId="ListLabel169" w:customStyle="1">
    <w:name w:val="ListLabel 169"/>
    <w:qFormat/>
    <w:rPr>
      <w:rFonts w:cs="Courier New"/>
    </w:rPr>
  </w:style>
  <w:style w:type="character" w:styleId="ListLabel170" w:customStyle="1">
    <w:name w:val="ListLabel 170"/>
    <w:qFormat/>
    <w:rPr>
      <w:rFonts w:cs="Wingdings"/>
    </w:rPr>
  </w:style>
  <w:style w:type="character" w:styleId="ListLabel171" w:customStyle="1">
    <w:name w:val="ListLabel 171"/>
    <w:qFormat/>
    <w:rPr>
      <w:rFonts w:cs="Symbol"/>
    </w:rPr>
  </w:style>
  <w:style w:type="character" w:styleId="ListLabel172" w:customStyle="1">
    <w:name w:val="ListLabel 172"/>
    <w:qFormat/>
    <w:rPr>
      <w:rFonts w:cs="Courier New"/>
    </w:rPr>
  </w:style>
  <w:style w:type="character" w:styleId="ListLabel173" w:customStyle="1">
    <w:name w:val="ListLabel 173"/>
    <w:qFormat/>
    <w:rPr>
      <w:rFonts w:cs="Wingdings"/>
    </w:rPr>
  </w:style>
  <w:style w:type="character" w:styleId="ListLabel174" w:customStyle="1">
    <w:name w:val="ListLabel 174"/>
    <w:qFormat/>
    <w:rPr>
      <w:rFonts w:cs="Symbol"/>
    </w:rPr>
  </w:style>
  <w:style w:type="character" w:styleId="ListLabel175" w:customStyle="1">
    <w:name w:val="ListLabel 175"/>
    <w:qFormat/>
    <w:rPr>
      <w:rFonts w:cs="Courier New"/>
    </w:rPr>
  </w:style>
  <w:style w:type="character" w:styleId="ListLabel176" w:customStyle="1">
    <w:name w:val="ListLabel 176"/>
    <w:qFormat/>
    <w:rPr>
      <w:rFonts w:cs="Wingdings"/>
    </w:rPr>
  </w:style>
  <w:style w:type="character" w:styleId="ListLabel177" w:customStyle="1">
    <w:name w:val="ListLabel 177"/>
    <w:qFormat/>
    <w:rPr>
      <w:rFonts w:ascii="Times New Roman" w:hAnsi="Times New Roman" w:cs="Symbol"/>
      <w:sz w:val="24"/>
    </w:rPr>
  </w:style>
  <w:style w:type="character" w:styleId="ListLabel178" w:customStyle="1">
    <w:name w:val="ListLabel 178"/>
    <w:qFormat/>
    <w:rPr>
      <w:rFonts w:cs="Courier New"/>
    </w:rPr>
  </w:style>
  <w:style w:type="character" w:styleId="ListLabel179" w:customStyle="1">
    <w:name w:val="ListLabel 179"/>
    <w:qFormat/>
    <w:rPr>
      <w:rFonts w:cs="Wingdings"/>
    </w:rPr>
  </w:style>
  <w:style w:type="character" w:styleId="ListLabel180" w:customStyle="1">
    <w:name w:val="ListLabel 180"/>
    <w:qFormat/>
    <w:rPr>
      <w:rFonts w:cs="Symbol"/>
    </w:rPr>
  </w:style>
  <w:style w:type="character" w:styleId="ListLabel181" w:customStyle="1">
    <w:name w:val="ListLabel 181"/>
    <w:qFormat/>
    <w:rPr>
      <w:rFonts w:cs="Courier New"/>
    </w:rPr>
  </w:style>
  <w:style w:type="character" w:styleId="ListLabel182" w:customStyle="1">
    <w:name w:val="ListLabel 182"/>
    <w:qFormat/>
    <w:rPr>
      <w:rFonts w:cs="Wingdings"/>
    </w:rPr>
  </w:style>
  <w:style w:type="character" w:styleId="ListLabel183" w:customStyle="1">
    <w:name w:val="ListLabel 183"/>
    <w:qFormat/>
    <w:rPr>
      <w:rFonts w:cs="Symbol"/>
    </w:rPr>
  </w:style>
  <w:style w:type="character" w:styleId="ListLabel184" w:customStyle="1">
    <w:name w:val="ListLabel 184"/>
    <w:qFormat/>
    <w:rPr>
      <w:rFonts w:cs="Courier New"/>
    </w:rPr>
  </w:style>
  <w:style w:type="character" w:styleId="ListLabel185" w:customStyle="1">
    <w:name w:val="ListLabel 185"/>
    <w:qFormat/>
    <w:rPr>
      <w:rFonts w:cs="Wingdings"/>
    </w:rPr>
  </w:style>
  <w:style w:type="character" w:styleId="ListLabel186" w:customStyle="1">
    <w:name w:val="ListLabel 186"/>
    <w:qFormat/>
    <w:rPr>
      <w:rFonts w:ascii="Times New Roman" w:hAnsi="Times New Roman" w:cs="Symbol"/>
      <w:sz w:val="24"/>
    </w:rPr>
  </w:style>
  <w:style w:type="character" w:styleId="ListLabel187" w:customStyle="1">
    <w:name w:val="ListLabel 187"/>
    <w:qFormat/>
    <w:rPr>
      <w:rFonts w:cs="Courier New"/>
    </w:rPr>
  </w:style>
  <w:style w:type="character" w:styleId="ListLabel188" w:customStyle="1">
    <w:name w:val="ListLabel 188"/>
    <w:qFormat/>
    <w:rPr>
      <w:rFonts w:cs="Wingdings"/>
    </w:rPr>
  </w:style>
  <w:style w:type="character" w:styleId="ListLabel189" w:customStyle="1">
    <w:name w:val="ListLabel 189"/>
    <w:qFormat/>
    <w:rPr>
      <w:rFonts w:cs="Symbol"/>
    </w:rPr>
  </w:style>
  <w:style w:type="character" w:styleId="ListLabel190" w:customStyle="1">
    <w:name w:val="ListLabel 190"/>
    <w:qFormat/>
    <w:rPr>
      <w:rFonts w:cs="Courier New"/>
    </w:rPr>
  </w:style>
  <w:style w:type="character" w:styleId="ListLabel191" w:customStyle="1">
    <w:name w:val="ListLabel 191"/>
    <w:qFormat/>
    <w:rPr>
      <w:rFonts w:cs="Wingdings"/>
    </w:rPr>
  </w:style>
  <w:style w:type="character" w:styleId="ListLabel192" w:customStyle="1">
    <w:name w:val="ListLabel 192"/>
    <w:qFormat/>
    <w:rPr>
      <w:rFonts w:cs="Symbol"/>
    </w:rPr>
  </w:style>
  <w:style w:type="character" w:styleId="ListLabel193" w:customStyle="1">
    <w:name w:val="ListLabel 193"/>
    <w:qFormat/>
    <w:rPr>
      <w:rFonts w:cs="Courier New"/>
    </w:rPr>
  </w:style>
  <w:style w:type="character" w:styleId="ListLabel194" w:customStyle="1">
    <w:name w:val="ListLabel 194"/>
    <w:qFormat/>
    <w:rPr>
      <w:rFonts w:cs="Wingdings"/>
    </w:rPr>
  </w:style>
  <w:style w:type="character" w:styleId="ListLabel195" w:customStyle="1">
    <w:name w:val="ListLabel 195"/>
    <w:qFormat/>
    <w:rPr>
      <w:rFonts w:cs="Times New Roman"/>
      <w:b w:val="false"/>
      <w:bCs/>
      <w:color w:val="000000"/>
      <w:spacing w:val="-5"/>
      <w:sz w:val="24"/>
      <w:szCs w:val="24"/>
      <w:lang w:val="en-US"/>
    </w:rPr>
  </w:style>
  <w:style w:type="character" w:styleId="ListLabel196" w:customStyle="1">
    <w:name w:val="ListLabel 196"/>
    <w:qFormat/>
    <w:rPr>
      <w:rFonts w:cs="Times New Roman"/>
      <w:b w:val="false"/>
      <w:bCs/>
      <w:color w:val="000000"/>
      <w:spacing w:val="-5"/>
      <w:sz w:val="24"/>
      <w:szCs w:val="24"/>
    </w:rPr>
  </w:style>
  <w:style w:type="character" w:styleId="ListLabel197" w:customStyle="1">
    <w:name w:val="ListLabel 197"/>
    <w:qFormat/>
    <w:rPr>
      <w:sz w:val="24"/>
      <w:szCs w:val="24"/>
      <w:lang w:val="en-US"/>
    </w:rPr>
  </w:style>
  <w:style w:type="character" w:styleId="ListLabel198" w:customStyle="1">
    <w:name w:val="ListLabel 198"/>
    <w:qFormat/>
    <w:rPr>
      <w:sz w:val="24"/>
      <w:szCs w:val="24"/>
    </w:rPr>
  </w:style>
  <w:style w:type="character" w:styleId="ListLabel199" w:customStyle="1">
    <w:name w:val="ListLabel 199"/>
    <w:qFormat/>
    <w:rPr>
      <w:rFonts w:ascii="Times New Roman" w:hAnsi="Times New Roman" w:cs="Symbol"/>
      <w:sz w:val="24"/>
    </w:rPr>
  </w:style>
  <w:style w:type="character" w:styleId="ListLabel200" w:customStyle="1">
    <w:name w:val="ListLabel 200"/>
    <w:qFormat/>
    <w:rPr>
      <w:rFonts w:cs="Courier New"/>
    </w:rPr>
  </w:style>
  <w:style w:type="character" w:styleId="ListLabel201" w:customStyle="1">
    <w:name w:val="ListLabel 201"/>
    <w:qFormat/>
    <w:rPr>
      <w:rFonts w:cs="Wingdings"/>
    </w:rPr>
  </w:style>
  <w:style w:type="character" w:styleId="ListLabel202" w:customStyle="1">
    <w:name w:val="ListLabel 202"/>
    <w:qFormat/>
    <w:rPr>
      <w:rFonts w:cs="Symbol"/>
    </w:rPr>
  </w:style>
  <w:style w:type="character" w:styleId="ListLabel203" w:customStyle="1">
    <w:name w:val="ListLabel 203"/>
    <w:qFormat/>
    <w:rPr>
      <w:rFonts w:cs="Courier New"/>
    </w:rPr>
  </w:style>
  <w:style w:type="character" w:styleId="ListLabel204" w:customStyle="1">
    <w:name w:val="ListLabel 204"/>
    <w:qFormat/>
    <w:rPr>
      <w:rFonts w:cs="Wingdings"/>
    </w:rPr>
  </w:style>
  <w:style w:type="character" w:styleId="ListLabel205" w:customStyle="1">
    <w:name w:val="ListLabel 205"/>
    <w:qFormat/>
    <w:rPr>
      <w:rFonts w:cs="Symbol"/>
    </w:rPr>
  </w:style>
  <w:style w:type="character" w:styleId="ListLabel206" w:customStyle="1">
    <w:name w:val="ListLabel 206"/>
    <w:qFormat/>
    <w:rPr>
      <w:rFonts w:cs="Courier New"/>
    </w:rPr>
  </w:style>
  <w:style w:type="character" w:styleId="ListLabel207" w:customStyle="1">
    <w:name w:val="ListLabel 207"/>
    <w:qFormat/>
    <w:rPr>
      <w:rFonts w:cs="Wingdings"/>
    </w:rPr>
  </w:style>
  <w:style w:type="character" w:styleId="ListLabel208" w:customStyle="1">
    <w:name w:val="ListLabel 208"/>
    <w:qFormat/>
    <w:rPr>
      <w:rFonts w:ascii="Times New Roman" w:hAnsi="Times New Roman" w:cs="Symbol"/>
      <w:sz w:val="24"/>
    </w:rPr>
  </w:style>
  <w:style w:type="character" w:styleId="ListLabel209" w:customStyle="1">
    <w:name w:val="ListLabel 209"/>
    <w:qFormat/>
    <w:rPr>
      <w:rFonts w:cs="Courier New"/>
    </w:rPr>
  </w:style>
  <w:style w:type="character" w:styleId="ListLabel210" w:customStyle="1">
    <w:name w:val="ListLabel 210"/>
    <w:qFormat/>
    <w:rPr>
      <w:rFonts w:cs="Wingdings"/>
    </w:rPr>
  </w:style>
  <w:style w:type="character" w:styleId="ListLabel211" w:customStyle="1">
    <w:name w:val="ListLabel 211"/>
    <w:qFormat/>
    <w:rPr>
      <w:rFonts w:cs="Symbol"/>
    </w:rPr>
  </w:style>
  <w:style w:type="character" w:styleId="ListLabel212" w:customStyle="1">
    <w:name w:val="ListLabel 212"/>
    <w:qFormat/>
    <w:rPr>
      <w:rFonts w:cs="Courier New"/>
    </w:rPr>
  </w:style>
  <w:style w:type="character" w:styleId="ListLabel213" w:customStyle="1">
    <w:name w:val="ListLabel 213"/>
    <w:qFormat/>
    <w:rPr>
      <w:rFonts w:cs="Wingdings"/>
    </w:rPr>
  </w:style>
  <w:style w:type="character" w:styleId="ListLabel214" w:customStyle="1">
    <w:name w:val="ListLabel 214"/>
    <w:qFormat/>
    <w:rPr>
      <w:rFonts w:cs="Symbol"/>
    </w:rPr>
  </w:style>
  <w:style w:type="character" w:styleId="ListLabel215" w:customStyle="1">
    <w:name w:val="ListLabel 215"/>
    <w:qFormat/>
    <w:rPr>
      <w:rFonts w:cs="Courier New"/>
    </w:rPr>
  </w:style>
  <w:style w:type="character" w:styleId="ListLabel216" w:customStyle="1">
    <w:name w:val="ListLabel 216"/>
    <w:qFormat/>
    <w:rPr>
      <w:rFonts w:cs="Wingdings"/>
    </w:rPr>
  </w:style>
  <w:style w:type="character" w:styleId="ListLabel217" w:customStyle="1">
    <w:name w:val="ListLabel 217"/>
    <w:qFormat/>
    <w:rPr>
      <w:rFonts w:ascii="Times New Roman" w:hAnsi="Times New Roman" w:cs="Symbol"/>
      <w:sz w:val="24"/>
    </w:rPr>
  </w:style>
  <w:style w:type="character" w:styleId="ListLabel218" w:customStyle="1">
    <w:name w:val="ListLabel 218"/>
    <w:qFormat/>
    <w:rPr>
      <w:rFonts w:cs="Courier New"/>
    </w:rPr>
  </w:style>
  <w:style w:type="character" w:styleId="ListLabel219" w:customStyle="1">
    <w:name w:val="ListLabel 219"/>
    <w:qFormat/>
    <w:rPr>
      <w:rFonts w:cs="Wingdings"/>
    </w:rPr>
  </w:style>
  <w:style w:type="character" w:styleId="ListLabel220" w:customStyle="1">
    <w:name w:val="ListLabel 220"/>
    <w:qFormat/>
    <w:rPr>
      <w:rFonts w:cs="Symbol"/>
    </w:rPr>
  </w:style>
  <w:style w:type="character" w:styleId="ListLabel221" w:customStyle="1">
    <w:name w:val="ListLabel 221"/>
    <w:qFormat/>
    <w:rPr>
      <w:rFonts w:cs="Courier New"/>
    </w:rPr>
  </w:style>
  <w:style w:type="character" w:styleId="ListLabel222" w:customStyle="1">
    <w:name w:val="ListLabel 222"/>
    <w:qFormat/>
    <w:rPr>
      <w:rFonts w:cs="Wingdings"/>
    </w:rPr>
  </w:style>
  <w:style w:type="character" w:styleId="ListLabel223" w:customStyle="1">
    <w:name w:val="ListLabel 223"/>
    <w:qFormat/>
    <w:rPr>
      <w:rFonts w:cs="Symbol"/>
    </w:rPr>
  </w:style>
  <w:style w:type="character" w:styleId="ListLabel224" w:customStyle="1">
    <w:name w:val="ListLabel 224"/>
    <w:qFormat/>
    <w:rPr>
      <w:rFonts w:cs="Courier New"/>
    </w:rPr>
  </w:style>
  <w:style w:type="character" w:styleId="ListLabel225" w:customStyle="1">
    <w:name w:val="ListLabel 225"/>
    <w:qFormat/>
    <w:rPr>
      <w:rFonts w:cs="Wingdings"/>
    </w:rPr>
  </w:style>
  <w:style w:type="character" w:styleId="ListLabel226" w:customStyle="1">
    <w:name w:val="ListLabel 226"/>
    <w:qFormat/>
    <w:rPr>
      <w:rFonts w:ascii="Times New Roman" w:hAnsi="Times New Roman" w:cs="Symbol"/>
      <w:sz w:val="24"/>
    </w:rPr>
  </w:style>
  <w:style w:type="character" w:styleId="ListLabel227" w:customStyle="1">
    <w:name w:val="ListLabel 227"/>
    <w:qFormat/>
    <w:rPr>
      <w:rFonts w:cs="Courier New"/>
    </w:rPr>
  </w:style>
  <w:style w:type="character" w:styleId="ListLabel228" w:customStyle="1">
    <w:name w:val="ListLabel 228"/>
    <w:qFormat/>
    <w:rPr>
      <w:rFonts w:cs="Wingdings"/>
    </w:rPr>
  </w:style>
  <w:style w:type="character" w:styleId="ListLabel229" w:customStyle="1">
    <w:name w:val="ListLabel 229"/>
    <w:qFormat/>
    <w:rPr>
      <w:rFonts w:cs="Symbol"/>
    </w:rPr>
  </w:style>
  <w:style w:type="character" w:styleId="ListLabel230" w:customStyle="1">
    <w:name w:val="ListLabel 230"/>
    <w:qFormat/>
    <w:rPr>
      <w:rFonts w:cs="Courier New"/>
    </w:rPr>
  </w:style>
  <w:style w:type="character" w:styleId="ListLabel231" w:customStyle="1">
    <w:name w:val="ListLabel 231"/>
    <w:qFormat/>
    <w:rPr>
      <w:rFonts w:cs="Wingdings"/>
    </w:rPr>
  </w:style>
  <w:style w:type="character" w:styleId="ListLabel232" w:customStyle="1">
    <w:name w:val="ListLabel 232"/>
    <w:qFormat/>
    <w:rPr>
      <w:rFonts w:cs="Symbol"/>
    </w:rPr>
  </w:style>
  <w:style w:type="character" w:styleId="ListLabel233" w:customStyle="1">
    <w:name w:val="ListLabel 233"/>
    <w:qFormat/>
    <w:rPr>
      <w:rFonts w:cs="Courier New"/>
    </w:rPr>
  </w:style>
  <w:style w:type="character" w:styleId="ListLabel234" w:customStyle="1">
    <w:name w:val="ListLabel 234"/>
    <w:qFormat/>
    <w:rPr>
      <w:rFonts w:cs="Wingdings"/>
    </w:rPr>
  </w:style>
  <w:style w:type="character" w:styleId="ListLabel235" w:customStyle="1">
    <w:name w:val="ListLabel 235"/>
    <w:qFormat/>
    <w:rPr>
      <w:rFonts w:cs="Times New Roman"/>
      <w:b w:val="false"/>
      <w:bCs/>
      <w:color w:val="000000"/>
      <w:spacing w:val="-5"/>
      <w:sz w:val="24"/>
      <w:szCs w:val="24"/>
      <w:lang w:val="en-US"/>
    </w:rPr>
  </w:style>
  <w:style w:type="character" w:styleId="ListLabel236" w:customStyle="1">
    <w:name w:val="ListLabel 236"/>
    <w:qFormat/>
    <w:rPr>
      <w:rFonts w:cs="Times New Roman"/>
      <w:b w:val="false"/>
      <w:bCs/>
      <w:color w:val="000000"/>
      <w:spacing w:val="-5"/>
      <w:sz w:val="24"/>
      <w:szCs w:val="24"/>
    </w:rPr>
  </w:style>
  <w:style w:type="character" w:styleId="ListLabel237" w:customStyle="1">
    <w:name w:val="ListLabel 237"/>
    <w:qFormat/>
    <w:rPr>
      <w:sz w:val="24"/>
      <w:szCs w:val="24"/>
      <w:lang w:val="en-US"/>
    </w:rPr>
  </w:style>
  <w:style w:type="character" w:styleId="ListLabel238" w:customStyle="1">
    <w:name w:val="ListLabel 238"/>
    <w:qFormat/>
    <w:rPr>
      <w:sz w:val="24"/>
      <w:szCs w:val="24"/>
    </w:rPr>
  </w:style>
  <w:style w:type="character" w:styleId="ListLabel239" w:customStyle="1">
    <w:name w:val="ListLabel 239"/>
    <w:qFormat/>
    <w:rPr>
      <w:rFonts w:ascii="Times New Roman" w:hAnsi="Times New Roman" w:cs="Symbol"/>
      <w:sz w:val="24"/>
    </w:rPr>
  </w:style>
  <w:style w:type="character" w:styleId="ListLabel240" w:customStyle="1">
    <w:name w:val="ListLabel 240"/>
    <w:qFormat/>
    <w:rPr>
      <w:rFonts w:cs="Courier New"/>
    </w:rPr>
  </w:style>
  <w:style w:type="character" w:styleId="ListLabel241" w:customStyle="1">
    <w:name w:val="ListLabel 241"/>
    <w:qFormat/>
    <w:rPr>
      <w:rFonts w:cs="Wingdings"/>
    </w:rPr>
  </w:style>
  <w:style w:type="character" w:styleId="ListLabel242" w:customStyle="1">
    <w:name w:val="ListLabel 242"/>
    <w:qFormat/>
    <w:rPr>
      <w:rFonts w:cs="Symbol"/>
    </w:rPr>
  </w:style>
  <w:style w:type="character" w:styleId="ListLabel243" w:customStyle="1">
    <w:name w:val="ListLabel 243"/>
    <w:qFormat/>
    <w:rPr>
      <w:rFonts w:cs="Courier New"/>
    </w:rPr>
  </w:style>
  <w:style w:type="character" w:styleId="ListLabel244" w:customStyle="1">
    <w:name w:val="ListLabel 244"/>
    <w:qFormat/>
    <w:rPr>
      <w:rFonts w:cs="Wingdings"/>
    </w:rPr>
  </w:style>
  <w:style w:type="character" w:styleId="ListLabel245" w:customStyle="1">
    <w:name w:val="ListLabel 245"/>
    <w:qFormat/>
    <w:rPr>
      <w:rFonts w:cs="Symbol"/>
    </w:rPr>
  </w:style>
  <w:style w:type="character" w:styleId="ListLabel246" w:customStyle="1">
    <w:name w:val="ListLabel 246"/>
    <w:qFormat/>
    <w:rPr>
      <w:rFonts w:cs="Courier New"/>
    </w:rPr>
  </w:style>
  <w:style w:type="character" w:styleId="ListLabel247" w:customStyle="1">
    <w:name w:val="ListLabel 247"/>
    <w:qFormat/>
    <w:rPr>
      <w:rFonts w:cs="Wingdings"/>
    </w:rPr>
  </w:style>
  <w:style w:type="character" w:styleId="ListLabel248" w:customStyle="1">
    <w:name w:val="ListLabel 248"/>
    <w:qFormat/>
    <w:rPr>
      <w:rFonts w:ascii="Times New Roman" w:hAnsi="Times New Roman" w:cs="Symbol"/>
      <w:sz w:val="24"/>
    </w:rPr>
  </w:style>
  <w:style w:type="character" w:styleId="ListLabel249" w:customStyle="1">
    <w:name w:val="ListLabel 249"/>
    <w:qFormat/>
    <w:rPr>
      <w:rFonts w:cs="Courier New"/>
    </w:rPr>
  </w:style>
  <w:style w:type="character" w:styleId="ListLabel250" w:customStyle="1">
    <w:name w:val="ListLabel 250"/>
    <w:qFormat/>
    <w:rPr>
      <w:rFonts w:cs="Wingdings"/>
    </w:rPr>
  </w:style>
  <w:style w:type="character" w:styleId="ListLabel251" w:customStyle="1">
    <w:name w:val="ListLabel 251"/>
    <w:qFormat/>
    <w:rPr>
      <w:rFonts w:cs="Symbol"/>
    </w:rPr>
  </w:style>
  <w:style w:type="character" w:styleId="ListLabel252" w:customStyle="1">
    <w:name w:val="ListLabel 252"/>
    <w:qFormat/>
    <w:rPr>
      <w:rFonts w:cs="Courier New"/>
    </w:rPr>
  </w:style>
  <w:style w:type="character" w:styleId="ListLabel253" w:customStyle="1">
    <w:name w:val="ListLabel 253"/>
    <w:qFormat/>
    <w:rPr>
      <w:rFonts w:cs="Wingdings"/>
    </w:rPr>
  </w:style>
  <w:style w:type="character" w:styleId="ListLabel254" w:customStyle="1">
    <w:name w:val="ListLabel 254"/>
    <w:qFormat/>
    <w:rPr>
      <w:rFonts w:cs="Symbol"/>
    </w:rPr>
  </w:style>
  <w:style w:type="character" w:styleId="ListLabel255" w:customStyle="1">
    <w:name w:val="ListLabel 255"/>
    <w:qFormat/>
    <w:rPr>
      <w:rFonts w:cs="Courier New"/>
    </w:rPr>
  </w:style>
  <w:style w:type="character" w:styleId="ListLabel256" w:customStyle="1">
    <w:name w:val="ListLabel 256"/>
    <w:qFormat/>
    <w:rPr>
      <w:rFonts w:cs="Wingdings"/>
    </w:rPr>
  </w:style>
  <w:style w:type="character" w:styleId="ListLabel257" w:customStyle="1">
    <w:name w:val="ListLabel 257"/>
    <w:qFormat/>
    <w:rPr>
      <w:rFonts w:ascii="Times New Roman" w:hAnsi="Times New Roman" w:cs="Symbol"/>
      <w:sz w:val="24"/>
    </w:rPr>
  </w:style>
  <w:style w:type="character" w:styleId="ListLabel258" w:customStyle="1">
    <w:name w:val="ListLabel 258"/>
    <w:qFormat/>
    <w:rPr>
      <w:rFonts w:cs="Courier New"/>
    </w:rPr>
  </w:style>
  <w:style w:type="character" w:styleId="ListLabel259" w:customStyle="1">
    <w:name w:val="ListLabel 259"/>
    <w:qFormat/>
    <w:rPr>
      <w:rFonts w:cs="Wingdings"/>
    </w:rPr>
  </w:style>
  <w:style w:type="character" w:styleId="ListLabel260" w:customStyle="1">
    <w:name w:val="ListLabel 260"/>
    <w:qFormat/>
    <w:rPr>
      <w:rFonts w:cs="Symbol"/>
    </w:rPr>
  </w:style>
  <w:style w:type="character" w:styleId="ListLabel261" w:customStyle="1">
    <w:name w:val="ListLabel 261"/>
    <w:qFormat/>
    <w:rPr>
      <w:rFonts w:cs="Courier New"/>
    </w:rPr>
  </w:style>
  <w:style w:type="character" w:styleId="ListLabel262" w:customStyle="1">
    <w:name w:val="ListLabel 262"/>
    <w:qFormat/>
    <w:rPr>
      <w:rFonts w:cs="Wingdings"/>
    </w:rPr>
  </w:style>
  <w:style w:type="character" w:styleId="ListLabel263" w:customStyle="1">
    <w:name w:val="ListLabel 263"/>
    <w:qFormat/>
    <w:rPr>
      <w:rFonts w:cs="Symbol"/>
    </w:rPr>
  </w:style>
  <w:style w:type="character" w:styleId="ListLabel264" w:customStyle="1">
    <w:name w:val="ListLabel 264"/>
    <w:qFormat/>
    <w:rPr>
      <w:rFonts w:cs="Courier New"/>
    </w:rPr>
  </w:style>
  <w:style w:type="character" w:styleId="ListLabel265" w:customStyle="1">
    <w:name w:val="ListLabel 265"/>
    <w:qFormat/>
    <w:rPr>
      <w:rFonts w:cs="Wingdings"/>
    </w:rPr>
  </w:style>
  <w:style w:type="character" w:styleId="ListLabel266" w:customStyle="1">
    <w:name w:val="ListLabel 266"/>
    <w:qFormat/>
    <w:rPr>
      <w:rFonts w:ascii="Times New Roman" w:hAnsi="Times New Roman" w:cs="Symbol"/>
      <w:sz w:val="24"/>
    </w:rPr>
  </w:style>
  <w:style w:type="character" w:styleId="ListLabel267" w:customStyle="1">
    <w:name w:val="ListLabel 267"/>
    <w:qFormat/>
    <w:rPr>
      <w:rFonts w:cs="Courier New"/>
    </w:rPr>
  </w:style>
  <w:style w:type="character" w:styleId="ListLabel268" w:customStyle="1">
    <w:name w:val="ListLabel 268"/>
    <w:qFormat/>
    <w:rPr>
      <w:rFonts w:cs="Wingdings"/>
    </w:rPr>
  </w:style>
  <w:style w:type="character" w:styleId="ListLabel269" w:customStyle="1">
    <w:name w:val="ListLabel 269"/>
    <w:qFormat/>
    <w:rPr>
      <w:rFonts w:cs="Symbol"/>
    </w:rPr>
  </w:style>
  <w:style w:type="character" w:styleId="ListLabel270" w:customStyle="1">
    <w:name w:val="ListLabel 270"/>
    <w:qFormat/>
    <w:rPr>
      <w:rFonts w:cs="Courier New"/>
    </w:rPr>
  </w:style>
  <w:style w:type="character" w:styleId="ListLabel271" w:customStyle="1">
    <w:name w:val="ListLabel 271"/>
    <w:qFormat/>
    <w:rPr>
      <w:rFonts w:cs="Wingdings"/>
    </w:rPr>
  </w:style>
  <w:style w:type="character" w:styleId="ListLabel272" w:customStyle="1">
    <w:name w:val="ListLabel 272"/>
    <w:qFormat/>
    <w:rPr>
      <w:rFonts w:cs="Symbol"/>
    </w:rPr>
  </w:style>
  <w:style w:type="character" w:styleId="ListLabel273" w:customStyle="1">
    <w:name w:val="ListLabel 273"/>
    <w:qFormat/>
    <w:rPr>
      <w:rFonts w:cs="Courier New"/>
    </w:rPr>
  </w:style>
  <w:style w:type="character" w:styleId="ListLabel274" w:customStyle="1">
    <w:name w:val="ListLabel 274"/>
    <w:qFormat/>
    <w:rPr>
      <w:rFonts w:cs="Wingdings"/>
    </w:rPr>
  </w:style>
  <w:style w:type="character" w:styleId="ListLabel275" w:customStyle="1">
    <w:name w:val="ListLabel 275"/>
    <w:qFormat/>
    <w:rPr>
      <w:rFonts w:cs="Times New Roman"/>
      <w:b w:val="false"/>
      <w:bCs/>
      <w:color w:val="000000"/>
      <w:spacing w:val="-5"/>
      <w:sz w:val="24"/>
      <w:szCs w:val="24"/>
      <w:lang w:val="en-US"/>
    </w:rPr>
  </w:style>
  <w:style w:type="character" w:styleId="ListLabel276" w:customStyle="1">
    <w:name w:val="ListLabel 276"/>
    <w:qFormat/>
    <w:rPr>
      <w:rFonts w:cs="Times New Roman"/>
      <w:b w:val="false"/>
      <w:bCs/>
      <w:color w:val="000000"/>
      <w:spacing w:val="-5"/>
      <w:sz w:val="24"/>
      <w:szCs w:val="24"/>
    </w:rPr>
  </w:style>
  <w:style w:type="character" w:styleId="ListLabel277" w:customStyle="1">
    <w:name w:val="ListLabel 277"/>
    <w:qFormat/>
    <w:rPr>
      <w:sz w:val="24"/>
      <w:szCs w:val="24"/>
      <w:lang w:val="en-US"/>
    </w:rPr>
  </w:style>
  <w:style w:type="character" w:styleId="ListLabel278" w:customStyle="1">
    <w:name w:val="ListLabel 278"/>
    <w:qFormat/>
    <w:rPr>
      <w:sz w:val="24"/>
      <w:szCs w:val="24"/>
    </w:rPr>
  </w:style>
  <w:style w:type="character" w:styleId="ListLabel279" w:customStyle="1">
    <w:name w:val="ListLabel 279"/>
    <w:qFormat/>
    <w:rPr>
      <w:rFonts w:ascii="Times New Roman" w:hAnsi="Times New Roman" w:cs="Symbol"/>
      <w:sz w:val="24"/>
    </w:rPr>
  </w:style>
  <w:style w:type="character" w:styleId="ListLabel280" w:customStyle="1">
    <w:name w:val="ListLabel 280"/>
    <w:qFormat/>
    <w:rPr>
      <w:rFonts w:cs="Courier New"/>
    </w:rPr>
  </w:style>
  <w:style w:type="character" w:styleId="ListLabel281" w:customStyle="1">
    <w:name w:val="ListLabel 281"/>
    <w:qFormat/>
    <w:rPr>
      <w:rFonts w:cs="Wingdings"/>
    </w:rPr>
  </w:style>
  <w:style w:type="character" w:styleId="ListLabel282" w:customStyle="1">
    <w:name w:val="ListLabel 282"/>
    <w:qFormat/>
    <w:rPr>
      <w:rFonts w:cs="Symbol"/>
    </w:rPr>
  </w:style>
  <w:style w:type="character" w:styleId="ListLabel283" w:customStyle="1">
    <w:name w:val="ListLabel 283"/>
    <w:qFormat/>
    <w:rPr>
      <w:rFonts w:cs="Courier New"/>
    </w:rPr>
  </w:style>
  <w:style w:type="character" w:styleId="ListLabel284" w:customStyle="1">
    <w:name w:val="ListLabel 284"/>
    <w:qFormat/>
    <w:rPr>
      <w:rFonts w:cs="Wingdings"/>
    </w:rPr>
  </w:style>
  <w:style w:type="character" w:styleId="ListLabel285" w:customStyle="1">
    <w:name w:val="ListLabel 285"/>
    <w:qFormat/>
    <w:rPr>
      <w:rFonts w:cs="Symbol"/>
    </w:rPr>
  </w:style>
  <w:style w:type="character" w:styleId="ListLabel286" w:customStyle="1">
    <w:name w:val="ListLabel 286"/>
    <w:qFormat/>
    <w:rPr>
      <w:rFonts w:cs="Courier New"/>
    </w:rPr>
  </w:style>
  <w:style w:type="character" w:styleId="ListLabel287" w:customStyle="1">
    <w:name w:val="ListLabel 287"/>
    <w:qFormat/>
    <w:rPr>
      <w:rFonts w:cs="Wingdings"/>
    </w:rPr>
  </w:style>
  <w:style w:type="character" w:styleId="ListLabel288" w:customStyle="1">
    <w:name w:val="ListLabel 288"/>
    <w:qFormat/>
    <w:rPr>
      <w:rFonts w:ascii="Times New Roman" w:hAnsi="Times New Roman" w:cs="Symbol"/>
      <w:sz w:val="24"/>
    </w:rPr>
  </w:style>
  <w:style w:type="character" w:styleId="ListLabel289" w:customStyle="1">
    <w:name w:val="ListLabel 289"/>
    <w:qFormat/>
    <w:rPr>
      <w:rFonts w:cs="Courier New"/>
    </w:rPr>
  </w:style>
  <w:style w:type="character" w:styleId="ListLabel290" w:customStyle="1">
    <w:name w:val="ListLabel 290"/>
    <w:qFormat/>
    <w:rPr>
      <w:rFonts w:cs="Wingdings"/>
    </w:rPr>
  </w:style>
  <w:style w:type="character" w:styleId="ListLabel291" w:customStyle="1">
    <w:name w:val="ListLabel 291"/>
    <w:qFormat/>
    <w:rPr>
      <w:rFonts w:cs="Symbol"/>
    </w:rPr>
  </w:style>
  <w:style w:type="character" w:styleId="ListLabel292" w:customStyle="1">
    <w:name w:val="ListLabel 292"/>
    <w:qFormat/>
    <w:rPr>
      <w:rFonts w:cs="Courier New"/>
    </w:rPr>
  </w:style>
  <w:style w:type="character" w:styleId="ListLabel293" w:customStyle="1">
    <w:name w:val="ListLabel 293"/>
    <w:qFormat/>
    <w:rPr>
      <w:rFonts w:cs="Wingdings"/>
    </w:rPr>
  </w:style>
  <w:style w:type="character" w:styleId="ListLabel294" w:customStyle="1">
    <w:name w:val="ListLabel 294"/>
    <w:qFormat/>
    <w:rPr>
      <w:rFonts w:cs="Symbol"/>
    </w:rPr>
  </w:style>
  <w:style w:type="character" w:styleId="ListLabel295" w:customStyle="1">
    <w:name w:val="ListLabel 295"/>
    <w:qFormat/>
    <w:rPr>
      <w:rFonts w:cs="Courier New"/>
    </w:rPr>
  </w:style>
  <w:style w:type="character" w:styleId="ListLabel296" w:customStyle="1">
    <w:name w:val="ListLabel 296"/>
    <w:qFormat/>
    <w:rPr>
      <w:rFonts w:cs="Wingdings"/>
    </w:rPr>
  </w:style>
  <w:style w:type="character" w:styleId="ListLabel297" w:customStyle="1">
    <w:name w:val="ListLabel 297"/>
    <w:qFormat/>
    <w:rPr>
      <w:rFonts w:ascii="Times New Roman" w:hAnsi="Times New Roman" w:cs="Symbol"/>
      <w:sz w:val="24"/>
    </w:rPr>
  </w:style>
  <w:style w:type="character" w:styleId="ListLabel298" w:customStyle="1">
    <w:name w:val="ListLabel 298"/>
    <w:qFormat/>
    <w:rPr>
      <w:rFonts w:cs="Courier New"/>
    </w:rPr>
  </w:style>
  <w:style w:type="character" w:styleId="ListLabel299" w:customStyle="1">
    <w:name w:val="ListLabel 299"/>
    <w:qFormat/>
    <w:rPr>
      <w:rFonts w:cs="Wingdings"/>
    </w:rPr>
  </w:style>
  <w:style w:type="character" w:styleId="ListLabel300" w:customStyle="1">
    <w:name w:val="ListLabel 300"/>
    <w:qFormat/>
    <w:rPr>
      <w:rFonts w:cs="Symbol"/>
    </w:rPr>
  </w:style>
  <w:style w:type="character" w:styleId="ListLabel301" w:customStyle="1">
    <w:name w:val="ListLabel 301"/>
    <w:qFormat/>
    <w:rPr>
      <w:rFonts w:cs="Courier New"/>
    </w:rPr>
  </w:style>
  <w:style w:type="character" w:styleId="ListLabel302" w:customStyle="1">
    <w:name w:val="ListLabel 302"/>
    <w:qFormat/>
    <w:rPr>
      <w:rFonts w:cs="Wingdings"/>
    </w:rPr>
  </w:style>
  <w:style w:type="character" w:styleId="ListLabel303" w:customStyle="1">
    <w:name w:val="ListLabel 303"/>
    <w:qFormat/>
    <w:rPr>
      <w:rFonts w:cs="Symbol"/>
    </w:rPr>
  </w:style>
  <w:style w:type="character" w:styleId="ListLabel304" w:customStyle="1">
    <w:name w:val="ListLabel 304"/>
    <w:qFormat/>
    <w:rPr>
      <w:rFonts w:cs="Courier New"/>
    </w:rPr>
  </w:style>
  <w:style w:type="character" w:styleId="ListLabel305" w:customStyle="1">
    <w:name w:val="ListLabel 305"/>
    <w:qFormat/>
    <w:rPr>
      <w:rFonts w:cs="Wingdings"/>
    </w:rPr>
  </w:style>
  <w:style w:type="character" w:styleId="ListLabel306" w:customStyle="1">
    <w:name w:val="ListLabel 306"/>
    <w:qFormat/>
    <w:rPr>
      <w:rFonts w:ascii="Times New Roman" w:hAnsi="Times New Roman" w:cs="Symbol"/>
      <w:sz w:val="24"/>
    </w:rPr>
  </w:style>
  <w:style w:type="character" w:styleId="ListLabel307" w:customStyle="1">
    <w:name w:val="ListLabel 307"/>
    <w:qFormat/>
    <w:rPr>
      <w:rFonts w:cs="Courier New"/>
    </w:rPr>
  </w:style>
  <w:style w:type="character" w:styleId="ListLabel308" w:customStyle="1">
    <w:name w:val="ListLabel 308"/>
    <w:qFormat/>
    <w:rPr>
      <w:rFonts w:cs="Wingdings"/>
    </w:rPr>
  </w:style>
  <w:style w:type="character" w:styleId="ListLabel309" w:customStyle="1">
    <w:name w:val="ListLabel 309"/>
    <w:qFormat/>
    <w:rPr>
      <w:rFonts w:cs="Symbol"/>
    </w:rPr>
  </w:style>
  <w:style w:type="character" w:styleId="ListLabel310" w:customStyle="1">
    <w:name w:val="ListLabel 310"/>
    <w:qFormat/>
    <w:rPr>
      <w:rFonts w:cs="Courier New"/>
    </w:rPr>
  </w:style>
  <w:style w:type="character" w:styleId="ListLabel311" w:customStyle="1">
    <w:name w:val="ListLabel 311"/>
    <w:qFormat/>
    <w:rPr>
      <w:rFonts w:cs="Wingdings"/>
    </w:rPr>
  </w:style>
  <w:style w:type="character" w:styleId="ListLabel312" w:customStyle="1">
    <w:name w:val="ListLabel 312"/>
    <w:qFormat/>
    <w:rPr>
      <w:rFonts w:cs="Symbol"/>
    </w:rPr>
  </w:style>
  <w:style w:type="character" w:styleId="ListLabel313" w:customStyle="1">
    <w:name w:val="ListLabel 313"/>
    <w:qFormat/>
    <w:rPr>
      <w:rFonts w:cs="Courier New"/>
    </w:rPr>
  </w:style>
  <w:style w:type="character" w:styleId="ListLabel314" w:customStyle="1">
    <w:name w:val="ListLabel 314"/>
    <w:qFormat/>
    <w:rPr>
      <w:rFonts w:cs="Wingdings"/>
    </w:rPr>
  </w:style>
  <w:style w:type="character" w:styleId="ListLabel315" w:customStyle="1">
    <w:name w:val="ListLabel 315"/>
    <w:qFormat/>
    <w:rPr>
      <w:rFonts w:cs="Times New Roman"/>
      <w:b w:val="false"/>
      <w:bCs/>
      <w:color w:val="000000"/>
      <w:spacing w:val="-5"/>
      <w:sz w:val="24"/>
      <w:szCs w:val="24"/>
      <w:lang w:val="en-US"/>
    </w:rPr>
  </w:style>
  <w:style w:type="character" w:styleId="ListLabel316" w:customStyle="1">
    <w:name w:val="ListLabel 316"/>
    <w:qFormat/>
    <w:rPr>
      <w:rFonts w:cs="Times New Roman"/>
      <w:b w:val="false"/>
      <w:bCs/>
      <w:color w:val="000000"/>
      <w:spacing w:val="-5"/>
      <w:sz w:val="24"/>
      <w:szCs w:val="24"/>
    </w:rPr>
  </w:style>
  <w:style w:type="character" w:styleId="ListLabel317" w:customStyle="1">
    <w:name w:val="ListLabel 317"/>
    <w:qFormat/>
    <w:rPr>
      <w:sz w:val="24"/>
      <w:szCs w:val="24"/>
      <w:lang w:val="en-US"/>
    </w:rPr>
  </w:style>
  <w:style w:type="character" w:styleId="ListLabel318" w:customStyle="1">
    <w:name w:val="ListLabel 318"/>
    <w:qFormat/>
    <w:rPr>
      <w:sz w:val="24"/>
      <w:szCs w:val="24"/>
    </w:rPr>
  </w:style>
  <w:style w:type="character" w:styleId="ListLabel319" w:customStyle="1">
    <w:name w:val="ListLabel 319"/>
    <w:qFormat/>
    <w:rPr>
      <w:rFonts w:ascii="Times New Roman" w:hAnsi="Times New Roman" w:cs="Symbol"/>
      <w:sz w:val="24"/>
    </w:rPr>
  </w:style>
  <w:style w:type="character" w:styleId="ListLabel320" w:customStyle="1">
    <w:name w:val="ListLabel 320"/>
    <w:qFormat/>
    <w:rPr>
      <w:rFonts w:cs="Courier New"/>
    </w:rPr>
  </w:style>
  <w:style w:type="character" w:styleId="ListLabel321" w:customStyle="1">
    <w:name w:val="ListLabel 321"/>
    <w:qFormat/>
    <w:rPr>
      <w:rFonts w:cs="Wingdings"/>
    </w:rPr>
  </w:style>
  <w:style w:type="character" w:styleId="ListLabel322" w:customStyle="1">
    <w:name w:val="ListLabel 322"/>
    <w:qFormat/>
    <w:rPr>
      <w:rFonts w:cs="Symbol"/>
    </w:rPr>
  </w:style>
  <w:style w:type="character" w:styleId="ListLabel323" w:customStyle="1">
    <w:name w:val="ListLabel 323"/>
    <w:qFormat/>
    <w:rPr>
      <w:rFonts w:cs="Courier New"/>
    </w:rPr>
  </w:style>
  <w:style w:type="character" w:styleId="ListLabel324" w:customStyle="1">
    <w:name w:val="ListLabel 324"/>
    <w:qFormat/>
    <w:rPr>
      <w:rFonts w:cs="Wingdings"/>
    </w:rPr>
  </w:style>
  <w:style w:type="character" w:styleId="ListLabel325" w:customStyle="1">
    <w:name w:val="ListLabel 325"/>
    <w:qFormat/>
    <w:rPr>
      <w:rFonts w:cs="Symbol"/>
    </w:rPr>
  </w:style>
  <w:style w:type="character" w:styleId="ListLabel326" w:customStyle="1">
    <w:name w:val="ListLabel 326"/>
    <w:qFormat/>
    <w:rPr>
      <w:rFonts w:cs="Courier New"/>
    </w:rPr>
  </w:style>
  <w:style w:type="character" w:styleId="ListLabel327" w:customStyle="1">
    <w:name w:val="ListLabel 327"/>
    <w:qFormat/>
    <w:rPr>
      <w:rFonts w:cs="Wingdings"/>
    </w:rPr>
  </w:style>
  <w:style w:type="character" w:styleId="ListLabel328" w:customStyle="1">
    <w:name w:val="ListLabel 328"/>
    <w:qFormat/>
    <w:rPr>
      <w:rFonts w:ascii="Times New Roman" w:hAnsi="Times New Roman" w:cs="Symbol"/>
      <w:sz w:val="24"/>
    </w:rPr>
  </w:style>
  <w:style w:type="character" w:styleId="ListLabel329" w:customStyle="1">
    <w:name w:val="ListLabel 329"/>
    <w:qFormat/>
    <w:rPr>
      <w:rFonts w:cs="Courier New"/>
    </w:rPr>
  </w:style>
  <w:style w:type="character" w:styleId="ListLabel330" w:customStyle="1">
    <w:name w:val="ListLabel 330"/>
    <w:qFormat/>
    <w:rPr>
      <w:rFonts w:cs="Wingdings"/>
    </w:rPr>
  </w:style>
  <w:style w:type="character" w:styleId="ListLabel331" w:customStyle="1">
    <w:name w:val="ListLabel 331"/>
    <w:qFormat/>
    <w:rPr>
      <w:rFonts w:cs="Symbol"/>
    </w:rPr>
  </w:style>
  <w:style w:type="character" w:styleId="ListLabel332" w:customStyle="1">
    <w:name w:val="ListLabel 332"/>
    <w:qFormat/>
    <w:rPr>
      <w:rFonts w:cs="Courier New"/>
    </w:rPr>
  </w:style>
  <w:style w:type="character" w:styleId="ListLabel333" w:customStyle="1">
    <w:name w:val="ListLabel 333"/>
    <w:qFormat/>
    <w:rPr>
      <w:rFonts w:cs="Wingdings"/>
    </w:rPr>
  </w:style>
  <w:style w:type="character" w:styleId="ListLabel334" w:customStyle="1">
    <w:name w:val="ListLabel 334"/>
    <w:qFormat/>
    <w:rPr>
      <w:rFonts w:cs="Symbol"/>
    </w:rPr>
  </w:style>
  <w:style w:type="character" w:styleId="ListLabel335" w:customStyle="1">
    <w:name w:val="ListLabel 335"/>
    <w:qFormat/>
    <w:rPr>
      <w:rFonts w:cs="Courier New"/>
    </w:rPr>
  </w:style>
  <w:style w:type="character" w:styleId="ListLabel336" w:customStyle="1">
    <w:name w:val="ListLabel 336"/>
    <w:qFormat/>
    <w:rPr>
      <w:rFonts w:cs="Wingdings"/>
    </w:rPr>
  </w:style>
  <w:style w:type="character" w:styleId="ListLabel337" w:customStyle="1">
    <w:name w:val="ListLabel 337"/>
    <w:qFormat/>
    <w:rPr>
      <w:rFonts w:ascii="Times New Roman" w:hAnsi="Times New Roman" w:cs="Symbol"/>
      <w:sz w:val="24"/>
    </w:rPr>
  </w:style>
  <w:style w:type="character" w:styleId="ListLabel338" w:customStyle="1">
    <w:name w:val="ListLabel 338"/>
    <w:qFormat/>
    <w:rPr>
      <w:rFonts w:cs="Courier New"/>
    </w:rPr>
  </w:style>
  <w:style w:type="character" w:styleId="ListLabel339" w:customStyle="1">
    <w:name w:val="ListLabel 339"/>
    <w:qFormat/>
    <w:rPr>
      <w:rFonts w:cs="Wingdings"/>
    </w:rPr>
  </w:style>
  <w:style w:type="character" w:styleId="ListLabel340" w:customStyle="1">
    <w:name w:val="ListLabel 340"/>
    <w:qFormat/>
    <w:rPr>
      <w:rFonts w:cs="Symbol"/>
    </w:rPr>
  </w:style>
  <w:style w:type="character" w:styleId="ListLabel341" w:customStyle="1">
    <w:name w:val="ListLabel 341"/>
    <w:qFormat/>
    <w:rPr>
      <w:rFonts w:cs="Courier New"/>
    </w:rPr>
  </w:style>
  <w:style w:type="character" w:styleId="ListLabel342" w:customStyle="1">
    <w:name w:val="ListLabel 342"/>
    <w:qFormat/>
    <w:rPr>
      <w:rFonts w:cs="Wingdings"/>
    </w:rPr>
  </w:style>
  <w:style w:type="character" w:styleId="ListLabel343" w:customStyle="1">
    <w:name w:val="ListLabel 343"/>
    <w:qFormat/>
    <w:rPr>
      <w:rFonts w:cs="Symbol"/>
    </w:rPr>
  </w:style>
  <w:style w:type="character" w:styleId="ListLabel344" w:customStyle="1">
    <w:name w:val="ListLabel 344"/>
    <w:qFormat/>
    <w:rPr>
      <w:rFonts w:cs="Courier New"/>
    </w:rPr>
  </w:style>
  <w:style w:type="character" w:styleId="ListLabel345" w:customStyle="1">
    <w:name w:val="ListLabel 345"/>
    <w:qFormat/>
    <w:rPr>
      <w:rFonts w:cs="Wingdings"/>
    </w:rPr>
  </w:style>
  <w:style w:type="character" w:styleId="ListLabel346" w:customStyle="1">
    <w:name w:val="ListLabel 346"/>
    <w:qFormat/>
    <w:rPr>
      <w:rFonts w:ascii="Times New Roman" w:hAnsi="Times New Roman" w:cs="Symbol"/>
      <w:sz w:val="24"/>
    </w:rPr>
  </w:style>
  <w:style w:type="character" w:styleId="ListLabel347" w:customStyle="1">
    <w:name w:val="ListLabel 347"/>
    <w:qFormat/>
    <w:rPr>
      <w:rFonts w:cs="Courier New"/>
    </w:rPr>
  </w:style>
  <w:style w:type="character" w:styleId="ListLabel348" w:customStyle="1">
    <w:name w:val="ListLabel 348"/>
    <w:qFormat/>
    <w:rPr>
      <w:rFonts w:cs="Wingdings"/>
    </w:rPr>
  </w:style>
  <w:style w:type="character" w:styleId="ListLabel349" w:customStyle="1">
    <w:name w:val="ListLabel 349"/>
    <w:qFormat/>
    <w:rPr>
      <w:rFonts w:cs="Symbol"/>
    </w:rPr>
  </w:style>
  <w:style w:type="character" w:styleId="ListLabel350" w:customStyle="1">
    <w:name w:val="ListLabel 350"/>
    <w:qFormat/>
    <w:rPr>
      <w:rFonts w:cs="Courier New"/>
    </w:rPr>
  </w:style>
  <w:style w:type="character" w:styleId="ListLabel351" w:customStyle="1">
    <w:name w:val="ListLabel 351"/>
    <w:qFormat/>
    <w:rPr>
      <w:rFonts w:cs="Wingdings"/>
    </w:rPr>
  </w:style>
  <w:style w:type="character" w:styleId="ListLabel352" w:customStyle="1">
    <w:name w:val="ListLabel 352"/>
    <w:qFormat/>
    <w:rPr>
      <w:rFonts w:cs="Symbol"/>
    </w:rPr>
  </w:style>
  <w:style w:type="character" w:styleId="ListLabel353" w:customStyle="1">
    <w:name w:val="ListLabel 353"/>
    <w:qFormat/>
    <w:rPr>
      <w:rFonts w:cs="Courier New"/>
    </w:rPr>
  </w:style>
  <w:style w:type="character" w:styleId="ListLabel354" w:customStyle="1">
    <w:name w:val="ListLabel 354"/>
    <w:qFormat/>
    <w:rPr>
      <w:rFonts w:cs="Wingdings"/>
    </w:rPr>
  </w:style>
  <w:style w:type="character" w:styleId="ListLabel355" w:customStyle="1">
    <w:name w:val="ListLabel 355"/>
    <w:qFormat/>
    <w:rPr>
      <w:rFonts w:cs="Times New Roman"/>
      <w:b w:val="false"/>
      <w:bCs/>
      <w:color w:val="000000"/>
      <w:spacing w:val="-5"/>
      <w:sz w:val="24"/>
      <w:szCs w:val="24"/>
      <w:lang w:val="en-US"/>
    </w:rPr>
  </w:style>
  <w:style w:type="character" w:styleId="ListLabel356" w:customStyle="1">
    <w:name w:val="ListLabel 356"/>
    <w:qFormat/>
    <w:rPr>
      <w:rFonts w:cs="Times New Roman"/>
      <w:b w:val="false"/>
      <w:bCs/>
      <w:color w:val="000000"/>
      <w:spacing w:val="-5"/>
      <w:sz w:val="24"/>
      <w:szCs w:val="24"/>
    </w:rPr>
  </w:style>
  <w:style w:type="character" w:styleId="ListLabel357" w:customStyle="1">
    <w:name w:val="ListLabel 357"/>
    <w:qFormat/>
    <w:rPr>
      <w:sz w:val="24"/>
      <w:szCs w:val="24"/>
      <w:lang w:val="en-US"/>
    </w:rPr>
  </w:style>
  <w:style w:type="character" w:styleId="ListLabel358" w:customStyle="1">
    <w:name w:val="ListLabel 358"/>
    <w:qFormat/>
    <w:rPr>
      <w:sz w:val="24"/>
      <w:szCs w:val="24"/>
    </w:rPr>
  </w:style>
  <w:style w:type="character" w:styleId="ListLabel359" w:customStyle="1">
    <w:name w:val="ListLabel 359"/>
    <w:qFormat/>
    <w:rPr>
      <w:rFonts w:ascii="Times New Roman" w:hAnsi="Times New Roman" w:cs="Symbol"/>
      <w:sz w:val="24"/>
    </w:rPr>
  </w:style>
  <w:style w:type="character" w:styleId="ListLabel360" w:customStyle="1">
    <w:name w:val="ListLabel 360"/>
    <w:qFormat/>
    <w:rPr>
      <w:rFonts w:cs="Courier New"/>
    </w:rPr>
  </w:style>
  <w:style w:type="character" w:styleId="ListLabel361" w:customStyle="1">
    <w:name w:val="ListLabel 361"/>
    <w:qFormat/>
    <w:rPr>
      <w:rFonts w:cs="Wingdings"/>
    </w:rPr>
  </w:style>
  <w:style w:type="character" w:styleId="ListLabel362" w:customStyle="1">
    <w:name w:val="ListLabel 362"/>
    <w:qFormat/>
    <w:rPr>
      <w:rFonts w:cs="Symbol"/>
    </w:rPr>
  </w:style>
  <w:style w:type="character" w:styleId="ListLabel363" w:customStyle="1">
    <w:name w:val="ListLabel 363"/>
    <w:qFormat/>
    <w:rPr>
      <w:rFonts w:cs="Courier New"/>
    </w:rPr>
  </w:style>
  <w:style w:type="character" w:styleId="ListLabel364" w:customStyle="1">
    <w:name w:val="ListLabel 364"/>
    <w:qFormat/>
    <w:rPr>
      <w:rFonts w:cs="Wingdings"/>
    </w:rPr>
  </w:style>
  <w:style w:type="character" w:styleId="ListLabel365" w:customStyle="1">
    <w:name w:val="ListLabel 365"/>
    <w:qFormat/>
    <w:rPr>
      <w:rFonts w:cs="Symbol"/>
    </w:rPr>
  </w:style>
  <w:style w:type="character" w:styleId="ListLabel366" w:customStyle="1">
    <w:name w:val="ListLabel 366"/>
    <w:qFormat/>
    <w:rPr>
      <w:rFonts w:cs="Courier New"/>
    </w:rPr>
  </w:style>
  <w:style w:type="character" w:styleId="ListLabel367" w:customStyle="1">
    <w:name w:val="ListLabel 367"/>
    <w:qFormat/>
    <w:rPr>
      <w:rFonts w:cs="Wingdings"/>
    </w:rPr>
  </w:style>
  <w:style w:type="character" w:styleId="ListLabel368" w:customStyle="1">
    <w:name w:val="ListLabel 368"/>
    <w:qFormat/>
    <w:rPr>
      <w:rFonts w:ascii="Times New Roman" w:hAnsi="Times New Roman" w:cs="Symbol"/>
      <w:sz w:val="24"/>
    </w:rPr>
  </w:style>
  <w:style w:type="character" w:styleId="ListLabel369" w:customStyle="1">
    <w:name w:val="ListLabel 369"/>
    <w:qFormat/>
    <w:rPr>
      <w:rFonts w:cs="Courier New"/>
    </w:rPr>
  </w:style>
  <w:style w:type="character" w:styleId="ListLabel370" w:customStyle="1">
    <w:name w:val="ListLabel 370"/>
    <w:qFormat/>
    <w:rPr>
      <w:rFonts w:cs="Wingdings"/>
    </w:rPr>
  </w:style>
  <w:style w:type="character" w:styleId="ListLabel371" w:customStyle="1">
    <w:name w:val="ListLabel 371"/>
    <w:qFormat/>
    <w:rPr>
      <w:rFonts w:cs="Symbol"/>
    </w:rPr>
  </w:style>
  <w:style w:type="character" w:styleId="ListLabel372" w:customStyle="1">
    <w:name w:val="ListLabel 372"/>
    <w:qFormat/>
    <w:rPr>
      <w:rFonts w:cs="Courier New"/>
    </w:rPr>
  </w:style>
  <w:style w:type="character" w:styleId="ListLabel373" w:customStyle="1">
    <w:name w:val="ListLabel 373"/>
    <w:qFormat/>
    <w:rPr>
      <w:rFonts w:cs="Wingdings"/>
    </w:rPr>
  </w:style>
  <w:style w:type="character" w:styleId="ListLabel374" w:customStyle="1">
    <w:name w:val="ListLabel 374"/>
    <w:qFormat/>
    <w:rPr>
      <w:rFonts w:cs="Symbol"/>
    </w:rPr>
  </w:style>
  <w:style w:type="character" w:styleId="ListLabel375" w:customStyle="1">
    <w:name w:val="ListLabel 375"/>
    <w:qFormat/>
    <w:rPr>
      <w:rFonts w:cs="Courier New"/>
    </w:rPr>
  </w:style>
  <w:style w:type="character" w:styleId="ListLabel376" w:customStyle="1">
    <w:name w:val="ListLabel 376"/>
    <w:qFormat/>
    <w:rPr>
      <w:rFonts w:cs="Wingdings"/>
    </w:rPr>
  </w:style>
  <w:style w:type="character" w:styleId="ListLabel377" w:customStyle="1">
    <w:name w:val="ListLabel 377"/>
    <w:qFormat/>
    <w:rPr>
      <w:rFonts w:ascii="Times New Roman" w:hAnsi="Times New Roman" w:cs="Symbol"/>
      <w:sz w:val="24"/>
    </w:rPr>
  </w:style>
  <w:style w:type="character" w:styleId="ListLabel378" w:customStyle="1">
    <w:name w:val="ListLabel 378"/>
    <w:qFormat/>
    <w:rPr>
      <w:rFonts w:cs="Courier New"/>
    </w:rPr>
  </w:style>
  <w:style w:type="character" w:styleId="ListLabel379" w:customStyle="1">
    <w:name w:val="ListLabel 379"/>
    <w:qFormat/>
    <w:rPr>
      <w:rFonts w:cs="Wingdings"/>
    </w:rPr>
  </w:style>
  <w:style w:type="character" w:styleId="ListLabel380" w:customStyle="1">
    <w:name w:val="ListLabel 380"/>
    <w:qFormat/>
    <w:rPr>
      <w:rFonts w:cs="Symbol"/>
    </w:rPr>
  </w:style>
  <w:style w:type="character" w:styleId="ListLabel381" w:customStyle="1">
    <w:name w:val="ListLabel 381"/>
    <w:qFormat/>
    <w:rPr>
      <w:rFonts w:cs="Courier New"/>
    </w:rPr>
  </w:style>
  <w:style w:type="character" w:styleId="ListLabel382" w:customStyle="1">
    <w:name w:val="ListLabel 382"/>
    <w:qFormat/>
    <w:rPr>
      <w:rFonts w:cs="Wingdings"/>
    </w:rPr>
  </w:style>
  <w:style w:type="character" w:styleId="ListLabel383" w:customStyle="1">
    <w:name w:val="ListLabel 383"/>
    <w:qFormat/>
    <w:rPr>
      <w:rFonts w:cs="Symbol"/>
    </w:rPr>
  </w:style>
  <w:style w:type="character" w:styleId="ListLabel384" w:customStyle="1">
    <w:name w:val="ListLabel 384"/>
    <w:qFormat/>
    <w:rPr>
      <w:rFonts w:cs="Courier New"/>
    </w:rPr>
  </w:style>
  <w:style w:type="character" w:styleId="ListLabel385" w:customStyle="1">
    <w:name w:val="ListLabel 385"/>
    <w:qFormat/>
    <w:rPr>
      <w:rFonts w:cs="Wingdings"/>
    </w:rPr>
  </w:style>
  <w:style w:type="character" w:styleId="ListLabel386" w:customStyle="1">
    <w:name w:val="ListLabel 386"/>
    <w:qFormat/>
    <w:rPr>
      <w:rFonts w:ascii="Times New Roman" w:hAnsi="Times New Roman" w:cs="Symbol"/>
      <w:sz w:val="24"/>
    </w:rPr>
  </w:style>
  <w:style w:type="character" w:styleId="ListLabel387" w:customStyle="1">
    <w:name w:val="ListLabel 387"/>
    <w:qFormat/>
    <w:rPr>
      <w:rFonts w:cs="Courier New"/>
    </w:rPr>
  </w:style>
  <w:style w:type="character" w:styleId="ListLabel388" w:customStyle="1">
    <w:name w:val="ListLabel 388"/>
    <w:qFormat/>
    <w:rPr>
      <w:rFonts w:cs="Wingdings"/>
    </w:rPr>
  </w:style>
  <w:style w:type="character" w:styleId="ListLabel389" w:customStyle="1">
    <w:name w:val="ListLabel 389"/>
    <w:qFormat/>
    <w:rPr>
      <w:rFonts w:cs="Symbol"/>
    </w:rPr>
  </w:style>
  <w:style w:type="character" w:styleId="ListLabel390" w:customStyle="1">
    <w:name w:val="ListLabel 390"/>
    <w:qFormat/>
    <w:rPr>
      <w:rFonts w:cs="Courier New"/>
    </w:rPr>
  </w:style>
  <w:style w:type="character" w:styleId="ListLabel391" w:customStyle="1">
    <w:name w:val="ListLabel 391"/>
    <w:qFormat/>
    <w:rPr>
      <w:rFonts w:cs="Wingdings"/>
    </w:rPr>
  </w:style>
  <w:style w:type="character" w:styleId="ListLabel392" w:customStyle="1">
    <w:name w:val="ListLabel 392"/>
    <w:qFormat/>
    <w:rPr>
      <w:rFonts w:cs="Symbol"/>
    </w:rPr>
  </w:style>
  <w:style w:type="character" w:styleId="ListLabel393" w:customStyle="1">
    <w:name w:val="ListLabel 393"/>
    <w:qFormat/>
    <w:rPr>
      <w:rFonts w:cs="Courier New"/>
    </w:rPr>
  </w:style>
  <w:style w:type="character" w:styleId="ListLabel394" w:customStyle="1">
    <w:name w:val="ListLabel 394"/>
    <w:qFormat/>
    <w:rPr>
      <w:rFonts w:cs="Wingdings"/>
    </w:rPr>
  </w:style>
  <w:style w:type="character" w:styleId="ListLabel395" w:customStyle="1">
    <w:name w:val="ListLabel 395"/>
    <w:qFormat/>
    <w:rPr>
      <w:rFonts w:cs="Times New Roman"/>
      <w:b w:val="false"/>
      <w:bCs/>
      <w:color w:val="000000"/>
      <w:spacing w:val="-5"/>
      <w:sz w:val="24"/>
      <w:szCs w:val="24"/>
      <w:lang w:val="en-US"/>
    </w:rPr>
  </w:style>
  <w:style w:type="character" w:styleId="ListLabel396" w:customStyle="1">
    <w:name w:val="ListLabel 396"/>
    <w:qFormat/>
    <w:rPr>
      <w:rFonts w:cs="Times New Roman"/>
      <w:b w:val="false"/>
      <w:bCs/>
      <w:color w:val="000000"/>
      <w:spacing w:val="-5"/>
      <w:sz w:val="24"/>
      <w:szCs w:val="24"/>
    </w:rPr>
  </w:style>
  <w:style w:type="character" w:styleId="ListLabel397" w:customStyle="1">
    <w:name w:val="ListLabel 397"/>
    <w:qFormat/>
    <w:rPr>
      <w:sz w:val="24"/>
      <w:szCs w:val="24"/>
      <w:lang w:val="en-US"/>
    </w:rPr>
  </w:style>
  <w:style w:type="character" w:styleId="ListLabel398" w:customStyle="1">
    <w:name w:val="ListLabel 398"/>
    <w:qFormat/>
    <w:rPr>
      <w:sz w:val="24"/>
      <w:szCs w:val="24"/>
    </w:rPr>
  </w:style>
  <w:style w:type="character" w:styleId="ListLabel399" w:customStyle="1">
    <w:name w:val="ListLabel 399"/>
    <w:qFormat/>
    <w:rPr>
      <w:rFonts w:ascii="Times New Roman" w:hAnsi="Times New Roman" w:cs="Symbol"/>
      <w:sz w:val="24"/>
    </w:rPr>
  </w:style>
  <w:style w:type="character" w:styleId="ListLabel400" w:customStyle="1">
    <w:name w:val="ListLabel 400"/>
    <w:qFormat/>
    <w:rPr>
      <w:rFonts w:cs="Courier New"/>
    </w:rPr>
  </w:style>
  <w:style w:type="character" w:styleId="ListLabel401" w:customStyle="1">
    <w:name w:val="ListLabel 401"/>
    <w:qFormat/>
    <w:rPr>
      <w:rFonts w:cs="Wingdings"/>
    </w:rPr>
  </w:style>
  <w:style w:type="character" w:styleId="ListLabel402" w:customStyle="1">
    <w:name w:val="ListLabel 402"/>
    <w:qFormat/>
    <w:rPr>
      <w:rFonts w:cs="Symbol"/>
    </w:rPr>
  </w:style>
  <w:style w:type="character" w:styleId="ListLabel403" w:customStyle="1">
    <w:name w:val="ListLabel 403"/>
    <w:qFormat/>
    <w:rPr>
      <w:rFonts w:cs="Courier New"/>
    </w:rPr>
  </w:style>
  <w:style w:type="character" w:styleId="ListLabel404" w:customStyle="1">
    <w:name w:val="ListLabel 404"/>
    <w:qFormat/>
    <w:rPr>
      <w:rFonts w:cs="Wingdings"/>
    </w:rPr>
  </w:style>
  <w:style w:type="character" w:styleId="ListLabel405" w:customStyle="1">
    <w:name w:val="ListLabel 405"/>
    <w:qFormat/>
    <w:rPr>
      <w:rFonts w:cs="Symbol"/>
    </w:rPr>
  </w:style>
  <w:style w:type="character" w:styleId="ListLabel406" w:customStyle="1">
    <w:name w:val="ListLabel 406"/>
    <w:qFormat/>
    <w:rPr>
      <w:rFonts w:cs="Courier New"/>
    </w:rPr>
  </w:style>
  <w:style w:type="character" w:styleId="ListLabel407" w:customStyle="1">
    <w:name w:val="ListLabel 407"/>
    <w:qFormat/>
    <w:rPr>
      <w:rFonts w:cs="Wingdings"/>
    </w:rPr>
  </w:style>
  <w:style w:type="character" w:styleId="ListLabel408" w:customStyle="1">
    <w:name w:val="ListLabel 408"/>
    <w:qFormat/>
    <w:rPr>
      <w:rFonts w:ascii="Times New Roman" w:hAnsi="Times New Roman" w:cs="Symbol"/>
      <w:sz w:val="24"/>
    </w:rPr>
  </w:style>
  <w:style w:type="character" w:styleId="ListLabel409" w:customStyle="1">
    <w:name w:val="ListLabel 409"/>
    <w:qFormat/>
    <w:rPr>
      <w:rFonts w:cs="Courier New"/>
    </w:rPr>
  </w:style>
  <w:style w:type="character" w:styleId="ListLabel410" w:customStyle="1">
    <w:name w:val="ListLabel 410"/>
    <w:qFormat/>
    <w:rPr>
      <w:rFonts w:cs="Wingdings"/>
    </w:rPr>
  </w:style>
  <w:style w:type="character" w:styleId="ListLabel411" w:customStyle="1">
    <w:name w:val="ListLabel 411"/>
    <w:qFormat/>
    <w:rPr>
      <w:rFonts w:cs="Symbol"/>
    </w:rPr>
  </w:style>
  <w:style w:type="character" w:styleId="ListLabel412" w:customStyle="1">
    <w:name w:val="ListLabel 412"/>
    <w:qFormat/>
    <w:rPr>
      <w:rFonts w:cs="Courier New"/>
    </w:rPr>
  </w:style>
  <w:style w:type="character" w:styleId="ListLabel413" w:customStyle="1">
    <w:name w:val="ListLabel 413"/>
    <w:qFormat/>
    <w:rPr>
      <w:rFonts w:cs="Wingdings"/>
    </w:rPr>
  </w:style>
  <w:style w:type="character" w:styleId="ListLabel414" w:customStyle="1">
    <w:name w:val="ListLabel 414"/>
    <w:qFormat/>
    <w:rPr>
      <w:rFonts w:cs="Symbol"/>
    </w:rPr>
  </w:style>
  <w:style w:type="character" w:styleId="ListLabel415" w:customStyle="1">
    <w:name w:val="ListLabel 415"/>
    <w:qFormat/>
    <w:rPr>
      <w:rFonts w:cs="Courier New"/>
    </w:rPr>
  </w:style>
  <w:style w:type="character" w:styleId="ListLabel416" w:customStyle="1">
    <w:name w:val="ListLabel 416"/>
    <w:qFormat/>
    <w:rPr>
      <w:rFonts w:cs="Wingdings"/>
    </w:rPr>
  </w:style>
  <w:style w:type="character" w:styleId="ListLabel417" w:customStyle="1">
    <w:name w:val="ListLabel 417"/>
    <w:qFormat/>
    <w:rPr>
      <w:rFonts w:ascii="Times New Roman" w:hAnsi="Times New Roman" w:cs="Symbol"/>
      <w:sz w:val="24"/>
    </w:rPr>
  </w:style>
  <w:style w:type="character" w:styleId="ListLabel418" w:customStyle="1">
    <w:name w:val="ListLabel 418"/>
    <w:qFormat/>
    <w:rPr>
      <w:rFonts w:cs="Courier New"/>
    </w:rPr>
  </w:style>
  <w:style w:type="character" w:styleId="ListLabel419" w:customStyle="1">
    <w:name w:val="ListLabel 419"/>
    <w:qFormat/>
    <w:rPr>
      <w:rFonts w:cs="Wingdings"/>
    </w:rPr>
  </w:style>
  <w:style w:type="character" w:styleId="ListLabel420" w:customStyle="1">
    <w:name w:val="ListLabel 420"/>
    <w:qFormat/>
    <w:rPr>
      <w:rFonts w:cs="Symbol"/>
    </w:rPr>
  </w:style>
  <w:style w:type="character" w:styleId="ListLabel421" w:customStyle="1">
    <w:name w:val="ListLabel 421"/>
    <w:qFormat/>
    <w:rPr>
      <w:rFonts w:cs="Courier New"/>
    </w:rPr>
  </w:style>
  <w:style w:type="character" w:styleId="ListLabel422" w:customStyle="1">
    <w:name w:val="ListLabel 422"/>
    <w:qFormat/>
    <w:rPr>
      <w:rFonts w:cs="Wingdings"/>
    </w:rPr>
  </w:style>
  <w:style w:type="character" w:styleId="ListLabel423" w:customStyle="1">
    <w:name w:val="ListLabel 423"/>
    <w:qFormat/>
    <w:rPr>
      <w:rFonts w:cs="Symbol"/>
    </w:rPr>
  </w:style>
  <w:style w:type="character" w:styleId="ListLabel424" w:customStyle="1">
    <w:name w:val="ListLabel 424"/>
    <w:qFormat/>
    <w:rPr>
      <w:rFonts w:cs="Courier New"/>
    </w:rPr>
  </w:style>
  <w:style w:type="character" w:styleId="ListLabel425" w:customStyle="1">
    <w:name w:val="ListLabel 425"/>
    <w:qFormat/>
    <w:rPr>
      <w:rFonts w:cs="Wingdings"/>
    </w:rPr>
  </w:style>
  <w:style w:type="character" w:styleId="ListLabel426" w:customStyle="1">
    <w:name w:val="ListLabel 426"/>
    <w:qFormat/>
    <w:rPr>
      <w:rFonts w:ascii="Times New Roman" w:hAnsi="Times New Roman" w:cs="Symbol"/>
      <w:sz w:val="24"/>
    </w:rPr>
  </w:style>
  <w:style w:type="character" w:styleId="ListLabel427" w:customStyle="1">
    <w:name w:val="ListLabel 427"/>
    <w:qFormat/>
    <w:rPr>
      <w:rFonts w:cs="Courier New"/>
    </w:rPr>
  </w:style>
  <w:style w:type="character" w:styleId="ListLabel428" w:customStyle="1">
    <w:name w:val="ListLabel 428"/>
    <w:qFormat/>
    <w:rPr>
      <w:rFonts w:cs="Wingdings"/>
    </w:rPr>
  </w:style>
  <w:style w:type="character" w:styleId="ListLabel429" w:customStyle="1">
    <w:name w:val="ListLabel 429"/>
    <w:qFormat/>
    <w:rPr>
      <w:rFonts w:cs="Symbol"/>
    </w:rPr>
  </w:style>
  <w:style w:type="character" w:styleId="ListLabel430" w:customStyle="1">
    <w:name w:val="ListLabel 430"/>
    <w:qFormat/>
    <w:rPr>
      <w:rFonts w:cs="Courier New"/>
    </w:rPr>
  </w:style>
  <w:style w:type="character" w:styleId="ListLabel431" w:customStyle="1">
    <w:name w:val="ListLabel 431"/>
    <w:qFormat/>
    <w:rPr>
      <w:rFonts w:cs="Wingdings"/>
    </w:rPr>
  </w:style>
  <w:style w:type="character" w:styleId="ListLabel432" w:customStyle="1">
    <w:name w:val="ListLabel 432"/>
    <w:qFormat/>
    <w:rPr>
      <w:rFonts w:cs="Symbol"/>
    </w:rPr>
  </w:style>
  <w:style w:type="character" w:styleId="ListLabel433" w:customStyle="1">
    <w:name w:val="ListLabel 433"/>
    <w:qFormat/>
    <w:rPr>
      <w:rFonts w:cs="Courier New"/>
    </w:rPr>
  </w:style>
  <w:style w:type="character" w:styleId="ListLabel434" w:customStyle="1">
    <w:name w:val="ListLabel 434"/>
    <w:qFormat/>
    <w:rPr>
      <w:rFonts w:cs="Wingdings"/>
    </w:rPr>
  </w:style>
  <w:style w:type="character" w:styleId="ListLabel435" w:customStyle="1">
    <w:name w:val="ListLabel 435"/>
    <w:qFormat/>
    <w:rPr>
      <w:rFonts w:cs="Times New Roman"/>
      <w:b w:val="false"/>
      <w:bCs/>
      <w:color w:val="000000"/>
      <w:spacing w:val="-5"/>
      <w:sz w:val="24"/>
      <w:szCs w:val="24"/>
      <w:lang w:val="en-US"/>
    </w:rPr>
  </w:style>
  <w:style w:type="character" w:styleId="ListLabel436" w:customStyle="1">
    <w:name w:val="ListLabel 436"/>
    <w:qFormat/>
    <w:rPr>
      <w:rFonts w:cs="Times New Roman"/>
      <w:b w:val="false"/>
      <w:bCs/>
      <w:color w:val="000000"/>
      <w:spacing w:val="-5"/>
      <w:sz w:val="24"/>
      <w:szCs w:val="24"/>
    </w:rPr>
  </w:style>
  <w:style w:type="character" w:styleId="ListLabel437" w:customStyle="1">
    <w:name w:val="ListLabel 437"/>
    <w:qFormat/>
    <w:rPr>
      <w:sz w:val="24"/>
      <w:szCs w:val="24"/>
      <w:lang w:val="en-US"/>
    </w:rPr>
  </w:style>
  <w:style w:type="character" w:styleId="ListLabel438" w:customStyle="1">
    <w:name w:val="ListLabel 438"/>
    <w:qFormat/>
    <w:rPr>
      <w:sz w:val="24"/>
      <w:szCs w:val="24"/>
    </w:rPr>
  </w:style>
  <w:style w:type="character" w:styleId="ListLabel439" w:customStyle="1">
    <w:name w:val="ListLabel 439"/>
    <w:qFormat/>
    <w:rPr>
      <w:rFonts w:ascii="Times New Roman" w:hAnsi="Times New Roman" w:cs="Symbol"/>
      <w:sz w:val="24"/>
    </w:rPr>
  </w:style>
  <w:style w:type="character" w:styleId="ListLabel440" w:customStyle="1">
    <w:name w:val="ListLabel 440"/>
    <w:qFormat/>
    <w:rPr>
      <w:rFonts w:cs="Courier New"/>
    </w:rPr>
  </w:style>
  <w:style w:type="character" w:styleId="ListLabel441" w:customStyle="1">
    <w:name w:val="ListLabel 441"/>
    <w:qFormat/>
    <w:rPr>
      <w:rFonts w:cs="Wingdings"/>
    </w:rPr>
  </w:style>
  <w:style w:type="character" w:styleId="ListLabel442" w:customStyle="1">
    <w:name w:val="ListLabel 442"/>
    <w:qFormat/>
    <w:rPr>
      <w:rFonts w:cs="Symbol"/>
    </w:rPr>
  </w:style>
  <w:style w:type="character" w:styleId="ListLabel443" w:customStyle="1">
    <w:name w:val="ListLabel 443"/>
    <w:qFormat/>
    <w:rPr>
      <w:rFonts w:cs="Courier New"/>
    </w:rPr>
  </w:style>
  <w:style w:type="character" w:styleId="ListLabel444" w:customStyle="1">
    <w:name w:val="ListLabel 444"/>
    <w:qFormat/>
    <w:rPr>
      <w:rFonts w:cs="Wingdings"/>
    </w:rPr>
  </w:style>
  <w:style w:type="character" w:styleId="ListLabel445" w:customStyle="1">
    <w:name w:val="ListLabel 445"/>
    <w:qFormat/>
    <w:rPr>
      <w:rFonts w:cs="Symbol"/>
    </w:rPr>
  </w:style>
  <w:style w:type="character" w:styleId="ListLabel446" w:customStyle="1">
    <w:name w:val="ListLabel 446"/>
    <w:qFormat/>
    <w:rPr>
      <w:rFonts w:cs="Courier New"/>
    </w:rPr>
  </w:style>
  <w:style w:type="character" w:styleId="ListLabel447" w:customStyle="1">
    <w:name w:val="ListLabel 447"/>
    <w:qFormat/>
    <w:rPr>
      <w:rFonts w:cs="Wingdings"/>
    </w:rPr>
  </w:style>
  <w:style w:type="character" w:styleId="ListLabel448" w:customStyle="1">
    <w:name w:val="ListLabel 448"/>
    <w:qFormat/>
    <w:rPr>
      <w:rFonts w:ascii="Times New Roman" w:hAnsi="Times New Roman" w:cs="Symbol"/>
      <w:sz w:val="24"/>
    </w:rPr>
  </w:style>
  <w:style w:type="character" w:styleId="ListLabel449" w:customStyle="1">
    <w:name w:val="ListLabel 449"/>
    <w:qFormat/>
    <w:rPr>
      <w:rFonts w:cs="Courier New"/>
    </w:rPr>
  </w:style>
  <w:style w:type="character" w:styleId="ListLabel450" w:customStyle="1">
    <w:name w:val="ListLabel 450"/>
    <w:qFormat/>
    <w:rPr>
      <w:rFonts w:cs="Wingdings"/>
    </w:rPr>
  </w:style>
  <w:style w:type="character" w:styleId="ListLabel451" w:customStyle="1">
    <w:name w:val="ListLabel 451"/>
    <w:qFormat/>
    <w:rPr>
      <w:rFonts w:cs="Symbol"/>
    </w:rPr>
  </w:style>
  <w:style w:type="character" w:styleId="ListLabel452" w:customStyle="1">
    <w:name w:val="ListLabel 452"/>
    <w:qFormat/>
    <w:rPr>
      <w:rFonts w:cs="Courier New"/>
    </w:rPr>
  </w:style>
  <w:style w:type="character" w:styleId="ListLabel453" w:customStyle="1">
    <w:name w:val="ListLabel 453"/>
    <w:qFormat/>
    <w:rPr>
      <w:rFonts w:cs="Wingdings"/>
    </w:rPr>
  </w:style>
  <w:style w:type="character" w:styleId="ListLabel454" w:customStyle="1">
    <w:name w:val="ListLabel 454"/>
    <w:qFormat/>
    <w:rPr>
      <w:rFonts w:cs="Symbol"/>
    </w:rPr>
  </w:style>
  <w:style w:type="character" w:styleId="ListLabel455" w:customStyle="1">
    <w:name w:val="ListLabel 455"/>
    <w:qFormat/>
    <w:rPr>
      <w:rFonts w:cs="Courier New"/>
    </w:rPr>
  </w:style>
  <w:style w:type="character" w:styleId="ListLabel456" w:customStyle="1">
    <w:name w:val="ListLabel 456"/>
    <w:qFormat/>
    <w:rPr>
      <w:rFonts w:cs="Wingdings"/>
    </w:rPr>
  </w:style>
  <w:style w:type="character" w:styleId="ListLabel457" w:customStyle="1">
    <w:name w:val="ListLabel 457"/>
    <w:qFormat/>
    <w:rPr>
      <w:rFonts w:ascii="Times New Roman" w:hAnsi="Times New Roman" w:cs="Symbol"/>
      <w:sz w:val="24"/>
    </w:rPr>
  </w:style>
  <w:style w:type="character" w:styleId="ListLabel458" w:customStyle="1">
    <w:name w:val="ListLabel 458"/>
    <w:qFormat/>
    <w:rPr>
      <w:rFonts w:cs="Courier New"/>
    </w:rPr>
  </w:style>
  <w:style w:type="character" w:styleId="ListLabel459" w:customStyle="1">
    <w:name w:val="ListLabel 459"/>
    <w:qFormat/>
    <w:rPr>
      <w:rFonts w:cs="Wingdings"/>
    </w:rPr>
  </w:style>
  <w:style w:type="character" w:styleId="ListLabel460" w:customStyle="1">
    <w:name w:val="ListLabel 460"/>
    <w:qFormat/>
    <w:rPr>
      <w:rFonts w:cs="Symbol"/>
    </w:rPr>
  </w:style>
  <w:style w:type="character" w:styleId="ListLabel461" w:customStyle="1">
    <w:name w:val="ListLabel 461"/>
    <w:qFormat/>
    <w:rPr>
      <w:rFonts w:cs="Courier New"/>
    </w:rPr>
  </w:style>
  <w:style w:type="character" w:styleId="ListLabel462" w:customStyle="1">
    <w:name w:val="ListLabel 462"/>
    <w:qFormat/>
    <w:rPr>
      <w:rFonts w:cs="Wingdings"/>
    </w:rPr>
  </w:style>
  <w:style w:type="character" w:styleId="ListLabel463" w:customStyle="1">
    <w:name w:val="ListLabel 463"/>
    <w:qFormat/>
    <w:rPr>
      <w:rFonts w:cs="Symbol"/>
    </w:rPr>
  </w:style>
  <w:style w:type="character" w:styleId="ListLabel464" w:customStyle="1">
    <w:name w:val="ListLabel 464"/>
    <w:qFormat/>
    <w:rPr>
      <w:rFonts w:cs="Courier New"/>
    </w:rPr>
  </w:style>
  <w:style w:type="character" w:styleId="ListLabel465" w:customStyle="1">
    <w:name w:val="ListLabel 465"/>
    <w:qFormat/>
    <w:rPr>
      <w:rFonts w:cs="Wingdings"/>
    </w:rPr>
  </w:style>
  <w:style w:type="character" w:styleId="ListLabel466" w:customStyle="1">
    <w:name w:val="ListLabel 466"/>
    <w:qFormat/>
    <w:rPr>
      <w:rFonts w:ascii="Times New Roman" w:hAnsi="Times New Roman" w:cs="Symbol"/>
      <w:sz w:val="24"/>
    </w:rPr>
  </w:style>
  <w:style w:type="character" w:styleId="ListLabel467" w:customStyle="1">
    <w:name w:val="ListLabel 467"/>
    <w:qFormat/>
    <w:rPr>
      <w:rFonts w:cs="Courier New"/>
    </w:rPr>
  </w:style>
  <w:style w:type="character" w:styleId="ListLabel468" w:customStyle="1">
    <w:name w:val="ListLabel 468"/>
    <w:qFormat/>
    <w:rPr>
      <w:rFonts w:cs="Wingdings"/>
    </w:rPr>
  </w:style>
  <w:style w:type="character" w:styleId="ListLabel469" w:customStyle="1">
    <w:name w:val="ListLabel 469"/>
    <w:qFormat/>
    <w:rPr>
      <w:rFonts w:cs="Symbol"/>
    </w:rPr>
  </w:style>
  <w:style w:type="character" w:styleId="ListLabel470" w:customStyle="1">
    <w:name w:val="ListLabel 470"/>
    <w:qFormat/>
    <w:rPr>
      <w:rFonts w:cs="Courier New"/>
    </w:rPr>
  </w:style>
  <w:style w:type="character" w:styleId="ListLabel471" w:customStyle="1">
    <w:name w:val="ListLabel 471"/>
    <w:qFormat/>
    <w:rPr>
      <w:rFonts w:cs="Wingdings"/>
    </w:rPr>
  </w:style>
  <w:style w:type="character" w:styleId="ListLabel472" w:customStyle="1">
    <w:name w:val="ListLabel 472"/>
    <w:qFormat/>
    <w:rPr>
      <w:rFonts w:cs="Symbol"/>
    </w:rPr>
  </w:style>
  <w:style w:type="character" w:styleId="ListLabel473" w:customStyle="1">
    <w:name w:val="ListLabel 473"/>
    <w:qFormat/>
    <w:rPr>
      <w:rFonts w:cs="Courier New"/>
    </w:rPr>
  </w:style>
  <w:style w:type="character" w:styleId="ListLabel474" w:customStyle="1">
    <w:name w:val="ListLabel 474"/>
    <w:qFormat/>
    <w:rPr>
      <w:rFonts w:cs="Wingdings"/>
    </w:rPr>
  </w:style>
  <w:style w:type="character" w:styleId="ListLabel475" w:customStyle="1">
    <w:name w:val="ListLabel 475"/>
    <w:qFormat/>
    <w:rPr>
      <w:rFonts w:cs="Times New Roman"/>
      <w:b w:val="false"/>
      <w:bCs/>
      <w:color w:val="000000"/>
      <w:spacing w:val="-5"/>
      <w:sz w:val="24"/>
      <w:szCs w:val="24"/>
      <w:lang w:val="en-US"/>
    </w:rPr>
  </w:style>
  <w:style w:type="character" w:styleId="ListLabel476" w:customStyle="1">
    <w:name w:val="ListLabel 476"/>
    <w:qFormat/>
    <w:rPr>
      <w:rFonts w:cs="Times New Roman"/>
      <w:b w:val="false"/>
      <w:bCs/>
      <w:color w:val="000000"/>
      <w:spacing w:val="-5"/>
      <w:sz w:val="24"/>
      <w:szCs w:val="24"/>
    </w:rPr>
  </w:style>
  <w:style w:type="character" w:styleId="ListLabel477" w:customStyle="1">
    <w:name w:val="ListLabel 477"/>
    <w:qFormat/>
    <w:rPr>
      <w:sz w:val="24"/>
      <w:szCs w:val="24"/>
      <w:lang w:val="en-US"/>
    </w:rPr>
  </w:style>
  <w:style w:type="character" w:styleId="ListLabel478" w:customStyle="1">
    <w:name w:val="ListLabel 478"/>
    <w:qFormat/>
    <w:rPr>
      <w:sz w:val="24"/>
      <w:szCs w:val="24"/>
    </w:rPr>
  </w:style>
  <w:style w:type="character" w:styleId="ListLabel479" w:customStyle="1">
    <w:name w:val="ListLabel 479"/>
    <w:qFormat/>
    <w:rPr>
      <w:rFonts w:cs="Symbol"/>
      <w:sz w:val="24"/>
    </w:rPr>
  </w:style>
  <w:style w:type="character" w:styleId="ListLabel480" w:customStyle="1">
    <w:name w:val="ListLabel 480"/>
    <w:qFormat/>
    <w:rPr>
      <w:rFonts w:cs="Courier New"/>
    </w:rPr>
  </w:style>
  <w:style w:type="character" w:styleId="ListLabel481" w:customStyle="1">
    <w:name w:val="ListLabel 481"/>
    <w:qFormat/>
    <w:rPr>
      <w:rFonts w:cs="Wingdings"/>
    </w:rPr>
  </w:style>
  <w:style w:type="character" w:styleId="ListLabel482" w:customStyle="1">
    <w:name w:val="ListLabel 482"/>
    <w:qFormat/>
    <w:rPr>
      <w:rFonts w:cs="Symbol"/>
    </w:rPr>
  </w:style>
  <w:style w:type="character" w:styleId="ListLabel483" w:customStyle="1">
    <w:name w:val="ListLabel 483"/>
    <w:qFormat/>
    <w:rPr>
      <w:rFonts w:cs="Courier New"/>
    </w:rPr>
  </w:style>
  <w:style w:type="character" w:styleId="ListLabel484" w:customStyle="1">
    <w:name w:val="ListLabel 484"/>
    <w:qFormat/>
    <w:rPr>
      <w:rFonts w:cs="Wingdings"/>
    </w:rPr>
  </w:style>
  <w:style w:type="character" w:styleId="ListLabel485" w:customStyle="1">
    <w:name w:val="ListLabel 485"/>
    <w:qFormat/>
    <w:rPr>
      <w:rFonts w:cs="Symbol"/>
    </w:rPr>
  </w:style>
  <w:style w:type="character" w:styleId="ListLabel486" w:customStyle="1">
    <w:name w:val="ListLabel 486"/>
    <w:qFormat/>
    <w:rPr>
      <w:rFonts w:cs="Courier New"/>
    </w:rPr>
  </w:style>
  <w:style w:type="character" w:styleId="ListLabel487" w:customStyle="1">
    <w:name w:val="ListLabel 487"/>
    <w:qFormat/>
    <w:rPr>
      <w:rFonts w:cs="Wingdings"/>
    </w:rPr>
  </w:style>
  <w:style w:type="character" w:styleId="ListLabel488" w:customStyle="1">
    <w:name w:val="ListLabel 488"/>
    <w:qFormat/>
    <w:rPr>
      <w:rFonts w:cs="Symbol"/>
      <w:sz w:val="24"/>
    </w:rPr>
  </w:style>
  <w:style w:type="character" w:styleId="ListLabel489" w:customStyle="1">
    <w:name w:val="ListLabel 489"/>
    <w:qFormat/>
    <w:rPr>
      <w:rFonts w:cs="Courier New"/>
    </w:rPr>
  </w:style>
  <w:style w:type="character" w:styleId="ListLabel490" w:customStyle="1">
    <w:name w:val="ListLabel 490"/>
    <w:qFormat/>
    <w:rPr>
      <w:rFonts w:cs="Wingdings"/>
    </w:rPr>
  </w:style>
  <w:style w:type="character" w:styleId="ListLabel491" w:customStyle="1">
    <w:name w:val="ListLabel 491"/>
    <w:qFormat/>
    <w:rPr>
      <w:rFonts w:cs="Symbol"/>
    </w:rPr>
  </w:style>
  <w:style w:type="character" w:styleId="ListLabel492" w:customStyle="1">
    <w:name w:val="ListLabel 492"/>
    <w:qFormat/>
    <w:rPr>
      <w:rFonts w:cs="Courier New"/>
    </w:rPr>
  </w:style>
  <w:style w:type="character" w:styleId="ListLabel493" w:customStyle="1">
    <w:name w:val="ListLabel 493"/>
    <w:qFormat/>
    <w:rPr>
      <w:rFonts w:cs="Wingdings"/>
    </w:rPr>
  </w:style>
  <w:style w:type="character" w:styleId="ListLabel494" w:customStyle="1">
    <w:name w:val="ListLabel 494"/>
    <w:qFormat/>
    <w:rPr>
      <w:rFonts w:cs="Symbol"/>
    </w:rPr>
  </w:style>
  <w:style w:type="character" w:styleId="ListLabel495" w:customStyle="1">
    <w:name w:val="ListLabel 495"/>
    <w:qFormat/>
    <w:rPr>
      <w:rFonts w:cs="Courier New"/>
    </w:rPr>
  </w:style>
  <w:style w:type="character" w:styleId="ListLabel496" w:customStyle="1">
    <w:name w:val="ListLabel 496"/>
    <w:qFormat/>
    <w:rPr>
      <w:rFonts w:cs="Wingdings"/>
    </w:rPr>
  </w:style>
  <w:style w:type="character" w:styleId="ListLabel497" w:customStyle="1">
    <w:name w:val="ListLabel 497"/>
    <w:qFormat/>
    <w:rPr>
      <w:rFonts w:cs="Symbol"/>
      <w:sz w:val="24"/>
    </w:rPr>
  </w:style>
  <w:style w:type="character" w:styleId="ListLabel498" w:customStyle="1">
    <w:name w:val="ListLabel 498"/>
    <w:qFormat/>
    <w:rPr>
      <w:rFonts w:cs="Courier New"/>
    </w:rPr>
  </w:style>
  <w:style w:type="character" w:styleId="ListLabel499" w:customStyle="1">
    <w:name w:val="ListLabel 499"/>
    <w:qFormat/>
    <w:rPr>
      <w:rFonts w:cs="Wingdings"/>
    </w:rPr>
  </w:style>
  <w:style w:type="character" w:styleId="ListLabel500" w:customStyle="1">
    <w:name w:val="ListLabel 500"/>
    <w:qFormat/>
    <w:rPr>
      <w:rFonts w:cs="Symbol"/>
    </w:rPr>
  </w:style>
  <w:style w:type="character" w:styleId="ListLabel501" w:customStyle="1">
    <w:name w:val="ListLabel 501"/>
    <w:qFormat/>
    <w:rPr>
      <w:rFonts w:cs="Courier New"/>
    </w:rPr>
  </w:style>
  <w:style w:type="character" w:styleId="ListLabel502" w:customStyle="1">
    <w:name w:val="ListLabel 502"/>
    <w:qFormat/>
    <w:rPr>
      <w:rFonts w:cs="Wingdings"/>
    </w:rPr>
  </w:style>
  <w:style w:type="character" w:styleId="ListLabel503" w:customStyle="1">
    <w:name w:val="ListLabel 503"/>
    <w:qFormat/>
    <w:rPr>
      <w:rFonts w:cs="Symbol"/>
    </w:rPr>
  </w:style>
  <w:style w:type="character" w:styleId="ListLabel504" w:customStyle="1">
    <w:name w:val="ListLabel 504"/>
    <w:qFormat/>
    <w:rPr>
      <w:rFonts w:cs="Courier New"/>
    </w:rPr>
  </w:style>
  <w:style w:type="character" w:styleId="ListLabel505" w:customStyle="1">
    <w:name w:val="ListLabel 505"/>
    <w:qFormat/>
    <w:rPr>
      <w:rFonts w:cs="Wingdings"/>
    </w:rPr>
  </w:style>
  <w:style w:type="character" w:styleId="ListLabel506" w:customStyle="1">
    <w:name w:val="ListLabel 506"/>
    <w:qFormat/>
    <w:rPr>
      <w:rFonts w:cs="Symbol"/>
      <w:sz w:val="24"/>
    </w:rPr>
  </w:style>
  <w:style w:type="character" w:styleId="ListLabel507" w:customStyle="1">
    <w:name w:val="ListLabel 507"/>
    <w:qFormat/>
    <w:rPr>
      <w:rFonts w:cs="Courier New"/>
    </w:rPr>
  </w:style>
  <w:style w:type="character" w:styleId="ListLabel508" w:customStyle="1">
    <w:name w:val="ListLabel 508"/>
    <w:qFormat/>
    <w:rPr>
      <w:rFonts w:cs="Wingdings"/>
    </w:rPr>
  </w:style>
  <w:style w:type="character" w:styleId="ListLabel509" w:customStyle="1">
    <w:name w:val="ListLabel 509"/>
    <w:qFormat/>
    <w:rPr>
      <w:rFonts w:cs="Symbol"/>
    </w:rPr>
  </w:style>
  <w:style w:type="character" w:styleId="ListLabel510" w:customStyle="1">
    <w:name w:val="ListLabel 510"/>
    <w:qFormat/>
    <w:rPr>
      <w:rFonts w:cs="Courier New"/>
    </w:rPr>
  </w:style>
  <w:style w:type="character" w:styleId="ListLabel511" w:customStyle="1">
    <w:name w:val="ListLabel 511"/>
    <w:qFormat/>
    <w:rPr>
      <w:rFonts w:cs="Wingdings"/>
    </w:rPr>
  </w:style>
  <w:style w:type="character" w:styleId="ListLabel512" w:customStyle="1">
    <w:name w:val="ListLabel 512"/>
    <w:qFormat/>
    <w:rPr>
      <w:rFonts w:cs="Symbol"/>
    </w:rPr>
  </w:style>
  <w:style w:type="character" w:styleId="ListLabel513" w:customStyle="1">
    <w:name w:val="ListLabel 513"/>
    <w:qFormat/>
    <w:rPr>
      <w:rFonts w:cs="Courier New"/>
    </w:rPr>
  </w:style>
  <w:style w:type="character" w:styleId="ListLabel514" w:customStyle="1">
    <w:name w:val="ListLabel 514"/>
    <w:qFormat/>
    <w:rPr>
      <w:rFonts w:cs="Wingdings"/>
    </w:rPr>
  </w:style>
  <w:style w:type="character" w:styleId="ListLabel515" w:customStyle="1">
    <w:name w:val="ListLabel 515"/>
    <w:qFormat/>
    <w:rPr>
      <w:color w:val="00000A"/>
      <w:sz w:val="24"/>
      <w:szCs w:val="24"/>
      <w:u w:val="none"/>
    </w:rPr>
  </w:style>
  <w:style w:type="character" w:styleId="ListLabel516" w:customStyle="1">
    <w:name w:val="ListLabel 516"/>
    <w:qFormat/>
    <w:rPr>
      <w:rFonts w:eastAsia="Times New Roman" w:cs="Times New Roman"/>
      <w:b w:val="false"/>
      <w:bCs/>
      <w:color w:val="000000"/>
      <w:sz w:val="24"/>
      <w:szCs w:val="24"/>
      <w:highlight w:val="white"/>
      <w:u w:val="none"/>
      <w:lang w:val="en-US" w:eastAsia="ru-RU" w:bidi="ar-SA"/>
    </w:rPr>
  </w:style>
  <w:style w:type="character" w:styleId="ListLabel517" w:customStyle="1">
    <w:name w:val="ListLabel 517"/>
    <w:qFormat/>
    <w:rPr>
      <w:rFonts w:eastAsia="Times New Roman" w:cs="Times New Roman"/>
      <w:b w:val="false"/>
      <w:bCs/>
      <w:color w:val="000000"/>
      <w:sz w:val="24"/>
      <w:szCs w:val="24"/>
      <w:highlight w:val="white"/>
      <w:u w:val="none"/>
      <w:lang w:val="ru-RU" w:eastAsia="ru-RU" w:bidi="ar-SA"/>
    </w:rPr>
  </w:style>
  <w:style w:type="character" w:styleId="ListLabel518" w:customStyle="1">
    <w:name w:val="ListLabel 518"/>
    <w:qFormat/>
    <w:rPr>
      <w:color w:val="00000A"/>
      <w:sz w:val="24"/>
      <w:szCs w:val="24"/>
      <w:u w:val="none"/>
    </w:rPr>
  </w:style>
  <w:style w:type="character" w:styleId="ListLabel519" w:customStyle="1">
    <w:name w:val="ListLabel 519"/>
    <w:qFormat/>
    <w:rPr>
      <w:rFonts w:eastAsia="Times New Roman" w:cs="Times New Roman"/>
      <w:b w:val="false"/>
      <w:bCs/>
      <w:color w:val="000000"/>
      <w:sz w:val="24"/>
      <w:szCs w:val="24"/>
      <w:highlight w:val="white"/>
      <w:u w:val="none"/>
      <w:lang w:val="en-US" w:eastAsia="ru-RU" w:bidi="ar-SA"/>
    </w:rPr>
  </w:style>
  <w:style w:type="character" w:styleId="ListLabel520" w:customStyle="1">
    <w:name w:val="ListLabel 520"/>
    <w:qFormat/>
    <w:rPr>
      <w:rFonts w:eastAsia="Times New Roman" w:cs="Times New Roman"/>
      <w:b w:val="false"/>
      <w:bCs/>
      <w:color w:val="000000"/>
      <w:sz w:val="24"/>
      <w:szCs w:val="24"/>
      <w:highlight w:val="white"/>
      <w:u w:val="none"/>
      <w:lang w:val="ru-RU" w:eastAsia="ru-RU" w:bidi="ar-SA"/>
    </w:rPr>
  </w:style>
  <w:style w:type="character" w:styleId="ListLabel521" w:customStyle="1">
    <w:name w:val="ListLabel 521"/>
    <w:qFormat/>
    <w:rPr>
      <w:color w:val="00000A"/>
      <w:sz w:val="24"/>
      <w:szCs w:val="24"/>
      <w:u w:val="none"/>
    </w:rPr>
  </w:style>
  <w:style w:type="character" w:styleId="ListLabel522" w:customStyle="1">
    <w:name w:val="ListLabel 522"/>
    <w:qFormat/>
    <w:rPr>
      <w:rFonts w:eastAsia="Times New Roman" w:cs="Times New Roman"/>
      <w:b w:val="false"/>
      <w:bCs/>
      <w:color w:val="000000"/>
      <w:sz w:val="24"/>
      <w:szCs w:val="24"/>
      <w:highlight w:val="white"/>
      <w:u w:val="none"/>
      <w:lang w:val="en-US" w:eastAsia="ru-RU" w:bidi="ar-SA"/>
    </w:rPr>
  </w:style>
  <w:style w:type="character" w:styleId="ListLabel523" w:customStyle="1">
    <w:name w:val="ListLabel 523"/>
    <w:qFormat/>
    <w:rPr>
      <w:rFonts w:eastAsia="Times New Roman" w:cs="Times New Roman"/>
      <w:b w:val="false"/>
      <w:bCs/>
      <w:color w:val="000000"/>
      <w:sz w:val="24"/>
      <w:szCs w:val="24"/>
      <w:highlight w:val="white"/>
      <w:u w:val="none"/>
      <w:lang w:val="ru-RU" w:eastAsia="ru-RU" w:bidi="ar-SA"/>
    </w:rPr>
  </w:style>
  <w:style w:type="character" w:styleId="ListLabel524" w:customStyle="1">
    <w:name w:val="ListLabel 524"/>
    <w:qFormat/>
    <w:rPr>
      <w:color w:val="00000A"/>
      <w:sz w:val="24"/>
      <w:szCs w:val="24"/>
      <w:u w:val="none"/>
    </w:rPr>
  </w:style>
  <w:style w:type="character" w:styleId="ListLabel525" w:customStyle="1">
    <w:name w:val="ListLabel 525"/>
    <w:qFormat/>
    <w:rPr>
      <w:color w:val="00000A"/>
      <w:sz w:val="24"/>
      <w:szCs w:val="24"/>
      <w:u w:val="none"/>
    </w:rPr>
  </w:style>
  <w:style w:type="character" w:styleId="ListLabel526" w:customStyle="1">
    <w:name w:val="ListLabel 526"/>
    <w:qFormat/>
    <w:rPr>
      <w:color w:val="00000A"/>
      <w:sz w:val="24"/>
      <w:szCs w:val="24"/>
      <w:u w:val="none"/>
    </w:rPr>
  </w:style>
  <w:style w:type="character" w:styleId="ListLabel527" w:customStyle="1">
    <w:name w:val="ListLabel 527"/>
    <w:qFormat/>
    <w:rPr>
      <w:color w:val="00000A"/>
      <w:sz w:val="24"/>
      <w:szCs w:val="24"/>
      <w:u w:val="none"/>
    </w:rPr>
  </w:style>
  <w:style w:type="character" w:styleId="ListLabel528">
    <w:name w:val="ListLabel 528"/>
    <w:qFormat/>
    <w:rPr>
      <w:color w:val="00000A"/>
      <w:u w:val="none"/>
    </w:rPr>
  </w:style>
  <w:style w:type="character" w:styleId="ListLabel529">
    <w:name w:val="ListLabel 529"/>
    <w:qFormat/>
    <w:rPr>
      <w:color w:val="00000A"/>
      <w:u w:val="none"/>
    </w:rPr>
  </w:style>
  <w:style w:type="character" w:styleId="ListLabel530">
    <w:name w:val="ListLabel 530"/>
    <w:qFormat/>
    <w:rPr>
      <w:color w:val="00000A"/>
      <w:u w:val="none"/>
    </w:rPr>
  </w:style>
  <w:style w:type="character" w:styleId="ListLabel531">
    <w:name w:val="ListLabel 531"/>
    <w:qFormat/>
    <w:rPr>
      <w:color w:val="00000A"/>
      <w:u w:val="none"/>
    </w:rPr>
  </w:style>
  <w:style w:type="paragraph" w:styleId="Style31">
    <w:name w:val="Заголовок"/>
    <w:basedOn w:val="Normal"/>
    <w:next w:val="Style32"/>
    <w:qFormat/>
    <w:pPr>
      <w:keepNext w:val="true"/>
      <w:spacing w:before="240" w:after="120"/>
    </w:pPr>
    <w:rPr>
      <w:rFonts w:ascii="Liberation Sans" w:hAnsi="Liberation Sans" w:eastAsia="Tahoma" w:cs="Lohit Devanagari"/>
      <w:sz w:val="28"/>
      <w:szCs w:val="28"/>
    </w:rPr>
  </w:style>
  <w:style w:type="paragraph" w:styleId="Style32">
    <w:name w:val="Body Text"/>
    <w:basedOn w:val="Normal"/>
    <w:pPr>
      <w:spacing w:before="0" w:after="120"/>
    </w:pPr>
    <w:rPr/>
  </w:style>
  <w:style w:type="paragraph" w:styleId="Style33">
    <w:name w:val="List"/>
    <w:basedOn w:val="Style32"/>
    <w:pPr/>
    <w:rPr>
      <w:rFonts w:cs="Lohit Devanagari"/>
    </w:rPr>
  </w:style>
  <w:style w:type="paragraph" w:styleId="Style34">
    <w:name w:val="Caption"/>
    <w:basedOn w:val="Normal"/>
    <w:qFormat/>
    <w:pPr>
      <w:suppressLineNumbers/>
      <w:spacing w:before="120" w:after="120"/>
    </w:pPr>
    <w:rPr>
      <w:rFonts w:cs="Lohit Devanagari"/>
      <w:i/>
      <w:iCs/>
      <w:sz w:val="24"/>
      <w:szCs w:val="24"/>
    </w:rPr>
  </w:style>
  <w:style w:type="paragraph" w:styleId="Style35">
    <w:name w:val="Указатель"/>
    <w:basedOn w:val="Normal"/>
    <w:qFormat/>
    <w:pPr>
      <w:suppressLineNumbers/>
    </w:pPr>
    <w:rPr>
      <w:rFonts w:cs="Lohit Devanagari"/>
    </w:rPr>
  </w:style>
  <w:style w:type="paragraph" w:styleId="Style36">
    <w:name w:val="Title"/>
    <w:basedOn w:val="Normal"/>
    <w:qFormat/>
    <w:pPr>
      <w:widowControl w:val="false"/>
      <w:shd w:val="clear" w:color="auto" w:fill="FFFFFF"/>
      <w:ind w:left="72" w:hanging="0"/>
      <w:jc w:val="center"/>
    </w:pPr>
    <w:rPr>
      <w:color w:val="000000"/>
      <w:spacing w:val="13"/>
      <w:sz w:val="22"/>
      <w:szCs w:val="22"/>
    </w:rPr>
  </w:style>
  <w:style w:type="paragraph" w:styleId="Caption">
    <w:name w:val="caption"/>
    <w:basedOn w:val="Normal"/>
    <w:qFormat/>
    <w:pPr>
      <w:widowControl w:val="false"/>
      <w:shd w:val="clear" w:color="auto" w:fill="FFFFFF"/>
      <w:spacing w:before="538" w:after="0"/>
      <w:ind w:left="994" w:hanging="0"/>
      <w:jc w:val="center"/>
    </w:pPr>
    <w:rPr>
      <w:b/>
      <w:bCs/>
      <w:color w:val="000000"/>
      <w:spacing w:val="-2"/>
      <w:w w:val="91"/>
      <w:sz w:val="26"/>
      <w:szCs w:val="26"/>
    </w:rPr>
  </w:style>
  <w:style w:type="paragraph" w:styleId="Indexheading">
    <w:name w:val="index heading"/>
    <w:basedOn w:val="100"/>
    <w:qFormat/>
    <w:pPr>
      <w:jc w:val="left"/>
    </w:pPr>
    <w:rPr/>
  </w:style>
  <w:style w:type="paragraph" w:styleId="Style37">
    <w:name w:val="Body Text Indent"/>
    <w:basedOn w:val="Normal"/>
    <w:pPr>
      <w:ind w:left="5760" w:hanging="0"/>
    </w:pPr>
    <w:rPr/>
  </w:style>
  <w:style w:type="paragraph" w:styleId="13" w:customStyle="1">
    <w:name w:val="Стиль1"/>
    <w:basedOn w:val="Normal"/>
    <w:qFormat/>
    <w:pPr>
      <w:keepNext w:val="true"/>
      <w:keepLines/>
      <w:widowControl w:val="false"/>
      <w:suppressLineNumbers/>
      <w:tabs>
        <w:tab w:val="left" w:pos="432" w:leader="none"/>
      </w:tabs>
      <w:suppressAutoHyphens w:val="true"/>
      <w:spacing w:before="0" w:after="60"/>
      <w:ind w:left="432" w:hanging="432"/>
    </w:pPr>
    <w:rPr>
      <w:b/>
      <w:bCs/>
      <w:sz w:val="28"/>
      <w:szCs w:val="28"/>
    </w:rPr>
  </w:style>
  <w:style w:type="paragraph" w:styleId="25" w:customStyle="1">
    <w:name w:val="Стиль2"/>
    <w:basedOn w:val="ListNumber2"/>
    <w:qFormat/>
    <w:pPr>
      <w:keepNext w:val="true"/>
      <w:keepLines/>
      <w:widowControl w:val="false"/>
      <w:suppressLineNumbers/>
      <w:tabs>
        <w:tab w:val="left" w:pos="576" w:leader="none"/>
      </w:tabs>
      <w:suppressAutoHyphens w:val="true"/>
      <w:spacing w:before="0" w:after="60"/>
      <w:ind w:left="576" w:hanging="576"/>
    </w:pPr>
    <w:rPr>
      <w:b/>
      <w:bCs/>
    </w:rPr>
  </w:style>
  <w:style w:type="paragraph" w:styleId="ListNumber2">
    <w:name w:val="List Number 2"/>
    <w:basedOn w:val="Normal"/>
    <w:qFormat/>
    <w:pPr>
      <w:tabs>
        <w:tab w:val="left" w:pos="643" w:leader="none"/>
      </w:tabs>
      <w:ind w:left="643" w:hanging="360"/>
    </w:pPr>
    <w:rPr/>
  </w:style>
  <w:style w:type="paragraph" w:styleId="38" w:customStyle="1">
    <w:name w:val="Стиль3 Знак"/>
    <w:basedOn w:val="BodyTextIndent2"/>
    <w:qFormat/>
    <w:pPr>
      <w:widowControl w:val="false"/>
      <w:tabs>
        <w:tab w:val="left" w:pos="227" w:leader="none"/>
      </w:tabs>
      <w:spacing w:lineRule="auto" w:line="240" w:before="0" w:after="0"/>
      <w:ind w:left="0" w:hanging="0"/>
      <w:textAlignment w:val="baseline"/>
    </w:pPr>
    <w:rPr/>
  </w:style>
  <w:style w:type="paragraph" w:styleId="BodyTextIndent2">
    <w:name w:val="Body Text Indent 2"/>
    <w:basedOn w:val="Normal"/>
    <w:qFormat/>
    <w:pPr>
      <w:spacing w:lineRule="auto" w:line="480" w:before="0" w:after="120"/>
      <w:ind w:left="283" w:hanging="0"/>
    </w:pPr>
    <w:rPr/>
  </w:style>
  <w:style w:type="paragraph" w:styleId="ConsNormal" w:customStyle="1">
    <w:name w:val="ConsNormal"/>
    <w:qFormat/>
    <w:pPr>
      <w:widowControl w:val="false"/>
      <w:overflowPunct w:val="false"/>
      <w:bidi w:val="0"/>
      <w:ind w:left="709" w:right="19772" w:firstLine="720"/>
      <w:jc w:val="both"/>
    </w:pPr>
    <w:rPr>
      <w:rFonts w:ascii="Arial" w:hAnsi="Arial" w:eastAsia="Times New Roman" w:cs="Arial"/>
      <w:color w:val="auto"/>
      <w:kern w:val="0"/>
      <w:sz w:val="24"/>
      <w:szCs w:val="20"/>
      <w:lang w:val="ru-RU" w:eastAsia="ru-RU" w:bidi="ar-SA"/>
    </w:rPr>
  </w:style>
  <w:style w:type="paragraph" w:styleId="26">
    <w:name w:val="TOC 2"/>
    <w:basedOn w:val="Normal"/>
    <w:autoRedefine/>
    <w:pPr>
      <w:tabs>
        <w:tab w:val="left" w:pos="720" w:leader="none"/>
        <w:tab w:val="right" w:pos="9720" w:leader="dot"/>
      </w:tabs>
      <w:ind w:left="240" w:hanging="0"/>
      <w:jc w:val="left"/>
    </w:pPr>
    <w:rPr>
      <w:smallCaps/>
      <w:sz w:val="20"/>
      <w:szCs w:val="20"/>
    </w:rPr>
  </w:style>
  <w:style w:type="paragraph" w:styleId="ListBullet2">
    <w:name w:val="List Bullet 2"/>
    <w:basedOn w:val="Normal"/>
    <w:autoRedefine/>
    <w:qFormat/>
    <w:pPr>
      <w:tabs>
        <w:tab w:val="left" w:pos="643" w:leader="none"/>
      </w:tabs>
      <w:spacing w:before="0" w:after="60"/>
      <w:ind w:left="643" w:hanging="360"/>
    </w:pPr>
    <w:rPr/>
  </w:style>
  <w:style w:type="paragraph" w:styleId="BodyTextIndent3">
    <w:name w:val="Body Text Indent 3"/>
    <w:basedOn w:val="Normal"/>
    <w:qFormat/>
    <w:pPr>
      <w:keepNext w:val="true"/>
      <w:keepLines/>
      <w:widowControl w:val="false"/>
      <w:suppressLineNumbers/>
      <w:tabs>
        <w:tab w:val="left" w:pos="252" w:leader="none"/>
      </w:tabs>
      <w:suppressAutoHyphens w:val="true"/>
      <w:ind w:left="720" w:hanging="0"/>
    </w:pPr>
    <w:rPr/>
  </w:style>
  <w:style w:type="paragraph" w:styleId="14">
    <w:name w:val="TOC 1"/>
    <w:basedOn w:val="Normal"/>
    <w:autoRedefine/>
    <w:pPr>
      <w:keepNext w:val="true"/>
      <w:keepLines/>
      <w:widowControl w:val="false"/>
      <w:suppressLineNumbers/>
      <w:tabs>
        <w:tab w:val="right" w:pos="9720" w:leader="dot"/>
      </w:tabs>
      <w:suppressAutoHyphens w:val="true"/>
      <w:spacing w:before="120" w:after="120"/>
    </w:pPr>
    <w:rPr>
      <w:caps/>
    </w:rPr>
  </w:style>
  <w:style w:type="paragraph" w:styleId="39">
    <w:name w:val="TOC 3"/>
    <w:basedOn w:val="Normal"/>
    <w:autoRedefine/>
    <w:pPr>
      <w:tabs>
        <w:tab w:val="left" w:pos="1200" w:leader="none"/>
        <w:tab w:val="right" w:pos="9720" w:leader="dot"/>
      </w:tabs>
      <w:ind w:left="480" w:hanging="0"/>
      <w:jc w:val="left"/>
    </w:pPr>
    <w:rPr>
      <w:i/>
      <w:iCs/>
      <w:sz w:val="20"/>
      <w:szCs w:val="20"/>
    </w:rPr>
  </w:style>
  <w:style w:type="paragraph" w:styleId="43">
    <w:name w:val="TOC 4"/>
    <w:basedOn w:val="Normal"/>
    <w:autoRedefine/>
    <w:pPr>
      <w:ind w:left="720" w:hanging="0"/>
    </w:pPr>
    <w:rPr>
      <w:sz w:val="18"/>
      <w:szCs w:val="18"/>
    </w:rPr>
  </w:style>
  <w:style w:type="paragraph" w:styleId="52">
    <w:name w:val="TOC 5"/>
    <w:basedOn w:val="Normal"/>
    <w:autoRedefine/>
    <w:pPr>
      <w:ind w:left="960" w:hanging="0"/>
    </w:pPr>
    <w:rPr>
      <w:sz w:val="18"/>
      <w:szCs w:val="18"/>
    </w:rPr>
  </w:style>
  <w:style w:type="paragraph" w:styleId="62">
    <w:name w:val="TOC 6"/>
    <w:basedOn w:val="Normal"/>
    <w:autoRedefine/>
    <w:pPr>
      <w:ind w:left="1200" w:hanging="0"/>
    </w:pPr>
    <w:rPr>
      <w:sz w:val="18"/>
      <w:szCs w:val="18"/>
    </w:rPr>
  </w:style>
  <w:style w:type="paragraph" w:styleId="72">
    <w:name w:val="TOC 7"/>
    <w:basedOn w:val="Normal"/>
    <w:autoRedefine/>
    <w:pPr>
      <w:ind w:left="1440" w:hanging="0"/>
    </w:pPr>
    <w:rPr>
      <w:sz w:val="18"/>
      <w:szCs w:val="18"/>
    </w:rPr>
  </w:style>
  <w:style w:type="paragraph" w:styleId="82">
    <w:name w:val="TOC 8"/>
    <w:basedOn w:val="Normal"/>
    <w:autoRedefine/>
    <w:pPr>
      <w:ind w:left="1680" w:hanging="0"/>
    </w:pPr>
    <w:rPr>
      <w:sz w:val="18"/>
      <w:szCs w:val="18"/>
    </w:rPr>
  </w:style>
  <w:style w:type="paragraph" w:styleId="92">
    <w:name w:val="TOC 9"/>
    <w:basedOn w:val="Normal"/>
    <w:autoRedefine/>
    <w:pPr>
      <w:ind w:left="1920" w:hanging="0"/>
    </w:pPr>
    <w:rPr>
      <w:sz w:val="18"/>
      <w:szCs w:val="18"/>
    </w:rPr>
  </w:style>
  <w:style w:type="paragraph" w:styleId="PlainText">
    <w:name w:val="Plain Text"/>
    <w:basedOn w:val="Normal"/>
    <w:qFormat/>
    <w:pPr/>
    <w:rPr>
      <w:rFonts w:ascii="Courier New" w:hAnsi="Courier New" w:cs="Courier New"/>
      <w:sz w:val="20"/>
      <w:szCs w:val="20"/>
    </w:rPr>
  </w:style>
  <w:style w:type="paragraph" w:styleId="BodyText2">
    <w:name w:val="Body Text 2"/>
    <w:basedOn w:val="Normal"/>
    <w:qFormat/>
    <w:pPr>
      <w:tabs>
        <w:tab w:val="left" w:pos="567" w:leader="none"/>
      </w:tabs>
      <w:spacing w:before="0" w:after="60"/>
      <w:ind w:left="567" w:hanging="567"/>
    </w:pPr>
    <w:rPr/>
  </w:style>
  <w:style w:type="paragraph" w:styleId="ListBullet3">
    <w:name w:val="List Bullet 3"/>
    <w:basedOn w:val="Normal"/>
    <w:autoRedefine/>
    <w:qFormat/>
    <w:pPr>
      <w:tabs>
        <w:tab w:val="left" w:pos="926" w:leader="none"/>
      </w:tabs>
      <w:spacing w:before="0" w:after="60"/>
      <w:ind w:left="926" w:hanging="360"/>
    </w:pPr>
    <w:rPr/>
  </w:style>
  <w:style w:type="paragraph" w:styleId="ListBullet4">
    <w:name w:val="List Bullet 4"/>
    <w:basedOn w:val="Normal"/>
    <w:autoRedefine/>
    <w:qFormat/>
    <w:pPr>
      <w:tabs>
        <w:tab w:val="left" w:pos="1209" w:leader="none"/>
      </w:tabs>
      <w:spacing w:before="0" w:after="60"/>
      <w:ind w:left="1209" w:hanging="360"/>
    </w:pPr>
    <w:rPr/>
  </w:style>
  <w:style w:type="paragraph" w:styleId="ListBullet5">
    <w:name w:val="List Bullet 5"/>
    <w:basedOn w:val="Normal"/>
    <w:autoRedefine/>
    <w:qFormat/>
    <w:pPr>
      <w:tabs>
        <w:tab w:val="left" w:pos="502" w:leader="none"/>
        <w:tab w:val="left" w:pos="1492" w:leader="none"/>
      </w:tabs>
      <w:spacing w:before="0" w:after="60"/>
      <w:ind w:left="1492" w:hanging="360"/>
    </w:pPr>
    <w:rPr/>
  </w:style>
  <w:style w:type="paragraph" w:styleId="ListNumber">
    <w:name w:val="List Number"/>
    <w:basedOn w:val="Normal"/>
    <w:qFormat/>
    <w:pPr>
      <w:ind w:left="1415" w:hanging="283"/>
    </w:pPr>
    <w:rPr/>
  </w:style>
  <w:style w:type="paragraph" w:styleId="ListNumber3">
    <w:name w:val="List Number 3"/>
    <w:basedOn w:val="Normal"/>
    <w:qFormat/>
    <w:pPr>
      <w:tabs>
        <w:tab w:val="left" w:pos="926" w:leader="none"/>
      </w:tabs>
      <w:spacing w:before="0" w:after="60"/>
      <w:ind w:left="926" w:hanging="360"/>
    </w:pPr>
    <w:rPr/>
  </w:style>
  <w:style w:type="paragraph" w:styleId="ListNumber4">
    <w:name w:val="List Number 4"/>
    <w:basedOn w:val="Normal"/>
    <w:qFormat/>
    <w:pPr>
      <w:tabs>
        <w:tab w:val="left" w:pos="1209" w:leader="none"/>
      </w:tabs>
      <w:spacing w:before="0" w:after="60"/>
      <w:ind w:left="1209" w:hanging="360"/>
    </w:pPr>
    <w:rPr/>
  </w:style>
  <w:style w:type="paragraph" w:styleId="ListNumber5">
    <w:name w:val="List Number 5"/>
    <w:basedOn w:val="Normal"/>
    <w:qFormat/>
    <w:pPr>
      <w:tabs>
        <w:tab w:val="left" w:pos="1492" w:leader="none"/>
      </w:tabs>
      <w:spacing w:before="0" w:after="60"/>
      <w:ind w:left="1492" w:hanging="360"/>
    </w:pPr>
    <w:rPr/>
  </w:style>
  <w:style w:type="paragraph" w:styleId="Style38" w:customStyle="1">
    <w:name w:val="Раздел"/>
    <w:basedOn w:val="Normal"/>
    <w:qFormat/>
    <w:pPr>
      <w:tabs>
        <w:tab w:val="left" w:pos="1440" w:leader="none"/>
      </w:tabs>
      <w:spacing w:before="120" w:after="120"/>
      <w:ind w:left="720" w:hanging="720"/>
      <w:jc w:val="center"/>
    </w:pPr>
    <w:rPr>
      <w:rFonts w:ascii="Arial Narrow" w:hAnsi="Arial Narrow" w:cs="Arial Narrow"/>
      <w:b/>
      <w:bCs/>
      <w:sz w:val="28"/>
      <w:szCs w:val="28"/>
    </w:rPr>
  </w:style>
  <w:style w:type="paragraph" w:styleId="310" w:customStyle="1">
    <w:name w:val="Раздел 3"/>
    <w:basedOn w:val="Normal"/>
    <w:qFormat/>
    <w:pPr>
      <w:tabs>
        <w:tab w:val="left" w:pos="360" w:leader="none"/>
      </w:tabs>
      <w:spacing w:before="120" w:after="120"/>
      <w:ind w:left="360" w:hanging="360"/>
      <w:jc w:val="center"/>
    </w:pPr>
    <w:rPr>
      <w:b/>
      <w:bCs/>
    </w:rPr>
  </w:style>
  <w:style w:type="paragraph" w:styleId="Style39" w:customStyle="1">
    <w:name w:val="Условия контракта"/>
    <w:basedOn w:val="Normal"/>
    <w:qFormat/>
    <w:pPr>
      <w:tabs>
        <w:tab w:val="left" w:pos="567" w:leader="none"/>
      </w:tabs>
      <w:spacing w:before="240" w:after="120"/>
      <w:ind w:left="567" w:hanging="567"/>
    </w:pPr>
    <w:rPr>
      <w:b/>
      <w:bCs/>
    </w:rPr>
  </w:style>
  <w:style w:type="paragraph" w:styleId="Instruction" w:customStyle="1">
    <w:name w:val="Instruction"/>
    <w:basedOn w:val="BodyText2"/>
    <w:qFormat/>
    <w:pPr>
      <w:tabs>
        <w:tab w:val="left" w:pos="360" w:leader="none"/>
      </w:tabs>
      <w:spacing w:before="180" w:after="60"/>
      <w:ind w:left="360" w:hanging="360"/>
    </w:pPr>
    <w:rPr>
      <w:b/>
      <w:bCs/>
    </w:rPr>
  </w:style>
  <w:style w:type="paragraph" w:styleId="NormalWeb">
    <w:name w:val="Normal (Web)"/>
    <w:basedOn w:val="Normal"/>
    <w:qFormat/>
    <w:pPr>
      <w:spacing w:before="280" w:after="280"/>
    </w:pPr>
    <w:rPr/>
  </w:style>
  <w:style w:type="paragraph" w:styleId="311" w:customStyle="1">
    <w:name w:val="Стиль3"/>
    <w:basedOn w:val="BodyTextIndent2"/>
    <w:qFormat/>
    <w:pPr>
      <w:widowControl w:val="false"/>
      <w:tabs>
        <w:tab w:val="left" w:pos="1307" w:leader="none"/>
      </w:tabs>
      <w:spacing w:lineRule="auto" w:line="240" w:before="0" w:after="0"/>
      <w:ind w:left="1080" w:hanging="0"/>
      <w:textAlignment w:val="baseline"/>
    </w:pPr>
    <w:rPr/>
  </w:style>
  <w:style w:type="paragraph" w:styleId="211" w:customStyle="1">
    <w:name w:val="содержание2-11"/>
    <w:basedOn w:val="Normal"/>
    <w:qFormat/>
    <w:pPr>
      <w:spacing w:before="0" w:after="60"/>
    </w:pPr>
    <w:rPr/>
  </w:style>
  <w:style w:type="paragraph" w:styleId="ListBullet">
    <w:name w:val="List Bullet"/>
    <w:basedOn w:val="Normal"/>
    <w:autoRedefine/>
    <w:qFormat/>
    <w:pPr>
      <w:widowControl w:val="false"/>
      <w:spacing w:before="0" w:after="60"/>
    </w:pPr>
    <w:rPr/>
  </w:style>
  <w:style w:type="paragraph" w:styleId="Style40" w:customStyle="1">
    <w:name w:val="Тендерные данные"/>
    <w:basedOn w:val="Normal"/>
    <w:qFormat/>
    <w:pPr>
      <w:tabs>
        <w:tab w:val="left" w:pos="1985" w:leader="none"/>
      </w:tabs>
      <w:spacing w:before="120" w:after="60"/>
    </w:pPr>
    <w:rPr>
      <w:b/>
      <w:bCs/>
    </w:rPr>
  </w:style>
  <w:style w:type="paragraph" w:styleId="27" w:customStyle="1">
    <w:name w:val="Заголовок 2 со списком"/>
    <w:basedOn w:val="2"/>
    <w:qFormat/>
    <w:pPr>
      <w:tabs>
        <w:tab w:val="left" w:pos="360" w:leader="none"/>
      </w:tabs>
      <w:spacing w:lineRule="auto" w:line="360"/>
      <w:ind w:left="360" w:hanging="360"/>
    </w:pPr>
    <w:rPr>
      <w:bCs w:val="false"/>
      <w:szCs w:val="20"/>
    </w:rPr>
  </w:style>
  <w:style w:type="paragraph" w:styleId="312" w:customStyle="1">
    <w:name w:val="Заголовок 3 со списком"/>
    <w:basedOn w:val="3"/>
    <w:qFormat/>
    <w:pPr>
      <w:tabs>
        <w:tab w:val="left" w:pos="972" w:leader="none"/>
      </w:tabs>
      <w:ind w:left="972" w:hanging="432"/>
    </w:pPr>
    <w:rPr/>
  </w:style>
  <w:style w:type="paragraph" w:styleId="Style41">
    <w:name w:val="Footer"/>
    <w:basedOn w:val="Normal"/>
    <w:pPr>
      <w:tabs>
        <w:tab w:val="center" w:pos="4677" w:leader="none"/>
        <w:tab w:val="right" w:pos="9355" w:leader="none"/>
      </w:tabs>
    </w:pPr>
    <w:rPr/>
  </w:style>
  <w:style w:type="paragraph" w:styleId="Style42">
    <w:name w:val="Header"/>
    <w:basedOn w:val="Normal"/>
    <w:pPr>
      <w:tabs>
        <w:tab w:val="center" w:pos="4677" w:leader="none"/>
        <w:tab w:val="right" w:pos="9355" w:leader="none"/>
      </w:tabs>
    </w:pPr>
    <w:rPr/>
  </w:style>
  <w:style w:type="paragraph" w:styleId="BodyText3">
    <w:name w:val="Body Text 3"/>
    <w:basedOn w:val="Normal"/>
    <w:qFormat/>
    <w:pPr>
      <w:keepNext w:val="true"/>
      <w:keepLines/>
      <w:widowControl w:val="false"/>
      <w:suppressLineNumbers/>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pPr>
    <w:rPr>
      <w:b/>
      <w:bCs/>
      <w:i/>
      <w:iCs/>
    </w:rPr>
  </w:style>
  <w:style w:type="paragraph" w:styleId="Style43" w:customStyle="1">
    <w:name w:val="текст таблицы"/>
    <w:basedOn w:val="Normal"/>
    <w:qFormat/>
    <w:pPr>
      <w:spacing w:before="120" w:after="0"/>
      <w:ind w:right="-102" w:hanging="0"/>
    </w:pPr>
    <w:rPr/>
  </w:style>
  <w:style w:type="paragraph" w:styleId="Style44" w:customStyle="1">
    <w:name w:val="ТЛ_Заказчик"/>
    <w:basedOn w:val="Normal"/>
    <w:qFormat/>
    <w:pPr>
      <w:jc w:val="center"/>
    </w:pPr>
    <w:rPr>
      <w:sz w:val="28"/>
      <w:szCs w:val="20"/>
    </w:rPr>
  </w:style>
  <w:style w:type="paragraph" w:styleId="Style45" w:customStyle="1">
    <w:name w:val="ТЛ_Утверждаю"/>
    <w:basedOn w:val="Normal"/>
    <w:qFormat/>
    <w:pPr>
      <w:ind w:left="4860" w:hanging="0"/>
      <w:jc w:val="center"/>
    </w:pPr>
    <w:rPr>
      <w:sz w:val="28"/>
      <w:szCs w:val="20"/>
    </w:rPr>
  </w:style>
  <w:style w:type="paragraph" w:styleId="Style46" w:customStyle="1">
    <w:name w:val="ТЛ_Название"/>
    <w:basedOn w:val="Normal"/>
    <w:qFormat/>
    <w:pPr>
      <w:jc w:val="center"/>
    </w:pPr>
    <w:rPr>
      <w:b/>
      <w:sz w:val="28"/>
      <w:szCs w:val="20"/>
    </w:rPr>
  </w:style>
  <w:style w:type="paragraph" w:styleId="Style47" w:customStyle="1">
    <w:name w:val="ТЛ_Город и Дата"/>
    <w:basedOn w:val="Normal"/>
    <w:qFormat/>
    <w:pPr>
      <w:jc w:val="center"/>
    </w:pPr>
    <w:rPr>
      <w:sz w:val="28"/>
      <w:szCs w:val="20"/>
    </w:rPr>
  </w:style>
  <w:style w:type="paragraph" w:styleId="Style48" w:customStyle="1">
    <w:name w:val="АД_Наименование Разделов"/>
    <w:basedOn w:val="1"/>
    <w:qFormat/>
    <w:pPr/>
    <w:rPr>
      <w:bCs w:val="false"/>
      <w:sz w:val="28"/>
      <w:szCs w:val="20"/>
    </w:rPr>
  </w:style>
  <w:style w:type="paragraph" w:styleId="Style49" w:customStyle="1">
    <w:name w:val="АД_Наименование главы с нумерацией"/>
    <w:basedOn w:val="27"/>
    <w:qFormat/>
    <w:pPr/>
    <w:rPr/>
  </w:style>
  <w:style w:type="paragraph" w:styleId="Style50" w:customStyle="1">
    <w:name w:val="АД_Наименование главы без нумерации"/>
    <w:basedOn w:val="2"/>
    <w:qFormat/>
    <w:pPr/>
    <w:rPr>
      <w:bCs w:val="false"/>
      <w:szCs w:val="20"/>
    </w:rPr>
  </w:style>
  <w:style w:type="paragraph" w:styleId="Style51" w:customStyle="1">
    <w:name w:val="АД_Нумерованный пункт"/>
    <w:basedOn w:val="312"/>
    <w:qFormat/>
    <w:pPr>
      <w:tabs>
        <w:tab w:val="left" w:pos="720" w:leader="none"/>
      </w:tabs>
      <w:ind w:left="720" w:hanging="720"/>
    </w:pPr>
    <w:rPr>
      <w:rFonts w:ascii="Times New Roman" w:hAnsi="Times New Roman" w:cs="Times New Roman"/>
    </w:rPr>
  </w:style>
  <w:style w:type="paragraph" w:styleId="Style52" w:customStyle="1">
    <w:name w:val="АД_Нумерованный подпункт"/>
    <w:basedOn w:val="Normal"/>
    <w:qFormat/>
    <w:pPr>
      <w:tabs>
        <w:tab w:val="left" w:pos="720" w:leader="none"/>
      </w:tabs>
      <w:ind w:left="720" w:hanging="720"/>
    </w:pPr>
    <w:rPr>
      <w:szCs w:val="20"/>
    </w:rPr>
  </w:style>
  <w:style w:type="paragraph" w:styleId="Style53" w:customStyle="1">
    <w:name w:val="АД_Основной текст"/>
    <w:basedOn w:val="Normal"/>
    <w:qFormat/>
    <w:pPr>
      <w:ind w:firstLine="567"/>
    </w:pPr>
    <w:rPr>
      <w:szCs w:val="20"/>
    </w:rPr>
  </w:style>
  <w:style w:type="paragraph" w:styleId="15" w:customStyle="1">
    <w:name w:val="Стиль АД_Список 1"/>
    <w:basedOn w:val="Normal"/>
    <w:qFormat/>
    <w:pPr>
      <w:tabs>
        <w:tab w:val="left" w:pos="720" w:leader="none"/>
        <w:tab w:val="left" w:pos="1440" w:leader="none"/>
      </w:tabs>
      <w:ind w:left="1224" w:hanging="504"/>
    </w:pPr>
    <w:rPr>
      <w:b/>
      <w:bCs/>
      <w:i/>
      <w:iCs/>
    </w:rPr>
  </w:style>
  <w:style w:type="paragraph" w:styleId="Style54" w:customStyle="1">
    <w:name w:val="АД_Заголовки таблиц"/>
    <w:basedOn w:val="Normal"/>
    <w:qFormat/>
    <w:pPr>
      <w:jc w:val="center"/>
    </w:pPr>
    <w:rPr>
      <w:b/>
      <w:bCs/>
    </w:rPr>
  </w:style>
  <w:style w:type="paragraph" w:styleId="TOCHeading">
    <w:name w:val="TOC Heading"/>
    <w:basedOn w:val="1"/>
    <w:qFormat/>
    <w:pPr>
      <w:keepLines/>
      <w:spacing w:lineRule="auto" w:line="276" w:before="480" w:after="0"/>
      <w:jc w:val="left"/>
    </w:pPr>
    <w:rPr>
      <w:rFonts w:ascii="Cambria" w:hAnsi="Cambria" w:cs="Cambria"/>
      <w:color w:val="365F91"/>
      <w:kern w:val="0"/>
      <w:sz w:val="28"/>
      <w:szCs w:val="28"/>
      <w:lang w:eastAsia="en-US"/>
    </w:rPr>
  </w:style>
  <w:style w:type="paragraph" w:styleId="BalloonText">
    <w:name w:val="Balloon Text"/>
    <w:basedOn w:val="Normal"/>
    <w:qFormat/>
    <w:pPr/>
    <w:rPr>
      <w:rFonts w:ascii="Tahoma" w:hAnsi="Tahoma" w:cs="Tahoma"/>
      <w:sz w:val="16"/>
      <w:szCs w:val="16"/>
    </w:rPr>
  </w:style>
  <w:style w:type="paragraph" w:styleId="Style55" w:customStyle="1">
    <w:name w:val="АД_Основной текст по центру полужирный"/>
    <w:basedOn w:val="Normal"/>
    <w:qFormat/>
    <w:pPr>
      <w:ind w:firstLine="567"/>
      <w:jc w:val="center"/>
    </w:pPr>
    <w:rPr>
      <w:b/>
      <w:szCs w:val="20"/>
    </w:rPr>
  </w:style>
  <w:style w:type="paragraph" w:styleId="313" w:customStyle="1">
    <w:name w:val="АД_Текст отступ 3"/>
    <w:basedOn w:val="Normal"/>
    <w:qFormat/>
    <w:pPr>
      <w:ind w:left="1418" w:hanging="0"/>
    </w:pPr>
    <w:rPr>
      <w:szCs w:val="20"/>
    </w:rPr>
  </w:style>
  <w:style w:type="paragraph" w:styleId="44" w:customStyle="1">
    <w:name w:val="АД_Нумерованный подпункт 4 уровня"/>
    <w:basedOn w:val="Style52"/>
    <w:qFormat/>
    <w:pPr>
      <w:tabs>
        <w:tab w:val="left" w:pos="993" w:leader="none"/>
      </w:tabs>
      <w:ind w:left="993" w:hanging="993"/>
    </w:pPr>
    <w:rPr/>
  </w:style>
  <w:style w:type="paragraph" w:styleId="Style56" w:customStyle="1">
    <w:name w:val="АД_Список абв"/>
    <w:basedOn w:val="Normal"/>
    <w:qFormat/>
    <w:pPr/>
    <w:rPr/>
  </w:style>
  <w:style w:type="paragraph" w:styleId="16" w:customStyle="1">
    <w:name w:val="Обычный1"/>
    <w:qFormat/>
    <w:pPr>
      <w:widowControl w:val="false"/>
      <w:overflowPunct w:val="false"/>
      <w:bidi w:val="0"/>
      <w:snapToGrid w:val="false"/>
      <w:spacing w:lineRule="auto" w:line="300"/>
      <w:ind w:firstLine="720"/>
      <w:jc w:val="both"/>
    </w:pPr>
    <w:rPr>
      <w:rFonts w:ascii="Times New Roman" w:hAnsi="Times New Roman" w:eastAsia="Times New Roman" w:cs="Times New Roman"/>
      <w:color w:val="auto"/>
      <w:kern w:val="0"/>
      <w:sz w:val="24"/>
      <w:szCs w:val="22"/>
      <w:lang w:val="ru-RU" w:eastAsia="ru-RU" w:bidi="ar-SA"/>
    </w:rPr>
  </w:style>
  <w:style w:type="paragraph" w:styleId="BlockText">
    <w:name w:val="Block Text"/>
    <w:basedOn w:val="Normal"/>
    <w:qFormat/>
    <w:pPr>
      <w:spacing w:before="0" w:after="120"/>
      <w:ind w:left="1440" w:right="1440" w:hanging="0"/>
    </w:pPr>
    <w:rPr/>
  </w:style>
  <w:style w:type="paragraph" w:styleId="WW2" w:customStyle="1">
    <w:name w:val="WW-Основной текст с отступом 2"/>
    <w:basedOn w:val="Normal"/>
    <w:qFormat/>
    <w:pPr>
      <w:suppressAutoHyphens w:val="true"/>
      <w:ind w:left="-540" w:hanging="0"/>
    </w:pPr>
    <w:rPr>
      <w:rFonts w:ascii="Arial" w:hAnsi="Arial" w:cs="Arial"/>
      <w:sz w:val="18"/>
      <w:szCs w:val="18"/>
      <w:lang w:eastAsia="ar-SA"/>
    </w:rPr>
  </w:style>
  <w:style w:type="paragraph" w:styleId="WW3" w:customStyle="1">
    <w:name w:val="WW-Основной текст с отступом 3"/>
    <w:basedOn w:val="Normal"/>
    <w:qFormat/>
    <w:pPr>
      <w:suppressAutoHyphens w:val="true"/>
      <w:ind w:left="-540" w:hanging="0"/>
    </w:pPr>
    <w:rPr>
      <w:rFonts w:ascii="Arial" w:hAnsi="Arial" w:cs="Arial"/>
      <w:sz w:val="17"/>
      <w:szCs w:val="17"/>
      <w:lang w:eastAsia="ar-SA"/>
    </w:rPr>
  </w:style>
  <w:style w:type="paragraph" w:styleId="Style57" w:customStyle="1">
    <w:name w:val="Список нум."/>
    <w:basedOn w:val="Normal"/>
    <w:qFormat/>
    <w:pPr>
      <w:keepNext w:val="true"/>
      <w:tabs>
        <w:tab w:val="left" w:pos="1701" w:leader="none"/>
      </w:tabs>
      <w:spacing w:lineRule="auto" w:line="360" w:before="120" w:after="120"/>
      <w:jc w:val="left"/>
    </w:pPr>
    <w:rPr>
      <w:rFonts w:ascii="Arial" w:hAnsi="Arial" w:cs="Arial"/>
    </w:rPr>
  </w:style>
  <w:style w:type="paragraph" w:styleId="1VI" w:customStyle="1">
    <w:name w:val="Заголовок 1 (раздел VI)"/>
    <w:basedOn w:val="1"/>
    <w:qFormat/>
    <w:pPr>
      <w:keepLines/>
      <w:widowControl w:val="false"/>
      <w:tabs>
        <w:tab w:val="left" w:pos="643" w:leader="none"/>
      </w:tabs>
      <w:suppressAutoHyphens w:val="true"/>
      <w:ind w:left="643" w:right="567" w:firstLine="709"/>
    </w:pPr>
    <w:rPr>
      <w:rFonts w:ascii="Arial" w:hAnsi="Arial" w:cs="Arial"/>
      <w:sz w:val="28"/>
      <w:szCs w:val="28"/>
    </w:rPr>
  </w:style>
  <w:style w:type="paragraph" w:styleId="FR1" w:customStyle="1">
    <w:name w:val="FR1"/>
    <w:qFormat/>
    <w:pPr>
      <w:widowControl w:val="false"/>
      <w:overflowPunct w:val="false"/>
      <w:bidi w:val="0"/>
      <w:spacing w:before="200" w:after="0"/>
      <w:ind w:left="40" w:firstLine="680"/>
      <w:jc w:val="both"/>
    </w:pPr>
    <w:rPr>
      <w:rFonts w:ascii="Arial" w:hAnsi="Arial" w:eastAsia="Times New Roman" w:cs="Arial"/>
      <w:color w:val="auto"/>
      <w:kern w:val="0"/>
      <w:sz w:val="24"/>
      <w:szCs w:val="20"/>
      <w:lang w:val="ru-RU" w:eastAsia="ru-RU" w:bidi="ar-SA"/>
    </w:rPr>
  </w:style>
  <w:style w:type="paragraph" w:styleId="ConsPlusNormal1" w:customStyle="1">
    <w:name w:val="ConsPlusNormal"/>
    <w:qFormat/>
    <w:pPr>
      <w:widowControl w:val="false"/>
      <w:overflowPunct w:val="false"/>
      <w:bidi w:val="0"/>
      <w:ind w:firstLine="720"/>
      <w:jc w:val="left"/>
    </w:pPr>
    <w:rPr>
      <w:rFonts w:ascii="Arial" w:hAnsi="Arial" w:eastAsia="Times New Roman" w:cs="Arial"/>
      <w:color w:val="auto"/>
      <w:kern w:val="0"/>
      <w:sz w:val="24"/>
      <w:szCs w:val="20"/>
      <w:lang w:val="ru-RU" w:eastAsia="ru-RU" w:bidi="ar-SA"/>
    </w:rPr>
  </w:style>
  <w:style w:type="paragraph" w:styleId="FR2" w:customStyle="1">
    <w:name w:val="FR2"/>
    <w:qFormat/>
    <w:pPr>
      <w:widowControl w:val="false"/>
      <w:overflowPunct w:val="false"/>
      <w:bidi w:val="0"/>
      <w:spacing w:before="20" w:after="0"/>
      <w:jc w:val="center"/>
    </w:pPr>
    <w:rPr>
      <w:rFonts w:ascii="Arial" w:hAnsi="Arial" w:eastAsia="Times New Roman" w:cs="Arial"/>
      <w:color w:val="auto"/>
      <w:kern w:val="0"/>
      <w:sz w:val="24"/>
      <w:szCs w:val="24"/>
      <w:lang w:val="ru-RU" w:eastAsia="ru-RU" w:bidi="ar-SA"/>
    </w:rPr>
  </w:style>
  <w:style w:type="paragraph" w:styleId="Style58" w:customStyle="1">
    <w:name w:val="Знак"/>
    <w:basedOn w:val="Normal"/>
    <w:qFormat/>
    <w:pPr>
      <w:spacing w:lineRule="exact" w:line="240" w:before="0" w:after="160"/>
    </w:pPr>
    <w:rPr>
      <w:rFonts w:ascii="Verdana" w:hAnsi="Verdana" w:cs="Verdana"/>
      <w:sz w:val="22"/>
      <w:szCs w:val="22"/>
      <w:lang w:val="en-US" w:eastAsia="en-US"/>
    </w:rPr>
  </w:style>
  <w:style w:type="paragraph" w:styleId="Style59">
    <w:name w:val="Footnote Text"/>
    <w:basedOn w:val="Normal"/>
    <w:pPr>
      <w:jc w:val="left"/>
    </w:pPr>
    <w:rPr>
      <w:sz w:val="20"/>
      <w:szCs w:val="20"/>
    </w:rPr>
  </w:style>
  <w:style w:type="paragraph" w:styleId="314" w:customStyle="1">
    <w:name w:val="Стиль3 Знак Знак"/>
    <w:basedOn w:val="BodyTextIndent2"/>
    <w:qFormat/>
    <w:pPr>
      <w:widowControl w:val="false"/>
      <w:tabs>
        <w:tab w:val="left" w:pos="227" w:leader="none"/>
      </w:tabs>
      <w:spacing w:lineRule="auto" w:line="240" w:before="0" w:after="0"/>
      <w:ind w:left="0" w:hanging="0"/>
      <w:textAlignment w:val="baseline"/>
    </w:pPr>
    <w:rPr>
      <w:szCs w:val="20"/>
    </w:rPr>
  </w:style>
  <w:style w:type="paragraph" w:styleId="03zagolovok2" w:customStyle="1">
    <w:name w:val="03zagolovok2"/>
    <w:basedOn w:val="Normal"/>
    <w:qFormat/>
    <w:pPr>
      <w:keepNext w:val="true"/>
      <w:spacing w:lineRule="atLeast" w:line="360" w:before="360" w:after="120"/>
      <w:jc w:val="left"/>
      <w:outlineLvl w:val="1"/>
    </w:pPr>
    <w:rPr>
      <w:rFonts w:ascii="GaramondC" w:hAnsi="GaramondC" w:cs="GaramondC"/>
      <w:b/>
      <w:bCs/>
      <w:color w:val="000000"/>
      <w:sz w:val="28"/>
      <w:szCs w:val="28"/>
    </w:rPr>
  </w:style>
  <w:style w:type="paragraph" w:styleId="Style60" w:customStyle="1">
    <w:name w:val="текст"/>
    <w:qFormat/>
    <w:pPr>
      <w:widowControl/>
      <w:overflowPunct w:val="false"/>
      <w:bidi w:val="0"/>
      <w:jc w:val="both"/>
    </w:pPr>
    <w:rPr>
      <w:rFonts w:ascii="SchoolBookC" w:hAnsi="SchoolBookC" w:eastAsia="Times New Roman" w:cs="SchoolBookC"/>
      <w:color w:val="000000"/>
      <w:kern w:val="0"/>
      <w:sz w:val="24"/>
      <w:szCs w:val="24"/>
      <w:lang w:val="ru-RU" w:eastAsia="ru-RU" w:bidi="ar-SA"/>
    </w:rPr>
  </w:style>
  <w:style w:type="paragraph" w:styleId="Style61" w:customStyle="1">
    <w:name w:val="втяжка"/>
    <w:basedOn w:val="17"/>
    <w:qFormat/>
    <w:pPr>
      <w:tabs>
        <w:tab w:val="left" w:pos="567" w:leader="none"/>
      </w:tabs>
      <w:spacing w:before="57" w:after="0"/>
      <w:ind w:left="567" w:hanging="567"/>
    </w:pPr>
    <w:rPr/>
  </w:style>
  <w:style w:type="paragraph" w:styleId="17" w:customStyle="1">
    <w:name w:val="текст1"/>
    <w:qFormat/>
    <w:pPr>
      <w:widowControl/>
      <w:overflowPunct w:val="false"/>
      <w:bidi w:val="0"/>
      <w:ind w:firstLine="397"/>
      <w:jc w:val="both"/>
    </w:pPr>
    <w:rPr>
      <w:rFonts w:ascii="SchoolBookC" w:hAnsi="SchoolBookC" w:eastAsia="Times New Roman" w:cs="SchoolBookC"/>
      <w:color w:val="auto"/>
      <w:kern w:val="0"/>
      <w:sz w:val="24"/>
      <w:szCs w:val="24"/>
      <w:lang w:val="ru-RU"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jc w:val="left"/>
    </w:pPr>
    <w:rPr>
      <w:rFonts w:ascii="Tahoma" w:hAnsi="Tahoma" w:cs="Tahoma"/>
      <w:sz w:val="20"/>
      <w:szCs w:val="20"/>
      <w:lang w:val="en-US" w:eastAsia="en-US"/>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pPr>
      <w:spacing w:before="280" w:after="280"/>
      <w:jc w:val="left"/>
    </w:pPr>
    <w:rPr>
      <w:rFonts w:ascii="Tahoma" w:hAnsi="Tahoma" w:cs="Tahoma"/>
      <w:sz w:val="20"/>
      <w:szCs w:val="20"/>
      <w:lang w:val="en-US" w:eastAsia="en-US"/>
    </w:rPr>
  </w:style>
  <w:style w:type="paragraph" w:styleId="CharChar" w:customStyle="1">
    <w:name w:val="Char Char"/>
    <w:basedOn w:val="Normal"/>
    <w:qFormat/>
    <w:pPr>
      <w:spacing w:before="280" w:after="280"/>
      <w:jc w:val="left"/>
    </w:pPr>
    <w:rPr>
      <w:rFonts w:ascii="Tahoma" w:hAnsi="Tahoma" w:cs="Tahoma"/>
      <w:sz w:val="20"/>
      <w:szCs w:val="20"/>
      <w:lang w:val="en-US" w:eastAsia="en-US"/>
    </w:rPr>
  </w:style>
  <w:style w:type="paragraph" w:styleId="FR3" w:customStyle="1">
    <w:name w:val="FR3"/>
    <w:qFormat/>
    <w:pPr>
      <w:widowControl w:val="false"/>
      <w:overflowPunct w:val="false"/>
      <w:bidi w:val="0"/>
      <w:spacing w:before="260" w:after="0"/>
      <w:jc w:val="left"/>
    </w:pPr>
    <w:rPr>
      <w:rFonts w:ascii="Times New Roman" w:hAnsi="Times New Roman" w:eastAsia="Times New Roman" w:cs="Times New Roman"/>
      <w:color w:val="auto"/>
      <w:kern w:val="0"/>
      <w:sz w:val="16"/>
      <w:szCs w:val="16"/>
      <w:lang w:val="ru-RU" w:eastAsia="ru-RU" w:bidi="ar-SA"/>
    </w:rPr>
  </w:style>
  <w:style w:type="paragraph" w:styleId="Style62" w:customStyle="1">
    <w:name w:val="Готовый"/>
    <w:basedOn w:val="Normal"/>
    <w:qFormat/>
    <w:pPr>
      <w:widowControl w:val="false"/>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jc w:val="left"/>
    </w:pPr>
    <w:rPr>
      <w:rFonts w:ascii="Courier New" w:hAnsi="Courier New" w:cs="Courier New"/>
      <w:sz w:val="20"/>
      <w:szCs w:val="20"/>
    </w:rPr>
  </w:style>
  <w:style w:type="paragraph" w:styleId="Style161" w:customStyle="1">
    <w:name w:val="Style16"/>
    <w:basedOn w:val="Normal"/>
    <w:qFormat/>
    <w:pPr>
      <w:widowControl w:val="false"/>
      <w:spacing w:lineRule="exact" w:line="272"/>
      <w:ind w:firstLine="542"/>
    </w:pPr>
    <w:rPr/>
  </w:style>
  <w:style w:type="paragraph" w:styleId="Style63" w:customStyle="1">
    <w:name w:val="Style6"/>
    <w:basedOn w:val="Normal"/>
    <w:qFormat/>
    <w:pPr>
      <w:widowControl w:val="false"/>
      <w:spacing w:lineRule="exact" w:line="283"/>
      <w:jc w:val="left"/>
    </w:pPr>
    <w:rPr/>
  </w:style>
  <w:style w:type="paragraph" w:styleId="Style91" w:customStyle="1">
    <w:name w:val="Style9"/>
    <w:basedOn w:val="Normal"/>
    <w:qFormat/>
    <w:pPr>
      <w:widowControl w:val="false"/>
      <w:spacing w:lineRule="exact" w:line="295"/>
      <w:ind w:firstLine="185"/>
      <w:jc w:val="left"/>
    </w:pPr>
    <w:rPr/>
  </w:style>
  <w:style w:type="paragraph" w:styleId="Style101" w:customStyle="1">
    <w:name w:val="Style10"/>
    <w:basedOn w:val="Normal"/>
    <w:qFormat/>
    <w:pPr>
      <w:widowControl w:val="false"/>
    </w:pPr>
    <w:rPr/>
  </w:style>
  <w:style w:type="paragraph" w:styleId="Style111" w:customStyle="1">
    <w:name w:val="Style11"/>
    <w:basedOn w:val="Normal"/>
    <w:qFormat/>
    <w:pPr>
      <w:widowControl w:val="false"/>
      <w:spacing w:lineRule="exact" w:line="274"/>
    </w:pPr>
    <w:rPr/>
  </w:style>
  <w:style w:type="paragraph" w:styleId="Style110" w:customStyle="1">
    <w:name w:val="Style1"/>
    <w:basedOn w:val="Normal"/>
    <w:qFormat/>
    <w:pPr>
      <w:widowControl w:val="false"/>
      <w:jc w:val="left"/>
    </w:pPr>
    <w:rPr/>
  </w:style>
  <w:style w:type="paragraph" w:styleId="Style210" w:customStyle="1">
    <w:name w:val="Style2"/>
    <w:basedOn w:val="Normal"/>
    <w:qFormat/>
    <w:pPr>
      <w:widowControl w:val="false"/>
      <w:spacing w:lineRule="exact" w:line="271"/>
      <w:ind w:hanging="362"/>
      <w:jc w:val="left"/>
    </w:pPr>
    <w:rPr/>
  </w:style>
  <w:style w:type="paragraph" w:styleId="Style81" w:customStyle="1">
    <w:name w:val="Style8"/>
    <w:basedOn w:val="Normal"/>
    <w:qFormat/>
    <w:pPr>
      <w:widowControl w:val="false"/>
      <w:spacing w:lineRule="exact" w:line="413"/>
    </w:pPr>
    <w:rPr/>
  </w:style>
  <w:style w:type="paragraph" w:styleId="Style131" w:customStyle="1">
    <w:name w:val="Style13"/>
    <w:basedOn w:val="Normal"/>
    <w:qFormat/>
    <w:pPr>
      <w:widowControl w:val="false"/>
      <w:spacing w:lineRule="exact" w:line="401"/>
      <w:ind w:firstLine="259"/>
      <w:jc w:val="left"/>
    </w:pPr>
    <w:rPr/>
  </w:style>
  <w:style w:type="paragraph" w:styleId="Style151" w:customStyle="1">
    <w:name w:val="Style15"/>
    <w:basedOn w:val="Normal"/>
    <w:qFormat/>
    <w:pPr>
      <w:widowControl w:val="false"/>
      <w:spacing w:lineRule="exact" w:line="398"/>
      <w:ind w:firstLine="122"/>
      <w:jc w:val="left"/>
    </w:pPr>
    <w:rPr/>
  </w:style>
  <w:style w:type="paragraph" w:styleId="Style171" w:customStyle="1">
    <w:name w:val="Style17"/>
    <w:basedOn w:val="Normal"/>
    <w:qFormat/>
    <w:pPr>
      <w:widowControl w:val="false"/>
      <w:spacing w:lineRule="exact" w:line="413"/>
      <w:ind w:firstLine="1042"/>
      <w:jc w:val="left"/>
    </w:pPr>
    <w:rPr/>
  </w:style>
  <w:style w:type="paragraph" w:styleId="28" w:customStyle="1">
    <w:name w:val="Знак Знак Знак2 Знак"/>
    <w:basedOn w:val="Normal"/>
    <w:qFormat/>
    <w:pPr>
      <w:widowControl w:val="false"/>
      <w:spacing w:lineRule="exact" w:line="240" w:before="0" w:after="160"/>
      <w:jc w:val="right"/>
    </w:pPr>
    <w:rPr>
      <w:sz w:val="20"/>
      <w:szCs w:val="20"/>
      <w:lang w:val="en-GB" w:eastAsia="en-US"/>
    </w:rPr>
  </w:style>
  <w:style w:type="paragraph" w:styleId="Style64" w:customStyle="1">
    <w:name w:val="Стиль"/>
    <w:qFormat/>
    <w:pPr>
      <w:widowControl w:val="false"/>
      <w:overflowPunct w:val="false"/>
      <w:bidi w:val="0"/>
      <w:jc w:val="left"/>
    </w:pPr>
    <w:rPr>
      <w:rFonts w:ascii="Times New Roman" w:hAnsi="Times New Roman" w:eastAsia="Times New Roman" w:cs="Times New Roman"/>
      <w:color w:val="auto"/>
      <w:kern w:val="0"/>
      <w:sz w:val="24"/>
      <w:szCs w:val="24"/>
      <w:lang w:val="ru-RU" w:eastAsia="ru-RU" w:bidi="ar-SA"/>
    </w:rPr>
  </w:style>
  <w:style w:type="paragraph" w:styleId="Normal11" w:customStyle="1">
    <w:name w:val="Normal1"/>
    <w:qFormat/>
    <w:pPr>
      <w:widowControl w:val="false"/>
      <w:overflowPunct w:val="false"/>
      <w:bidi w:val="0"/>
      <w:spacing w:lineRule="auto" w:line="360"/>
      <w:jc w:val="both"/>
    </w:pPr>
    <w:rPr>
      <w:rFonts w:ascii="Times New Roman" w:hAnsi="Times New Roman" w:eastAsia="Times New Roman" w:cs="Times New Roman"/>
      <w:color w:val="auto"/>
      <w:kern w:val="0"/>
      <w:sz w:val="28"/>
      <w:szCs w:val="28"/>
      <w:lang w:val="ru-RU" w:eastAsia="ru-RU" w:bidi="ar-SA"/>
    </w:rPr>
  </w:style>
  <w:style w:type="paragraph" w:styleId="ConsPlusNonformat" w:customStyle="1">
    <w:name w:val="ConsPlusNonformat"/>
    <w:qFormat/>
    <w:pPr>
      <w:widowControl/>
      <w:overflowPunct w:val="false"/>
      <w:bidi w:val="0"/>
      <w:jc w:val="left"/>
    </w:pPr>
    <w:rPr>
      <w:rFonts w:ascii="Courier New" w:hAnsi="Courier New" w:eastAsia="Times New Roman" w:cs="Courier New"/>
      <w:color w:val="auto"/>
      <w:kern w:val="0"/>
      <w:sz w:val="24"/>
      <w:szCs w:val="20"/>
      <w:lang w:val="ru-RU" w:eastAsia="ru-RU" w:bidi="ar-SA"/>
    </w:rPr>
  </w:style>
  <w:style w:type="paragraph" w:styleId="111" w:customStyle="1">
    <w:name w:val="Обычный11"/>
    <w:qFormat/>
    <w:pPr>
      <w:widowControl w:val="false"/>
      <w:overflowPunct w:val="false"/>
      <w:bidi w:val="0"/>
      <w:snapToGrid w:val="false"/>
      <w:spacing w:lineRule="auto" w:line="300"/>
      <w:ind w:firstLine="720"/>
      <w:jc w:val="both"/>
    </w:pPr>
    <w:rPr>
      <w:rFonts w:ascii="Times New Roman" w:hAnsi="Times New Roman" w:eastAsia="Times New Roman" w:cs="Times New Roman"/>
      <w:color w:val="auto"/>
      <w:kern w:val="0"/>
      <w:sz w:val="24"/>
      <w:szCs w:val="24"/>
      <w:lang w:val="ru-RU" w:eastAsia="ru-RU" w:bidi="ar-SA"/>
    </w:rPr>
  </w:style>
  <w:style w:type="paragraph" w:styleId="18" w:customStyle="1">
    <w:name w:val="Знак1"/>
    <w:basedOn w:val="Normal"/>
    <w:qFormat/>
    <w:pPr>
      <w:spacing w:lineRule="exact" w:line="240" w:before="0" w:after="160"/>
    </w:pPr>
    <w:rPr>
      <w:rFonts w:ascii="Verdana" w:hAnsi="Verdana" w:cs="Verdana"/>
      <w:sz w:val="22"/>
      <w:szCs w:val="22"/>
      <w:lang w:val="en-US" w:eastAsia="en-US"/>
    </w:rPr>
  </w:style>
  <w:style w:type="paragraph" w:styleId="CharChar1" w:customStyle="1">
    <w:name w:val="Char Char1"/>
    <w:basedOn w:val="Normal"/>
    <w:qFormat/>
    <w:pPr>
      <w:spacing w:before="280" w:after="280"/>
      <w:jc w:val="left"/>
    </w:pPr>
    <w:rPr>
      <w:rFonts w:ascii="Tahoma" w:hAnsi="Tahoma" w:cs="Tahoma"/>
      <w:sz w:val="20"/>
      <w:szCs w:val="20"/>
      <w:lang w:val="en-US" w:eastAsia="en-US"/>
    </w:rPr>
  </w:style>
  <w:style w:type="paragraph" w:styleId="212" w:customStyle="1">
    <w:name w:val="Знак Знак Знак2 Знак1"/>
    <w:basedOn w:val="Normal"/>
    <w:qFormat/>
    <w:pPr>
      <w:widowControl w:val="false"/>
      <w:spacing w:lineRule="exact" w:line="240" w:before="0" w:after="160"/>
      <w:jc w:val="right"/>
    </w:pPr>
    <w:rPr>
      <w:sz w:val="20"/>
      <w:szCs w:val="20"/>
      <w:lang w:val="en-GB" w:eastAsia="en-US"/>
    </w:rPr>
  </w:style>
  <w:style w:type="paragraph" w:styleId="List2" w:customStyle="1">
    <w:name w:val="List2"/>
    <w:basedOn w:val="Normal"/>
    <w:qFormat/>
    <w:pPr>
      <w:tabs>
        <w:tab w:val="left" w:pos="1701" w:leader="none"/>
      </w:tabs>
      <w:spacing w:lineRule="auto" w:line="360"/>
    </w:pPr>
    <w:rPr/>
  </w:style>
  <w:style w:type="paragraph" w:styleId="ConsTitle" w:customStyle="1">
    <w:name w:val="ConsTitle"/>
    <w:qFormat/>
    <w:pPr>
      <w:widowControl/>
      <w:overflowPunct w:val="false"/>
      <w:bidi w:val="0"/>
      <w:jc w:val="left"/>
    </w:pPr>
    <w:rPr>
      <w:rFonts w:ascii="Arial" w:hAnsi="Arial" w:eastAsia="Times New Roman" w:cs="Arial"/>
      <w:b/>
      <w:bCs/>
      <w:color w:val="auto"/>
      <w:kern w:val="0"/>
      <w:sz w:val="16"/>
      <w:szCs w:val="16"/>
      <w:lang w:val="ru-RU" w:eastAsia="ru-RU" w:bidi="ar-SA"/>
    </w:rPr>
  </w:style>
  <w:style w:type="paragraph" w:styleId="Style65" w:customStyle="1">
    <w:name w:val="Контракт-пункт"/>
    <w:basedOn w:val="Normal"/>
    <w:qFormat/>
    <w:pPr>
      <w:tabs>
        <w:tab w:val="left" w:pos="502" w:leader="none"/>
      </w:tabs>
      <w:ind w:left="502" w:hanging="360"/>
    </w:pPr>
    <w:rPr/>
  </w:style>
  <w:style w:type="paragraph" w:styleId="Annotationtext">
    <w:name w:val="annotation text"/>
    <w:basedOn w:val="Normal"/>
    <w:qFormat/>
    <w:pPr>
      <w:jc w:val="left"/>
    </w:pPr>
    <w:rPr>
      <w:sz w:val="20"/>
      <w:szCs w:val="20"/>
    </w:rPr>
  </w:style>
  <w:style w:type="paragraph" w:styleId="Annotationsubject">
    <w:name w:val="annotation subject"/>
    <w:basedOn w:val="Annotationtext"/>
    <w:qFormat/>
    <w:pPr>
      <w:spacing w:lineRule="auto" w:line="360"/>
      <w:jc w:val="both"/>
    </w:pPr>
    <w:rPr>
      <w:b/>
      <w:bCs/>
    </w:rPr>
  </w:style>
  <w:style w:type="paragraph" w:styleId="Style66" w:customStyle="1">
    <w:name w:val="Контракт-раздел"/>
    <w:basedOn w:val="Normal"/>
    <w:qFormat/>
    <w:pPr>
      <w:keepNext w:val="true"/>
      <w:tabs>
        <w:tab w:val="left" w:pos="540" w:leader="none"/>
      </w:tabs>
      <w:suppressAutoHyphens w:val="true"/>
      <w:spacing w:before="360" w:after="120"/>
      <w:jc w:val="center"/>
      <w:outlineLvl w:val="3"/>
    </w:pPr>
    <w:rPr>
      <w:b/>
      <w:bCs/>
      <w:smallCaps/>
    </w:rPr>
  </w:style>
  <w:style w:type="paragraph" w:styleId="ConsPlusTitle" w:customStyle="1">
    <w:name w:val="ConsPlusTitle"/>
    <w:qFormat/>
    <w:pPr>
      <w:widowControl/>
      <w:overflowPunct w:val="false"/>
      <w:bidi w:val="0"/>
      <w:jc w:val="left"/>
    </w:pPr>
    <w:rPr>
      <w:rFonts w:ascii="Times New Roman" w:hAnsi="Times New Roman" w:eastAsia="Times New Roman" w:cs="Times New Roman"/>
      <w:b/>
      <w:bCs/>
      <w:color w:val="auto"/>
      <w:kern w:val="0"/>
      <w:sz w:val="24"/>
      <w:szCs w:val="22"/>
      <w:lang w:val="ru-RU" w:eastAsia="ru-RU" w:bidi="ar-SA"/>
    </w:rPr>
  </w:style>
  <w:style w:type="paragraph" w:styleId="Style67" w:customStyle="1">
    <w:name w:val="Знак Знак Знак"/>
    <w:basedOn w:val="Normal"/>
    <w:qFormat/>
    <w:pPr>
      <w:spacing w:before="280" w:after="280"/>
      <w:jc w:val="left"/>
    </w:pPr>
    <w:rPr>
      <w:rFonts w:ascii="Tahoma" w:hAnsi="Tahoma" w:cs="Tahoma"/>
      <w:sz w:val="20"/>
      <w:szCs w:val="20"/>
      <w:lang w:val="en-US" w:eastAsia="en-US"/>
    </w:rPr>
  </w:style>
  <w:style w:type="paragraph" w:styleId="Head92" w:customStyle="1">
    <w:name w:val="Head 9.2"/>
    <w:basedOn w:val="Normal"/>
    <w:autoRedefine/>
    <w:qFormat/>
    <w:pPr>
      <w:jc w:val="center"/>
    </w:pPr>
    <w:rPr>
      <w:b/>
      <w:bCs/>
    </w:rPr>
  </w:style>
  <w:style w:type="paragraph" w:styleId="Head91" w:customStyle="1">
    <w:name w:val="Head 9.1"/>
    <w:basedOn w:val="Normal"/>
    <w:autoRedefine/>
    <w:qFormat/>
    <w:pPr>
      <w:keepNext w:val="true"/>
      <w:suppressAutoHyphens w:val="true"/>
      <w:jc w:val="center"/>
    </w:pPr>
    <w:rPr>
      <w:b/>
      <w:bCs/>
      <w:lang w:eastAsia="en-US"/>
    </w:rPr>
  </w:style>
  <w:style w:type="paragraph" w:styleId="Stylebodytextjustifiedbefore5ptafter5ptkernat1" w:customStyle="1">
    <w:name w:val="stylebodytextjustifiedbefore5ptafter5ptkernat1"/>
    <w:basedOn w:val="Normal"/>
    <w:qFormat/>
    <w:pPr>
      <w:spacing w:before="100" w:after="100"/>
    </w:pPr>
    <w:rPr/>
  </w:style>
  <w:style w:type="paragraph" w:styleId="Style68" w:customStyle="1">
    <w:name w:val="_Абзац"/>
    <w:basedOn w:val="Normal"/>
    <w:qFormat/>
    <w:pPr>
      <w:spacing w:lineRule="auto" w:line="360"/>
      <w:ind w:right="284" w:hanging="0"/>
      <w:outlineLvl w:val="4"/>
    </w:pPr>
    <w:rPr>
      <w:rFonts w:ascii="Arial" w:hAnsi="Arial" w:cs="Arial"/>
      <w:sz w:val="20"/>
      <w:szCs w:val="20"/>
    </w:rPr>
  </w:style>
  <w:style w:type="paragraph" w:styleId="Style69" w:customStyle="1">
    <w:name w:val="_Подпункт"/>
    <w:basedOn w:val="Normal"/>
    <w:qFormat/>
    <w:pPr>
      <w:spacing w:lineRule="auto" w:line="360" w:before="60" w:after="0"/>
      <w:ind w:right="284" w:hanging="0"/>
      <w:outlineLvl w:val="3"/>
    </w:pPr>
    <w:rPr>
      <w:rFonts w:ascii="Arial" w:hAnsi="Arial" w:cs="Arial"/>
      <w:sz w:val="20"/>
      <w:szCs w:val="20"/>
    </w:rPr>
  </w:style>
  <w:style w:type="paragraph" w:styleId="Style70" w:customStyle="1">
    <w:name w:val="_Подраздел"/>
    <w:basedOn w:val="Normal"/>
    <w:qFormat/>
    <w:pPr>
      <w:keepNext w:val="true"/>
      <w:spacing w:lineRule="auto" w:line="360" w:before="120" w:after="120"/>
      <w:ind w:right="284" w:hanging="0"/>
      <w:outlineLvl w:val="1"/>
    </w:pPr>
    <w:rPr>
      <w:rFonts w:ascii="Arial" w:hAnsi="Arial" w:cs="Arial"/>
      <w:sz w:val="20"/>
      <w:szCs w:val="20"/>
    </w:rPr>
  </w:style>
  <w:style w:type="paragraph" w:styleId="Style71" w:customStyle="1">
    <w:name w:val="_Пункт"/>
    <w:basedOn w:val="Style70"/>
    <w:qFormat/>
    <w:pPr>
      <w:tabs>
        <w:tab w:val="left" w:pos="1209" w:leader="none"/>
      </w:tabs>
      <w:ind w:left="1209" w:right="284" w:hanging="360"/>
      <w:outlineLvl w:val="2"/>
    </w:pPr>
    <w:rPr/>
  </w:style>
  <w:style w:type="paragraph" w:styleId="Style72" w:customStyle="1">
    <w:name w:val="_Раздел"/>
    <w:basedOn w:val="Normal"/>
    <w:qFormat/>
    <w:pPr>
      <w:keepNext w:val="true"/>
      <w:pageBreakBefore/>
      <w:spacing w:before="120" w:after="120"/>
      <w:ind w:right="284" w:hanging="0"/>
      <w:jc w:val="left"/>
      <w:outlineLvl w:val="0"/>
    </w:pPr>
    <w:rPr>
      <w:rFonts w:ascii="Arial" w:hAnsi="Arial" w:cs="Arial"/>
      <w:sz w:val="28"/>
      <w:szCs w:val="28"/>
    </w:rPr>
  </w:style>
  <w:style w:type="paragraph" w:styleId="Style73" w:customStyle="1">
    <w:name w:val="Нормальный"/>
    <w:qFormat/>
    <w:pPr>
      <w:widowControl w:val="false"/>
      <w:overflowPunct w:val="false"/>
      <w:bidi w:val="0"/>
      <w:jc w:val="left"/>
    </w:pPr>
    <w:rPr>
      <w:rFonts w:ascii="Times New Roman" w:hAnsi="Times New Roman" w:eastAsia="Times New Roman" w:cs="Times New Roman"/>
      <w:color w:val="auto"/>
      <w:kern w:val="0"/>
      <w:sz w:val="24"/>
      <w:szCs w:val="20"/>
      <w:lang w:val="ru-RU" w:eastAsia="ru-RU" w:bidi="ar-SA"/>
    </w:rPr>
  </w:style>
  <w:style w:type="paragraph" w:styleId="19" w:customStyle="1">
    <w:name w:val="ТТ список 1"/>
    <w:basedOn w:val="Normal"/>
    <w:autoRedefine/>
    <w:qFormat/>
    <w:pPr>
      <w:keepNext w:val="true"/>
      <w:keepLines/>
      <w:spacing w:before="240" w:after="120"/>
      <w:jc w:val="left"/>
    </w:pPr>
    <w:rPr>
      <w:b/>
      <w:bCs/>
    </w:rPr>
  </w:style>
  <w:style w:type="paragraph" w:styleId="29" w:customStyle="1">
    <w:name w:val="ТТ список 2"/>
    <w:basedOn w:val="Normal"/>
    <w:autoRedefine/>
    <w:qFormat/>
    <w:pPr>
      <w:keepNext w:val="true"/>
      <w:keepLines/>
      <w:spacing w:before="120" w:after="60"/>
      <w:jc w:val="left"/>
    </w:pPr>
    <w:rPr>
      <w:b/>
      <w:bCs/>
      <w:i/>
      <w:iCs/>
    </w:rPr>
  </w:style>
  <w:style w:type="paragraph" w:styleId="315" w:customStyle="1">
    <w:name w:val="ТТ список 3"/>
    <w:basedOn w:val="Normal"/>
    <w:autoRedefine/>
    <w:qFormat/>
    <w:pPr>
      <w:keepLines/>
      <w:spacing w:before="60" w:after="0"/>
    </w:pPr>
    <w:rPr/>
  </w:style>
  <w:style w:type="paragraph" w:styleId="45" w:customStyle="1">
    <w:name w:val="ТТ список 4"/>
    <w:basedOn w:val="315"/>
    <w:qFormat/>
    <w:pPr>
      <w:keepLines w:val="false"/>
      <w:ind w:right="141" w:hanging="0"/>
    </w:pPr>
    <w:rPr/>
  </w:style>
  <w:style w:type="paragraph" w:styleId="ConsNonformat" w:customStyle="1">
    <w:name w:val="ConsNonformat"/>
    <w:qFormat/>
    <w:pPr>
      <w:widowControl/>
      <w:overflowPunct w:val="false"/>
      <w:bidi w:val="0"/>
      <w:jc w:val="left"/>
    </w:pPr>
    <w:rPr>
      <w:rFonts w:ascii="Courier New" w:hAnsi="Courier New" w:eastAsia="Times New Roman" w:cs="Courier New"/>
      <w:color w:val="auto"/>
      <w:kern w:val="0"/>
      <w:sz w:val="24"/>
      <w:szCs w:val="20"/>
      <w:lang w:val="ru-RU" w:eastAsia="ru-RU" w:bidi="ar-SA"/>
    </w:rPr>
  </w:style>
  <w:style w:type="paragraph" w:styleId="110" w:customStyle="1">
    <w:name w:val="Знак Знак Знак1"/>
    <w:basedOn w:val="Normal"/>
    <w:qFormat/>
    <w:pPr>
      <w:spacing w:before="280" w:after="280"/>
      <w:jc w:val="left"/>
    </w:pPr>
    <w:rPr>
      <w:rFonts w:ascii="Tahoma" w:hAnsi="Tahoma" w:cs="Tahoma"/>
      <w:sz w:val="20"/>
      <w:szCs w:val="20"/>
      <w:lang w:val="en-US" w:eastAsia="en-US"/>
    </w:rPr>
  </w:style>
  <w:style w:type="paragraph" w:styleId="112" w:customStyle="1">
    <w:name w:val="Знак1 Знак Знак Знак Знак Знак Знак Знак Знак Знак"/>
    <w:basedOn w:val="Normal"/>
    <w:autoRedefine/>
    <w:qFormat/>
    <w:pPr>
      <w:spacing w:lineRule="exact" w:line="240" w:before="0" w:after="160"/>
      <w:jc w:val="left"/>
    </w:pPr>
    <w:rPr>
      <w:lang w:val="en-US" w:eastAsia="en-US"/>
    </w:rPr>
  </w:style>
  <w:style w:type="paragraph" w:styleId="Style74" w:customStyle="1">
    <w:name w:val="Îáû÷íûé"/>
    <w:qFormat/>
    <w:pPr>
      <w:widowControl/>
      <w:overflowPunct w:val="false"/>
      <w:bidi w:val="0"/>
      <w:jc w:val="left"/>
    </w:pPr>
    <w:rPr>
      <w:rFonts w:ascii="Times New Roman" w:hAnsi="Times New Roman" w:eastAsia="Times New Roman" w:cs="Times New Roman"/>
      <w:color w:val="auto"/>
      <w:kern w:val="0"/>
      <w:sz w:val="24"/>
      <w:szCs w:val="20"/>
      <w:lang w:val="ru-RU" w:eastAsia="ru-RU" w:bidi="ar-SA"/>
    </w:rPr>
  </w:style>
  <w:style w:type="paragraph" w:styleId="113" w:customStyle="1">
    <w:name w:val="СТИЛЬ 1"/>
    <w:qFormat/>
    <w:pPr>
      <w:widowControl/>
      <w:overflowPunct w:val="false"/>
      <w:bidi w:val="0"/>
      <w:spacing w:before="240" w:after="120"/>
      <w:jc w:val="both"/>
    </w:pPr>
    <w:rPr>
      <w:rFonts w:ascii="Times New Roman" w:hAnsi="Times New Roman" w:eastAsia="Times New Roman" w:cs="Times New Roman"/>
      <w:b/>
      <w:bCs/>
      <w:color w:val="auto"/>
      <w:kern w:val="0"/>
      <w:sz w:val="28"/>
      <w:szCs w:val="28"/>
      <w:lang w:val="ru-RU" w:eastAsia="ru-RU" w:bidi="ar-SA"/>
    </w:rPr>
  </w:style>
  <w:style w:type="paragraph" w:styleId="210" w:customStyle="1">
    <w:name w:val="СТИЛЬ 2"/>
    <w:basedOn w:val="113"/>
    <w:qFormat/>
    <w:pPr>
      <w:tabs>
        <w:tab w:val="left" w:pos="926" w:leader="none"/>
      </w:tabs>
    </w:pPr>
    <w:rPr>
      <w:b w:val="false"/>
      <w:bCs w:val="false"/>
    </w:rPr>
  </w:style>
  <w:style w:type="paragraph" w:styleId="316" w:customStyle="1">
    <w:name w:val="СТИЛЬ 3"/>
    <w:basedOn w:val="Normal"/>
    <w:qFormat/>
    <w:pPr>
      <w:spacing w:before="120" w:after="120"/>
    </w:pPr>
    <w:rPr>
      <w:sz w:val="28"/>
      <w:szCs w:val="28"/>
    </w:rPr>
  </w:style>
  <w:style w:type="paragraph" w:styleId="Tnd" w:customStyle="1">
    <w:name w:val="Tnd_Раздел"/>
    <w:basedOn w:val="Normal"/>
    <w:qFormat/>
    <w:pPr>
      <w:jc w:val="left"/>
    </w:pPr>
    <w:rPr>
      <w:rFonts w:ascii="Arial" w:hAnsi="Arial" w:cs="Arial"/>
      <w:b/>
      <w:bCs/>
      <w:caps/>
      <w:sz w:val="20"/>
      <w:szCs w:val="20"/>
    </w:rPr>
  </w:style>
  <w:style w:type="paragraph" w:styleId="321" w:customStyle="1">
    <w:name w:val="Основной текст с отступом 32"/>
    <w:basedOn w:val="Normal"/>
    <w:qFormat/>
    <w:pPr>
      <w:spacing w:before="0" w:after="120"/>
      <w:ind w:left="283" w:hanging="0"/>
      <w:jc w:val="left"/>
    </w:pPr>
    <w:rPr>
      <w:sz w:val="16"/>
      <w:szCs w:val="16"/>
      <w:lang w:eastAsia="ar-SA"/>
    </w:rPr>
  </w:style>
  <w:style w:type="paragraph" w:styleId="Style510" w:customStyle="1">
    <w:name w:val="Style5"/>
    <w:basedOn w:val="Normal"/>
    <w:qFormat/>
    <w:pPr>
      <w:widowControl w:val="false"/>
      <w:spacing w:lineRule="exact" w:line="232"/>
      <w:ind w:hanging="226"/>
    </w:pPr>
    <w:rPr>
      <w:rFonts w:ascii="MS Reference Sans Serif" w:hAnsi="MS Reference Sans Serif" w:cs="MS Reference Sans Serif"/>
    </w:rPr>
  </w:style>
  <w:style w:type="paragraph" w:styleId="Style121" w:customStyle="1">
    <w:name w:val="Style12"/>
    <w:basedOn w:val="Normal"/>
    <w:qFormat/>
    <w:pPr>
      <w:widowControl w:val="false"/>
      <w:spacing w:lineRule="exact" w:line="235"/>
      <w:ind w:hanging="341"/>
      <w:jc w:val="left"/>
    </w:pPr>
    <w:rPr>
      <w:rFonts w:ascii="MS Reference Sans Serif" w:hAnsi="MS Reference Sans Serif" w:cs="MS Reference Sans Serif"/>
    </w:rPr>
  </w:style>
  <w:style w:type="paragraph" w:styleId="Style75" w:customStyle="1">
    <w:name w:val="Style7"/>
    <w:basedOn w:val="Normal"/>
    <w:qFormat/>
    <w:pPr>
      <w:widowControl w:val="false"/>
      <w:jc w:val="left"/>
    </w:pPr>
    <w:rPr>
      <w:rFonts w:ascii="MS Reference Sans Serif" w:hAnsi="MS Reference Sans Serif" w:cs="MS Reference Sans Serif"/>
    </w:rPr>
  </w:style>
  <w:style w:type="paragraph" w:styleId="Xl24" w:customStyle="1">
    <w:name w:val="xl24"/>
    <w:basedOn w:val="Normal"/>
    <w:qFormat/>
    <w:pPr>
      <w:spacing w:before="100" w:after="100"/>
      <w:jc w:val="center"/>
      <w:textAlignment w:val="center"/>
    </w:pPr>
    <w:rPr/>
  </w:style>
  <w:style w:type="paragraph" w:styleId="NoSpacing">
    <w:name w:val="No Spacing"/>
    <w:qFormat/>
    <w:pPr>
      <w:widowControl/>
      <w:overflowPunct w:val="false"/>
      <w:bidi w:val="0"/>
      <w:jc w:val="left"/>
    </w:pPr>
    <w:rPr>
      <w:rFonts w:ascii="Calibri" w:hAnsi="Calibri" w:eastAsia="Times New Roman" w:cs="Calibri"/>
      <w:color w:val="auto"/>
      <w:kern w:val="0"/>
      <w:sz w:val="24"/>
      <w:szCs w:val="22"/>
      <w:lang w:val="ru-RU" w:eastAsia="ru-RU" w:bidi="ar-SA"/>
    </w:rPr>
  </w:style>
  <w:style w:type="paragraph" w:styleId="100" w:customStyle="1">
    <w:name w:val="Стиль 10 пт Первая строка:  0 см"/>
    <w:basedOn w:val="Normal"/>
    <w:qFormat/>
    <w:pPr/>
    <w:rPr>
      <w:rFonts w:ascii="Monotype Corsiva" w:hAnsi="Monotype Corsiva" w:cs="Monotype Corsiva"/>
    </w:rPr>
  </w:style>
  <w:style w:type="paragraph" w:styleId="Char" w:customStyle="1">
    <w:name w:val="Char"/>
    <w:basedOn w:val="Normal"/>
    <w:qFormat/>
    <w:pPr>
      <w:keepLines/>
      <w:spacing w:lineRule="exact" w:line="240" w:before="0" w:after="160"/>
      <w:jc w:val="left"/>
    </w:pPr>
    <w:rPr>
      <w:rFonts w:ascii="Verdana" w:hAnsi="Verdana" w:eastAsia="MS Mincho" w:cs="Verdana"/>
      <w:sz w:val="20"/>
      <w:szCs w:val="20"/>
      <w:lang w:val="en-US" w:eastAsia="en-US"/>
    </w:rPr>
  </w:style>
  <w:style w:type="paragraph" w:styleId="114" w:customStyle="1">
    <w:name w:val="Обычный + 11"/>
    <w:basedOn w:val="Normal"/>
    <w:qFormat/>
    <w:pPr>
      <w:ind w:left="360" w:hanging="360"/>
    </w:pPr>
    <w:rPr/>
  </w:style>
  <w:style w:type="paragraph" w:styleId="115" w:customStyle="1">
    <w:name w:val="Обычный + 11 пт"/>
    <w:basedOn w:val="114"/>
    <w:qFormat/>
    <w:pPr/>
    <w:rPr/>
  </w:style>
  <w:style w:type="paragraph" w:styleId="Style76" w:customStyle="1">
    <w:name w:val="Обычный без отступа"/>
    <w:basedOn w:val="Normal"/>
    <w:qFormat/>
    <w:pPr>
      <w:widowControl w:val="false"/>
      <w:suppressAutoHyphens w:val="true"/>
      <w:jc w:val="left"/>
    </w:pPr>
    <w:rPr>
      <w:kern w:val="2"/>
      <w:lang w:eastAsia="hi-IN" w:bidi="hi-IN"/>
    </w:rPr>
  </w:style>
  <w:style w:type="paragraph" w:styleId="Index1">
    <w:name w:val="index 1"/>
    <w:basedOn w:val="Normal"/>
    <w:autoRedefine/>
    <w:qFormat/>
    <w:pPr>
      <w:ind w:left="240" w:hanging="240"/>
    </w:pPr>
    <w:rPr/>
  </w:style>
  <w:style w:type="paragraph" w:styleId="ListParagraph">
    <w:name w:val="List Paragraph"/>
    <w:basedOn w:val="Normal"/>
    <w:qFormat/>
    <w:pPr>
      <w:ind w:left="720" w:firstLine="709"/>
      <w:jc w:val="left"/>
    </w:pPr>
    <w:rPr>
      <w:rFonts w:ascii="Monotype Corsiva" w:hAnsi="Monotype Corsiva" w:cs="Monotype Corsiva"/>
      <w:sz w:val="28"/>
      <w:szCs w:val="28"/>
      <w:lang w:eastAsia="en-US"/>
    </w:rPr>
  </w:style>
  <w:style w:type="paragraph" w:styleId="116" w:customStyle="1">
    <w:name w:val="Абзац списка1"/>
    <w:basedOn w:val="Normal"/>
    <w:qFormat/>
    <w:pPr>
      <w:ind w:left="720" w:firstLine="709"/>
      <w:jc w:val="left"/>
    </w:pPr>
    <w:rPr>
      <w:rFonts w:ascii="Monotype Corsiva" w:hAnsi="Monotype Corsiva" w:cs="Monotype Corsiva"/>
      <w:sz w:val="28"/>
      <w:szCs w:val="28"/>
      <w:lang w:eastAsia="en-US"/>
    </w:rPr>
  </w:style>
  <w:style w:type="paragraph" w:styleId="Default" w:customStyle="1">
    <w:name w:val="Default"/>
    <w:qFormat/>
    <w:pPr>
      <w:widowControl/>
      <w:overflowPunct w:val="false"/>
      <w:bidi w:val="0"/>
      <w:jc w:val="left"/>
    </w:pPr>
    <w:rPr>
      <w:rFonts w:ascii="Times New Roman" w:hAnsi="Times New Roman" w:eastAsia="Times New Roman" w:cs="Times New Roman"/>
      <w:color w:val="000000"/>
      <w:kern w:val="0"/>
      <w:sz w:val="24"/>
      <w:szCs w:val="24"/>
      <w:lang w:val="ru-RU" w:eastAsia="ru-RU" w:bidi="ar-SA"/>
    </w:rPr>
  </w:style>
  <w:style w:type="paragraph" w:styleId="PEA" w:customStyle="1">
    <w:name w:val="PEA"/>
    <w:qFormat/>
    <w:pPr>
      <w:widowControl w:val="false"/>
      <w:overflowPunct w:val="false"/>
      <w:bidi w:val="0"/>
      <w:ind w:firstLine="720"/>
      <w:jc w:val="left"/>
    </w:pPr>
    <w:rPr>
      <w:rFonts w:ascii="Arial" w:hAnsi="Arial" w:eastAsia="Times New Roman" w:cs="Arial"/>
      <w:color w:val="auto"/>
      <w:kern w:val="0"/>
      <w:sz w:val="24"/>
      <w:szCs w:val="20"/>
      <w:lang w:val="ru-RU" w:eastAsia="ru-RU" w:bidi="ar-SA"/>
    </w:rPr>
  </w:style>
  <w:style w:type="paragraph" w:styleId="Style410" w:customStyle="1">
    <w:name w:val="Style4"/>
    <w:basedOn w:val="Normal"/>
    <w:qFormat/>
    <w:pPr>
      <w:widowControl w:val="false"/>
      <w:spacing w:lineRule="exact" w:line="274"/>
      <w:jc w:val="left"/>
    </w:pPr>
    <w:rPr/>
  </w:style>
  <w:style w:type="paragraph" w:styleId="DocumentMap">
    <w:name w:val="Document Map"/>
    <w:basedOn w:val="Normal"/>
    <w:qFormat/>
    <w:pPr>
      <w:shd w:val="clear" w:color="auto" w:fill="000080"/>
    </w:pPr>
    <w:rPr>
      <w:sz w:val="2"/>
      <w:szCs w:val="2"/>
    </w:rPr>
  </w:style>
  <w:style w:type="paragraph" w:styleId="141" w:customStyle="1">
    <w:name w:val="Заголовок контракта_14"/>
    <w:basedOn w:val="Normal"/>
    <w:qFormat/>
    <w:pPr>
      <w:spacing w:before="120" w:after="240"/>
      <w:jc w:val="left"/>
    </w:pPr>
    <w:rPr>
      <w:b/>
      <w:bCs/>
      <w:sz w:val="28"/>
      <w:szCs w:val="28"/>
    </w:rPr>
  </w:style>
  <w:style w:type="paragraph" w:styleId="Style77" w:customStyle="1">
    <w:name w:val="Договор текст"/>
    <w:basedOn w:val="Normal"/>
    <w:qFormat/>
    <w:pPr>
      <w:ind w:firstLine="567"/>
    </w:pPr>
    <w:rPr>
      <w:color w:val="5F5F5F"/>
    </w:rPr>
  </w:style>
  <w:style w:type="paragraph" w:styleId="Style78" w:customStyle="1">
    <w:name w:val="Мой заголовок"/>
    <w:basedOn w:val="PlainText"/>
    <w:qFormat/>
    <w:pPr>
      <w:tabs>
        <w:tab w:val="left" w:pos="360" w:leader="none"/>
      </w:tabs>
      <w:ind w:left="360" w:hanging="360"/>
      <w:jc w:val="center"/>
    </w:pPr>
    <w:rPr>
      <w:rFonts w:ascii="Times New Roman" w:hAnsi="Times New Roman" w:cs="Times New Roman"/>
      <w:b/>
      <w:bCs/>
      <w:color w:val="5F5F5F"/>
      <w:sz w:val="24"/>
      <w:szCs w:val="24"/>
    </w:rPr>
  </w:style>
  <w:style w:type="paragraph" w:styleId="117" w:customStyle="1">
    <w:name w:val="Знак1 Знак Знак Знак Знак Знак Знак Знак Знак Знак Знак Знак Знак"/>
    <w:basedOn w:val="Normal"/>
    <w:qFormat/>
    <w:pPr>
      <w:spacing w:before="280" w:after="280"/>
    </w:pPr>
    <w:rPr>
      <w:rFonts w:ascii="Tahoma" w:hAnsi="Tahoma" w:cs="Tahoma"/>
      <w:sz w:val="20"/>
      <w:szCs w:val="20"/>
      <w:lang w:val="en-US" w:eastAsia="en-US"/>
    </w:rPr>
  </w:style>
  <w:style w:type="paragraph" w:styleId="TableRow" w:customStyle="1">
    <w:name w:val="Table Row"/>
    <w:basedOn w:val="Style37"/>
    <w:qFormat/>
    <w:pPr>
      <w:spacing w:before="60" w:after="0"/>
      <w:ind w:left="0" w:hanging="0"/>
      <w:jc w:val="left"/>
    </w:pPr>
    <w:rPr>
      <w:rFonts w:ascii="Arial" w:hAnsi="Arial"/>
      <w:sz w:val="22"/>
      <w:szCs w:val="20"/>
      <w:lang w:eastAsia="en-US"/>
    </w:rPr>
  </w:style>
  <w:style w:type="paragraph" w:styleId="213" w:customStyle="1">
    <w:name w:val="Знак2"/>
    <w:basedOn w:val="Normal"/>
    <w:qFormat/>
    <w:pPr>
      <w:widowControl w:val="false"/>
      <w:spacing w:before="120" w:after="0"/>
      <w:ind w:firstLine="709"/>
    </w:pPr>
    <w:rPr>
      <w:rFonts w:eastAsia="SimSun" w:cs="Arial"/>
      <w:kern w:val="2"/>
      <w:lang w:eastAsia="zh-CN"/>
    </w:rPr>
  </w:style>
  <w:style w:type="paragraph" w:styleId="118" w:customStyle="1">
    <w:name w:val="Знак1 Знак Знак Знак Знак Знак Знак Знак Знак Знак Знак Знак Знак1"/>
    <w:basedOn w:val="Normal"/>
    <w:qFormat/>
    <w:pPr>
      <w:spacing w:before="280" w:after="280"/>
    </w:pPr>
    <w:rPr>
      <w:rFonts w:ascii="Tahoma" w:hAnsi="Tahoma"/>
      <w:sz w:val="20"/>
      <w:szCs w:val="20"/>
      <w:lang w:val="en-US" w:eastAsia="en-US"/>
    </w:rPr>
  </w:style>
  <w:style w:type="paragraph" w:styleId="119" w:customStyle="1">
    <w:name w:val="Без интервала1"/>
    <w:qFormat/>
    <w:pPr>
      <w:widowControl/>
      <w:suppressAutoHyphens w:val="true"/>
      <w:overflowPunct w:val="false"/>
      <w:bidi w:val="0"/>
      <w:jc w:val="left"/>
    </w:pPr>
    <w:rPr>
      <w:rFonts w:ascii="Calibri" w:hAnsi="Calibri" w:eastAsia="Times New Roman" w:cs="Times New Roman"/>
      <w:color w:val="auto"/>
      <w:kern w:val="2"/>
      <w:sz w:val="24"/>
      <w:szCs w:val="22"/>
      <w:lang w:val="ru-RU" w:eastAsia="ar-SA" w:bidi="ar-SA"/>
    </w:rPr>
  </w:style>
  <w:style w:type="paragraph" w:styleId="Style79" w:customStyle="1">
    <w:name w:val="Обычный + по ширине"/>
    <w:basedOn w:val="Normal"/>
    <w:qFormat/>
    <w:pPr/>
    <w:rPr>
      <w:color w:val="00000A"/>
    </w:rPr>
  </w:style>
  <w:style w:type="paragraph" w:styleId="Style80" w:customStyle="1">
    <w:name w:val="Содержимое таблицы"/>
    <w:basedOn w:val="Normal"/>
    <w:qFormat/>
    <w:pPr>
      <w:suppressLineNumbers/>
    </w:pPr>
    <w:rPr/>
  </w:style>
  <w:style w:type="paragraph" w:styleId="Style82" w:customStyle="1">
    <w:name w:val="Заголовок таблицы"/>
    <w:basedOn w:val="Style80"/>
    <w:qFormat/>
    <w:pPr>
      <w:jc w:val="center"/>
    </w:pPr>
    <w:rPr>
      <w:b/>
      <w:bCs/>
    </w:rPr>
  </w:style>
  <w:style w:type="paragraph" w:styleId="214" w:customStyle="1">
    <w:name w:val="Обычный2"/>
    <w:qFormat/>
    <w:pPr>
      <w:widowControl/>
      <w:suppressAutoHyphens w:val="true"/>
      <w:overflowPunct w:val="false"/>
      <w:bidi w:val="0"/>
      <w:jc w:val="left"/>
    </w:pPr>
    <w:rPr>
      <w:rFonts w:ascii="Times New Roman" w:hAnsi="Times New Roman" w:eastAsia="Times New Roman" w:cs="Times New Roman"/>
      <w:color w:val="00000A"/>
      <w:kern w:val="0"/>
      <w:sz w:val="24"/>
      <w:szCs w:val="20"/>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2644</TotalTime>
  <Application>LibreOffice/6.0.6.1$Linux_X86_64 LibreOffice_project/00$Build-1</Application>
  <Pages>12</Pages>
  <Words>4446</Words>
  <Characters>30339</Characters>
  <CharactersWithSpaces>36948</CharactersWithSpaces>
  <Paragraphs>336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2022-12-16T07:32:00Z</dcterms:created>
  <dc:creator>///</dc:creator>
  <dc:description/>
  <dc:language>ru-RU</dc:language>
  <cp:lastModifiedBy/>
  <cp:lastPrinted>2026-05-08T09:23:00Z</cp:lastPrinted>
  <dcterms:modified xsi:type="dcterms:W3CDTF">2026-05-18T16:45:10Z</dcterms:modified>
  <cp:revision>52</cp:revision>
  <dc:subject/>
  <dc:title>Федеральная таможенная служба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