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6D0E05" w:rsidRDefault="006D0E05">
      <w:pPr>
        <w:shd w:val="clear" w:color="auto" w:fill="FFFFFF"/>
        <w:spacing w:line="100" w:lineRule="atLeast"/>
        <w:jc w:val="center"/>
        <w:rPr>
          <w:rFonts w:cs="Times New Roman"/>
          <w:b/>
          <w:bCs/>
          <w:color w:val="000000"/>
          <w:sz w:val="20"/>
          <w:szCs w:val="20"/>
        </w:rPr>
      </w:pPr>
      <w:r>
        <w:rPr>
          <w:rFonts w:cs="Times New Roman"/>
          <w:b/>
          <w:bCs/>
          <w:spacing w:val="5"/>
          <w:sz w:val="20"/>
          <w:szCs w:val="20"/>
        </w:rPr>
        <w:t>Контракт (ЕАТ) № ____________</w:t>
      </w:r>
    </w:p>
    <w:p w:rsidR="006D0E05" w:rsidRDefault="006D0E05">
      <w:pPr>
        <w:spacing w:line="100" w:lineRule="atLeast"/>
        <w:jc w:val="center"/>
        <w:rPr>
          <w:rFonts w:cs="Times New Roman"/>
          <w:color w:val="000000"/>
          <w:spacing w:val="5"/>
          <w:sz w:val="20"/>
          <w:szCs w:val="20"/>
        </w:rPr>
      </w:pPr>
      <w:r>
        <w:rPr>
          <w:rFonts w:cs="Times New Roman"/>
          <w:b/>
          <w:bCs/>
          <w:color w:val="000000"/>
          <w:sz w:val="20"/>
          <w:szCs w:val="20"/>
        </w:rPr>
        <w:t xml:space="preserve">на выполнение работ для нужд </w:t>
      </w:r>
      <w:proofErr w:type="spellStart"/>
      <w:r>
        <w:rPr>
          <w:rFonts w:cs="Times New Roman"/>
          <w:b/>
          <w:bCs/>
          <w:color w:val="000000"/>
          <w:sz w:val="20"/>
          <w:szCs w:val="20"/>
        </w:rPr>
        <w:t>СибГУ</w:t>
      </w:r>
      <w:proofErr w:type="spellEnd"/>
      <w:r>
        <w:rPr>
          <w:rFonts w:cs="Times New Roman"/>
          <w:b/>
          <w:bCs/>
          <w:color w:val="000000"/>
          <w:sz w:val="20"/>
          <w:szCs w:val="20"/>
        </w:rPr>
        <w:t xml:space="preserve"> им. М.Ф. Решетнева</w:t>
      </w:r>
    </w:p>
    <w:p w:rsidR="006D0E05" w:rsidRDefault="006D0E05">
      <w:pPr>
        <w:tabs>
          <w:tab w:val="right" w:pos="10206"/>
        </w:tabs>
        <w:spacing w:line="100" w:lineRule="atLeast"/>
        <w:jc w:val="both"/>
        <w:rPr>
          <w:rFonts w:cs="Times New Roman"/>
          <w:color w:val="000000"/>
          <w:spacing w:val="5"/>
          <w:sz w:val="20"/>
          <w:szCs w:val="20"/>
        </w:rPr>
      </w:pPr>
    </w:p>
    <w:p w:rsidR="006D0E05" w:rsidRDefault="006D0E05">
      <w:pPr>
        <w:tabs>
          <w:tab w:val="right" w:pos="10206"/>
        </w:tabs>
        <w:spacing w:line="100" w:lineRule="atLeast"/>
        <w:jc w:val="both"/>
        <w:rPr>
          <w:rFonts w:cs="Times New Roman"/>
          <w:color w:val="000000"/>
          <w:sz w:val="20"/>
          <w:szCs w:val="20"/>
        </w:rPr>
      </w:pPr>
      <w:r>
        <w:rPr>
          <w:rFonts w:cs="Times New Roman"/>
          <w:color w:val="000000"/>
          <w:sz w:val="20"/>
          <w:szCs w:val="20"/>
        </w:rPr>
        <w:t>г. Красноярск                                                                                                                                                  ____________________</w:t>
      </w:r>
    </w:p>
    <w:p w:rsidR="006D0E05" w:rsidRDefault="006D0E05">
      <w:pPr>
        <w:tabs>
          <w:tab w:val="right" w:pos="10206"/>
        </w:tabs>
        <w:spacing w:line="100" w:lineRule="atLeast"/>
        <w:jc w:val="both"/>
        <w:rPr>
          <w:rFonts w:cs="Times New Roman"/>
          <w:color w:val="000000"/>
          <w:sz w:val="20"/>
          <w:szCs w:val="20"/>
        </w:rPr>
      </w:pPr>
    </w:p>
    <w:p w:rsidR="006D0E05" w:rsidRDefault="006D0E05">
      <w:pPr>
        <w:autoSpaceDE w:val="0"/>
        <w:ind w:firstLine="709"/>
        <w:jc w:val="both"/>
        <w:rPr>
          <w:rFonts w:eastAsia="Andale Sans UI" w:cs="Times New Roman"/>
          <w:b/>
          <w:sz w:val="20"/>
          <w:szCs w:val="20"/>
          <w:lang w:bidi="ar-SA"/>
        </w:rPr>
      </w:pPr>
      <w:r>
        <w:rPr>
          <w:rFonts w:eastAsia="Andale Sans UI" w:cs="Times New Roman"/>
          <w:sz w:val="20"/>
          <w:szCs w:val="20"/>
          <w:lang w:bidi="ar-SA"/>
        </w:rPr>
        <w:t xml:space="preserve">Федеральное государственное бюджетное образовательное учреждение высшего образования «Сибирский государственный университет науки и технологий имени академика М.Ф. Решетнева» (СибГУ им. М.Ф. Решетнева), именуемое в дальнейшем «Заказчик», в лице </w:t>
      </w:r>
      <w:r>
        <w:rPr>
          <w:sz w:val="20"/>
          <w:szCs w:val="20"/>
        </w:rPr>
        <w:t xml:space="preserve">проректора по административно-хозяйственной деятельности </w:t>
      </w:r>
      <w:proofErr w:type="spellStart"/>
      <w:r>
        <w:rPr>
          <w:sz w:val="20"/>
          <w:szCs w:val="20"/>
        </w:rPr>
        <w:t>Ладыженко</w:t>
      </w:r>
      <w:proofErr w:type="spellEnd"/>
      <w:r>
        <w:rPr>
          <w:sz w:val="20"/>
          <w:szCs w:val="20"/>
        </w:rPr>
        <w:t xml:space="preserve"> Николая Анатольевича, действующего на основании доверенности от 15.12.2025 г. </w:t>
      </w:r>
      <w:proofErr w:type="gramStart"/>
      <w:r>
        <w:rPr>
          <w:sz w:val="20"/>
          <w:szCs w:val="20"/>
        </w:rPr>
        <w:t>№ 298ю</w:t>
      </w:r>
      <w:r>
        <w:rPr>
          <w:rFonts w:eastAsia="Andale Sans UI" w:cs="Times New Roman"/>
          <w:sz w:val="20"/>
          <w:szCs w:val="20"/>
          <w:lang w:bidi="ar-SA"/>
        </w:rPr>
        <w:t xml:space="preserve">, с одной стороны и </w:t>
      </w:r>
      <w:r>
        <w:rPr>
          <w:rFonts w:cs="Times New Roman"/>
          <w:bCs/>
          <w:color w:val="000000"/>
          <w:spacing w:val="5"/>
          <w:sz w:val="20"/>
          <w:szCs w:val="20"/>
        </w:rPr>
        <w:t>____________ (_____), именуемый в дальнейшем «Подрядчик», в лице __________, действующий на основании _________</w:t>
      </w:r>
      <w:r>
        <w:rPr>
          <w:rFonts w:eastAsia="Andale Sans UI" w:cs="Times New Roman"/>
          <w:sz w:val="20"/>
          <w:szCs w:val="20"/>
          <w:lang w:bidi="ar-SA"/>
        </w:rPr>
        <w:t>, с другой стороны, именуемые в дальнейшем «Стороны», согласно п.</w:t>
      </w:r>
      <w:r>
        <w:rPr>
          <w:rFonts w:eastAsia="Andale Sans UI" w:cs="Times New Roman"/>
          <w:sz w:val="20"/>
          <w:szCs w:val="20"/>
          <w:lang w:bidi="ar-SA"/>
        </w:rPr>
        <w:t>4</w:t>
      </w:r>
      <w:r>
        <w:rPr>
          <w:rFonts w:eastAsia="Andale Sans UI" w:cs="Times New Roman"/>
          <w:sz w:val="20"/>
          <w:szCs w:val="20"/>
          <w:lang w:bidi="ar-SA"/>
        </w:rPr>
        <w:t xml:space="preserve"> ч.1 ст.93 Федерального закона № 44-ФЗ от 05.04.2013 «О контрактной системе в сфере закупок товаров, работ, услуг для обеспечения государственных и муниципальных нужд», идентификационный код закупки </w:t>
      </w:r>
      <w:r>
        <w:rPr>
          <w:rFonts w:eastAsia="Times New Roman" w:cs="Times New Roman"/>
          <w:sz w:val="20"/>
          <w:szCs w:val="20"/>
        </w:rPr>
        <w:t>26124620033202462010010004</w:t>
      </w:r>
      <w:r w:rsidR="003B0999">
        <w:rPr>
          <w:rFonts w:eastAsia="Times New Roman" w:cs="Times New Roman"/>
          <w:sz w:val="20"/>
          <w:szCs w:val="20"/>
        </w:rPr>
        <w:t>112</w:t>
      </w:r>
      <w:r>
        <w:rPr>
          <w:rFonts w:eastAsia="Times New Roman" w:cs="Times New Roman"/>
          <w:sz w:val="20"/>
          <w:szCs w:val="20"/>
        </w:rPr>
        <w:t>0000000</w:t>
      </w:r>
      <w:r>
        <w:rPr>
          <w:rFonts w:eastAsia="Andale Sans UI" w:cs="Times New Roman"/>
          <w:sz w:val="20"/>
          <w:szCs w:val="20"/>
          <w:lang w:bidi="ar-SA"/>
        </w:rPr>
        <w:t>, заключили настоящий контракт (далее контракт) о нижеследующем:</w:t>
      </w:r>
      <w:proofErr w:type="gramEnd"/>
    </w:p>
    <w:p w:rsidR="006D0E05" w:rsidRDefault="006D0E05">
      <w:pPr>
        <w:pStyle w:val="NoSpacing"/>
        <w:jc w:val="center"/>
        <w:rPr>
          <w:rFonts w:ascii="Times New Roman" w:eastAsia="Andale Sans UI" w:hAnsi="Times New Roman" w:cs="Times New Roman"/>
          <w:b/>
          <w:sz w:val="20"/>
          <w:szCs w:val="20"/>
          <w:lang/>
        </w:rPr>
      </w:pPr>
    </w:p>
    <w:p w:rsidR="006D0E05" w:rsidRDefault="006D0E05">
      <w:pPr>
        <w:pStyle w:val="NoSpacing"/>
        <w:jc w:val="center"/>
        <w:rPr>
          <w:sz w:val="20"/>
          <w:szCs w:val="20"/>
        </w:rPr>
      </w:pPr>
      <w:r>
        <w:rPr>
          <w:rFonts w:ascii="Times New Roman" w:hAnsi="Times New Roman" w:cs="Times New Roman"/>
          <w:b/>
          <w:sz w:val="20"/>
          <w:szCs w:val="20"/>
        </w:rPr>
        <w:t xml:space="preserve">1. Предмет </w:t>
      </w:r>
      <w:r>
        <w:rPr>
          <w:rFonts w:ascii="Times New Roman" w:hAnsi="Times New Roman" w:cs="Times New Roman"/>
          <w:b/>
          <w:spacing w:val="-4"/>
          <w:sz w:val="20"/>
          <w:szCs w:val="20"/>
        </w:rPr>
        <w:t>Контракта</w:t>
      </w:r>
    </w:p>
    <w:p w:rsidR="006D0E05" w:rsidRDefault="006D0E05">
      <w:pPr>
        <w:pStyle w:val="af3"/>
        <w:spacing w:before="0" w:after="0"/>
        <w:ind w:firstLine="709"/>
        <w:jc w:val="both"/>
        <w:rPr>
          <w:sz w:val="20"/>
          <w:szCs w:val="20"/>
        </w:rPr>
      </w:pPr>
      <w:r>
        <w:rPr>
          <w:sz w:val="20"/>
          <w:szCs w:val="20"/>
        </w:rPr>
        <w:t xml:space="preserve">1.1. Подрядчик обязуется по заданию Заказчика выполнить собственными или привлеченными силами с использованием своего оборудования (в т.ч. инструментов) и из своих материалов работы по </w:t>
      </w:r>
      <w:r w:rsidR="003B0999" w:rsidRPr="003B0999">
        <w:rPr>
          <w:sz w:val="20"/>
          <w:szCs w:val="20"/>
        </w:rPr>
        <w:t xml:space="preserve">техническому обслуживанию и ремонту погрузчика MUSTANG-2056 г/н 24 ХХ 0728 </w:t>
      </w:r>
      <w:r>
        <w:rPr>
          <w:sz w:val="20"/>
          <w:szCs w:val="20"/>
        </w:rPr>
        <w:t xml:space="preserve"> (далее - работы), в объеме и ценах, установленных Техническим заданием (Приложение № 1), а Заказчик - принять результат работ и оплатить их стоимость на условиях настоящего Контракта.</w:t>
      </w:r>
    </w:p>
    <w:p w:rsidR="006D0E05" w:rsidRDefault="006D0E05">
      <w:pPr>
        <w:pStyle w:val="NoSpacing"/>
        <w:ind w:firstLine="708"/>
        <w:jc w:val="both"/>
        <w:rPr>
          <w:rFonts w:ascii="Times New Roman" w:hAnsi="Times New Roman" w:cs="Times New Roman"/>
          <w:sz w:val="20"/>
          <w:szCs w:val="20"/>
        </w:rPr>
      </w:pPr>
      <w:r>
        <w:rPr>
          <w:rFonts w:ascii="Times New Roman" w:hAnsi="Times New Roman" w:cs="Times New Roman"/>
          <w:sz w:val="20"/>
          <w:szCs w:val="20"/>
        </w:rPr>
        <w:t xml:space="preserve">1.2. Срок выполнения работ по настоящему </w:t>
      </w:r>
      <w:r>
        <w:rPr>
          <w:rFonts w:ascii="Times New Roman" w:hAnsi="Times New Roman" w:cs="Times New Roman"/>
          <w:spacing w:val="-4"/>
          <w:sz w:val="20"/>
          <w:szCs w:val="20"/>
        </w:rPr>
        <w:t>Контракту</w:t>
      </w:r>
      <w:r>
        <w:rPr>
          <w:rFonts w:ascii="Times New Roman" w:hAnsi="Times New Roman" w:cs="Times New Roman"/>
          <w:sz w:val="20"/>
          <w:szCs w:val="20"/>
        </w:rPr>
        <w:t xml:space="preserve">: в течение </w:t>
      </w:r>
      <w:r w:rsidR="003B0999">
        <w:rPr>
          <w:rFonts w:ascii="Times New Roman" w:hAnsi="Times New Roman" w:cs="Times New Roman"/>
          <w:sz w:val="20"/>
          <w:szCs w:val="20"/>
        </w:rPr>
        <w:t>20</w:t>
      </w:r>
      <w:r>
        <w:rPr>
          <w:rFonts w:ascii="Times New Roman" w:hAnsi="Times New Roman" w:cs="Times New Roman"/>
          <w:sz w:val="20"/>
          <w:szCs w:val="20"/>
        </w:rPr>
        <w:t xml:space="preserve"> (</w:t>
      </w:r>
      <w:r w:rsidR="003B0999">
        <w:rPr>
          <w:rFonts w:ascii="Times New Roman" w:hAnsi="Times New Roman" w:cs="Times New Roman"/>
          <w:sz w:val="20"/>
          <w:szCs w:val="20"/>
        </w:rPr>
        <w:t>дв</w:t>
      </w:r>
      <w:r>
        <w:rPr>
          <w:rFonts w:ascii="Times New Roman" w:hAnsi="Times New Roman" w:cs="Times New Roman"/>
          <w:sz w:val="20"/>
          <w:szCs w:val="20"/>
        </w:rPr>
        <w:t xml:space="preserve">адцати) </w:t>
      </w:r>
      <w:r w:rsidR="003B0999">
        <w:rPr>
          <w:rFonts w:ascii="Times New Roman" w:hAnsi="Times New Roman" w:cs="Times New Roman"/>
          <w:sz w:val="20"/>
          <w:szCs w:val="20"/>
        </w:rPr>
        <w:t>календарных</w:t>
      </w:r>
      <w:r>
        <w:rPr>
          <w:rFonts w:ascii="Times New Roman" w:hAnsi="Times New Roman" w:cs="Times New Roman"/>
          <w:sz w:val="20"/>
          <w:szCs w:val="20"/>
        </w:rPr>
        <w:t xml:space="preserve"> дней с момента заключения </w:t>
      </w:r>
      <w:r>
        <w:rPr>
          <w:rFonts w:ascii="Times New Roman" w:hAnsi="Times New Roman" w:cs="Times New Roman"/>
          <w:spacing w:val="-4"/>
          <w:sz w:val="20"/>
          <w:szCs w:val="20"/>
        </w:rPr>
        <w:t>Контракта</w:t>
      </w:r>
      <w:r>
        <w:rPr>
          <w:rFonts w:ascii="Times New Roman" w:hAnsi="Times New Roman" w:cs="Times New Roman"/>
          <w:sz w:val="20"/>
          <w:szCs w:val="20"/>
        </w:rPr>
        <w:t>.</w:t>
      </w:r>
    </w:p>
    <w:p w:rsidR="006D0E05" w:rsidRDefault="006D0E05">
      <w:pPr>
        <w:pStyle w:val="NoSpacing"/>
        <w:ind w:firstLine="708"/>
        <w:jc w:val="both"/>
        <w:rPr>
          <w:rFonts w:ascii="Times New Roman" w:hAnsi="Times New Roman" w:cs="Times New Roman"/>
          <w:szCs w:val="20"/>
        </w:rPr>
      </w:pPr>
      <w:r>
        <w:rPr>
          <w:rFonts w:ascii="Times New Roman" w:hAnsi="Times New Roman" w:cs="Times New Roman"/>
          <w:sz w:val="20"/>
          <w:szCs w:val="20"/>
        </w:rPr>
        <w:t xml:space="preserve">1.3. Место выполнения работ по адресу: </w:t>
      </w:r>
      <w:proofErr w:type="gramStart"/>
      <w:r>
        <w:rPr>
          <w:rFonts w:ascii="Times New Roman" w:hAnsi="Times New Roman" w:cs="Times New Roman"/>
          <w:sz w:val="20"/>
          <w:szCs w:val="20"/>
        </w:rPr>
        <w:t>г</w:t>
      </w:r>
      <w:proofErr w:type="gramEnd"/>
      <w:r>
        <w:rPr>
          <w:rFonts w:ascii="Times New Roman" w:hAnsi="Times New Roman" w:cs="Times New Roman"/>
          <w:sz w:val="20"/>
          <w:szCs w:val="20"/>
        </w:rPr>
        <w:t xml:space="preserve">. Красноярск, </w:t>
      </w:r>
      <w:bookmarkStart w:id="0" w:name="place_id"/>
      <w:r>
        <w:rPr>
          <w:rFonts w:ascii="Times New Roman" w:hAnsi="Times New Roman" w:cs="Times New Roman"/>
          <w:sz w:val="20"/>
          <w:szCs w:val="20"/>
        </w:rPr>
        <w:t>сервисный центр Подрядчика</w:t>
      </w:r>
      <w:bookmarkEnd w:id="0"/>
      <w:r>
        <w:rPr>
          <w:rFonts w:ascii="Times New Roman" w:hAnsi="Times New Roman" w:cs="Times New Roman"/>
          <w:sz w:val="20"/>
          <w:szCs w:val="20"/>
        </w:rPr>
        <w:t>.</w:t>
      </w:r>
    </w:p>
    <w:p w:rsidR="006D0E05" w:rsidRDefault="006D0E05">
      <w:pPr>
        <w:pStyle w:val="Standard"/>
        <w:ind w:firstLine="709"/>
        <w:rPr>
          <w:rFonts w:ascii="Times New Roman" w:hAnsi="Times New Roman" w:cs="Times New Roman"/>
          <w:szCs w:val="20"/>
        </w:rPr>
      </w:pPr>
      <w:r>
        <w:rPr>
          <w:rFonts w:ascii="Times New Roman" w:hAnsi="Times New Roman" w:cs="Times New Roman"/>
          <w:szCs w:val="20"/>
        </w:rPr>
        <w:t>1.4. Подрядчик вправе выполнить работы досрочно.</w:t>
      </w:r>
    </w:p>
    <w:p w:rsidR="006D0E05" w:rsidRDefault="006D0E05">
      <w:pPr>
        <w:pStyle w:val="Standard"/>
        <w:ind w:firstLine="708"/>
        <w:jc w:val="both"/>
        <w:rPr>
          <w:rFonts w:ascii="Times New Roman" w:hAnsi="Times New Roman" w:cs="Times New Roman"/>
          <w:szCs w:val="20"/>
        </w:rPr>
      </w:pPr>
      <w:r>
        <w:rPr>
          <w:rFonts w:ascii="Times New Roman" w:hAnsi="Times New Roman" w:cs="Times New Roman"/>
          <w:szCs w:val="20"/>
        </w:rPr>
        <w:t xml:space="preserve">1.5. Работы выполняются на основании следующих разрешительных документов: </w:t>
      </w:r>
      <w:r>
        <w:rPr>
          <w:rFonts w:ascii="Times New Roman" w:hAnsi="Times New Roman" w:cs="Times New Roman"/>
          <w:i/>
          <w:szCs w:val="20"/>
        </w:rPr>
        <w:t>не требуется.</w:t>
      </w:r>
    </w:p>
    <w:p w:rsidR="006D0E05" w:rsidRDefault="006D0E05">
      <w:pPr>
        <w:pStyle w:val="Standard"/>
        <w:ind w:firstLine="708"/>
        <w:jc w:val="both"/>
        <w:rPr>
          <w:rFonts w:ascii="Times New Roman" w:hAnsi="Times New Roman" w:cs="Times New Roman"/>
          <w:b/>
          <w:szCs w:val="20"/>
        </w:rPr>
      </w:pPr>
      <w:r>
        <w:rPr>
          <w:rFonts w:ascii="Times New Roman" w:hAnsi="Times New Roman" w:cs="Times New Roman"/>
          <w:szCs w:val="20"/>
        </w:rPr>
        <w:t>1.6. Подрядчик гарантирует, что используемый при выполнении работ товар (материал) не заложен, не арестован, не является предметом споров третьих лиц, является новым (не допускается использование товара, собранного из восстановленных узлов и агрегатов), работоспособным и готовым к эксплуатации.</w:t>
      </w:r>
    </w:p>
    <w:p w:rsidR="006D0E05" w:rsidRDefault="006D0E05">
      <w:pPr>
        <w:pStyle w:val="Standard"/>
        <w:ind w:firstLine="708"/>
        <w:jc w:val="both"/>
        <w:rPr>
          <w:rFonts w:ascii="Times New Roman" w:hAnsi="Times New Roman" w:cs="Times New Roman"/>
          <w:b/>
          <w:szCs w:val="20"/>
        </w:rPr>
      </w:pPr>
    </w:p>
    <w:p w:rsidR="006D0E05" w:rsidRDefault="006D0E05">
      <w:pPr>
        <w:spacing w:line="100" w:lineRule="atLeast"/>
        <w:jc w:val="center"/>
        <w:rPr>
          <w:sz w:val="20"/>
          <w:szCs w:val="20"/>
        </w:rPr>
      </w:pPr>
      <w:r>
        <w:rPr>
          <w:rFonts w:cs="Times New Roman"/>
          <w:b/>
          <w:bCs/>
          <w:color w:val="000000"/>
          <w:sz w:val="20"/>
          <w:szCs w:val="20"/>
        </w:rPr>
        <w:t>2. Цена и порядок расчетов</w:t>
      </w:r>
    </w:p>
    <w:p w:rsidR="006D0E05" w:rsidRDefault="006D0E05">
      <w:pPr>
        <w:pStyle w:val="western"/>
        <w:spacing w:before="0" w:after="0"/>
        <w:ind w:firstLine="709"/>
        <w:jc w:val="both"/>
        <w:rPr>
          <w:sz w:val="20"/>
          <w:szCs w:val="20"/>
        </w:rPr>
      </w:pPr>
      <w:r>
        <w:rPr>
          <w:sz w:val="20"/>
          <w:szCs w:val="20"/>
        </w:rPr>
        <w:t xml:space="preserve">2.1. Стоимость выполняемых работ по настоящему </w:t>
      </w:r>
      <w:r>
        <w:rPr>
          <w:spacing w:val="-4"/>
          <w:sz w:val="20"/>
          <w:szCs w:val="20"/>
        </w:rPr>
        <w:t>К</w:t>
      </w:r>
      <w:r>
        <w:rPr>
          <w:color w:val="000000"/>
          <w:spacing w:val="-4"/>
          <w:sz w:val="20"/>
          <w:szCs w:val="20"/>
        </w:rPr>
        <w:t>онтракт</w:t>
      </w:r>
      <w:r>
        <w:rPr>
          <w:spacing w:val="-4"/>
          <w:sz w:val="20"/>
          <w:szCs w:val="20"/>
        </w:rPr>
        <w:t>у</w:t>
      </w:r>
      <w:r>
        <w:rPr>
          <w:sz w:val="20"/>
          <w:szCs w:val="20"/>
        </w:rPr>
        <w:t xml:space="preserve"> составляет</w:t>
      </w:r>
      <w:proofErr w:type="gramStart"/>
      <w:r>
        <w:rPr>
          <w:sz w:val="20"/>
          <w:szCs w:val="20"/>
        </w:rPr>
        <w:t xml:space="preserve">: _____ (_______) </w:t>
      </w:r>
      <w:proofErr w:type="gramEnd"/>
      <w:r>
        <w:rPr>
          <w:sz w:val="20"/>
          <w:szCs w:val="20"/>
        </w:rPr>
        <w:t xml:space="preserve">рублей __ копеек, в том числе НДС/НДС не облагается. </w:t>
      </w:r>
    </w:p>
    <w:p w:rsidR="006D0E05" w:rsidRDefault="006D0E05">
      <w:pPr>
        <w:pStyle w:val="NoSpacing"/>
        <w:ind w:firstLine="708"/>
        <w:jc w:val="both"/>
        <w:rPr>
          <w:rFonts w:cs="Times New Roman"/>
          <w:sz w:val="20"/>
          <w:szCs w:val="20"/>
        </w:rPr>
      </w:pPr>
      <w:proofErr w:type="gramStart"/>
      <w:r>
        <w:rPr>
          <w:rFonts w:ascii="Times New Roman" w:hAnsi="Times New Roman" w:cs="Times New Roman"/>
          <w:sz w:val="20"/>
          <w:szCs w:val="20"/>
        </w:rPr>
        <w:t>Стоимость выполняемых работ включает стоимость всех работ Подрядчика, а также стоимость основных, вспомогательных и прочих материалов, оборудования, инструментов и механизмов, используемых для производства работ, расходов на перевозку материалов и оборудования к месту выполнения работ, вывоз оборудования, инструментов и механизмов, тары и упаковки используемых материалов, вывоз и утилизацию отходов, иных необходимых затрат, гарантийное обслуживание, монтаж/демонтаж при устранении недостатков, выявленных в</w:t>
      </w:r>
      <w:proofErr w:type="gramEnd"/>
      <w:r>
        <w:rPr>
          <w:rFonts w:ascii="Times New Roman" w:hAnsi="Times New Roman" w:cs="Times New Roman"/>
          <w:sz w:val="20"/>
          <w:szCs w:val="20"/>
        </w:rPr>
        <w:t xml:space="preserve"> </w:t>
      </w:r>
      <w:proofErr w:type="gramStart"/>
      <w:r>
        <w:rPr>
          <w:rFonts w:ascii="Times New Roman" w:hAnsi="Times New Roman" w:cs="Times New Roman"/>
          <w:sz w:val="20"/>
          <w:szCs w:val="20"/>
        </w:rPr>
        <w:t>процессе</w:t>
      </w:r>
      <w:proofErr w:type="gramEnd"/>
      <w:r>
        <w:rPr>
          <w:rFonts w:ascii="Times New Roman" w:hAnsi="Times New Roman" w:cs="Times New Roman"/>
          <w:sz w:val="20"/>
          <w:szCs w:val="20"/>
        </w:rPr>
        <w:t xml:space="preserve"> гарантийного обслуживания, страхование, расходы на уплату налогов, сборов, таможенных пошлин и других обязательных платежей.</w:t>
      </w:r>
    </w:p>
    <w:p w:rsidR="006D0E05" w:rsidRDefault="006D0E05">
      <w:pPr>
        <w:ind w:firstLine="709"/>
        <w:jc w:val="both"/>
        <w:rPr>
          <w:rFonts w:cs="Times New Roman"/>
          <w:sz w:val="20"/>
          <w:szCs w:val="20"/>
        </w:rPr>
      </w:pPr>
      <w:r>
        <w:rPr>
          <w:rFonts w:cs="Times New Roman"/>
          <w:sz w:val="20"/>
          <w:szCs w:val="20"/>
        </w:rPr>
        <w:t xml:space="preserve">2.2. Цена контракта является твердой и определяется на весь срок исполнения контракта, за исключение случаев, предусмотренных Федеральным законом от 05.04.2013 N 44-ФЗ "О контрактной системе в сфере закупок товаров, работ, услуг для обеспечения государственных и муниципальных нужд". </w:t>
      </w:r>
    </w:p>
    <w:p w:rsidR="006D0E05" w:rsidRDefault="006D0E05">
      <w:pPr>
        <w:pStyle w:val="NoSpacing"/>
        <w:ind w:firstLine="708"/>
        <w:jc w:val="both"/>
        <w:rPr>
          <w:rFonts w:ascii="Times New Roman" w:hAnsi="Times New Roman" w:cs="Times New Roman"/>
          <w:sz w:val="20"/>
          <w:szCs w:val="20"/>
        </w:rPr>
      </w:pPr>
      <w:r>
        <w:rPr>
          <w:rFonts w:ascii="Times New Roman" w:hAnsi="Times New Roman" w:cs="Times New Roman"/>
          <w:sz w:val="20"/>
          <w:szCs w:val="20"/>
        </w:rPr>
        <w:t xml:space="preserve">2.3. </w:t>
      </w:r>
      <w:proofErr w:type="gramStart"/>
      <w:r>
        <w:rPr>
          <w:rFonts w:ascii="Times New Roman" w:hAnsi="Times New Roman" w:cs="Times New Roman"/>
          <w:sz w:val="20"/>
          <w:szCs w:val="20"/>
        </w:rPr>
        <w:t>Заказчик осуществляет оплату в виде безналичного перечисления денежных средств на расчетный счет Подрядчика в течение 7 рабочих дней после подписания актов о приемке выполненных работ, оформленных в установленном порядке, на основании счет - фактуры (счета) или УПД,</w:t>
      </w:r>
      <w:r>
        <w:rPr>
          <w:rFonts w:ascii="Times New Roman" w:hAnsi="Times New Roman" w:cs="Times New Roman"/>
          <w:sz w:val="20"/>
        </w:rPr>
        <w:t xml:space="preserve"> а также с момента утверждения заказчиком акта приемки товаров, работ, услуг (ф. 0510452) (утв. Приказом Минфина России от 15.04.2021 № 61н)</w:t>
      </w:r>
      <w:r>
        <w:rPr>
          <w:rFonts w:ascii="Times New Roman" w:hAnsi="Times New Roman" w:cs="Times New Roman"/>
          <w:sz w:val="20"/>
          <w:szCs w:val="20"/>
        </w:rPr>
        <w:t>.</w:t>
      </w:r>
      <w:proofErr w:type="gramEnd"/>
    </w:p>
    <w:p w:rsidR="006D0E05" w:rsidRDefault="006D0E05">
      <w:pPr>
        <w:pStyle w:val="NoSpacing"/>
        <w:ind w:firstLine="708"/>
        <w:jc w:val="both"/>
        <w:rPr>
          <w:rFonts w:cs="Times New Roman"/>
          <w:color w:val="000000"/>
          <w:sz w:val="20"/>
          <w:szCs w:val="20"/>
        </w:rPr>
      </w:pPr>
      <w:r>
        <w:rPr>
          <w:rFonts w:ascii="Times New Roman" w:hAnsi="Times New Roman" w:cs="Times New Roman"/>
          <w:sz w:val="20"/>
          <w:szCs w:val="20"/>
        </w:rPr>
        <w:t>Заказчик обязан уплатить Подрядчику обусловленную цену работы при условии, что работа выполнена надлежащим образом и в согласованный срок, либо с согласия Заказчика досрочно.</w:t>
      </w:r>
    </w:p>
    <w:p w:rsidR="006D0E05" w:rsidRDefault="006D0E05">
      <w:pPr>
        <w:spacing w:line="100" w:lineRule="atLeast"/>
        <w:ind w:firstLine="708"/>
        <w:jc w:val="both"/>
        <w:rPr>
          <w:rFonts w:cs="Times New Roman"/>
          <w:sz w:val="20"/>
          <w:szCs w:val="20"/>
        </w:rPr>
      </w:pPr>
      <w:r>
        <w:rPr>
          <w:rFonts w:cs="Times New Roman"/>
          <w:color w:val="000000"/>
          <w:sz w:val="20"/>
          <w:szCs w:val="20"/>
        </w:rPr>
        <w:t>2.4. Моментом исполнения обязательств по оплате считается дата списания денежных сре</w:t>
      </w:r>
      <w:proofErr w:type="gramStart"/>
      <w:r>
        <w:rPr>
          <w:rFonts w:cs="Times New Roman"/>
          <w:color w:val="000000"/>
          <w:sz w:val="20"/>
          <w:szCs w:val="20"/>
        </w:rPr>
        <w:t>дств с р</w:t>
      </w:r>
      <w:proofErr w:type="gramEnd"/>
      <w:r>
        <w:rPr>
          <w:rFonts w:cs="Times New Roman"/>
          <w:color w:val="000000"/>
          <w:sz w:val="20"/>
          <w:szCs w:val="20"/>
        </w:rPr>
        <w:t>асчётного счёта Заказчика.</w:t>
      </w:r>
    </w:p>
    <w:p w:rsidR="006D0E05" w:rsidRDefault="006D0E05">
      <w:pPr>
        <w:pStyle w:val="NoSpacing"/>
        <w:ind w:firstLine="708"/>
        <w:jc w:val="both"/>
        <w:rPr>
          <w:rFonts w:cs="Times New Roman"/>
          <w:sz w:val="20"/>
          <w:szCs w:val="20"/>
        </w:rPr>
      </w:pPr>
      <w:r>
        <w:rPr>
          <w:rFonts w:ascii="Times New Roman" w:hAnsi="Times New Roman" w:cs="Times New Roman"/>
          <w:sz w:val="20"/>
          <w:szCs w:val="20"/>
        </w:rPr>
        <w:t xml:space="preserve">2.5. Расчеты осуществляются по реквизитам, указанным в разделе 11 </w:t>
      </w:r>
      <w:r>
        <w:rPr>
          <w:rFonts w:ascii="Times New Roman" w:hAnsi="Times New Roman" w:cs="Times New Roman"/>
          <w:spacing w:val="-4"/>
          <w:sz w:val="20"/>
          <w:szCs w:val="20"/>
        </w:rPr>
        <w:t>Контракта</w:t>
      </w:r>
      <w:r>
        <w:rPr>
          <w:rFonts w:ascii="Times New Roman" w:hAnsi="Times New Roman" w:cs="Times New Roman"/>
          <w:sz w:val="20"/>
          <w:szCs w:val="20"/>
        </w:rPr>
        <w:t>.</w:t>
      </w:r>
    </w:p>
    <w:p w:rsidR="006D0E05" w:rsidRDefault="006D0E05">
      <w:pPr>
        <w:suppressAutoHyphens w:val="0"/>
        <w:autoSpaceDE w:val="0"/>
        <w:ind w:firstLine="708"/>
        <w:jc w:val="both"/>
        <w:rPr>
          <w:rFonts w:eastAsia="Times New Roman" w:cs="Times New Roman"/>
          <w:b/>
          <w:color w:val="00000A"/>
          <w:sz w:val="20"/>
          <w:szCs w:val="20"/>
          <w:lang w:eastAsia="ru-RU" w:bidi="ar-SA"/>
        </w:rPr>
      </w:pPr>
      <w:r>
        <w:rPr>
          <w:rFonts w:cs="Times New Roman"/>
          <w:sz w:val="20"/>
          <w:szCs w:val="20"/>
        </w:rPr>
        <w:t xml:space="preserve">2.6. </w:t>
      </w:r>
      <w:proofErr w:type="gramStart"/>
      <w:r>
        <w:rPr>
          <w:rFonts w:eastAsia="Times New Roman" w:cs="Times New Roman"/>
          <w:color w:val="00000A"/>
          <w:sz w:val="20"/>
          <w:szCs w:val="20"/>
          <w:lang w:eastAsia="ru-RU" w:bidi="ar-SA"/>
        </w:rPr>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подлежит уменьшению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w:t>
      </w:r>
      <w:proofErr w:type="gramEnd"/>
      <w:r>
        <w:rPr>
          <w:rFonts w:eastAsia="Times New Roman" w:cs="Times New Roman"/>
          <w:color w:val="00000A"/>
          <w:sz w:val="20"/>
          <w:szCs w:val="20"/>
          <w:lang w:eastAsia="ru-RU" w:bidi="ar-SA"/>
        </w:rPr>
        <w:t xml:space="preserve"> системы Российской Федерации Заказчиком.</w:t>
      </w:r>
    </w:p>
    <w:p w:rsidR="006D0E05" w:rsidRDefault="006D0E05">
      <w:pPr>
        <w:pStyle w:val="NoSpacing"/>
        <w:jc w:val="center"/>
        <w:rPr>
          <w:rFonts w:ascii="Times New Roman" w:eastAsia="Times New Roman" w:hAnsi="Times New Roman" w:cs="Times New Roman"/>
          <w:b/>
          <w:color w:val="00000A"/>
          <w:sz w:val="20"/>
          <w:szCs w:val="20"/>
          <w:lang w:eastAsia="ru-RU"/>
        </w:rPr>
      </w:pPr>
    </w:p>
    <w:p w:rsidR="006D0E05" w:rsidRDefault="006D0E05">
      <w:pPr>
        <w:jc w:val="center"/>
        <w:outlineLvl w:val="0"/>
        <w:rPr>
          <w:rFonts w:eastAsia="Times New Roman" w:cs="Times New Roman"/>
          <w:b/>
          <w:color w:val="00000A"/>
          <w:sz w:val="20"/>
          <w:szCs w:val="20"/>
        </w:rPr>
      </w:pPr>
      <w:r>
        <w:rPr>
          <w:rFonts w:eastAsia="Times New Roman" w:cs="Times New Roman"/>
          <w:b/>
          <w:color w:val="00000A"/>
          <w:sz w:val="20"/>
          <w:szCs w:val="20"/>
        </w:rPr>
        <w:t>3. Права и обязанности сторон</w:t>
      </w:r>
    </w:p>
    <w:p w:rsidR="006D0E05" w:rsidRDefault="006D0E05">
      <w:pPr>
        <w:ind w:firstLine="708"/>
        <w:jc w:val="both"/>
        <w:outlineLvl w:val="0"/>
        <w:rPr>
          <w:rFonts w:eastAsia="Times New Roman" w:cs="Times New Roman"/>
          <w:sz w:val="20"/>
          <w:szCs w:val="20"/>
        </w:rPr>
      </w:pPr>
      <w:r>
        <w:rPr>
          <w:rFonts w:eastAsia="Times New Roman" w:cs="Times New Roman"/>
          <w:b/>
          <w:color w:val="00000A"/>
          <w:sz w:val="20"/>
          <w:szCs w:val="20"/>
        </w:rPr>
        <w:t>3.1. Заказчик обязуется:</w:t>
      </w:r>
    </w:p>
    <w:p w:rsidR="006D0E05" w:rsidRDefault="006D0E05">
      <w:pPr>
        <w:ind w:firstLine="708"/>
        <w:jc w:val="both"/>
        <w:rPr>
          <w:rFonts w:eastAsia="Times New Roman" w:cs="Times New Roman"/>
          <w:sz w:val="20"/>
          <w:szCs w:val="20"/>
        </w:rPr>
      </w:pPr>
      <w:r>
        <w:rPr>
          <w:rFonts w:eastAsia="Times New Roman" w:cs="Times New Roman"/>
          <w:sz w:val="20"/>
          <w:szCs w:val="20"/>
        </w:rPr>
        <w:t>3.1.1. Передать по запросу Подрядчика необходимую документацию для проведения работ;</w:t>
      </w:r>
    </w:p>
    <w:p w:rsidR="006D0E05" w:rsidRDefault="006D0E05">
      <w:pPr>
        <w:ind w:firstLine="708"/>
        <w:jc w:val="both"/>
        <w:rPr>
          <w:rFonts w:eastAsia="Times New Roman" w:cs="Times New Roman"/>
          <w:sz w:val="20"/>
          <w:szCs w:val="20"/>
        </w:rPr>
      </w:pPr>
      <w:r>
        <w:rPr>
          <w:rFonts w:eastAsia="Times New Roman" w:cs="Times New Roman"/>
          <w:sz w:val="20"/>
          <w:szCs w:val="20"/>
        </w:rPr>
        <w:t>3.1.2. Своевременно и полностью принять работы, соответствующие условиям Контракта;</w:t>
      </w:r>
    </w:p>
    <w:p w:rsidR="006D0E05" w:rsidRDefault="006D0E05">
      <w:pPr>
        <w:ind w:firstLine="708"/>
        <w:jc w:val="both"/>
        <w:rPr>
          <w:rFonts w:eastAsia="Times New Roman" w:cs="Times New Roman"/>
          <w:color w:val="00000A"/>
          <w:sz w:val="20"/>
          <w:szCs w:val="20"/>
        </w:rPr>
      </w:pPr>
      <w:r>
        <w:rPr>
          <w:rFonts w:eastAsia="Times New Roman" w:cs="Times New Roman"/>
          <w:sz w:val="20"/>
          <w:szCs w:val="20"/>
        </w:rPr>
        <w:t>3.1.3. Оплатить Подрядчику работы, согласно разделу 2 настоящего Контракта;</w:t>
      </w:r>
    </w:p>
    <w:p w:rsidR="006D0E05" w:rsidRDefault="006D0E05">
      <w:pPr>
        <w:ind w:firstLine="708"/>
        <w:jc w:val="both"/>
        <w:rPr>
          <w:rFonts w:eastAsia="Times New Roman" w:cs="Times New Roman"/>
          <w:color w:val="000000"/>
          <w:sz w:val="20"/>
          <w:szCs w:val="20"/>
        </w:rPr>
      </w:pPr>
      <w:r>
        <w:rPr>
          <w:rFonts w:eastAsia="Times New Roman" w:cs="Times New Roman"/>
          <w:color w:val="00000A"/>
          <w:sz w:val="20"/>
          <w:szCs w:val="20"/>
        </w:rPr>
        <w:t>3.1.4. Осуществлять технический контроль над выполнением работ;</w:t>
      </w:r>
    </w:p>
    <w:p w:rsidR="006D0E05" w:rsidRDefault="006D0E05">
      <w:pPr>
        <w:tabs>
          <w:tab w:val="left" w:pos="567"/>
        </w:tabs>
        <w:ind w:left="-13" w:firstLine="708"/>
        <w:jc w:val="both"/>
        <w:rPr>
          <w:rFonts w:eastAsia="Times New Roman" w:cs="Times New Roman"/>
          <w:b/>
          <w:color w:val="00000A"/>
          <w:sz w:val="20"/>
          <w:szCs w:val="20"/>
        </w:rPr>
      </w:pPr>
      <w:r>
        <w:rPr>
          <w:rFonts w:eastAsia="Times New Roman" w:cs="Times New Roman"/>
          <w:color w:val="000000"/>
          <w:sz w:val="20"/>
          <w:szCs w:val="20"/>
        </w:rPr>
        <w:lastRenderedPageBreak/>
        <w:t xml:space="preserve">3.1.5.  На регулярной основе осуществлять </w:t>
      </w:r>
      <w:proofErr w:type="gramStart"/>
      <w:r>
        <w:rPr>
          <w:rFonts w:eastAsia="Times New Roman" w:cs="Times New Roman"/>
          <w:color w:val="000000"/>
          <w:sz w:val="20"/>
          <w:szCs w:val="20"/>
        </w:rPr>
        <w:t>контроль за</w:t>
      </w:r>
      <w:proofErr w:type="gramEnd"/>
      <w:r>
        <w:rPr>
          <w:rFonts w:eastAsia="Times New Roman" w:cs="Times New Roman"/>
          <w:color w:val="000000"/>
          <w:sz w:val="20"/>
          <w:szCs w:val="20"/>
        </w:rPr>
        <w:t xml:space="preserve"> надлежащим исполнением обязательств по контракту.</w:t>
      </w:r>
    </w:p>
    <w:p w:rsidR="006D0E05" w:rsidRDefault="006D0E05">
      <w:pPr>
        <w:ind w:firstLine="708"/>
        <w:jc w:val="both"/>
        <w:outlineLvl w:val="0"/>
        <w:rPr>
          <w:rFonts w:eastAsia="Times New Roman" w:cs="Times New Roman"/>
          <w:color w:val="00000A"/>
          <w:sz w:val="20"/>
          <w:szCs w:val="20"/>
        </w:rPr>
      </w:pPr>
      <w:r>
        <w:rPr>
          <w:rFonts w:eastAsia="Times New Roman" w:cs="Times New Roman"/>
          <w:b/>
          <w:color w:val="00000A"/>
          <w:sz w:val="20"/>
          <w:szCs w:val="20"/>
        </w:rPr>
        <w:t>3.2. Заказчик вправе:</w:t>
      </w:r>
    </w:p>
    <w:p w:rsidR="006D0E05" w:rsidRDefault="006D0E05">
      <w:pPr>
        <w:ind w:firstLine="709"/>
        <w:jc w:val="both"/>
        <w:rPr>
          <w:rFonts w:eastAsia="Times New Roman" w:cs="Times New Roman"/>
          <w:color w:val="00000A"/>
          <w:sz w:val="20"/>
          <w:szCs w:val="20"/>
        </w:rPr>
      </w:pPr>
      <w:r>
        <w:rPr>
          <w:rFonts w:eastAsia="Times New Roman" w:cs="Times New Roman"/>
          <w:color w:val="00000A"/>
          <w:sz w:val="20"/>
          <w:szCs w:val="20"/>
        </w:rPr>
        <w:t>3.2.1. Во всякое время проверять ход и качество работ, выполняемых Подрядчиком, не вмешиваясь в его деятельность;</w:t>
      </w:r>
    </w:p>
    <w:p w:rsidR="006D0E05" w:rsidRDefault="006D0E05">
      <w:pPr>
        <w:ind w:firstLine="708"/>
        <w:jc w:val="both"/>
        <w:rPr>
          <w:rFonts w:eastAsia="Times New Roman" w:cs="Times New Roman"/>
          <w:color w:val="00000A"/>
          <w:sz w:val="20"/>
          <w:szCs w:val="20"/>
        </w:rPr>
      </w:pPr>
      <w:r>
        <w:rPr>
          <w:rFonts w:eastAsia="Times New Roman" w:cs="Times New Roman"/>
          <w:color w:val="00000A"/>
          <w:sz w:val="20"/>
          <w:szCs w:val="20"/>
        </w:rPr>
        <w:t xml:space="preserve">3.2.2. Определять лиц, непосредственно осуществляющих </w:t>
      </w:r>
      <w:proofErr w:type="gramStart"/>
      <w:r>
        <w:rPr>
          <w:rFonts w:eastAsia="Times New Roman" w:cs="Times New Roman"/>
          <w:color w:val="00000A"/>
          <w:sz w:val="20"/>
          <w:szCs w:val="20"/>
        </w:rPr>
        <w:t>контроль за</w:t>
      </w:r>
      <w:proofErr w:type="gramEnd"/>
      <w:r>
        <w:rPr>
          <w:rFonts w:eastAsia="Times New Roman" w:cs="Times New Roman"/>
          <w:color w:val="00000A"/>
          <w:sz w:val="20"/>
          <w:szCs w:val="20"/>
        </w:rPr>
        <w:t xml:space="preserve"> ходом выполнения Подрядчиком работ и участвующих в сдаче</w:t>
      </w:r>
      <w:r>
        <w:rPr>
          <w:rFonts w:cs="Times New Roman"/>
          <w:color w:val="00000A"/>
          <w:sz w:val="20"/>
          <w:szCs w:val="20"/>
        </w:rPr>
        <w:t>-</w:t>
      </w:r>
      <w:r>
        <w:rPr>
          <w:rFonts w:eastAsia="Times New Roman" w:cs="Times New Roman"/>
          <w:color w:val="00000A"/>
          <w:sz w:val="20"/>
          <w:szCs w:val="20"/>
        </w:rPr>
        <w:t>приемке выполненных работ;</w:t>
      </w:r>
    </w:p>
    <w:p w:rsidR="006D0E05" w:rsidRDefault="006D0E05">
      <w:pPr>
        <w:ind w:firstLine="708"/>
        <w:jc w:val="both"/>
        <w:rPr>
          <w:rFonts w:eastAsia="Times New Roman" w:cs="Times New Roman"/>
          <w:color w:val="00000A"/>
          <w:sz w:val="20"/>
          <w:szCs w:val="20"/>
        </w:rPr>
      </w:pPr>
      <w:r>
        <w:rPr>
          <w:rFonts w:eastAsia="Times New Roman" w:cs="Times New Roman"/>
          <w:color w:val="00000A"/>
          <w:sz w:val="20"/>
          <w:szCs w:val="20"/>
        </w:rPr>
        <w:t xml:space="preserve">3.2.3. Требовать от Подрядчика предоставления надлежащим образом оформленной </w:t>
      </w:r>
      <w:proofErr w:type="spellStart"/>
      <w:r>
        <w:rPr>
          <w:rFonts w:eastAsia="Times New Roman" w:cs="Times New Roman"/>
          <w:color w:val="00000A"/>
          <w:sz w:val="20"/>
          <w:szCs w:val="20"/>
        </w:rPr>
        <w:t>сопроводительно</w:t>
      </w:r>
      <w:proofErr w:type="spellEnd"/>
      <w:r>
        <w:rPr>
          <w:rFonts w:eastAsia="Times New Roman" w:cs="Times New Roman"/>
          <w:color w:val="00000A"/>
          <w:sz w:val="20"/>
          <w:szCs w:val="20"/>
        </w:rPr>
        <w:t xml:space="preserve"> - разрешительной документации;</w:t>
      </w:r>
    </w:p>
    <w:p w:rsidR="006D0E05" w:rsidRDefault="006D0E05">
      <w:pPr>
        <w:ind w:firstLine="708"/>
        <w:jc w:val="both"/>
        <w:rPr>
          <w:rFonts w:eastAsia="Times New Roman" w:cs="Times New Roman"/>
          <w:color w:val="00000A"/>
          <w:sz w:val="20"/>
          <w:szCs w:val="20"/>
        </w:rPr>
      </w:pPr>
      <w:r>
        <w:rPr>
          <w:rFonts w:eastAsia="Times New Roman" w:cs="Times New Roman"/>
          <w:color w:val="00000A"/>
          <w:sz w:val="20"/>
          <w:szCs w:val="20"/>
        </w:rPr>
        <w:t>3.2.4. В случаях, когда работы выполнены Подрядчиком с отступлениями от настоящего Контракта, ухудшившими результат работы, или с иными недостатками, не позволяющими использовать результат работы по назначению, Заказчик вправе по своему выбору:</w:t>
      </w:r>
    </w:p>
    <w:p w:rsidR="006D0E05" w:rsidRDefault="006D0E05">
      <w:pPr>
        <w:ind w:firstLine="708"/>
        <w:jc w:val="both"/>
        <w:rPr>
          <w:rFonts w:eastAsia="Times New Roman" w:cs="Times New Roman"/>
          <w:color w:val="00000A"/>
          <w:sz w:val="20"/>
          <w:szCs w:val="20"/>
        </w:rPr>
      </w:pPr>
      <w:r>
        <w:rPr>
          <w:rFonts w:eastAsia="Times New Roman" w:cs="Times New Roman"/>
          <w:color w:val="00000A"/>
          <w:sz w:val="20"/>
          <w:szCs w:val="20"/>
        </w:rPr>
        <w:t>- потребовать от Подрядчика безвозмездного устранения недостатков в срок;</w:t>
      </w:r>
    </w:p>
    <w:p w:rsidR="006D0E05" w:rsidRDefault="006D0E05">
      <w:pPr>
        <w:ind w:firstLine="708"/>
        <w:jc w:val="both"/>
        <w:rPr>
          <w:rFonts w:eastAsia="Times New Roman" w:cs="Times New Roman"/>
          <w:color w:val="00000A"/>
          <w:sz w:val="20"/>
          <w:szCs w:val="20"/>
        </w:rPr>
      </w:pPr>
      <w:r>
        <w:rPr>
          <w:rFonts w:eastAsia="Times New Roman" w:cs="Times New Roman"/>
          <w:color w:val="00000A"/>
          <w:sz w:val="20"/>
          <w:szCs w:val="20"/>
        </w:rPr>
        <w:t>- потребовать от Подрядчика соразмерного уменьшения установленной за работу цены;</w:t>
      </w:r>
    </w:p>
    <w:p w:rsidR="006D0E05" w:rsidRDefault="006D0E05">
      <w:pPr>
        <w:ind w:firstLine="708"/>
        <w:jc w:val="both"/>
        <w:rPr>
          <w:rFonts w:eastAsia="Times New Roman" w:cs="Times New Roman"/>
          <w:color w:val="00000A"/>
          <w:sz w:val="20"/>
          <w:szCs w:val="20"/>
        </w:rPr>
      </w:pPr>
      <w:r>
        <w:rPr>
          <w:rFonts w:eastAsia="Times New Roman" w:cs="Times New Roman"/>
          <w:color w:val="00000A"/>
          <w:sz w:val="20"/>
          <w:szCs w:val="20"/>
        </w:rPr>
        <w:t>- устранить недостатки своими силами или привлечь для их устранения третье лицо с отнесением расходов на устранение недостатков на Подрядчика</w:t>
      </w:r>
      <w:r>
        <w:rPr>
          <w:rFonts w:cs="Times New Roman"/>
          <w:color w:val="00000A"/>
          <w:sz w:val="20"/>
          <w:szCs w:val="20"/>
        </w:rPr>
        <w:t>.</w:t>
      </w:r>
    </w:p>
    <w:p w:rsidR="006D0E05" w:rsidRDefault="006D0E05">
      <w:pPr>
        <w:suppressAutoHyphens w:val="0"/>
        <w:autoSpaceDE w:val="0"/>
        <w:ind w:firstLine="708"/>
        <w:jc w:val="both"/>
        <w:rPr>
          <w:rFonts w:eastAsia="Times New Roman" w:cs="Times New Roman"/>
          <w:b/>
          <w:color w:val="00000A"/>
          <w:sz w:val="20"/>
          <w:szCs w:val="20"/>
        </w:rPr>
      </w:pPr>
      <w:r>
        <w:rPr>
          <w:rFonts w:eastAsia="Times New Roman" w:cs="Times New Roman"/>
          <w:color w:val="00000A"/>
          <w:sz w:val="20"/>
          <w:szCs w:val="20"/>
        </w:rPr>
        <w:t xml:space="preserve">3.2.5. </w:t>
      </w:r>
      <w:r>
        <w:rPr>
          <w:rFonts w:eastAsia="Times New Roman" w:cs="Times New Roman"/>
          <w:color w:val="000000"/>
          <w:sz w:val="20"/>
          <w:szCs w:val="20"/>
        </w:rPr>
        <w:t>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том числе при систематическом (два и более раза) неисполнении Подрядчиком в назначенный срок требования заказчика об устранении выявлены нарушений условий контракта</w:t>
      </w:r>
      <w:r>
        <w:rPr>
          <w:rFonts w:eastAsia="Calibri" w:cs="Times New Roman"/>
          <w:color w:val="000000"/>
          <w:sz w:val="20"/>
          <w:szCs w:val="20"/>
        </w:rPr>
        <w:t xml:space="preserve">. </w:t>
      </w:r>
    </w:p>
    <w:p w:rsidR="006D0E05" w:rsidRDefault="006D0E05">
      <w:pPr>
        <w:ind w:firstLine="708"/>
        <w:jc w:val="both"/>
        <w:rPr>
          <w:rFonts w:eastAsia="Times New Roman" w:cs="Times New Roman"/>
          <w:color w:val="00000A"/>
          <w:sz w:val="20"/>
          <w:szCs w:val="20"/>
        </w:rPr>
      </w:pPr>
      <w:r>
        <w:rPr>
          <w:rFonts w:eastAsia="Times New Roman" w:cs="Times New Roman"/>
          <w:b/>
          <w:color w:val="00000A"/>
          <w:sz w:val="20"/>
          <w:szCs w:val="20"/>
        </w:rPr>
        <w:t>3.3. Подрядчик обязуется:</w:t>
      </w:r>
    </w:p>
    <w:p w:rsidR="006D0E05" w:rsidRDefault="006D0E05">
      <w:pPr>
        <w:ind w:firstLine="708"/>
        <w:jc w:val="both"/>
        <w:rPr>
          <w:rFonts w:eastAsia="Times New Roman" w:cs="Times New Roman"/>
          <w:color w:val="00000A"/>
          <w:sz w:val="20"/>
          <w:szCs w:val="20"/>
        </w:rPr>
      </w:pPr>
      <w:r>
        <w:rPr>
          <w:rFonts w:eastAsia="Times New Roman" w:cs="Times New Roman"/>
          <w:color w:val="00000A"/>
          <w:sz w:val="20"/>
          <w:szCs w:val="20"/>
        </w:rPr>
        <w:t>3.3.1. Организовать и выполнить работы в соответствии с действующим законодательством Российской Федерации нормами и правилами, требованиями по охране труда</w:t>
      </w:r>
      <w:r>
        <w:rPr>
          <w:rFonts w:cs="Times New Roman"/>
          <w:color w:val="00000A"/>
          <w:sz w:val="20"/>
          <w:szCs w:val="20"/>
        </w:rPr>
        <w:t>,</w:t>
      </w:r>
      <w:r>
        <w:rPr>
          <w:rFonts w:eastAsia="Times New Roman" w:cs="Times New Roman"/>
          <w:color w:val="00000A"/>
          <w:sz w:val="20"/>
          <w:szCs w:val="20"/>
        </w:rPr>
        <w:t xml:space="preserve"> охране окружающей среды, пожарной безопасности, а также выполнения разного рода требований административного характера, установленных действующими нормативными документами, настоящим Контрактом и сдать эти работы Заказчику по акту приемки;</w:t>
      </w:r>
    </w:p>
    <w:p w:rsidR="006D0E05" w:rsidRDefault="006D0E05">
      <w:pPr>
        <w:ind w:firstLine="708"/>
        <w:jc w:val="both"/>
        <w:rPr>
          <w:rFonts w:eastAsia="Times New Roman" w:cs="Times New Roman"/>
          <w:color w:val="00000A"/>
          <w:sz w:val="20"/>
          <w:szCs w:val="20"/>
        </w:rPr>
      </w:pPr>
      <w:r>
        <w:rPr>
          <w:rFonts w:eastAsia="Times New Roman" w:cs="Times New Roman"/>
          <w:color w:val="00000A"/>
          <w:sz w:val="20"/>
          <w:szCs w:val="20"/>
        </w:rPr>
        <w:t xml:space="preserve">3.3.2. Передать Заказчику </w:t>
      </w:r>
      <w:proofErr w:type="spellStart"/>
      <w:r>
        <w:rPr>
          <w:rFonts w:eastAsia="Times New Roman" w:cs="Times New Roman"/>
          <w:color w:val="00000A"/>
          <w:sz w:val="20"/>
          <w:szCs w:val="20"/>
        </w:rPr>
        <w:t>сопроводительно</w:t>
      </w:r>
      <w:proofErr w:type="spellEnd"/>
      <w:r>
        <w:rPr>
          <w:rFonts w:eastAsia="Times New Roman" w:cs="Times New Roman"/>
          <w:color w:val="00000A"/>
          <w:sz w:val="20"/>
          <w:szCs w:val="20"/>
        </w:rPr>
        <w:t xml:space="preserve"> – разрешительную документацию на работы и используемые материалы (при необходимости);</w:t>
      </w:r>
    </w:p>
    <w:p w:rsidR="006D0E05" w:rsidRDefault="006D0E05">
      <w:pPr>
        <w:ind w:firstLine="708"/>
        <w:jc w:val="both"/>
        <w:rPr>
          <w:rFonts w:eastAsia="Times New Roman" w:cs="Times New Roman"/>
          <w:color w:val="00000A"/>
          <w:sz w:val="20"/>
          <w:szCs w:val="20"/>
        </w:rPr>
      </w:pPr>
      <w:r>
        <w:rPr>
          <w:rFonts w:eastAsia="Times New Roman" w:cs="Times New Roman"/>
          <w:color w:val="00000A"/>
          <w:sz w:val="20"/>
          <w:szCs w:val="20"/>
        </w:rPr>
        <w:t>3.3.3. Привлекать для выполнения работ таких специалистов, квалификация и компетентность которых позволяют осуществить порученную им работу;</w:t>
      </w:r>
    </w:p>
    <w:p w:rsidR="006D0E05" w:rsidRDefault="006D0E05">
      <w:pPr>
        <w:ind w:firstLine="708"/>
        <w:jc w:val="both"/>
        <w:rPr>
          <w:rFonts w:eastAsia="Times New Roman" w:cs="Times New Roman"/>
          <w:b/>
          <w:sz w:val="20"/>
          <w:szCs w:val="20"/>
        </w:rPr>
      </w:pPr>
      <w:r>
        <w:rPr>
          <w:rFonts w:eastAsia="Times New Roman" w:cs="Times New Roman"/>
          <w:color w:val="00000A"/>
          <w:sz w:val="20"/>
          <w:szCs w:val="20"/>
        </w:rPr>
        <w:t>3.3.4. Нести ответственность за ненадлежащее качество выполняемых работ в соответствии с установленными требованиями и обеспечить устранение недостатков и дефектов, выявленных при сдаче</w:t>
      </w:r>
      <w:r>
        <w:rPr>
          <w:rFonts w:cs="Times New Roman"/>
          <w:color w:val="00000A"/>
          <w:sz w:val="20"/>
          <w:szCs w:val="20"/>
        </w:rPr>
        <w:t>-</w:t>
      </w:r>
      <w:r>
        <w:rPr>
          <w:rFonts w:eastAsia="Times New Roman" w:cs="Times New Roman"/>
          <w:color w:val="00000A"/>
          <w:sz w:val="20"/>
          <w:szCs w:val="20"/>
        </w:rPr>
        <w:t>приемке работ</w:t>
      </w:r>
      <w:r>
        <w:rPr>
          <w:rFonts w:cs="Times New Roman"/>
          <w:color w:val="00000A"/>
          <w:sz w:val="20"/>
          <w:szCs w:val="20"/>
        </w:rPr>
        <w:t>.</w:t>
      </w:r>
    </w:p>
    <w:p w:rsidR="006D0E05" w:rsidRDefault="006D0E05">
      <w:pPr>
        <w:ind w:firstLine="708"/>
        <w:jc w:val="both"/>
        <w:outlineLvl w:val="0"/>
        <w:rPr>
          <w:rFonts w:eastAsia="Times New Roman" w:cs="Times New Roman"/>
          <w:color w:val="00000A"/>
          <w:sz w:val="20"/>
          <w:szCs w:val="20"/>
        </w:rPr>
      </w:pPr>
      <w:r>
        <w:rPr>
          <w:rFonts w:eastAsia="Times New Roman" w:cs="Times New Roman"/>
          <w:b/>
          <w:sz w:val="20"/>
          <w:szCs w:val="20"/>
        </w:rPr>
        <w:t>3.4. Подрядчик вправе:</w:t>
      </w:r>
    </w:p>
    <w:p w:rsidR="006D0E05" w:rsidRDefault="006D0E05">
      <w:pPr>
        <w:ind w:firstLine="708"/>
        <w:jc w:val="both"/>
        <w:rPr>
          <w:rFonts w:eastAsia="Times New Roman" w:cs="Times New Roman"/>
          <w:color w:val="00000A"/>
          <w:sz w:val="20"/>
          <w:szCs w:val="20"/>
        </w:rPr>
      </w:pPr>
      <w:r>
        <w:rPr>
          <w:rFonts w:eastAsia="Times New Roman" w:cs="Times New Roman"/>
          <w:color w:val="00000A"/>
          <w:sz w:val="20"/>
          <w:szCs w:val="20"/>
        </w:rPr>
        <w:t>3.4.1. При исполнении Контракта по согласованию с Заказчиком выполнить работы (в том числе использовать для выполнения работ материалы),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w:t>
      </w:r>
      <w:r>
        <w:rPr>
          <w:rFonts w:cs="Times New Roman"/>
          <w:color w:val="00000A"/>
          <w:sz w:val="20"/>
          <w:szCs w:val="20"/>
        </w:rPr>
        <w:t>.</w:t>
      </w:r>
    </w:p>
    <w:p w:rsidR="006D0E05" w:rsidRDefault="006D0E05">
      <w:pPr>
        <w:ind w:firstLine="708"/>
        <w:jc w:val="both"/>
        <w:rPr>
          <w:rFonts w:cs="Times New Roman"/>
          <w:b/>
          <w:color w:val="00000A"/>
          <w:sz w:val="20"/>
          <w:szCs w:val="20"/>
        </w:rPr>
      </w:pPr>
      <w:r>
        <w:rPr>
          <w:rFonts w:eastAsia="Times New Roman" w:cs="Times New Roman"/>
          <w:color w:val="00000A"/>
          <w:sz w:val="20"/>
          <w:szCs w:val="20"/>
        </w:rPr>
        <w:t>3.4.2. Вместо устранения недостатков, за которые он отвечает, безвозмездно выполнить работу заново с возмещением Заказчику причиненных просрочкой исполнения убытков</w:t>
      </w:r>
      <w:r>
        <w:rPr>
          <w:rFonts w:cs="Times New Roman"/>
          <w:color w:val="00000A"/>
          <w:sz w:val="20"/>
          <w:szCs w:val="20"/>
        </w:rPr>
        <w:t>.</w:t>
      </w:r>
    </w:p>
    <w:p w:rsidR="006D0E05" w:rsidRDefault="006D0E05">
      <w:pPr>
        <w:jc w:val="center"/>
        <w:rPr>
          <w:rFonts w:cs="Times New Roman"/>
          <w:b/>
          <w:color w:val="00000A"/>
          <w:sz w:val="20"/>
          <w:szCs w:val="20"/>
        </w:rPr>
      </w:pPr>
    </w:p>
    <w:p w:rsidR="006D0E05" w:rsidRDefault="006D0E05">
      <w:pPr>
        <w:jc w:val="center"/>
        <w:outlineLvl w:val="0"/>
        <w:rPr>
          <w:rFonts w:eastAsia="Times New Roman" w:cs="Times New Roman"/>
          <w:color w:val="00000A"/>
          <w:sz w:val="20"/>
          <w:szCs w:val="20"/>
        </w:rPr>
      </w:pPr>
      <w:r>
        <w:rPr>
          <w:rFonts w:eastAsia="Times New Roman" w:cs="Times New Roman"/>
          <w:b/>
          <w:color w:val="00000A"/>
          <w:sz w:val="20"/>
          <w:szCs w:val="20"/>
        </w:rPr>
        <w:t>4. Порядок сдачи и приемки работ</w:t>
      </w:r>
    </w:p>
    <w:p w:rsidR="006D0E05" w:rsidRDefault="006D0E05">
      <w:pPr>
        <w:ind w:firstLine="708"/>
        <w:jc w:val="both"/>
        <w:rPr>
          <w:rFonts w:eastAsia="Times New Roman" w:cs="Times New Roman"/>
          <w:sz w:val="20"/>
          <w:szCs w:val="20"/>
        </w:rPr>
      </w:pPr>
      <w:r>
        <w:rPr>
          <w:rFonts w:eastAsia="Times New Roman" w:cs="Times New Roman"/>
          <w:color w:val="00000A"/>
          <w:sz w:val="20"/>
          <w:szCs w:val="20"/>
        </w:rPr>
        <w:t>4.1.</w:t>
      </w:r>
      <w:r>
        <w:rPr>
          <w:rFonts w:eastAsia="Times New Roman" w:cs="Times New Roman"/>
          <w:spacing w:val="-4"/>
          <w:sz w:val="20"/>
          <w:szCs w:val="20"/>
        </w:rPr>
        <w:t xml:space="preserve"> Приемка выполненных работ осуществляется после выполнения Подрядчиком своих обязательств, предусмотренных настоящим Контрактом</w:t>
      </w:r>
      <w:r>
        <w:rPr>
          <w:rFonts w:cs="Times New Roman"/>
          <w:spacing w:val="-4"/>
          <w:sz w:val="20"/>
          <w:szCs w:val="20"/>
        </w:rPr>
        <w:t>.</w:t>
      </w:r>
    </w:p>
    <w:p w:rsidR="006D0E05" w:rsidRDefault="006D0E05">
      <w:pPr>
        <w:ind w:firstLine="708"/>
        <w:jc w:val="both"/>
        <w:rPr>
          <w:rFonts w:eastAsia="Times New Roman" w:cs="Times New Roman"/>
          <w:sz w:val="20"/>
          <w:szCs w:val="20"/>
        </w:rPr>
      </w:pPr>
      <w:r>
        <w:rPr>
          <w:rFonts w:eastAsia="Times New Roman" w:cs="Times New Roman"/>
          <w:sz w:val="20"/>
          <w:szCs w:val="20"/>
        </w:rPr>
        <w:t>4.2. Не позднее последнего дня выполнения работ, Подрядчик передает Заказчику два экземпляра акта о приемке выполненных работ и счет</w:t>
      </w:r>
      <w:r>
        <w:rPr>
          <w:rFonts w:cs="Times New Roman"/>
          <w:sz w:val="20"/>
          <w:szCs w:val="20"/>
        </w:rPr>
        <w:t>-</w:t>
      </w:r>
      <w:r>
        <w:rPr>
          <w:rFonts w:eastAsia="Times New Roman" w:cs="Times New Roman"/>
          <w:sz w:val="20"/>
          <w:szCs w:val="20"/>
        </w:rPr>
        <w:t>фактуру (счет) или УПД и представляет Заказчику выполненные объемы работ</w:t>
      </w:r>
      <w:r>
        <w:rPr>
          <w:rFonts w:cs="Times New Roman"/>
          <w:sz w:val="20"/>
          <w:szCs w:val="20"/>
        </w:rPr>
        <w:t>.</w:t>
      </w:r>
    </w:p>
    <w:p w:rsidR="006D0E05" w:rsidRDefault="006D0E05">
      <w:pPr>
        <w:autoSpaceDE w:val="0"/>
        <w:ind w:firstLine="708"/>
        <w:jc w:val="both"/>
        <w:rPr>
          <w:rFonts w:eastAsia="Times New Roman" w:cs="Times New Roman"/>
          <w:spacing w:val="-4"/>
          <w:sz w:val="20"/>
          <w:szCs w:val="20"/>
        </w:rPr>
      </w:pPr>
      <w:r>
        <w:rPr>
          <w:rFonts w:eastAsia="Times New Roman" w:cs="Times New Roman"/>
          <w:sz w:val="20"/>
          <w:szCs w:val="20"/>
        </w:rPr>
        <w:t xml:space="preserve">4.3. </w:t>
      </w:r>
      <w:r>
        <w:rPr>
          <w:rFonts w:eastAsia="Times New Roman" w:cs="Times New Roman"/>
          <w:spacing w:val="-4"/>
          <w:sz w:val="20"/>
          <w:szCs w:val="20"/>
        </w:rPr>
        <w:t xml:space="preserve">Не позднее 10 (десяти) рабочих дней после получения от Подрядчика документов, указанных в п. 4.2. Контракта, Заказчик осуществляет приемку выполненных работ по настоящему Контракту на предмет соответствия их объема и требованиям, изложенным в настоящем Контракте. </w:t>
      </w:r>
      <w:r>
        <w:rPr>
          <w:rFonts w:cs="Times New Roman"/>
          <w:sz w:val="20"/>
          <w:szCs w:val="20"/>
        </w:rPr>
        <w:t xml:space="preserve">По итогам приемки работ Заказчик </w:t>
      </w:r>
      <w:r>
        <w:rPr>
          <w:rFonts w:cs="Times New Roman"/>
          <w:spacing w:val="-4"/>
          <w:sz w:val="21"/>
          <w:szCs w:val="21"/>
        </w:rPr>
        <w:t xml:space="preserve">направляет Подрядчику подписанный Заказчиком 1 (один) экземпляр </w:t>
      </w:r>
      <w:r>
        <w:rPr>
          <w:rFonts w:cs="Times New Roman"/>
          <w:sz w:val="21"/>
          <w:szCs w:val="21"/>
        </w:rPr>
        <w:t>акта выполненных работ, а также сформированный и утвержденный заказчиком а</w:t>
      </w:r>
      <w:r>
        <w:rPr>
          <w:rFonts w:cs="Times New Roman"/>
          <w:sz w:val="20"/>
        </w:rPr>
        <w:t xml:space="preserve">кт приемки товаров, работ, услуг (ф. 0510452) (утв. Приказом Минфина России от 15.04.2021 № 61н). </w:t>
      </w:r>
    </w:p>
    <w:p w:rsidR="006D0E05" w:rsidRDefault="006D0E05">
      <w:pPr>
        <w:ind w:firstLine="708"/>
        <w:jc w:val="both"/>
        <w:rPr>
          <w:rFonts w:eastAsia="Times New Roman" w:cs="Times New Roman"/>
          <w:color w:val="00000A"/>
          <w:sz w:val="20"/>
          <w:szCs w:val="20"/>
        </w:rPr>
      </w:pPr>
      <w:r>
        <w:rPr>
          <w:rFonts w:eastAsia="Times New Roman" w:cs="Times New Roman"/>
          <w:spacing w:val="-4"/>
          <w:sz w:val="20"/>
          <w:szCs w:val="20"/>
        </w:rPr>
        <w:t xml:space="preserve">В случае наличия недостатков работ заказчик направляет в </w:t>
      </w:r>
      <w:r>
        <w:rPr>
          <w:rFonts w:eastAsia="Times New Roman" w:cs="Times New Roman"/>
          <w:sz w:val="20"/>
          <w:szCs w:val="20"/>
        </w:rPr>
        <w:t>уведомление об отказе в приемке, акт комиссии по приемке, а также акт по форме 0510452 с указанием недостатков работ, направляемые в срок, не превышающий 3 (Трех) рабочих дней с момента истечения срока приемки работ</w:t>
      </w:r>
      <w:r>
        <w:rPr>
          <w:rFonts w:cs="Times New Roman"/>
          <w:sz w:val="20"/>
          <w:szCs w:val="20"/>
        </w:rPr>
        <w:t>.</w:t>
      </w:r>
    </w:p>
    <w:p w:rsidR="006D0E05" w:rsidRDefault="006D0E05">
      <w:pPr>
        <w:ind w:firstLine="708"/>
        <w:jc w:val="both"/>
        <w:rPr>
          <w:rFonts w:eastAsia="Times New Roman" w:cs="Times New Roman"/>
          <w:color w:val="00000A"/>
          <w:sz w:val="20"/>
          <w:szCs w:val="20"/>
        </w:rPr>
      </w:pPr>
      <w:r>
        <w:rPr>
          <w:rFonts w:eastAsia="Times New Roman" w:cs="Times New Roman"/>
          <w:color w:val="00000A"/>
          <w:sz w:val="20"/>
          <w:szCs w:val="20"/>
        </w:rPr>
        <w:t xml:space="preserve">4.4. Если Подрядчик не приступит своевременно к выполнению работ или выполнение работ будет происходить настолько медленно, что выполнение работ к сроку становится невозможным, Заказчик вправе </w:t>
      </w:r>
      <w:r>
        <w:rPr>
          <w:rFonts w:eastAsia="Times New Roman" w:cs="Times New Roman"/>
          <w:color w:val="00000A"/>
          <w:spacing w:val="-4"/>
          <w:sz w:val="20"/>
          <w:szCs w:val="20"/>
        </w:rPr>
        <w:t>отказаться от исполнения Контракта и потребовать возмещения убытков</w:t>
      </w:r>
      <w:r>
        <w:rPr>
          <w:rFonts w:eastAsia="Times New Roman" w:cs="Times New Roman"/>
          <w:color w:val="00000A"/>
          <w:sz w:val="20"/>
          <w:szCs w:val="20"/>
        </w:rPr>
        <w:t>, направив Подрядчику соответствующее уведомление</w:t>
      </w:r>
      <w:r>
        <w:rPr>
          <w:rFonts w:cs="Times New Roman"/>
          <w:color w:val="00000A"/>
          <w:sz w:val="20"/>
          <w:szCs w:val="20"/>
        </w:rPr>
        <w:t>.</w:t>
      </w:r>
    </w:p>
    <w:p w:rsidR="006D0E05" w:rsidRDefault="006D0E05">
      <w:pPr>
        <w:ind w:firstLine="708"/>
        <w:jc w:val="both"/>
        <w:rPr>
          <w:rFonts w:eastAsia="Times New Roman" w:cs="Times New Roman"/>
          <w:color w:val="00000A"/>
          <w:sz w:val="20"/>
          <w:szCs w:val="20"/>
        </w:rPr>
      </w:pPr>
      <w:r>
        <w:rPr>
          <w:rFonts w:eastAsia="Times New Roman" w:cs="Times New Roman"/>
          <w:color w:val="00000A"/>
          <w:sz w:val="20"/>
          <w:szCs w:val="20"/>
        </w:rPr>
        <w:t xml:space="preserve">4.5.  </w:t>
      </w:r>
      <w:proofErr w:type="gramStart"/>
      <w:r>
        <w:rPr>
          <w:rFonts w:eastAsia="Times New Roman" w:cs="Times New Roman"/>
          <w:color w:val="00000A"/>
          <w:sz w:val="20"/>
          <w:szCs w:val="20"/>
        </w:rPr>
        <w:t>Если во время выполнения работ станет очевидным, что она не будет выполнена надлежащим образом, Заказчик вправе назначить Подрядчику разумный срок - 7 календарных дней для устранения недостатков и при невыполнении Подрядчиком в назначенный срок этого требования отказаться от Контракта, либо поручить исправление работ другому лицу за счет Подрядчика, потребовать возмещения убытков, направив Подрядчику соответствующее уведомление</w:t>
      </w:r>
      <w:r>
        <w:rPr>
          <w:rFonts w:cs="Times New Roman"/>
          <w:color w:val="00000A"/>
          <w:sz w:val="20"/>
          <w:szCs w:val="20"/>
        </w:rPr>
        <w:t>.</w:t>
      </w:r>
      <w:proofErr w:type="gramEnd"/>
    </w:p>
    <w:p w:rsidR="006D0E05" w:rsidRDefault="006D0E05">
      <w:pPr>
        <w:ind w:firstLine="708"/>
        <w:jc w:val="both"/>
        <w:rPr>
          <w:rFonts w:eastAsia="Times New Roman" w:cs="Times New Roman"/>
          <w:color w:val="00000A"/>
          <w:sz w:val="20"/>
          <w:szCs w:val="20"/>
        </w:rPr>
      </w:pPr>
      <w:r>
        <w:rPr>
          <w:rFonts w:eastAsia="Times New Roman" w:cs="Times New Roman"/>
          <w:color w:val="00000A"/>
          <w:sz w:val="20"/>
          <w:szCs w:val="20"/>
        </w:rPr>
        <w:t xml:space="preserve">4.6. </w:t>
      </w:r>
      <w:proofErr w:type="gramStart"/>
      <w:r>
        <w:rPr>
          <w:rFonts w:eastAsia="Times New Roman" w:cs="Times New Roman"/>
          <w:color w:val="00000A"/>
          <w:sz w:val="20"/>
          <w:szCs w:val="20"/>
        </w:rPr>
        <w:t>Если при приемке результата работы, а также в пределах гарантийного срока, выявленные отступления в работах от условий Контракта или иные недостатки результата работы в установленный настоящим разделом разумный срок, не были устранены, либо являются существенными и неустранимыми, Заказчик вправе отказаться от исполнения Контракта, потребовать возмещения причиненных убытков, направив Подрядчику соответствующее уведомление</w:t>
      </w:r>
      <w:r>
        <w:rPr>
          <w:rFonts w:cs="Times New Roman"/>
          <w:color w:val="00000A"/>
          <w:sz w:val="20"/>
          <w:szCs w:val="20"/>
        </w:rPr>
        <w:t>.</w:t>
      </w:r>
      <w:proofErr w:type="gramEnd"/>
    </w:p>
    <w:p w:rsidR="006D0E05" w:rsidRDefault="006D0E05">
      <w:pPr>
        <w:tabs>
          <w:tab w:val="left" w:pos="993"/>
        </w:tabs>
        <w:ind w:firstLine="708"/>
        <w:jc w:val="both"/>
        <w:rPr>
          <w:rFonts w:eastAsia="Times New Roman" w:cs="Times New Roman"/>
          <w:color w:val="00000A"/>
          <w:sz w:val="20"/>
          <w:szCs w:val="20"/>
        </w:rPr>
      </w:pPr>
      <w:r>
        <w:rPr>
          <w:rFonts w:eastAsia="Times New Roman" w:cs="Times New Roman"/>
          <w:color w:val="00000A"/>
          <w:sz w:val="20"/>
          <w:szCs w:val="20"/>
        </w:rPr>
        <w:lastRenderedPageBreak/>
        <w:t>Недостатки результата работы являются существенными, если выполненные работы ненадлежащего качества, превышают 5% стоимости всех работ по Контракту</w:t>
      </w:r>
      <w:r>
        <w:rPr>
          <w:rFonts w:cs="Times New Roman"/>
          <w:color w:val="00000A"/>
          <w:sz w:val="20"/>
          <w:szCs w:val="20"/>
        </w:rPr>
        <w:t>.</w:t>
      </w:r>
    </w:p>
    <w:p w:rsidR="006D0E05" w:rsidRDefault="006D0E05">
      <w:pPr>
        <w:ind w:firstLine="708"/>
        <w:jc w:val="both"/>
        <w:rPr>
          <w:rFonts w:eastAsia="Times New Roman" w:cs="Times New Roman"/>
          <w:sz w:val="20"/>
          <w:szCs w:val="20"/>
        </w:rPr>
      </w:pPr>
      <w:r>
        <w:rPr>
          <w:rFonts w:eastAsia="Times New Roman" w:cs="Times New Roman"/>
          <w:color w:val="00000A"/>
          <w:sz w:val="20"/>
          <w:szCs w:val="20"/>
        </w:rPr>
        <w:t xml:space="preserve">4.7. Заказчик, в случаях принятия работы без проверки, вправе требовать устранения недостатков работы (принимать иные меры), которые могли быть установлены при обычном способе приемки работы. Подрядчик, ненадлежащим образом выполнивший работы, не вправе ссылаться на то, что Заказчик не осуществлял контроль и надзор за их выполнением. </w:t>
      </w:r>
    </w:p>
    <w:p w:rsidR="006D0E05" w:rsidRDefault="006D0E05">
      <w:pPr>
        <w:ind w:firstLine="708"/>
        <w:jc w:val="both"/>
        <w:rPr>
          <w:rFonts w:cs="Times New Roman"/>
          <w:color w:val="00000A"/>
          <w:sz w:val="20"/>
          <w:szCs w:val="20"/>
        </w:rPr>
      </w:pPr>
      <w:r>
        <w:rPr>
          <w:rFonts w:eastAsia="Times New Roman" w:cs="Times New Roman"/>
          <w:sz w:val="20"/>
          <w:szCs w:val="20"/>
        </w:rPr>
        <w:t>4.8. В случае неисполнения или ненадлежащего исполнения Подрядчиком своих обязательств, Заказчик руководствуется настоящим Контрактом, нормами, регламентирующими права Заказчика и последствия неисполнения или ненадлежащего исполнения Подрядчиком своих обязательств, предусмотренными гражданским законодательством</w:t>
      </w:r>
      <w:r>
        <w:rPr>
          <w:rFonts w:cs="Times New Roman"/>
          <w:sz w:val="20"/>
          <w:szCs w:val="20"/>
        </w:rPr>
        <w:t>.</w:t>
      </w:r>
    </w:p>
    <w:p w:rsidR="006D0E05" w:rsidRDefault="006D0E05">
      <w:pPr>
        <w:jc w:val="both"/>
        <w:rPr>
          <w:rFonts w:cs="Times New Roman"/>
          <w:color w:val="00000A"/>
          <w:sz w:val="20"/>
          <w:szCs w:val="20"/>
        </w:rPr>
      </w:pPr>
    </w:p>
    <w:p w:rsidR="006D0E05" w:rsidRDefault="006D0E05">
      <w:pPr>
        <w:jc w:val="center"/>
        <w:outlineLvl w:val="0"/>
        <w:rPr>
          <w:rFonts w:eastAsia="Times New Roman" w:cs="Times New Roman"/>
          <w:color w:val="00000A"/>
          <w:sz w:val="20"/>
          <w:szCs w:val="20"/>
        </w:rPr>
      </w:pPr>
      <w:r>
        <w:rPr>
          <w:rFonts w:eastAsia="Times New Roman" w:cs="Times New Roman"/>
          <w:b/>
          <w:color w:val="00000A"/>
          <w:sz w:val="20"/>
          <w:szCs w:val="20"/>
        </w:rPr>
        <w:t>5. Качество и безопасность работ</w:t>
      </w:r>
    </w:p>
    <w:p w:rsidR="006D0E05" w:rsidRDefault="006D0E05">
      <w:pPr>
        <w:ind w:firstLine="708"/>
        <w:jc w:val="both"/>
        <w:rPr>
          <w:rFonts w:eastAsia="Times New Roman" w:cs="Times New Roman"/>
          <w:color w:val="00000A"/>
          <w:sz w:val="20"/>
          <w:szCs w:val="20"/>
        </w:rPr>
      </w:pPr>
      <w:r>
        <w:rPr>
          <w:rFonts w:eastAsia="Times New Roman" w:cs="Times New Roman"/>
          <w:color w:val="00000A"/>
          <w:sz w:val="20"/>
          <w:szCs w:val="20"/>
        </w:rPr>
        <w:t xml:space="preserve">5.1. </w:t>
      </w:r>
      <w:r>
        <w:rPr>
          <w:rFonts w:eastAsia="Times New Roman" w:cs="Times New Roman"/>
          <w:sz w:val="20"/>
          <w:szCs w:val="20"/>
        </w:rPr>
        <w:t>При использовании результата работ по назначению не должна создаваться угроза для жизни и здоровья потребителя и окружающей среды</w:t>
      </w:r>
      <w:r>
        <w:rPr>
          <w:rFonts w:cs="Times New Roman"/>
          <w:sz w:val="20"/>
          <w:szCs w:val="20"/>
        </w:rPr>
        <w:t>.</w:t>
      </w:r>
    </w:p>
    <w:p w:rsidR="006D0E05" w:rsidRDefault="006D0E05">
      <w:pPr>
        <w:ind w:firstLine="708"/>
        <w:jc w:val="both"/>
        <w:rPr>
          <w:rFonts w:eastAsia="Times New Roman" w:cs="Times New Roman"/>
          <w:color w:val="00000A"/>
          <w:sz w:val="20"/>
          <w:szCs w:val="20"/>
        </w:rPr>
      </w:pPr>
      <w:r>
        <w:rPr>
          <w:rFonts w:eastAsia="Times New Roman" w:cs="Times New Roman"/>
          <w:color w:val="00000A"/>
          <w:sz w:val="20"/>
          <w:szCs w:val="20"/>
        </w:rPr>
        <w:t xml:space="preserve">5.2. Качество выполненной Подрядчиком работы должно соответствовать требованиям Гост, регламентов и </w:t>
      </w:r>
      <w:proofErr w:type="spellStart"/>
      <w:r>
        <w:rPr>
          <w:rFonts w:eastAsia="Times New Roman" w:cs="Times New Roman"/>
          <w:color w:val="00000A"/>
          <w:sz w:val="20"/>
          <w:szCs w:val="20"/>
        </w:rPr>
        <w:t>СНиП</w:t>
      </w:r>
      <w:proofErr w:type="spellEnd"/>
      <w:r>
        <w:rPr>
          <w:rFonts w:eastAsia="Times New Roman" w:cs="Times New Roman"/>
          <w:color w:val="00000A"/>
          <w:sz w:val="20"/>
          <w:szCs w:val="20"/>
        </w:rPr>
        <w:t xml:space="preserve"> с соблюдением норм пожарной безопасности, техники безопасности, охраны окружающей среды</w:t>
      </w:r>
      <w:r>
        <w:rPr>
          <w:rFonts w:cs="Times New Roman"/>
          <w:color w:val="00000A"/>
          <w:sz w:val="20"/>
          <w:szCs w:val="20"/>
        </w:rPr>
        <w:t>.</w:t>
      </w:r>
    </w:p>
    <w:p w:rsidR="006D0E05" w:rsidRDefault="006D0E05">
      <w:pPr>
        <w:ind w:firstLine="708"/>
        <w:jc w:val="both"/>
        <w:rPr>
          <w:rFonts w:eastAsia="Times New Roman" w:cs="Times New Roman"/>
          <w:color w:val="00000A"/>
          <w:sz w:val="20"/>
          <w:szCs w:val="20"/>
        </w:rPr>
      </w:pPr>
      <w:r>
        <w:rPr>
          <w:rFonts w:eastAsia="Times New Roman" w:cs="Times New Roman"/>
          <w:color w:val="00000A"/>
          <w:sz w:val="20"/>
          <w:szCs w:val="20"/>
        </w:rPr>
        <w:t>5.3. Подрядчик гарантирует:</w:t>
      </w:r>
    </w:p>
    <w:p w:rsidR="006D0E05" w:rsidRDefault="006D0E05">
      <w:pPr>
        <w:ind w:firstLine="708"/>
        <w:jc w:val="both"/>
        <w:rPr>
          <w:rFonts w:eastAsia="Times New Roman" w:cs="Times New Roman"/>
          <w:color w:val="00000A"/>
          <w:sz w:val="20"/>
          <w:szCs w:val="20"/>
        </w:rPr>
      </w:pPr>
      <w:r>
        <w:rPr>
          <w:rFonts w:eastAsia="Times New Roman" w:cs="Times New Roman"/>
          <w:color w:val="00000A"/>
          <w:sz w:val="20"/>
          <w:szCs w:val="20"/>
        </w:rPr>
        <w:t>- качество выполнения всех работ в соответствии с действующими нормами и техническими условиями;</w:t>
      </w:r>
    </w:p>
    <w:p w:rsidR="006D0E05" w:rsidRDefault="006D0E05">
      <w:pPr>
        <w:ind w:right="-737" w:firstLine="680"/>
        <w:jc w:val="both"/>
      </w:pPr>
      <w:r>
        <w:rPr>
          <w:rFonts w:eastAsia="Times New Roman" w:cs="Times New Roman"/>
          <w:color w:val="00000A"/>
          <w:sz w:val="20"/>
          <w:szCs w:val="20"/>
        </w:rPr>
        <w:t>- своевременное устранение недостатков и дефектов, выявленных при приемке работ</w:t>
      </w:r>
      <w:r>
        <w:rPr>
          <w:rFonts w:cs="Times New Roman"/>
          <w:color w:val="00000A"/>
          <w:sz w:val="20"/>
          <w:szCs w:val="20"/>
        </w:rPr>
        <w:t>.</w:t>
      </w:r>
    </w:p>
    <w:p w:rsidR="006D0E05" w:rsidRDefault="006D0E05">
      <w:pPr>
        <w:ind w:right="-737" w:firstLine="680"/>
        <w:jc w:val="both"/>
      </w:pPr>
    </w:p>
    <w:p w:rsidR="006D0E05" w:rsidRDefault="006D0E05">
      <w:pPr>
        <w:ind w:firstLine="709"/>
        <w:jc w:val="center"/>
        <w:rPr>
          <w:rFonts w:eastAsia="Times New Roman" w:cs="Times New Roman"/>
          <w:color w:val="00000A"/>
          <w:sz w:val="20"/>
          <w:szCs w:val="20"/>
          <w:lang w:eastAsia="hi-IN"/>
        </w:rPr>
      </w:pPr>
      <w:r>
        <w:rPr>
          <w:rFonts w:cs="Times New Roman"/>
          <w:b/>
          <w:bCs/>
          <w:color w:val="00000A"/>
          <w:sz w:val="20"/>
          <w:szCs w:val="20"/>
          <w:lang w:eastAsia="hi-IN"/>
        </w:rPr>
        <w:t xml:space="preserve">6. Ответственность сторон </w:t>
      </w:r>
    </w:p>
    <w:p w:rsidR="006D0E05" w:rsidRDefault="006D0E05">
      <w:pPr>
        <w:ind w:firstLine="709"/>
        <w:jc w:val="both"/>
        <w:rPr>
          <w:rFonts w:eastAsia="Times New Roman" w:cs="Times New Roman"/>
          <w:color w:val="00000A"/>
          <w:sz w:val="20"/>
          <w:szCs w:val="20"/>
          <w:lang w:eastAsia="hi-IN"/>
        </w:rPr>
      </w:pPr>
      <w:r>
        <w:rPr>
          <w:rFonts w:eastAsia="Times New Roman" w:cs="Times New Roman"/>
          <w:color w:val="00000A"/>
          <w:sz w:val="20"/>
          <w:szCs w:val="20"/>
          <w:lang w:eastAsia="hi-IN"/>
        </w:rPr>
        <w:t xml:space="preserve">6.1. За неисполнение или ненадлежащее исполнение своих обязательств по настоящему контракту Стороны несут ответственность в соответствии с действующим законодательством и Федеральным законом от 05.04.2013 № 44-ФЗ «О контрактной системе в сфере закупок товаров, работ, услуг для обеспечения государственных и муниципальных нужд». </w:t>
      </w:r>
    </w:p>
    <w:p w:rsidR="006D0E05" w:rsidRDefault="006D0E05">
      <w:pPr>
        <w:ind w:firstLine="709"/>
        <w:jc w:val="both"/>
        <w:rPr>
          <w:rFonts w:eastAsia="Times New Roman" w:cs="Times New Roman"/>
          <w:color w:val="00000A"/>
          <w:sz w:val="20"/>
          <w:szCs w:val="20"/>
          <w:lang w:eastAsia="hi-IN"/>
        </w:rPr>
      </w:pPr>
      <w:r>
        <w:rPr>
          <w:rFonts w:eastAsia="Times New Roman" w:cs="Times New Roman"/>
          <w:color w:val="00000A"/>
          <w:sz w:val="20"/>
          <w:szCs w:val="20"/>
          <w:lang w:eastAsia="hi-IN"/>
        </w:rPr>
        <w:t>6.2. В случае просрочки исполнения Подрядчиком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Подрядчиком обязательств, предусмотренных контрактом, Заказчик направляет Подрядчику требование об уплате суммы убытков, неустоек (штрафов, пеней).</w:t>
      </w:r>
    </w:p>
    <w:p w:rsidR="006D0E05" w:rsidRDefault="006D0E05">
      <w:pPr>
        <w:ind w:firstLine="709"/>
        <w:jc w:val="both"/>
        <w:rPr>
          <w:rFonts w:eastAsia="Times New Roman" w:cs="Times New Roman"/>
          <w:color w:val="00000A"/>
          <w:sz w:val="20"/>
          <w:szCs w:val="20"/>
          <w:lang w:eastAsia="hi-IN"/>
        </w:rPr>
      </w:pPr>
      <w:r>
        <w:rPr>
          <w:rFonts w:eastAsia="Times New Roman" w:cs="Times New Roman"/>
          <w:color w:val="00000A"/>
          <w:sz w:val="20"/>
          <w:szCs w:val="20"/>
          <w:lang w:eastAsia="hi-IN"/>
        </w:rPr>
        <w:t>Срок уплаты Подрядчиком суммы убытков, неустоек (штрафов, пеней) составляет 5 (Пять) рабочих дней с момента получения требования Заказчика.</w:t>
      </w:r>
    </w:p>
    <w:p w:rsidR="006D0E05" w:rsidRDefault="006D0E05">
      <w:pPr>
        <w:ind w:firstLine="709"/>
        <w:jc w:val="both"/>
        <w:rPr>
          <w:rFonts w:eastAsia="Times New Roman" w:cs="Times New Roman"/>
          <w:color w:val="00000A"/>
          <w:sz w:val="20"/>
          <w:szCs w:val="20"/>
          <w:lang w:eastAsia="hi-IN"/>
        </w:rPr>
      </w:pPr>
      <w:r>
        <w:rPr>
          <w:rFonts w:eastAsia="Times New Roman" w:cs="Times New Roman"/>
          <w:color w:val="00000A"/>
          <w:sz w:val="20"/>
          <w:szCs w:val="20"/>
          <w:lang w:eastAsia="hi-IN"/>
        </w:rPr>
        <w:t xml:space="preserve">6.3.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Подрядчик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6D0E05" w:rsidRDefault="006D0E05">
      <w:pPr>
        <w:ind w:firstLine="709"/>
        <w:jc w:val="both"/>
        <w:rPr>
          <w:rFonts w:eastAsia="Times New Roman" w:cs="Times New Roman"/>
          <w:color w:val="00000A"/>
          <w:sz w:val="20"/>
          <w:szCs w:val="20"/>
          <w:lang w:eastAsia="hi-IN"/>
        </w:rPr>
      </w:pPr>
      <w:proofErr w:type="gramStart"/>
      <w:r>
        <w:rPr>
          <w:rFonts w:eastAsia="Times New Roman" w:cs="Times New Roman"/>
          <w:color w:val="00000A"/>
          <w:sz w:val="20"/>
          <w:szCs w:val="20"/>
          <w:lang w:eastAsia="hi-IN"/>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определяемом Правительством Российской Федерации следующем порядке: 1) 1000 рублей, если цена контракта не превышает 3 млн. рублей (включительно); 2) 5000 рублей, если цена контракта составляет от 3 млн. рублей до 50 млн. рублей (включительно);</w:t>
      </w:r>
      <w:proofErr w:type="gramEnd"/>
      <w:r>
        <w:rPr>
          <w:rFonts w:eastAsia="Times New Roman" w:cs="Times New Roman"/>
          <w:color w:val="00000A"/>
          <w:sz w:val="20"/>
          <w:szCs w:val="20"/>
          <w:lang w:eastAsia="hi-IN"/>
        </w:rPr>
        <w:t xml:space="preserve"> 3) 10000 рублей, если цена контракта составляет от 50 млн. рублей до 100 млн. рублей (включительно); 4) 100000 рублей, если цена контракта превышает 100 млн. рублей.</w:t>
      </w:r>
    </w:p>
    <w:p w:rsidR="006D0E05" w:rsidRDefault="006D0E05">
      <w:pPr>
        <w:ind w:firstLine="709"/>
        <w:jc w:val="both"/>
        <w:rPr>
          <w:rFonts w:eastAsia="Times New Roman" w:cs="Times New Roman"/>
          <w:color w:val="00000A"/>
          <w:sz w:val="20"/>
          <w:szCs w:val="20"/>
          <w:lang w:eastAsia="hi-IN"/>
        </w:rPr>
      </w:pPr>
      <w:r>
        <w:rPr>
          <w:rFonts w:eastAsia="Times New Roman" w:cs="Times New Roman"/>
          <w:color w:val="00000A"/>
          <w:sz w:val="20"/>
          <w:szCs w:val="20"/>
          <w:lang w:eastAsia="hi-IN"/>
        </w:rPr>
        <w:t xml:space="preserve">6.4. В случае просрочки исполнения Подрядчиком обязательств, предусмотренных контрактом, а также в иных случаях неисполнения или ненадлежащего исполнения Подрядчиком обязательств, предусмотренных контрактом, Заказчик требует уплаты неустоек (штрафов, пеней). </w:t>
      </w:r>
    </w:p>
    <w:p w:rsidR="006D0E05" w:rsidRDefault="006D0E05">
      <w:pPr>
        <w:ind w:firstLine="709"/>
        <w:jc w:val="both"/>
        <w:rPr>
          <w:rFonts w:eastAsia="Times New Roman" w:cs="Times New Roman"/>
          <w:color w:val="00000A"/>
          <w:sz w:val="20"/>
          <w:szCs w:val="20"/>
          <w:lang w:eastAsia="hi-IN"/>
        </w:rPr>
      </w:pPr>
      <w:proofErr w:type="gramStart"/>
      <w:r>
        <w:rPr>
          <w:rFonts w:eastAsia="Times New Roman" w:cs="Times New Roman"/>
          <w:color w:val="00000A"/>
          <w:sz w:val="20"/>
          <w:szCs w:val="20"/>
          <w:lang w:eastAsia="hi-IN"/>
        </w:rPr>
        <w:t>Пеня начисляется за каждый день просрочки исполнения Подрядчиком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Подрядчиком, за исключением случаев, если законом Российской Федерации установлен иной порядок начисления пени.</w:t>
      </w:r>
      <w:proofErr w:type="gramEnd"/>
    </w:p>
    <w:p w:rsidR="006D0E05" w:rsidRDefault="006D0E05">
      <w:pPr>
        <w:ind w:firstLine="709"/>
        <w:jc w:val="both"/>
        <w:rPr>
          <w:rFonts w:eastAsia="Times New Roman" w:cs="Times New Roman"/>
          <w:color w:val="00000A"/>
          <w:sz w:val="20"/>
          <w:szCs w:val="20"/>
          <w:lang w:eastAsia="hi-IN"/>
        </w:rPr>
      </w:pPr>
      <w:r>
        <w:rPr>
          <w:rFonts w:eastAsia="Times New Roman" w:cs="Times New Roman"/>
          <w:color w:val="00000A"/>
          <w:sz w:val="20"/>
          <w:szCs w:val="20"/>
          <w:lang w:eastAsia="hi-IN"/>
        </w:rPr>
        <w:t>Размер штрафа Подрядчику устанавливается контрактом в порядке, установленном подпунктами 6.4.1.- 6.4.2. настоящего контракта, в порядке, установленном Правительством Российской Федерации, за исключением случаев, если законом Российской Федерации установлен иной порядок начисления штрафов.</w:t>
      </w:r>
    </w:p>
    <w:p w:rsidR="006D0E05" w:rsidRDefault="006D0E05">
      <w:pPr>
        <w:ind w:firstLine="709"/>
        <w:jc w:val="both"/>
        <w:rPr>
          <w:rFonts w:eastAsia="Times New Roman" w:cs="Times New Roman"/>
          <w:color w:val="00000A"/>
          <w:sz w:val="20"/>
          <w:szCs w:val="20"/>
          <w:lang w:eastAsia="hi-IN"/>
        </w:rPr>
      </w:pPr>
      <w:r>
        <w:rPr>
          <w:rFonts w:eastAsia="Times New Roman" w:cs="Times New Roman"/>
          <w:color w:val="00000A"/>
          <w:sz w:val="20"/>
          <w:szCs w:val="20"/>
          <w:lang w:eastAsia="hi-IN"/>
        </w:rPr>
        <w:t xml:space="preserve">6.4.1. </w:t>
      </w:r>
      <w:proofErr w:type="gramStart"/>
      <w:r>
        <w:rPr>
          <w:rFonts w:eastAsia="Times New Roman" w:cs="Times New Roman"/>
          <w:color w:val="00000A"/>
          <w:sz w:val="20"/>
          <w:szCs w:val="20"/>
          <w:lang w:eastAsia="hi-IN"/>
        </w:rPr>
        <w:t>За каждый факт неисполнения или ненадлежащего исполнения Подрядчиком  обязательств, предусмотренных контрактом, размер штрафа устанавливается в следующем порядке: а) 10процентов цены контракта (этапа) в случае, если цена контракта (этапа) не превышает 3 млн. рублей; б) 5 процентов цены контракта (этапа) в случае, если цена контракта (этапа) составляет от 3 млн. рублей до 50 млн. рублей (включительно);</w:t>
      </w:r>
      <w:proofErr w:type="gramEnd"/>
      <w:r>
        <w:rPr>
          <w:rFonts w:eastAsia="Times New Roman" w:cs="Times New Roman"/>
          <w:color w:val="00000A"/>
          <w:sz w:val="20"/>
          <w:szCs w:val="20"/>
          <w:lang w:eastAsia="hi-IN"/>
        </w:rPr>
        <w:t xml:space="preserve"> в) 1 процент цены контракта (этапа) в случае, если цена контракта (этапа) составляет от 50 млн. рублей до 100 млн. рублей (включительно)</w:t>
      </w:r>
      <w:proofErr w:type="gramStart"/>
      <w:r>
        <w:rPr>
          <w:rFonts w:eastAsia="Times New Roman" w:cs="Times New Roman"/>
          <w:color w:val="00000A"/>
          <w:sz w:val="20"/>
          <w:szCs w:val="20"/>
          <w:lang w:eastAsia="hi-IN"/>
        </w:rPr>
        <w:t>;г</w:t>
      </w:r>
      <w:proofErr w:type="gramEnd"/>
      <w:r>
        <w:rPr>
          <w:rFonts w:eastAsia="Times New Roman" w:cs="Times New Roman"/>
          <w:color w:val="00000A"/>
          <w:sz w:val="20"/>
          <w:szCs w:val="20"/>
          <w:lang w:eastAsia="hi-IN"/>
        </w:rPr>
        <w:t xml:space="preserve">) 0,5 процента цены контракта (этапа) в случае, если цена контракта (этапа) составляет от 100 млн. рублей до 500 млн. рублей (включительно); </w:t>
      </w:r>
      <w:proofErr w:type="spellStart"/>
      <w:r>
        <w:rPr>
          <w:rFonts w:eastAsia="Times New Roman" w:cs="Times New Roman"/>
          <w:color w:val="00000A"/>
          <w:sz w:val="20"/>
          <w:szCs w:val="20"/>
          <w:lang w:eastAsia="hi-IN"/>
        </w:rPr>
        <w:t>д</w:t>
      </w:r>
      <w:proofErr w:type="spellEnd"/>
      <w:r>
        <w:rPr>
          <w:rFonts w:eastAsia="Times New Roman" w:cs="Times New Roman"/>
          <w:color w:val="00000A"/>
          <w:sz w:val="20"/>
          <w:szCs w:val="20"/>
          <w:lang w:eastAsia="hi-IN"/>
        </w:rPr>
        <w:t>) 0,4 процента цены контракта (этапа) в случае, если цена контракта (этапа) составляет от 500 млн. рублей до 1 млрд. рублей (включительно)</w:t>
      </w:r>
      <w:proofErr w:type="gramStart"/>
      <w:r>
        <w:rPr>
          <w:rFonts w:eastAsia="Times New Roman" w:cs="Times New Roman"/>
          <w:color w:val="00000A"/>
          <w:sz w:val="20"/>
          <w:szCs w:val="20"/>
          <w:lang w:eastAsia="hi-IN"/>
        </w:rPr>
        <w:t>;е</w:t>
      </w:r>
      <w:proofErr w:type="gramEnd"/>
      <w:r>
        <w:rPr>
          <w:rFonts w:eastAsia="Times New Roman" w:cs="Times New Roman"/>
          <w:color w:val="00000A"/>
          <w:sz w:val="20"/>
          <w:szCs w:val="20"/>
          <w:lang w:eastAsia="hi-IN"/>
        </w:rPr>
        <w:t>) 0,3 процента цены контракта (этапа) в случае, если цена контракта (этапа) составляет от 1 млрд. рублей до 2 млрд. рублей (включительно); ж) 0,25 процента цены контракта (этапа) в случае, если цена контракта (этапа) составляет от 2 млрд. рублей до 5 млрд. рублей (включительно)</w:t>
      </w:r>
      <w:proofErr w:type="gramStart"/>
      <w:r>
        <w:rPr>
          <w:rFonts w:eastAsia="Times New Roman" w:cs="Times New Roman"/>
          <w:color w:val="00000A"/>
          <w:sz w:val="20"/>
          <w:szCs w:val="20"/>
          <w:lang w:eastAsia="hi-IN"/>
        </w:rPr>
        <w:t>;</w:t>
      </w:r>
      <w:proofErr w:type="spellStart"/>
      <w:r>
        <w:rPr>
          <w:rFonts w:eastAsia="Times New Roman" w:cs="Times New Roman"/>
          <w:color w:val="00000A"/>
          <w:sz w:val="20"/>
          <w:szCs w:val="20"/>
          <w:lang w:eastAsia="hi-IN"/>
        </w:rPr>
        <w:t>з</w:t>
      </w:r>
      <w:proofErr w:type="spellEnd"/>
      <w:proofErr w:type="gramEnd"/>
      <w:r>
        <w:rPr>
          <w:rFonts w:eastAsia="Times New Roman" w:cs="Times New Roman"/>
          <w:color w:val="00000A"/>
          <w:sz w:val="20"/>
          <w:szCs w:val="20"/>
          <w:lang w:eastAsia="hi-IN"/>
        </w:rPr>
        <w:t>) 0,2 процента цены контракта (этапа) в случае, если цена контракта (этапа) составляет от 5 млрд. рублей до 10 млрд. рублей (включительно); и) 0,1 процента цены контракта (этапа) в случае, если цена контракта (этапа) превышает 10 млрд. рублей.</w:t>
      </w:r>
    </w:p>
    <w:p w:rsidR="006D0E05" w:rsidRDefault="006D0E05">
      <w:pPr>
        <w:ind w:firstLine="709"/>
        <w:jc w:val="both"/>
        <w:rPr>
          <w:rFonts w:eastAsia="Times New Roman" w:cs="Times New Roman"/>
          <w:color w:val="00000A"/>
          <w:sz w:val="20"/>
          <w:szCs w:val="20"/>
          <w:lang w:eastAsia="hi-IN"/>
        </w:rPr>
      </w:pPr>
      <w:r>
        <w:rPr>
          <w:rFonts w:eastAsia="Times New Roman" w:cs="Times New Roman"/>
          <w:color w:val="00000A"/>
          <w:sz w:val="20"/>
          <w:szCs w:val="20"/>
          <w:lang w:eastAsia="hi-IN"/>
        </w:rPr>
        <w:lastRenderedPageBreak/>
        <w:t>6.4.2. За каждый факт неисполнения или ненадлежащего исполнения Подрядчиком обязательства, предусмотренного контрактом, которое не имеет стоимостного выражения, размер штрафа устанавливается в следующем порядке: а) 1000 рублей, если цена контракта не превышает 3 млн. рублей; б) 5000 рублей, если цена контракта составляет от 3 млн. рублей до 50 млн. рублей (включительно); в) 10000 рублей, если цена контракта составляет от 50 млн. рублей до 100 млн. рублей (включительно); г) 100000 рублей, если цена контракта превышает 100 млн. рублей.</w:t>
      </w:r>
    </w:p>
    <w:p w:rsidR="006D0E05" w:rsidRDefault="006D0E05">
      <w:pPr>
        <w:ind w:firstLine="709"/>
        <w:jc w:val="both"/>
        <w:rPr>
          <w:rFonts w:eastAsia="Times New Roman" w:cs="Times New Roman"/>
          <w:color w:val="00000A"/>
          <w:sz w:val="20"/>
          <w:szCs w:val="20"/>
          <w:lang w:eastAsia="hi-IN"/>
        </w:rPr>
      </w:pPr>
      <w:r>
        <w:rPr>
          <w:rFonts w:eastAsia="Times New Roman" w:cs="Times New Roman"/>
          <w:color w:val="00000A"/>
          <w:sz w:val="20"/>
          <w:szCs w:val="20"/>
          <w:lang w:eastAsia="hi-IN"/>
        </w:rPr>
        <w:t>6.5.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6D0E05" w:rsidRDefault="006D0E05">
      <w:pPr>
        <w:ind w:firstLine="709"/>
        <w:jc w:val="both"/>
        <w:rPr>
          <w:rFonts w:eastAsia="Times New Roman" w:cs="Times New Roman"/>
          <w:color w:val="00000A"/>
          <w:sz w:val="20"/>
          <w:szCs w:val="20"/>
          <w:lang w:eastAsia="hi-IN"/>
        </w:rPr>
      </w:pPr>
      <w:r>
        <w:rPr>
          <w:rFonts w:eastAsia="Times New Roman" w:cs="Times New Roman"/>
          <w:color w:val="00000A"/>
          <w:sz w:val="20"/>
          <w:szCs w:val="20"/>
          <w:lang w:eastAsia="hi-IN"/>
        </w:rPr>
        <w:t>Общая сумма начисленных штрафов за неисполнение или ненадлежащее исполнение Подрядчиком обязательств, предусмотренных контрактом, не может превышать цену контракта.</w:t>
      </w:r>
    </w:p>
    <w:p w:rsidR="006D0E05" w:rsidRDefault="006D0E05">
      <w:pPr>
        <w:ind w:firstLine="709"/>
        <w:jc w:val="both"/>
        <w:rPr>
          <w:rFonts w:eastAsia="Times New Roman" w:cs="Times New Roman"/>
          <w:color w:val="00000A"/>
          <w:sz w:val="20"/>
          <w:szCs w:val="20"/>
          <w:lang w:eastAsia="hi-IN"/>
        </w:rPr>
      </w:pPr>
      <w:r>
        <w:rPr>
          <w:rFonts w:eastAsia="Times New Roman" w:cs="Times New Roman"/>
          <w:color w:val="00000A"/>
          <w:sz w:val="20"/>
          <w:szCs w:val="20"/>
          <w:lang w:eastAsia="hi-IN"/>
        </w:rPr>
        <w:t xml:space="preserve">6.6. В случае неудовлетворения Подрядчиком в добровольном порядке требований Заказчика, понесенные убытки, неустойка (штрафы, пени), могут быть получены (удержаны) Заказчиком из средств обеспечения исполнения контракта (при наличии), а при отсутствии обеспечения исполнения контракта, и (или) при недостаточности средств обеспечения исполнения контракта, из стоимости контракта, подлежащей оплате Подрядчику, или в судебном порядке. </w:t>
      </w:r>
    </w:p>
    <w:p w:rsidR="006D0E05" w:rsidRDefault="006D0E05">
      <w:pPr>
        <w:ind w:firstLine="709"/>
        <w:jc w:val="both"/>
        <w:rPr>
          <w:rFonts w:eastAsia="Times New Roman" w:cs="Times New Roman"/>
          <w:color w:val="00000A"/>
          <w:sz w:val="20"/>
          <w:szCs w:val="20"/>
          <w:lang w:eastAsia="hi-IN"/>
        </w:rPr>
      </w:pPr>
      <w:r>
        <w:rPr>
          <w:rFonts w:eastAsia="Times New Roman" w:cs="Times New Roman"/>
          <w:color w:val="00000A"/>
          <w:sz w:val="20"/>
          <w:szCs w:val="20"/>
          <w:lang w:eastAsia="hi-IN"/>
        </w:rPr>
        <w:t>6.7.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6D0E05" w:rsidRDefault="006D0E05">
      <w:pPr>
        <w:ind w:firstLine="709"/>
        <w:jc w:val="both"/>
        <w:rPr>
          <w:rFonts w:eastAsia="Times New Roman" w:cs="Times New Roman"/>
          <w:color w:val="00000A"/>
          <w:sz w:val="20"/>
          <w:szCs w:val="20"/>
          <w:lang w:eastAsia="hi-IN"/>
        </w:rPr>
      </w:pPr>
      <w:r>
        <w:rPr>
          <w:rFonts w:eastAsia="Times New Roman" w:cs="Times New Roman"/>
          <w:color w:val="00000A"/>
          <w:sz w:val="20"/>
          <w:szCs w:val="20"/>
          <w:lang w:eastAsia="hi-IN"/>
        </w:rPr>
        <w:t>6.8. Уплата неустойки не освобождает виновную Сторону от выполнения своих обязательств по настоящему контракту.</w:t>
      </w:r>
    </w:p>
    <w:p w:rsidR="006D0E05" w:rsidRDefault="006D0E05">
      <w:pPr>
        <w:ind w:firstLine="709"/>
        <w:jc w:val="both"/>
        <w:rPr>
          <w:rFonts w:eastAsia="Times New Roman" w:cs="Times New Roman"/>
          <w:color w:val="00000A"/>
          <w:sz w:val="20"/>
          <w:szCs w:val="20"/>
          <w:lang w:eastAsia="hi-IN"/>
        </w:rPr>
      </w:pPr>
      <w:r>
        <w:rPr>
          <w:rFonts w:eastAsia="Times New Roman" w:cs="Times New Roman"/>
          <w:color w:val="00000A"/>
          <w:sz w:val="20"/>
          <w:szCs w:val="20"/>
          <w:lang w:eastAsia="hi-IN"/>
        </w:rPr>
        <w:t xml:space="preserve">6.9. </w:t>
      </w:r>
      <w:proofErr w:type="gramStart"/>
      <w:r>
        <w:rPr>
          <w:rFonts w:eastAsia="Times New Roman" w:cs="Times New Roman"/>
          <w:color w:val="00000A"/>
          <w:sz w:val="20"/>
          <w:szCs w:val="20"/>
          <w:lang w:eastAsia="hi-IN"/>
        </w:rPr>
        <w:t>При заключении контракта в случаях, предусмотренных пунктами 1, 4, 5, 8, 15, 20, 21, 23, 26, 28, 29, 40, 41, 44, 45 и 46 части 1 статьи 93 Федерального закона от 05.04.2013 N 44-ФЗ "О контрактной системе в сфере закупок товаров, работ, услуг для обеспечения государственных и муниципальных нужд", требования п.6.3. настоящего контракта в части применения меры ответственности – штрафа</w:t>
      </w:r>
      <w:proofErr w:type="gramEnd"/>
      <w:r>
        <w:rPr>
          <w:rFonts w:eastAsia="Times New Roman" w:cs="Times New Roman"/>
          <w:color w:val="00000A"/>
          <w:sz w:val="20"/>
          <w:szCs w:val="20"/>
          <w:lang w:eastAsia="hi-IN"/>
        </w:rPr>
        <w:t xml:space="preserve"> к Заказчику, применению не подлежит.</w:t>
      </w:r>
    </w:p>
    <w:p w:rsidR="006D0E05" w:rsidRDefault="006D0E05">
      <w:pPr>
        <w:ind w:firstLine="709"/>
        <w:jc w:val="both"/>
        <w:rPr>
          <w:rFonts w:eastAsia="Times New Roman" w:cs="Times New Roman"/>
          <w:color w:val="00000A"/>
          <w:sz w:val="20"/>
          <w:szCs w:val="20"/>
          <w:lang w:eastAsia="hi-IN"/>
        </w:rPr>
      </w:pPr>
    </w:p>
    <w:p w:rsidR="006D0E05" w:rsidRDefault="006D0E05">
      <w:pPr>
        <w:jc w:val="center"/>
        <w:outlineLvl w:val="0"/>
        <w:rPr>
          <w:rFonts w:eastAsia="Times New Roman" w:cs="Times New Roman"/>
          <w:sz w:val="20"/>
          <w:szCs w:val="20"/>
        </w:rPr>
      </w:pPr>
      <w:r>
        <w:rPr>
          <w:rFonts w:eastAsia="Times New Roman" w:cs="Times New Roman"/>
          <w:b/>
          <w:sz w:val="20"/>
          <w:szCs w:val="20"/>
        </w:rPr>
        <w:t>7. Непреодолимая сила (форс</w:t>
      </w:r>
      <w:r>
        <w:rPr>
          <w:rFonts w:cs="Times New Roman"/>
          <w:b/>
          <w:sz w:val="20"/>
          <w:szCs w:val="20"/>
        </w:rPr>
        <w:t>-</w:t>
      </w:r>
      <w:r>
        <w:rPr>
          <w:rFonts w:eastAsia="Times New Roman" w:cs="Times New Roman"/>
          <w:b/>
          <w:sz w:val="20"/>
          <w:szCs w:val="20"/>
        </w:rPr>
        <w:t>мажорные обстоятельства)</w:t>
      </w:r>
    </w:p>
    <w:p w:rsidR="006D0E05" w:rsidRDefault="006D0E05">
      <w:pPr>
        <w:ind w:firstLine="708"/>
        <w:jc w:val="both"/>
        <w:rPr>
          <w:rFonts w:eastAsia="Times New Roman" w:cs="Times New Roman"/>
          <w:sz w:val="20"/>
          <w:szCs w:val="20"/>
        </w:rPr>
      </w:pPr>
      <w:r>
        <w:rPr>
          <w:rFonts w:eastAsia="Times New Roman" w:cs="Times New Roman"/>
          <w:sz w:val="20"/>
          <w:szCs w:val="20"/>
        </w:rPr>
        <w:t>7.1. Стороны освобождаются от ответственности за частичное или полное неисполнение обязательств по настоящему Контракту, если неисполнение явилось следствием обстоятельств непреодолимой силы, то есть чрезвычайных и непредотвратимых при данных условиях обстоятельств, за которые стороны не отвечают и предотвратить, неблагоприятное воздействие которых они не имеют возможности</w:t>
      </w:r>
      <w:r>
        <w:rPr>
          <w:rFonts w:cs="Times New Roman"/>
          <w:sz w:val="20"/>
          <w:szCs w:val="20"/>
        </w:rPr>
        <w:t>.</w:t>
      </w:r>
    </w:p>
    <w:p w:rsidR="006D0E05" w:rsidRDefault="006D0E05">
      <w:pPr>
        <w:ind w:firstLine="708"/>
        <w:jc w:val="both"/>
        <w:rPr>
          <w:rFonts w:eastAsia="Times New Roman" w:cs="Times New Roman"/>
          <w:sz w:val="20"/>
          <w:szCs w:val="20"/>
        </w:rPr>
      </w:pPr>
      <w:r>
        <w:rPr>
          <w:rFonts w:eastAsia="Times New Roman" w:cs="Times New Roman"/>
          <w:sz w:val="20"/>
          <w:szCs w:val="20"/>
        </w:rPr>
        <w:t>7.2. При наступлении указанных в п. 7.1. обстоятельств, Сторона должна без промедления известить о них в письменной форме другую Сторону. Извещение должно содержать данные о характере обстоятельств, а также официальные документы, удостоверяющие наличие этих обстоятельств и, по возможности, дающие оценку их влияния на возможность исполнения стороной своих обязательств по данному Контракту</w:t>
      </w:r>
      <w:r>
        <w:rPr>
          <w:rFonts w:cs="Times New Roman"/>
          <w:sz w:val="20"/>
          <w:szCs w:val="20"/>
        </w:rPr>
        <w:t>.</w:t>
      </w:r>
    </w:p>
    <w:p w:rsidR="006D0E05" w:rsidRDefault="006D0E05">
      <w:pPr>
        <w:ind w:firstLine="708"/>
        <w:jc w:val="both"/>
        <w:rPr>
          <w:rFonts w:eastAsia="Times New Roman" w:cs="Times New Roman"/>
          <w:color w:val="00000A"/>
          <w:sz w:val="20"/>
          <w:szCs w:val="20"/>
        </w:rPr>
      </w:pPr>
      <w:r>
        <w:rPr>
          <w:rFonts w:eastAsia="Times New Roman" w:cs="Times New Roman"/>
          <w:sz w:val="20"/>
          <w:szCs w:val="20"/>
        </w:rPr>
        <w:t>7.3. В случаях наступления обстоятельств, предусмотренных в п. 7.1. настоящего Контракта, срок выполнения стороной обязательств по настоящему Контракту отодвигается соразмерно времени, в течение которого действуют эти обстоятельства и их последствия</w:t>
      </w:r>
      <w:r>
        <w:rPr>
          <w:rFonts w:cs="Times New Roman"/>
          <w:sz w:val="20"/>
          <w:szCs w:val="20"/>
        </w:rPr>
        <w:t>.</w:t>
      </w:r>
    </w:p>
    <w:p w:rsidR="006D0E05" w:rsidRDefault="006D0E05">
      <w:pPr>
        <w:ind w:firstLine="709"/>
        <w:jc w:val="both"/>
      </w:pPr>
      <w:r>
        <w:rPr>
          <w:rFonts w:eastAsia="Times New Roman" w:cs="Times New Roman"/>
          <w:color w:val="00000A"/>
          <w:sz w:val="20"/>
          <w:szCs w:val="20"/>
        </w:rPr>
        <w:t>7.4. При наступлении обстоятельств непреодолимой силы, а также обстоятельств, независящих от воли Заказчика, связанных с выполнением обязательств по настоящему Контракту, не освобождает Подрядчика от ответственности и выполнения Подрядчиком принятых на себя обязательств после прекращения действия указанных обстоятельств</w:t>
      </w:r>
      <w:r>
        <w:rPr>
          <w:rFonts w:cs="Times New Roman"/>
          <w:color w:val="00000A"/>
          <w:sz w:val="20"/>
          <w:szCs w:val="20"/>
        </w:rPr>
        <w:t>.</w:t>
      </w:r>
    </w:p>
    <w:p w:rsidR="006D0E05" w:rsidRDefault="006D0E05">
      <w:pPr>
        <w:ind w:firstLine="709"/>
        <w:jc w:val="both"/>
      </w:pPr>
    </w:p>
    <w:p w:rsidR="006D0E05" w:rsidRDefault="006D0E05">
      <w:pPr>
        <w:jc w:val="center"/>
        <w:outlineLvl w:val="0"/>
        <w:rPr>
          <w:rFonts w:cs="Times New Roman"/>
          <w:bCs/>
          <w:color w:val="00000A"/>
          <w:sz w:val="20"/>
          <w:szCs w:val="20"/>
          <w:lang w:eastAsia="hi-IN"/>
        </w:rPr>
      </w:pPr>
      <w:r>
        <w:rPr>
          <w:rFonts w:eastAsia="Times New Roman" w:cs="Times New Roman"/>
          <w:b/>
          <w:color w:val="00000A"/>
          <w:sz w:val="20"/>
          <w:szCs w:val="20"/>
        </w:rPr>
        <w:t>8. Иные условия</w:t>
      </w:r>
    </w:p>
    <w:p w:rsidR="006D0E05" w:rsidRDefault="006D0E05">
      <w:pPr>
        <w:tabs>
          <w:tab w:val="left" w:pos="709"/>
          <w:tab w:val="left" w:pos="851"/>
        </w:tabs>
        <w:ind w:firstLine="709"/>
        <w:jc w:val="both"/>
        <w:rPr>
          <w:rFonts w:cs="Times New Roman"/>
          <w:bCs/>
          <w:color w:val="00000A"/>
          <w:sz w:val="20"/>
          <w:szCs w:val="20"/>
          <w:lang w:eastAsia="hi-IN"/>
        </w:rPr>
      </w:pPr>
      <w:r>
        <w:rPr>
          <w:rFonts w:cs="Times New Roman"/>
          <w:bCs/>
          <w:color w:val="00000A"/>
          <w:sz w:val="20"/>
          <w:szCs w:val="20"/>
          <w:lang w:eastAsia="hi-IN"/>
        </w:rPr>
        <w:t xml:space="preserve">8.1. </w:t>
      </w:r>
      <w:r>
        <w:rPr>
          <w:rFonts w:cs="Times New Roman"/>
          <w:sz w:val="20"/>
          <w:szCs w:val="20"/>
        </w:rPr>
        <w:t xml:space="preserve">Изменение существенных условий контракта при его исполнении не допускается, за исключением их </w:t>
      </w:r>
      <w:r>
        <w:rPr>
          <w:rFonts w:eastAsia="Times New Roman" w:cs="Times New Roman"/>
          <w:sz w:val="20"/>
          <w:szCs w:val="20"/>
        </w:rPr>
        <w:t>изменения</w:t>
      </w:r>
      <w:r>
        <w:rPr>
          <w:rFonts w:cs="Times New Roman"/>
          <w:sz w:val="20"/>
          <w:szCs w:val="20"/>
        </w:rPr>
        <w:t xml:space="preserve"> по соглашению сторон в случаях, предусмотренных Федеральным законом от 05.04.2013 N 44-ФЗ "О контрактной системе в сфере закупок товаров, работ, услуг для обеспечения государственных и муниципальных нужд". </w:t>
      </w:r>
    </w:p>
    <w:p w:rsidR="006D0E05" w:rsidRDefault="006D0E05">
      <w:pPr>
        <w:tabs>
          <w:tab w:val="left" w:pos="709"/>
        </w:tabs>
        <w:ind w:firstLine="709"/>
        <w:jc w:val="both"/>
        <w:rPr>
          <w:rFonts w:eastAsia="Times New Roman" w:cs="Times New Roman"/>
          <w:color w:val="00000A"/>
          <w:sz w:val="20"/>
          <w:szCs w:val="20"/>
        </w:rPr>
      </w:pPr>
      <w:r>
        <w:rPr>
          <w:rFonts w:cs="Times New Roman"/>
          <w:bCs/>
          <w:color w:val="00000A"/>
          <w:sz w:val="20"/>
          <w:szCs w:val="20"/>
          <w:lang w:eastAsia="hi-IN"/>
        </w:rPr>
        <w:t xml:space="preserve">8.2. Заказчик </w:t>
      </w:r>
      <w:r>
        <w:rPr>
          <w:rFonts w:cs="Times New Roman"/>
          <w:color w:val="00000A"/>
          <w:sz w:val="20"/>
          <w:szCs w:val="20"/>
          <w:lang w:eastAsia="hi-IN"/>
        </w:rPr>
        <w:t>вправе отказаться от исполнения контракта полностью без возмещения Подрядчику каких-либо расходов, убытков и упущенной выгоды в следующих случаях:</w:t>
      </w:r>
    </w:p>
    <w:p w:rsidR="006D0E05" w:rsidRDefault="006D0E05">
      <w:pPr>
        <w:tabs>
          <w:tab w:val="left" w:pos="709"/>
          <w:tab w:val="left" w:pos="993"/>
        </w:tabs>
        <w:ind w:firstLine="709"/>
        <w:jc w:val="both"/>
        <w:rPr>
          <w:rFonts w:eastAsia="Times New Roman" w:cs="Times New Roman"/>
          <w:color w:val="00000A"/>
          <w:sz w:val="20"/>
          <w:szCs w:val="20"/>
        </w:rPr>
      </w:pPr>
      <w:r>
        <w:rPr>
          <w:rFonts w:eastAsia="Times New Roman" w:cs="Times New Roman"/>
          <w:color w:val="00000A"/>
          <w:sz w:val="20"/>
          <w:szCs w:val="20"/>
        </w:rPr>
        <w:t>-</w:t>
      </w:r>
      <w:r>
        <w:rPr>
          <w:rFonts w:eastAsia="Times New Roman" w:cs="Times New Roman"/>
          <w:color w:val="00000A"/>
          <w:sz w:val="20"/>
          <w:szCs w:val="20"/>
        </w:rPr>
        <w:tab/>
        <w:t xml:space="preserve">если </w:t>
      </w:r>
      <w:r>
        <w:rPr>
          <w:rFonts w:cs="Times New Roman"/>
          <w:bCs/>
          <w:color w:val="00000A"/>
          <w:sz w:val="20"/>
          <w:szCs w:val="20"/>
          <w:lang w:eastAsia="hi-IN"/>
        </w:rPr>
        <w:t xml:space="preserve">выполненные работы </w:t>
      </w:r>
      <w:r>
        <w:rPr>
          <w:rFonts w:eastAsia="Times New Roman" w:cs="Times New Roman"/>
          <w:color w:val="00000A"/>
          <w:sz w:val="20"/>
          <w:szCs w:val="20"/>
        </w:rPr>
        <w:t xml:space="preserve">ненадлежащего качества с недостатками, в количестве, превышающем 5% </w:t>
      </w:r>
      <w:r>
        <w:rPr>
          <w:rFonts w:cs="Times New Roman"/>
          <w:bCs/>
          <w:color w:val="00000A"/>
          <w:sz w:val="20"/>
          <w:szCs w:val="20"/>
          <w:lang w:eastAsia="hi-IN"/>
        </w:rPr>
        <w:t>выполненной работы</w:t>
      </w:r>
      <w:r>
        <w:rPr>
          <w:rFonts w:eastAsia="Times New Roman" w:cs="Times New Roman"/>
          <w:color w:val="00000A"/>
          <w:sz w:val="20"/>
          <w:szCs w:val="20"/>
        </w:rPr>
        <w:t>, которые не могут быть устранены в срок, указанный в п.4.5. настоящего контракта, со дня уведомления Подрядчика; или</w:t>
      </w:r>
    </w:p>
    <w:p w:rsidR="006D0E05" w:rsidRDefault="006D0E05">
      <w:pPr>
        <w:tabs>
          <w:tab w:val="left" w:pos="709"/>
          <w:tab w:val="left" w:pos="993"/>
        </w:tabs>
        <w:ind w:firstLine="709"/>
        <w:jc w:val="both"/>
        <w:rPr>
          <w:rFonts w:eastAsia="Times New Roman" w:cs="Times New Roman"/>
          <w:color w:val="00000A"/>
          <w:sz w:val="20"/>
          <w:szCs w:val="20"/>
        </w:rPr>
      </w:pPr>
      <w:r>
        <w:rPr>
          <w:rFonts w:eastAsia="Times New Roman" w:cs="Times New Roman"/>
          <w:color w:val="00000A"/>
          <w:sz w:val="20"/>
          <w:szCs w:val="20"/>
        </w:rPr>
        <w:t>-</w:t>
      </w:r>
      <w:r>
        <w:rPr>
          <w:rFonts w:eastAsia="Times New Roman" w:cs="Times New Roman"/>
          <w:color w:val="00000A"/>
          <w:sz w:val="20"/>
          <w:szCs w:val="20"/>
        </w:rPr>
        <w:tab/>
        <w:t xml:space="preserve">неоднократного нарушения (2 раза и более) сроков </w:t>
      </w:r>
      <w:r>
        <w:rPr>
          <w:rFonts w:cs="Times New Roman"/>
          <w:bCs/>
          <w:color w:val="00000A"/>
          <w:sz w:val="20"/>
          <w:szCs w:val="20"/>
          <w:lang w:eastAsia="hi-IN"/>
        </w:rPr>
        <w:t>выполнения работ</w:t>
      </w:r>
      <w:r>
        <w:rPr>
          <w:rFonts w:eastAsia="Times New Roman" w:cs="Times New Roman"/>
          <w:color w:val="00000A"/>
          <w:sz w:val="20"/>
          <w:szCs w:val="20"/>
        </w:rPr>
        <w:t>; или</w:t>
      </w:r>
    </w:p>
    <w:p w:rsidR="006D0E05" w:rsidRDefault="006D0E05">
      <w:pPr>
        <w:tabs>
          <w:tab w:val="left" w:pos="709"/>
          <w:tab w:val="left" w:pos="993"/>
        </w:tabs>
        <w:ind w:firstLine="709"/>
        <w:jc w:val="both"/>
        <w:rPr>
          <w:rFonts w:cs="Times New Roman"/>
          <w:bCs/>
          <w:color w:val="00000A"/>
          <w:sz w:val="20"/>
          <w:szCs w:val="20"/>
          <w:lang w:eastAsia="hi-IN"/>
        </w:rPr>
      </w:pPr>
      <w:r>
        <w:rPr>
          <w:rFonts w:eastAsia="Times New Roman" w:cs="Times New Roman"/>
          <w:color w:val="00000A"/>
          <w:sz w:val="20"/>
          <w:szCs w:val="20"/>
        </w:rPr>
        <w:t>-</w:t>
      </w:r>
      <w:r>
        <w:rPr>
          <w:rFonts w:eastAsia="Times New Roman" w:cs="Times New Roman"/>
          <w:color w:val="00000A"/>
          <w:sz w:val="20"/>
          <w:szCs w:val="20"/>
        </w:rPr>
        <w:tab/>
        <w:t>в иных случаях, предусмотренных настоящим контрактом и законодательством Российской Федерации.</w:t>
      </w:r>
    </w:p>
    <w:p w:rsidR="006D0E05" w:rsidRDefault="006D0E05">
      <w:pPr>
        <w:tabs>
          <w:tab w:val="left" w:pos="709"/>
        </w:tabs>
        <w:ind w:firstLine="709"/>
        <w:jc w:val="both"/>
        <w:rPr>
          <w:rFonts w:cs="Times New Roman"/>
          <w:bCs/>
          <w:color w:val="00000A"/>
          <w:sz w:val="20"/>
          <w:szCs w:val="20"/>
          <w:lang w:eastAsia="hi-IN"/>
        </w:rPr>
      </w:pPr>
      <w:r>
        <w:rPr>
          <w:rFonts w:cs="Times New Roman"/>
          <w:bCs/>
          <w:color w:val="00000A"/>
          <w:sz w:val="20"/>
          <w:szCs w:val="20"/>
          <w:lang w:eastAsia="hi-IN"/>
        </w:rPr>
        <w:t>8.3. При нарушении срока исполнения контракта Заказчик утрачивает интерес к контракту. Подрядчик вправе продолжить исполнение контракта после истечения срока поставки только с согласия Заказчика.</w:t>
      </w:r>
    </w:p>
    <w:p w:rsidR="006D0E05" w:rsidRDefault="006D0E05">
      <w:pPr>
        <w:jc w:val="center"/>
        <w:outlineLvl w:val="0"/>
        <w:rPr>
          <w:rFonts w:cs="Times New Roman"/>
          <w:bCs/>
          <w:color w:val="00000A"/>
          <w:sz w:val="20"/>
          <w:szCs w:val="20"/>
          <w:lang w:eastAsia="hi-IN"/>
        </w:rPr>
      </w:pPr>
    </w:p>
    <w:p w:rsidR="006D0E05" w:rsidRDefault="006D0E05">
      <w:pPr>
        <w:jc w:val="center"/>
        <w:outlineLvl w:val="0"/>
        <w:rPr>
          <w:rFonts w:eastAsia="Times New Roman" w:cs="Times New Roman"/>
          <w:color w:val="00000A"/>
          <w:sz w:val="20"/>
          <w:szCs w:val="20"/>
        </w:rPr>
      </w:pPr>
      <w:r>
        <w:rPr>
          <w:rFonts w:eastAsia="Times New Roman" w:cs="Times New Roman"/>
          <w:b/>
          <w:color w:val="00000A"/>
          <w:sz w:val="20"/>
          <w:szCs w:val="20"/>
        </w:rPr>
        <w:t>9. Заключительные положения</w:t>
      </w:r>
    </w:p>
    <w:p w:rsidR="006D0E05" w:rsidRDefault="006D0E05">
      <w:pPr>
        <w:suppressAutoHyphens w:val="0"/>
        <w:autoSpaceDE w:val="0"/>
        <w:ind w:firstLine="708"/>
        <w:jc w:val="both"/>
        <w:rPr>
          <w:rFonts w:eastAsia="Times New Roman" w:cs="Times New Roman"/>
          <w:color w:val="00000A"/>
          <w:sz w:val="20"/>
          <w:szCs w:val="20"/>
        </w:rPr>
      </w:pPr>
      <w:r>
        <w:rPr>
          <w:rFonts w:eastAsia="Times New Roman" w:cs="Times New Roman"/>
          <w:color w:val="00000A"/>
          <w:sz w:val="20"/>
          <w:szCs w:val="20"/>
        </w:rPr>
        <w:t xml:space="preserve">9.1. </w:t>
      </w:r>
      <w:r>
        <w:rPr>
          <w:rFonts w:cs="Times New Roman"/>
          <w:sz w:val="20"/>
          <w:szCs w:val="20"/>
        </w:rPr>
        <w:t xml:space="preserve">Расторжение контракта допускается по соглашению сторон, по решению суда, в случае одностороннего отказа стороны контракта от исполнения контракта </w:t>
      </w:r>
      <w:r>
        <w:rPr>
          <w:rFonts w:eastAsia="Times New Roman" w:cs="Times New Roman"/>
          <w:sz w:val="20"/>
          <w:szCs w:val="20"/>
          <w:lang w:eastAsia="ru-RU" w:bidi="ar-SA"/>
        </w:rPr>
        <w:t>по основаниям, предусмотренным Гражданским кодексом Российской Федерации для одностороннего отказа от исполнения отдельных видов обязательств</w:t>
      </w:r>
      <w:r>
        <w:rPr>
          <w:rFonts w:cs="Times New Roman"/>
          <w:sz w:val="20"/>
          <w:szCs w:val="20"/>
        </w:rPr>
        <w:t xml:space="preserve">. </w:t>
      </w:r>
    </w:p>
    <w:p w:rsidR="006D0E05" w:rsidRDefault="006D0E05">
      <w:pPr>
        <w:ind w:firstLine="708"/>
        <w:jc w:val="both"/>
        <w:rPr>
          <w:rFonts w:eastAsia="Times New Roman" w:cs="Times New Roman"/>
          <w:color w:val="00000A"/>
          <w:sz w:val="20"/>
          <w:szCs w:val="20"/>
        </w:rPr>
      </w:pPr>
      <w:r>
        <w:rPr>
          <w:rFonts w:eastAsia="Times New Roman" w:cs="Times New Roman"/>
          <w:color w:val="00000A"/>
          <w:sz w:val="20"/>
          <w:szCs w:val="20"/>
        </w:rPr>
        <w:t xml:space="preserve">9.2. Все споры и разногласия, которые возникают между сторонами в процессе исполнения условий Контракта, разрешаются путем переговоров. При не урегулировании в процессе переговоров спорных вопросов, споры разрешаются в Арбитражном суде Красноярского края. </w:t>
      </w:r>
    </w:p>
    <w:p w:rsidR="006D0E05" w:rsidRDefault="006D0E05">
      <w:pPr>
        <w:ind w:firstLine="708"/>
        <w:jc w:val="both"/>
        <w:rPr>
          <w:rFonts w:eastAsia="Times New Roman" w:cs="Times New Roman"/>
          <w:color w:val="00000A"/>
          <w:sz w:val="20"/>
          <w:szCs w:val="20"/>
        </w:rPr>
      </w:pPr>
      <w:r>
        <w:rPr>
          <w:rFonts w:eastAsia="Times New Roman" w:cs="Times New Roman"/>
          <w:color w:val="00000A"/>
          <w:sz w:val="20"/>
          <w:szCs w:val="20"/>
        </w:rPr>
        <w:t>9.3. Во всем остальном, что не предусмотрено настоящим Контрактом, стороны руководствуются действующим законодательством Российской Федерации</w:t>
      </w:r>
      <w:r>
        <w:rPr>
          <w:rFonts w:cs="Times New Roman"/>
          <w:color w:val="00000A"/>
          <w:sz w:val="20"/>
          <w:szCs w:val="20"/>
        </w:rPr>
        <w:t>.</w:t>
      </w:r>
    </w:p>
    <w:p w:rsidR="006D0E05" w:rsidRDefault="006D0E05">
      <w:pPr>
        <w:ind w:firstLine="708"/>
        <w:jc w:val="both"/>
        <w:rPr>
          <w:rFonts w:eastAsia="Times New Roman" w:cs="Times New Roman"/>
          <w:color w:val="00000A"/>
          <w:sz w:val="20"/>
          <w:szCs w:val="20"/>
        </w:rPr>
      </w:pPr>
      <w:r>
        <w:rPr>
          <w:rFonts w:eastAsia="Times New Roman" w:cs="Times New Roman"/>
          <w:color w:val="00000A"/>
          <w:sz w:val="20"/>
          <w:szCs w:val="20"/>
        </w:rPr>
        <w:t>9.4. Контра</w:t>
      </w:r>
      <w:proofErr w:type="gramStart"/>
      <w:r>
        <w:rPr>
          <w:rFonts w:eastAsia="Times New Roman" w:cs="Times New Roman"/>
          <w:color w:val="00000A"/>
          <w:sz w:val="20"/>
          <w:szCs w:val="20"/>
        </w:rPr>
        <w:t>кт вст</w:t>
      </w:r>
      <w:proofErr w:type="gramEnd"/>
      <w:r>
        <w:rPr>
          <w:rFonts w:eastAsia="Times New Roman" w:cs="Times New Roman"/>
          <w:color w:val="00000A"/>
          <w:sz w:val="20"/>
          <w:szCs w:val="20"/>
        </w:rPr>
        <w:t>упает в силу с момента подписания его обеими Сторонами и действует по 31.12.2026г.</w:t>
      </w:r>
    </w:p>
    <w:p w:rsidR="006D0E05" w:rsidRDefault="006D0E05">
      <w:pPr>
        <w:ind w:firstLine="708"/>
        <w:jc w:val="both"/>
        <w:rPr>
          <w:rFonts w:eastAsia="Times New Roman" w:cs="Times New Roman"/>
          <w:sz w:val="20"/>
          <w:szCs w:val="20"/>
        </w:rPr>
      </w:pPr>
      <w:r>
        <w:rPr>
          <w:rFonts w:eastAsia="Times New Roman" w:cs="Times New Roman"/>
          <w:color w:val="00000A"/>
          <w:sz w:val="20"/>
          <w:szCs w:val="20"/>
        </w:rPr>
        <w:lastRenderedPageBreak/>
        <w:t xml:space="preserve">9.5. Окончание срока действия настоящего Контракта не освобождает Стороны от ответственности за </w:t>
      </w:r>
      <w:r>
        <w:rPr>
          <w:rFonts w:eastAsia="Times New Roman" w:cs="Times New Roman"/>
          <w:sz w:val="20"/>
          <w:szCs w:val="20"/>
        </w:rPr>
        <w:t>ненадлежащее его исполнение</w:t>
      </w:r>
      <w:r>
        <w:rPr>
          <w:rFonts w:cs="Times New Roman"/>
          <w:sz w:val="20"/>
          <w:szCs w:val="20"/>
        </w:rPr>
        <w:t>.</w:t>
      </w:r>
    </w:p>
    <w:p w:rsidR="006D0E05" w:rsidRDefault="006D0E05">
      <w:pPr>
        <w:ind w:firstLine="709"/>
        <w:jc w:val="both"/>
        <w:rPr>
          <w:rFonts w:eastAsia="Times New Roman" w:cs="Times New Roman"/>
          <w:sz w:val="20"/>
          <w:szCs w:val="20"/>
        </w:rPr>
      </w:pPr>
      <w:r>
        <w:rPr>
          <w:rFonts w:eastAsia="Times New Roman" w:cs="Times New Roman"/>
          <w:sz w:val="20"/>
          <w:szCs w:val="20"/>
        </w:rPr>
        <w:t xml:space="preserve">9.6. </w:t>
      </w:r>
      <w:r>
        <w:rPr>
          <w:rFonts w:cs="Times New Roman"/>
          <w:sz w:val="20"/>
          <w:szCs w:val="20"/>
          <w:lang w:eastAsia="ar-SA"/>
        </w:rPr>
        <w:t>Настоящий Контракт составлен и подписан в 2 подлинных экземплярах, имеющих одинаковую юридическую силу, по одному экземпляру для каждой из сторон Контракта</w:t>
      </w:r>
      <w:r>
        <w:rPr>
          <w:rFonts w:cs="Times New Roman"/>
          <w:i/>
          <w:sz w:val="20"/>
          <w:szCs w:val="20"/>
          <w:lang w:eastAsia="ar-SA"/>
        </w:rPr>
        <w:t>.</w:t>
      </w:r>
    </w:p>
    <w:p w:rsidR="006D0E05" w:rsidRDefault="006D0E05">
      <w:pPr>
        <w:ind w:firstLine="708"/>
        <w:jc w:val="both"/>
        <w:rPr>
          <w:rFonts w:eastAsia="Times New Roman" w:cs="Times New Roman"/>
          <w:sz w:val="20"/>
          <w:szCs w:val="20"/>
        </w:rPr>
      </w:pPr>
      <w:r>
        <w:rPr>
          <w:rFonts w:eastAsia="Times New Roman" w:cs="Times New Roman"/>
          <w:sz w:val="20"/>
          <w:szCs w:val="20"/>
        </w:rPr>
        <w:t>9.7. Все Приложения к Контракту являются его неотъемлемой частью.</w:t>
      </w:r>
    </w:p>
    <w:p w:rsidR="006D0E05" w:rsidRDefault="006D0E05">
      <w:pPr>
        <w:ind w:firstLine="708"/>
        <w:jc w:val="both"/>
        <w:rPr>
          <w:rFonts w:eastAsia="Times New Roman" w:cs="Times New Roman"/>
          <w:sz w:val="20"/>
          <w:szCs w:val="20"/>
        </w:rPr>
      </w:pPr>
    </w:p>
    <w:p w:rsidR="006D0E05" w:rsidRDefault="006D0E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cs="Times New Roman"/>
          <w:sz w:val="20"/>
          <w:szCs w:val="20"/>
        </w:rPr>
      </w:pPr>
      <w:r>
        <w:rPr>
          <w:rFonts w:cs="Times New Roman"/>
          <w:b/>
          <w:sz w:val="20"/>
          <w:szCs w:val="20"/>
        </w:rPr>
        <w:t xml:space="preserve">10. </w:t>
      </w:r>
      <w:proofErr w:type="spellStart"/>
      <w:r>
        <w:rPr>
          <w:rFonts w:cs="Times New Roman"/>
          <w:b/>
          <w:sz w:val="20"/>
          <w:szCs w:val="20"/>
        </w:rPr>
        <w:t>Антикоррупционная</w:t>
      </w:r>
      <w:proofErr w:type="spellEnd"/>
      <w:r>
        <w:rPr>
          <w:rFonts w:cs="Times New Roman"/>
          <w:b/>
          <w:sz w:val="20"/>
          <w:szCs w:val="20"/>
        </w:rPr>
        <w:t xml:space="preserve"> оговорка</w:t>
      </w:r>
    </w:p>
    <w:p w:rsidR="006D0E05" w:rsidRDefault="006D0E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cs="Times New Roman"/>
          <w:sz w:val="20"/>
          <w:szCs w:val="20"/>
        </w:rPr>
      </w:pPr>
      <w:r>
        <w:rPr>
          <w:rFonts w:cs="Times New Roman"/>
          <w:sz w:val="20"/>
          <w:szCs w:val="20"/>
        </w:rPr>
        <w:t xml:space="preserve">10.1. </w:t>
      </w:r>
      <w:proofErr w:type="gramStart"/>
      <w:r>
        <w:rPr>
          <w:rFonts w:cs="Times New Roman"/>
          <w:sz w:val="20"/>
          <w:szCs w:val="20"/>
        </w:rPr>
        <w:t xml:space="preserve">При исполнении своих обязательств по настоящему Контракту Стороны, их </w:t>
      </w:r>
      <w:proofErr w:type="spellStart"/>
      <w:r>
        <w:rPr>
          <w:rFonts w:cs="Times New Roman"/>
          <w:sz w:val="20"/>
          <w:szCs w:val="20"/>
        </w:rPr>
        <w:t>аффилированные</w:t>
      </w:r>
      <w:proofErr w:type="spellEnd"/>
      <w:r>
        <w:rPr>
          <w:rFonts w:cs="Times New Roman"/>
          <w:sz w:val="20"/>
          <w:szCs w:val="20"/>
        </w:rPr>
        <w:t xml:space="preserve">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roofErr w:type="gramEnd"/>
    </w:p>
    <w:p w:rsidR="006D0E05" w:rsidRDefault="006D0E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cs="Times New Roman"/>
          <w:sz w:val="20"/>
          <w:szCs w:val="20"/>
        </w:rPr>
      </w:pPr>
      <w:r>
        <w:rPr>
          <w:rFonts w:cs="Times New Roman"/>
          <w:sz w:val="20"/>
          <w:szCs w:val="20"/>
        </w:rPr>
        <w:t xml:space="preserve">10.2. При исполнении своих обязательств по настоящему Контракту Стороны, их </w:t>
      </w:r>
      <w:proofErr w:type="spellStart"/>
      <w:r>
        <w:rPr>
          <w:rFonts w:cs="Times New Roman"/>
          <w:sz w:val="20"/>
          <w:szCs w:val="20"/>
        </w:rPr>
        <w:t>аффилированные</w:t>
      </w:r>
      <w:proofErr w:type="spellEnd"/>
      <w:r>
        <w:rPr>
          <w:rFonts w:cs="Times New Roman"/>
          <w:sz w:val="20"/>
          <w:szCs w:val="20"/>
        </w:rPr>
        <w:t xml:space="preserve"> лица, работники или посредники не осуществляют действия, квалифицируемые применимым для целей настоящего Контракта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rsidR="006D0E05" w:rsidRDefault="006D0E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cs="Times New Roman"/>
          <w:sz w:val="20"/>
          <w:szCs w:val="20"/>
        </w:rPr>
      </w:pPr>
      <w:r>
        <w:rPr>
          <w:rFonts w:cs="Times New Roman"/>
          <w:sz w:val="20"/>
          <w:szCs w:val="20"/>
        </w:rPr>
        <w:t xml:space="preserve">10.3. В случае возникновения у Стороны подозрений, что произошло или может произойти нарушение каких-либо положений п. п. 10.1 и 10.2 настоящего Контракта,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 п. 10.1 и 10.2 настоящего Контракта другой Стороной, ее </w:t>
      </w:r>
      <w:proofErr w:type="spellStart"/>
      <w:r>
        <w:rPr>
          <w:rFonts w:cs="Times New Roman"/>
          <w:sz w:val="20"/>
          <w:szCs w:val="20"/>
        </w:rPr>
        <w:t>аффилированными</w:t>
      </w:r>
      <w:proofErr w:type="spellEnd"/>
      <w:r>
        <w:rPr>
          <w:rFonts w:cs="Times New Roman"/>
          <w:sz w:val="20"/>
          <w:szCs w:val="20"/>
        </w:rPr>
        <w:t xml:space="preserve"> лицами, работниками или посредниками.</w:t>
      </w:r>
    </w:p>
    <w:p w:rsidR="006D0E05" w:rsidRDefault="006D0E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cs="Times New Roman"/>
          <w:sz w:val="20"/>
          <w:szCs w:val="20"/>
        </w:rPr>
      </w:pPr>
      <w:r>
        <w:rPr>
          <w:rFonts w:cs="Times New Roman"/>
          <w:sz w:val="20"/>
          <w:szCs w:val="20"/>
        </w:rPr>
        <w:t xml:space="preserve">10.4. Сторона, получившая уведомление о нарушении каких-либо положений п. п. 10.1 и 10.2 настоящего Контракта, обязана рассмотреть уведомление и сообщить другой Стороне об итогах его рассмотрения в течение 10 (десяти) рабочих дней </w:t>
      </w:r>
      <w:proofErr w:type="gramStart"/>
      <w:r>
        <w:rPr>
          <w:rFonts w:cs="Times New Roman"/>
          <w:sz w:val="20"/>
          <w:szCs w:val="20"/>
        </w:rPr>
        <w:t>с даты получения</w:t>
      </w:r>
      <w:proofErr w:type="gramEnd"/>
      <w:r>
        <w:rPr>
          <w:rFonts w:cs="Times New Roman"/>
          <w:sz w:val="20"/>
          <w:szCs w:val="20"/>
        </w:rPr>
        <w:t xml:space="preserve"> письменного уведомления.</w:t>
      </w:r>
    </w:p>
    <w:p w:rsidR="006D0E05" w:rsidRDefault="006D0E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Times New Roman" w:cs="Times New Roman"/>
          <w:sz w:val="20"/>
          <w:szCs w:val="20"/>
        </w:rPr>
      </w:pPr>
      <w:r>
        <w:rPr>
          <w:rFonts w:cs="Times New Roman"/>
          <w:sz w:val="20"/>
          <w:szCs w:val="20"/>
        </w:rPr>
        <w:t>10.5. Стороны гарантируют осуществление надлежащего разбирательства по фактам нарушения положений п. п. 10.1 и 10.2 настоящего Контракта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rsidR="006D0E05" w:rsidRPr="003B0999" w:rsidRDefault="006D0E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Times New Roman" w:cs="Times New Roman"/>
          <w:b/>
          <w:color w:val="00000A"/>
          <w:sz w:val="20"/>
          <w:szCs w:val="20"/>
        </w:rPr>
      </w:pPr>
      <w:r>
        <w:rPr>
          <w:rFonts w:eastAsia="Times New Roman" w:cs="Times New Roman"/>
          <w:sz w:val="20"/>
          <w:szCs w:val="20"/>
        </w:rPr>
        <w:t xml:space="preserve">10.6. </w:t>
      </w:r>
      <w:proofErr w:type="gramStart"/>
      <w:r>
        <w:rPr>
          <w:rFonts w:eastAsia="Times New Roman" w:cs="Times New Roman"/>
          <w:sz w:val="20"/>
          <w:szCs w:val="20"/>
        </w:rPr>
        <w:t>В случае подтверждения факта нарушения одной Стороной положений п. п. 10.1 и 10.2 настоящего Контракта и/или неполучения другой Стороной информации об итогах рассмотрения уведомления о нарушении в соответствии с п. 10.3 настоящего Контракта другая Сторона имеет право расторгнуть настоящий Контракт в одностороннем внесудебном порядке путем направления письменного уведомления не позднее, чем за 15 (пятнадцать) рабочих дней до даты прекращения</w:t>
      </w:r>
      <w:proofErr w:type="gramEnd"/>
      <w:r>
        <w:rPr>
          <w:rFonts w:eastAsia="Times New Roman" w:cs="Times New Roman"/>
          <w:sz w:val="20"/>
          <w:szCs w:val="20"/>
        </w:rPr>
        <w:t xml:space="preserve"> действия настоящего Контракта.</w:t>
      </w:r>
    </w:p>
    <w:p w:rsidR="006D0E05" w:rsidRDefault="006D0E05">
      <w:pPr>
        <w:jc w:val="center"/>
        <w:rPr>
          <w:rFonts w:eastAsia="Calibri" w:cs="Times New Roman"/>
          <w:sz w:val="20"/>
          <w:szCs w:val="20"/>
        </w:rPr>
      </w:pPr>
      <w:r>
        <w:rPr>
          <w:rFonts w:eastAsia="Times New Roman" w:cs="Times New Roman"/>
          <w:b/>
          <w:color w:val="00000A"/>
          <w:sz w:val="20"/>
          <w:szCs w:val="20"/>
          <w:lang w:val="en-US"/>
        </w:rPr>
        <w:t xml:space="preserve">11. </w:t>
      </w:r>
      <w:r>
        <w:rPr>
          <w:rFonts w:eastAsia="Times New Roman" w:cs="Times New Roman"/>
          <w:b/>
          <w:color w:val="00000A"/>
          <w:sz w:val="20"/>
          <w:szCs w:val="20"/>
        </w:rPr>
        <w:t>Реквизиты сторон</w:t>
      </w:r>
    </w:p>
    <w:tbl>
      <w:tblPr>
        <w:tblW w:w="0" w:type="auto"/>
        <w:tblLayout w:type="fixed"/>
        <w:tblLook w:val="0000"/>
      </w:tblPr>
      <w:tblGrid>
        <w:gridCol w:w="5164"/>
        <w:gridCol w:w="5256"/>
      </w:tblGrid>
      <w:tr w:rsidR="006D0E05">
        <w:tc>
          <w:tcPr>
            <w:tcW w:w="5164" w:type="dxa"/>
            <w:shd w:val="clear" w:color="auto" w:fill="auto"/>
          </w:tcPr>
          <w:p w:rsidR="006D0E05" w:rsidRDefault="006D0E05">
            <w:pPr>
              <w:rPr>
                <w:rFonts w:eastAsia="DejaVu Sans" w:cs="Lucidasans"/>
                <w:bCs/>
                <w:sz w:val="20"/>
                <w:szCs w:val="20"/>
                <w:lang/>
              </w:rPr>
            </w:pPr>
            <w:r>
              <w:rPr>
                <w:rFonts w:eastAsia="Calibri" w:cs="Times New Roman"/>
                <w:sz w:val="20"/>
                <w:szCs w:val="20"/>
              </w:rPr>
              <w:t>ЗАКАЗЧИК:</w:t>
            </w:r>
          </w:p>
          <w:p w:rsidR="003B0999" w:rsidRPr="00455CD4" w:rsidRDefault="003B0999" w:rsidP="003B0999">
            <w:pPr>
              <w:suppressAutoHyphens w:val="0"/>
              <w:autoSpaceDE w:val="0"/>
              <w:jc w:val="both"/>
              <w:rPr>
                <w:rFonts w:eastAsia="DejaVu Sans" w:cs="Lucidasans"/>
                <w:bCs/>
                <w:sz w:val="20"/>
                <w:szCs w:val="20"/>
                <w:lang/>
              </w:rPr>
            </w:pPr>
            <w:r w:rsidRPr="00455CD4">
              <w:rPr>
                <w:rFonts w:eastAsia="DejaVu Sans" w:cs="Lucidasans"/>
                <w:bCs/>
                <w:sz w:val="20"/>
                <w:szCs w:val="20"/>
                <w:lang/>
              </w:rPr>
              <w:t>Ф</w:t>
            </w:r>
            <w:r w:rsidRPr="00455CD4">
              <w:rPr>
                <w:sz w:val="20"/>
                <w:szCs w:val="20"/>
                <w:lang w:eastAsia="ru-RU"/>
              </w:rPr>
              <w:t>едеральное государственное бюджетное образовательное учреждение высшего образования «Сибирский государственный университет науки и технологий имени академика М.Ф. Решетнева»</w:t>
            </w:r>
            <w:r w:rsidRPr="00455CD4">
              <w:rPr>
                <w:rFonts w:eastAsia="DejaVu Sans" w:cs="Lucidasans"/>
                <w:sz w:val="20"/>
                <w:szCs w:val="20"/>
                <w:lang/>
              </w:rPr>
              <w:t xml:space="preserve"> </w:t>
            </w:r>
          </w:p>
          <w:p w:rsidR="003B0999" w:rsidRPr="00455CD4" w:rsidRDefault="003B0999" w:rsidP="003B0999">
            <w:pPr>
              <w:tabs>
                <w:tab w:val="left" w:pos="2775"/>
              </w:tabs>
              <w:jc w:val="both"/>
              <w:rPr>
                <w:rFonts w:eastAsia="DejaVu Sans" w:cs="Lucidasans"/>
                <w:bCs/>
                <w:sz w:val="20"/>
                <w:szCs w:val="20"/>
                <w:lang/>
              </w:rPr>
            </w:pPr>
            <w:r w:rsidRPr="00455CD4">
              <w:rPr>
                <w:rFonts w:eastAsia="DejaVu Sans" w:cs="Lucidasans"/>
                <w:bCs/>
                <w:sz w:val="20"/>
                <w:szCs w:val="20"/>
                <w:lang/>
              </w:rPr>
              <w:t>Адрес (место нахождения):</w:t>
            </w:r>
            <w:r w:rsidRPr="00455CD4">
              <w:rPr>
                <w:rFonts w:eastAsia="DejaVu Sans" w:cs="Lucidasans"/>
                <w:sz w:val="20"/>
                <w:szCs w:val="20"/>
                <w:lang/>
              </w:rPr>
              <w:t xml:space="preserve"> 660037, Красноярский край, город Красноярск, проспект имени газеты «Красноярский рабочий», д. 31</w:t>
            </w:r>
          </w:p>
          <w:p w:rsidR="003B0999" w:rsidRPr="00455CD4" w:rsidRDefault="003B0999" w:rsidP="003B0999">
            <w:pPr>
              <w:tabs>
                <w:tab w:val="left" w:pos="2775"/>
              </w:tabs>
              <w:jc w:val="both"/>
              <w:rPr>
                <w:rFonts w:eastAsia="DejaVu Sans" w:cs="Lucidasans"/>
                <w:bCs/>
                <w:sz w:val="20"/>
                <w:szCs w:val="20"/>
                <w:lang/>
              </w:rPr>
            </w:pPr>
            <w:r w:rsidRPr="00455CD4">
              <w:rPr>
                <w:rFonts w:eastAsia="DejaVu Sans" w:cs="Lucidasans"/>
                <w:bCs/>
                <w:sz w:val="20"/>
                <w:szCs w:val="20"/>
                <w:lang/>
              </w:rPr>
              <w:t>Почтовый адрес:</w:t>
            </w:r>
            <w:r w:rsidRPr="00455CD4">
              <w:rPr>
                <w:rFonts w:eastAsia="DejaVu Sans" w:cs="Lucidasans"/>
                <w:sz w:val="20"/>
                <w:szCs w:val="20"/>
                <w:lang/>
              </w:rPr>
              <w:t xml:space="preserve"> 660037, г. Красноярск, проспект им. газеты «Красноярский рабочий», д. 31, а/я 1075</w:t>
            </w:r>
          </w:p>
          <w:p w:rsidR="003B0999" w:rsidRPr="00455CD4" w:rsidRDefault="003B0999" w:rsidP="003B0999">
            <w:pPr>
              <w:tabs>
                <w:tab w:val="left" w:pos="2775"/>
              </w:tabs>
              <w:jc w:val="both"/>
              <w:rPr>
                <w:rFonts w:eastAsia="DejaVu Sans" w:cs="Lucidasans"/>
                <w:bCs/>
                <w:sz w:val="20"/>
                <w:szCs w:val="20"/>
                <w:lang/>
              </w:rPr>
            </w:pPr>
            <w:r w:rsidRPr="00455CD4">
              <w:rPr>
                <w:rFonts w:eastAsia="DejaVu Sans" w:cs="Lucidasans"/>
                <w:bCs/>
                <w:sz w:val="20"/>
                <w:szCs w:val="20"/>
                <w:lang/>
              </w:rPr>
              <w:t>ИНН/КПП</w:t>
            </w:r>
            <w:r w:rsidRPr="00455CD4">
              <w:rPr>
                <w:rFonts w:eastAsia="DejaVu Sans" w:cs="Lucidasans"/>
                <w:sz w:val="20"/>
                <w:szCs w:val="20"/>
                <w:lang/>
              </w:rPr>
              <w:t xml:space="preserve">  2462003320/246201001</w:t>
            </w:r>
          </w:p>
          <w:p w:rsidR="003B0999" w:rsidRPr="00455CD4" w:rsidRDefault="003B0999" w:rsidP="003B0999">
            <w:pPr>
              <w:tabs>
                <w:tab w:val="left" w:pos="2775"/>
              </w:tabs>
              <w:jc w:val="both"/>
              <w:rPr>
                <w:rFonts w:eastAsia="DejaVu Sans" w:cs="Lucidasans"/>
                <w:bCs/>
                <w:sz w:val="20"/>
                <w:szCs w:val="20"/>
                <w:lang/>
              </w:rPr>
            </w:pPr>
            <w:r w:rsidRPr="00455CD4">
              <w:rPr>
                <w:rFonts w:eastAsia="DejaVu Sans" w:cs="Lucidasans"/>
                <w:bCs/>
                <w:sz w:val="20"/>
                <w:szCs w:val="20"/>
                <w:lang/>
              </w:rPr>
              <w:t xml:space="preserve">ОГРН </w:t>
            </w:r>
            <w:r w:rsidRPr="00455CD4">
              <w:rPr>
                <w:rFonts w:eastAsia="DejaVu Sans" w:cs="Lucidasans"/>
                <w:sz w:val="20"/>
                <w:szCs w:val="20"/>
                <w:lang/>
              </w:rPr>
              <w:t>1022402056038</w:t>
            </w:r>
          </w:p>
          <w:p w:rsidR="003B0999" w:rsidRPr="00455CD4" w:rsidRDefault="003B0999" w:rsidP="003B0999">
            <w:pPr>
              <w:tabs>
                <w:tab w:val="left" w:pos="2775"/>
              </w:tabs>
              <w:jc w:val="both"/>
              <w:rPr>
                <w:rFonts w:eastAsia="DejaVu Sans" w:cs="Lucidasans"/>
                <w:bCs/>
                <w:sz w:val="20"/>
                <w:szCs w:val="20"/>
                <w:lang/>
              </w:rPr>
            </w:pPr>
            <w:r w:rsidRPr="00455CD4">
              <w:rPr>
                <w:rFonts w:eastAsia="DejaVu Sans" w:cs="Lucidasans"/>
                <w:bCs/>
                <w:sz w:val="20"/>
                <w:szCs w:val="20"/>
                <w:lang/>
              </w:rPr>
              <w:t>ОКПО</w:t>
            </w:r>
            <w:r w:rsidRPr="00455CD4">
              <w:rPr>
                <w:rFonts w:eastAsia="DejaVu Sans" w:cs="Lucidasans"/>
                <w:sz w:val="20"/>
                <w:szCs w:val="20"/>
                <w:lang/>
              </w:rPr>
              <w:t xml:space="preserve"> 02069734 </w:t>
            </w:r>
          </w:p>
          <w:p w:rsidR="003B0999" w:rsidRPr="00455CD4" w:rsidRDefault="003B0999" w:rsidP="003B0999">
            <w:pPr>
              <w:rPr>
                <w:rFonts w:eastAsia="Times New Roman"/>
                <w:sz w:val="20"/>
                <w:szCs w:val="20"/>
              </w:rPr>
            </w:pPr>
            <w:r w:rsidRPr="00455CD4">
              <w:rPr>
                <w:rFonts w:eastAsia="Times New Roman"/>
                <w:sz w:val="20"/>
                <w:szCs w:val="20"/>
              </w:rPr>
              <w:t xml:space="preserve">Получатель: УФК </w:t>
            </w:r>
            <w:r>
              <w:rPr>
                <w:rFonts w:eastAsia="Times New Roman"/>
                <w:sz w:val="20"/>
                <w:szCs w:val="20"/>
              </w:rPr>
              <w:t xml:space="preserve">по </w:t>
            </w:r>
            <w:r w:rsidRPr="00455CD4">
              <w:rPr>
                <w:rFonts w:eastAsia="Times New Roman"/>
                <w:sz w:val="20"/>
                <w:szCs w:val="20"/>
              </w:rPr>
              <w:t>Новосибирской области, (</w:t>
            </w:r>
            <w:proofErr w:type="spellStart"/>
            <w:r w:rsidRPr="00455CD4">
              <w:rPr>
                <w:rFonts w:eastAsia="Times New Roman"/>
                <w:sz w:val="20"/>
                <w:szCs w:val="20"/>
              </w:rPr>
              <w:t>СибГУ</w:t>
            </w:r>
            <w:proofErr w:type="spellEnd"/>
            <w:r w:rsidRPr="00455CD4">
              <w:rPr>
                <w:rFonts w:eastAsia="Times New Roman"/>
                <w:sz w:val="20"/>
                <w:szCs w:val="20"/>
              </w:rPr>
              <w:t xml:space="preserve"> им. М.Ф. Решетнева, 20196Х52250) </w:t>
            </w:r>
          </w:p>
          <w:p w:rsidR="003B0999" w:rsidRPr="00455CD4" w:rsidRDefault="003B0999" w:rsidP="003B0999">
            <w:pPr>
              <w:tabs>
                <w:tab w:val="left" w:pos="2775"/>
              </w:tabs>
              <w:rPr>
                <w:rFonts w:eastAsia="Times New Roman"/>
                <w:sz w:val="20"/>
                <w:szCs w:val="20"/>
              </w:rPr>
            </w:pPr>
            <w:proofErr w:type="gramStart"/>
            <w:r w:rsidRPr="00455CD4">
              <w:rPr>
                <w:rFonts w:eastAsia="Times New Roman"/>
                <w:sz w:val="20"/>
                <w:szCs w:val="20"/>
              </w:rPr>
              <w:t>Р</w:t>
            </w:r>
            <w:proofErr w:type="gramEnd"/>
            <w:r w:rsidRPr="00455CD4">
              <w:rPr>
                <w:rFonts w:eastAsia="Times New Roman"/>
                <w:sz w:val="20"/>
                <w:szCs w:val="20"/>
              </w:rPr>
              <w:t>/с (№ казначейского счета): 03214643000000015107</w:t>
            </w:r>
          </w:p>
          <w:p w:rsidR="003B0999" w:rsidRPr="00455CD4" w:rsidRDefault="003B0999" w:rsidP="003B0999">
            <w:pPr>
              <w:tabs>
                <w:tab w:val="left" w:pos="2775"/>
              </w:tabs>
              <w:rPr>
                <w:rFonts w:eastAsia="Times New Roman"/>
                <w:sz w:val="20"/>
                <w:szCs w:val="20"/>
              </w:rPr>
            </w:pPr>
            <w:proofErr w:type="spellStart"/>
            <w:r w:rsidRPr="00455CD4">
              <w:rPr>
                <w:rFonts w:eastAsia="Times New Roman"/>
                <w:sz w:val="20"/>
                <w:szCs w:val="20"/>
              </w:rPr>
              <w:t>Кор</w:t>
            </w:r>
            <w:proofErr w:type="gramStart"/>
            <w:r w:rsidRPr="00455CD4">
              <w:rPr>
                <w:rFonts w:eastAsia="Times New Roman"/>
                <w:sz w:val="20"/>
                <w:szCs w:val="20"/>
              </w:rPr>
              <w:t>.с</w:t>
            </w:r>
            <w:proofErr w:type="gramEnd"/>
            <w:r w:rsidRPr="00455CD4">
              <w:rPr>
                <w:rFonts w:eastAsia="Times New Roman"/>
                <w:sz w:val="20"/>
                <w:szCs w:val="20"/>
              </w:rPr>
              <w:t>чет</w:t>
            </w:r>
            <w:proofErr w:type="spellEnd"/>
            <w:r w:rsidRPr="00455CD4">
              <w:rPr>
                <w:rFonts w:eastAsia="Times New Roman"/>
                <w:sz w:val="20"/>
                <w:szCs w:val="20"/>
              </w:rPr>
              <w:t xml:space="preserve"> (№ банковского счета): 40102810445370000043</w:t>
            </w:r>
          </w:p>
          <w:p w:rsidR="003B0999" w:rsidRPr="00455CD4" w:rsidRDefault="003B0999" w:rsidP="003B0999">
            <w:pPr>
              <w:rPr>
                <w:rFonts w:eastAsia="Times New Roman"/>
                <w:sz w:val="20"/>
                <w:szCs w:val="20"/>
              </w:rPr>
            </w:pPr>
            <w:r w:rsidRPr="00455CD4">
              <w:rPr>
                <w:rFonts w:eastAsia="Times New Roman"/>
                <w:sz w:val="20"/>
                <w:szCs w:val="20"/>
              </w:rPr>
              <w:t xml:space="preserve">Наименование банка: ОКЦ № 1 </w:t>
            </w:r>
            <w:proofErr w:type="spellStart"/>
            <w:r w:rsidRPr="00455CD4">
              <w:rPr>
                <w:rFonts w:eastAsia="Times New Roman"/>
                <w:sz w:val="20"/>
                <w:szCs w:val="20"/>
              </w:rPr>
              <w:t>СибГУ</w:t>
            </w:r>
            <w:proofErr w:type="spellEnd"/>
            <w:r w:rsidRPr="00455CD4">
              <w:rPr>
                <w:rFonts w:eastAsia="Times New Roman"/>
                <w:sz w:val="20"/>
                <w:szCs w:val="20"/>
              </w:rPr>
              <w:t xml:space="preserve"> Банка России//УФК по Новосибирской области, </w:t>
            </w:r>
            <w:proofErr w:type="gramStart"/>
            <w:r w:rsidRPr="00455CD4">
              <w:rPr>
                <w:rFonts w:eastAsia="Times New Roman"/>
                <w:sz w:val="20"/>
                <w:szCs w:val="20"/>
              </w:rPr>
              <w:t>г</w:t>
            </w:r>
            <w:proofErr w:type="gramEnd"/>
            <w:r w:rsidRPr="00455CD4">
              <w:rPr>
                <w:rFonts w:eastAsia="Times New Roman"/>
                <w:sz w:val="20"/>
                <w:szCs w:val="20"/>
              </w:rPr>
              <w:t>. Новосибирск</w:t>
            </w:r>
          </w:p>
          <w:p w:rsidR="003B0999" w:rsidRPr="00455CD4" w:rsidRDefault="003B0999" w:rsidP="003B0999">
            <w:pPr>
              <w:rPr>
                <w:rFonts w:eastAsia="Times New Roman"/>
                <w:sz w:val="20"/>
                <w:szCs w:val="20"/>
              </w:rPr>
            </w:pPr>
            <w:r w:rsidRPr="00455CD4">
              <w:rPr>
                <w:rFonts w:eastAsia="Times New Roman"/>
                <w:sz w:val="20"/>
                <w:szCs w:val="20"/>
              </w:rPr>
              <w:t>БИК: 015004950</w:t>
            </w:r>
          </w:p>
          <w:p w:rsidR="003B0999" w:rsidRPr="00455CD4" w:rsidRDefault="003B0999" w:rsidP="003B0999">
            <w:pPr>
              <w:tabs>
                <w:tab w:val="left" w:pos="1701"/>
                <w:tab w:val="left" w:pos="10450"/>
              </w:tabs>
              <w:snapToGrid w:val="0"/>
              <w:rPr>
                <w:sz w:val="20"/>
                <w:szCs w:val="20"/>
              </w:rPr>
            </w:pPr>
            <w:r w:rsidRPr="00455CD4">
              <w:rPr>
                <w:sz w:val="20"/>
                <w:szCs w:val="20"/>
              </w:rPr>
              <w:t>КБК для уплаты суммы убытков, неустоек (штрафов, пеней): 00000000000000000140</w:t>
            </w:r>
          </w:p>
          <w:p w:rsidR="003B0999" w:rsidRPr="00455CD4" w:rsidRDefault="003B0999" w:rsidP="003B0999">
            <w:pPr>
              <w:rPr>
                <w:sz w:val="20"/>
                <w:szCs w:val="20"/>
              </w:rPr>
            </w:pPr>
            <w:r w:rsidRPr="00455CD4">
              <w:rPr>
                <w:sz w:val="20"/>
                <w:szCs w:val="20"/>
              </w:rPr>
              <w:t>ОКТМО: 04701000</w:t>
            </w:r>
          </w:p>
          <w:p w:rsidR="006D0E05" w:rsidRDefault="006D0E05">
            <w:pPr>
              <w:snapToGrid w:val="0"/>
              <w:rPr>
                <w:rFonts w:eastAsia="Calibri" w:cs="Times New Roman"/>
                <w:sz w:val="20"/>
                <w:szCs w:val="20"/>
              </w:rPr>
            </w:pPr>
          </w:p>
          <w:p w:rsidR="003B0999" w:rsidRDefault="003B0999">
            <w:pPr>
              <w:snapToGrid w:val="0"/>
              <w:rPr>
                <w:rFonts w:eastAsia="Calibri" w:cs="Times New Roman"/>
                <w:sz w:val="20"/>
                <w:szCs w:val="20"/>
              </w:rPr>
            </w:pPr>
          </w:p>
          <w:p w:rsidR="006D0E05" w:rsidRDefault="006D0E05">
            <w:pPr>
              <w:tabs>
                <w:tab w:val="left" w:pos="1426"/>
              </w:tabs>
              <w:rPr>
                <w:sz w:val="20"/>
                <w:szCs w:val="20"/>
              </w:rPr>
            </w:pPr>
            <w:r>
              <w:rPr>
                <w:sz w:val="20"/>
                <w:szCs w:val="20"/>
              </w:rPr>
              <w:t xml:space="preserve">Проректор по административно-хозяйственной деятельности </w:t>
            </w:r>
          </w:p>
          <w:p w:rsidR="006D0E05" w:rsidRDefault="006D0E05">
            <w:pPr>
              <w:tabs>
                <w:tab w:val="left" w:pos="1426"/>
              </w:tabs>
            </w:pPr>
            <w:r>
              <w:rPr>
                <w:sz w:val="20"/>
                <w:szCs w:val="20"/>
              </w:rPr>
              <w:t xml:space="preserve">_____________________ Н.А. </w:t>
            </w:r>
            <w:proofErr w:type="spellStart"/>
            <w:r>
              <w:rPr>
                <w:sz w:val="20"/>
                <w:szCs w:val="20"/>
              </w:rPr>
              <w:t>Ладыженко</w:t>
            </w:r>
            <w:proofErr w:type="spellEnd"/>
          </w:p>
        </w:tc>
        <w:tc>
          <w:tcPr>
            <w:tcW w:w="5256" w:type="dxa"/>
            <w:shd w:val="clear" w:color="auto" w:fill="auto"/>
          </w:tcPr>
          <w:p w:rsidR="006D0E05" w:rsidRDefault="006D0E05">
            <w:pPr>
              <w:suppressAutoHyphens w:val="0"/>
              <w:rPr>
                <w:rFonts w:cs="Times New Roman"/>
                <w:bCs/>
                <w:sz w:val="20"/>
                <w:szCs w:val="20"/>
                <w:lang w:eastAsia="ru-RU"/>
              </w:rPr>
            </w:pPr>
            <w:r>
              <w:rPr>
                <w:rFonts w:cs="Times New Roman"/>
                <w:bCs/>
                <w:sz w:val="20"/>
                <w:szCs w:val="20"/>
                <w:lang w:eastAsia="ru-RU"/>
              </w:rPr>
              <w:t>ПОДРЯДЧИК:</w:t>
            </w:r>
          </w:p>
          <w:p w:rsidR="006D0E05" w:rsidRDefault="006D0E05">
            <w:pPr>
              <w:spacing w:line="100" w:lineRule="atLeast"/>
              <w:jc w:val="both"/>
              <w:rPr>
                <w:rFonts w:cs="Times New Roman"/>
                <w:bCs/>
                <w:sz w:val="20"/>
                <w:szCs w:val="20"/>
                <w:lang w:eastAsia="ru-RU"/>
              </w:rPr>
            </w:pPr>
          </w:p>
          <w:p w:rsidR="006D0E05" w:rsidRDefault="006D0E05">
            <w:pPr>
              <w:spacing w:line="100" w:lineRule="atLeast"/>
              <w:jc w:val="both"/>
              <w:rPr>
                <w:rFonts w:cs="Times New Roman"/>
                <w:sz w:val="20"/>
                <w:szCs w:val="20"/>
              </w:rPr>
            </w:pPr>
          </w:p>
          <w:p w:rsidR="006D0E05" w:rsidRDefault="006D0E05">
            <w:pPr>
              <w:spacing w:line="100" w:lineRule="atLeast"/>
              <w:jc w:val="both"/>
            </w:pPr>
            <w:r>
              <w:rPr>
                <w:rFonts w:cs="Times New Roman"/>
                <w:sz w:val="20"/>
                <w:szCs w:val="20"/>
              </w:rPr>
              <w:t xml:space="preserve">_____________ </w:t>
            </w:r>
          </w:p>
        </w:tc>
      </w:tr>
    </w:tbl>
    <w:p w:rsidR="006D0E05" w:rsidRDefault="006D0E05">
      <w:pPr>
        <w:pageBreakBefore/>
        <w:suppressAutoHyphens w:val="0"/>
        <w:jc w:val="right"/>
        <w:rPr>
          <w:rFonts w:eastAsia="Calibri" w:cs="Times New Roman"/>
          <w:sz w:val="20"/>
          <w:szCs w:val="20"/>
          <w:lang w:eastAsia="en-US" w:bidi="ar-SA"/>
        </w:rPr>
      </w:pPr>
      <w:r>
        <w:rPr>
          <w:rFonts w:eastAsia="Calibri" w:cs="Times New Roman"/>
          <w:bCs/>
          <w:sz w:val="20"/>
          <w:szCs w:val="20"/>
          <w:lang w:eastAsia="en-US" w:bidi="ar-SA"/>
        </w:rPr>
        <w:lastRenderedPageBreak/>
        <w:t>Приложение №1</w:t>
      </w:r>
    </w:p>
    <w:p w:rsidR="006D0E05" w:rsidRDefault="006D0E05">
      <w:pPr>
        <w:suppressAutoHyphens w:val="0"/>
        <w:jc w:val="right"/>
        <w:rPr>
          <w:rFonts w:eastAsia="Calibri" w:cs="Times New Roman"/>
          <w:sz w:val="20"/>
          <w:szCs w:val="20"/>
          <w:lang w:eastAsia="en-US" w:bidi="ar-SA"/>
        </w:rPr>
      </w:pPr>
      <w:r>
        <w:rPr>
          <w:rFonts w:eastAsia="Calibri" w:cs="Times New Roman"/>
          <w:sz w:val="20"/>
          <w:szCs w:val="20"/>
          <w:lang w:eastAsia="en-US" w:bidi="ar-SA"/>
        </w:rPr>
        <w:t xml:space="preserve">к </w:t>
      </w:r>
      <w:r>
        <w:rPr>
          <w:rFonts w:cs="Times New Roman"/>
          <w:spacing w:val="-4"/>
          <w:sz w:val="20"/>
          <w:szCs w:val="20"/>
        </w:rPr>
        <w:t>Контракту</w:t>
      </w:r>
    </w:p>
    <w:p w:rsidR="006D0E05" w:rsidRDefault="006D0E05">
      <w:pPr>
        <w:suppressAutoHyphens w:val="0"/>
        <w:jc w:val="right"/>
        <w:rPr>
          <w:rFonts w:eastAsia="Calibri" w:cs="Times New Roman"/>
          <w:b/>
          <w:bCs/>
          <w:sz w:val="20"/>
          <w:szCs w:val="20"/>
          <w:lang w:eastAsia="en-US" w:bidi="ar-SA"/>
        </w:rPr>
      </w:pPr>
      <w:r>
        <w:rPr>
          <w:rFonts w:eastAsia="Calibri" w:cs="Times New Roman"/>
          <w:sz w:val="20"/>
          <w:szCs w:val="20"/>
          <w:lang w:eastAsia="en-US" w:bidi="ar-SA"/>
        </w:rPr>
        <w:t>от __________ № ________</w:t>
      </w:r>
    </w:p>
    <w:p w:rsidR="006D0E05" w:rsidRDefault="006D0E05">
      <w:pPr>
        <w:suppressAutoHyphens w:val="0"/>
        <w:jc w:val="center"/>
        <w:rPr>
          <w:rFonts w:eastAsia="Calibri" w:cs="Times New Roman"/>
          <w:b/>
          <w:bCs/>
          <w:sz w:val="20"/>
          <w:szCs w:val="20"/>
          <w:lang w:eastAsia="en-US" w:bidi="ar-SA"/>
        </w:rPr>
      </w:pPr>
    </w:p>
    <w:p w:rsidR="006D0E05" w:rsidRPr="003B0999" w:rsidRDefault="006D0E05">
      <w:pPr>
        <w:suppressAutoHyphens w:val="0"/>
        <w:jc w:val="center"/>
        <w:rPr>
          <w:rFonts w:eastAsia="Calibri"/>
          <w:b/>
          <w:bCs/>
          <w:color w:val="000000"/>
          <w:sz w:val="20"/>
          <w:szCs w:val="20"/>
          <w:lang w:eastAsia="en-US"/>
        </w:rPr>
      </w:pPr>
      <w:r w:rsidRPr="003B0999">
        <w:rPr>
          <w:rFonts w:eastAsia="Calibri" w:cs="Times New Roman"/>
          <w:b/>
          <w:bCs/>
          <w:sz w:val="20"/>
          <w:szCs w:val="20"/>
          <w:lang w:eastAsia="en-US" w:bidi="ar-SA"/>
        </w:rPr>
        <w:t>Техническое задание</w:t>
      </w:r>
    </w:p>
    <w:p w:rsidR="003B0999" w:rsidRPr="003B0999" w:rsidRDefault="006D0E05" w:rsidP="003B0999">
      <w:pPr>
        <w:pStyle w:val="western"/>
        <w:spacing w:before="0" w:after="0"/>
        <w:jc w:val="center"/>
        <w:rPr>
          <w:rFonts w:eastAsia="Calibri"/>
          <w:b/>
          <w:bCs/>
          <w:color w:val="auto"/>
          <w:sz w:val="20"/>
          <w:szCs w:val="20"/>
          <w:lang w:eastAsia="en-US"/>
        </w:rPr>
      </w:pPr>
      <w:r w:rsidRPr="003B0999">
        <w:rPr>
          <w:rFonts w:eastAsia="Calibri"/>
          <w:b/>
          <w:bCs/>
          <w:color w:val="auto"/>
          <w:sz w:val="20"/>
          <w:szCs w:val="20"/>
          <w:lang w:eastAsia="en-US"/>
        </w:rPr>
        <w:t xml:space="preserve">на выполнение работ </w:t>
      </w:r>
      <w:r w:rsidR="003B0999" w:rsidRPr="003B0999">
        <w:rPr>
          <w:rFonts w:eastAsia="Calibri"/>
          <w:b/>
          <w:bCs/>
          <w:color w:val="auto"/>
          <w:sz w:val="20"/>
          <w:szCs w:val="20"/>
          <w:lang w:eastAsia="en-US"/>
        </w:rPr>
        <w:t xml:space="preserve">по техническому обслуживанию и ремонту погрузчика </w:t>
      </w:r>
    </w:p>
    <w:p w:rsidR="006D0E05" w:rsidRPr="003B0999" w:rsidRDefault="003B0999" w:rsidP="003B0999">
      <w:pPr>
        <w:pStyle w:val="western"/>
        <w:spacing w:before="0" w:after="0"/>
        <w:jc w:val="center"/>
        <w:rPr>
          <w:rFonts w:eastAsia="Calibri"/>
          <w:b/>
          <w:bCs/>
          <w:color w:val="auto"/>
          <w:sz w:val="20"/>
          <w:szCs w:val="20"/>
          <w:lang w:eastAsia="en-US"/>
        </w:rPr>
      </w:pPr>
      <w:r w:rsidRPr="003B0999">
        <w:rPr>
          <w:rFonts w:eastAsia="Calibri"/>
          <w:b/>
          <w:bCs/>
          <w:color w:val="auto"/>
          <w:sz w:val="20"/>
          <w:szCs w:val="20"/>
          <w:lang w:eastAsia="en-US"/>
        </w:rPr>
        <w:t>MUSTANG-2056 г/</w:t>
      </w:r>
      <w:proofErr w:type="spellStart"/>
      <w:r w:rsidRPr="003B0999">
        <w:rPr>
          <w:rFonts w:eastAsia="Calibri"/>
          <w:b/>
          <w:bCs/>
          <w:color w:val="auto"/>
          <w:sz w:val="20"/>
          <w:szCs w:val="20"/>
          <w:lang w:eastAsia="en-US"/>
        </w:rPr>
        <w:t>н</w:t>
      </w:r>
      <w:proofErr w:type="spellEnd"/>
      <w:r w:rsidRPr="003B0999">
        <w:rPr>
          <w:rFonts w:eastAsia="Calibri"/>
          <w:b/>
          <w:bCs/>
          <w:color w:val="auto"/>
          <w:sz w:val="20"/>
          <w:szCs w:val="20"/>
          <w:lang w:eastAsia="en-US"/>
        </w:rPr>
        <w:t xml:space="preserve"> 24 ХХ 0728</w:t>
      </w:r>
    </w:p>
    <w:p w:rsidR="003B0999" w:rsidRPr="003B0999" w:rsidRDefault="003B0999" w:rsidP="003B0999">
      <w:pPr>
        <w:pStyle w:val="western"/>
        <w:spacing w:before="0" w:after="0"/>
        <w:jc w:val="center"/>
        <w:rPr>
          <w:rFonts w:eastAsia="Calibri"/>
          <w:b/>
          <w:bCs/>
          <w:color w:val="auto"/>
          <w:sz w:val="20"/>
          <w:szCs w:val="20"/>
          <w:lang w:eastAsia="en-US"/>
        </w:rPr>
      </w:pPr>
    </w:p>
    <w:tbl>
      <w:tblPr>
        <w:tblW w:w="5000" w:type="pct"/>
        <w:tblLayout w:type="fixed"/>
        <w:tblLook w:val="0000"/>
      </w:tblPr>
      <w:tblGrid>
        <w:gridCol w:w="568"/>
        <w:gridCol w:w="6537"/>
        <w:gridCol w:w="872"/>
        <w:gridCol w:w="911"/>
        <w:gridCol w:w="757"/>
        <w:gridCol w:w="1393"/>
      </w:tblGrid>
      <w:tr w:rsidR="006D0E05" w:rsidTr="00826425">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6D0E05" w:rsidRDefault="006D0E05">
            <w:pPr>
              <w:suppressAutoHyphens w:val="0"/>
              <w:jc w:val="center"/>
            </w:pPr>
            <w:r>
              <w:rPr>
                <w:rFonts w:eastAsia="Times New Roman" w:cs="Times New Roman"/>
                <w:kern w:val="0"/>
                <w:sz w:val="20"/>
                <w:szCs w:val="20"/>
                <w:lang w:eastAsia="ru-RU" w:bidi="ar-SA"/>
              </w:rPr>
              <w:t xml:space="preserve">№ </w:t>
            </w:r>
            <w:proofErr w:type="spellStart"/>
            <w:proofErr w:type="gramStart"/>
            <w:r>
              <w:rPr>
                <w:rFonts w:eastAsia="Times New Roman" w:cs="Times New Roman"/>
                <w:kern w:val="0"/>
                <w:sz w:val="20"/>
                <w:szCs w:val="20"/>
                <w:lang w:eastAsia="ru-RU" w:bidi="ar-SA"/>
              </w:rPr>
              <w:t>п</w:t>
            </w:r>
            <w:proofErr w:type="spellEnd"/>
            <w:proofErr w:type="gramEnd"/>
            <w:r>
              <w:rPr>
                <w:rFonts w:eastAsia="Times New Roman" w:cs="Times New Roman"/>
                <w:kern w:val="0"/>
                <w:sz w:val="20"/>
                <w:szCs w:val="20"/>
                <w:lang w:eastAsia="ru-RU" w:bidi="ar-SA"/>
              </w:rPr>
              <w:t>/</w:t>
            </w:r>
            <w:proofErr w:type="spellStart"/>
            <w:r>
              <w:rPr>
                <w:rFonts w:eastAsia="Times New Roman" w:cs="Times New Roman"/>
                <w:kern w:val="0"/>
                <w:sz w:val="20"/>
                <w:szCs w:val="20"/>
                <w:lang w:eastAsia="ru-RU" w:bidi="ar-SA"/>
              </w:rPr>
              <w:t>п</w:t>
            </w:r>
            <w:proofErr w:type="spellEnd"/>
          </w:p>
        </w:tc>
        <w:tc>
          <w:tcPr>
            <w:tcW w:w="6537" w:type="dxa"/>
            <w:tcBorders>
              <w:top w:val="single" w:sz="4" w:space="0" w:color="000000"/>
              <w:left w:val="single" w:sz="4" w:space="0" w:color="000000"/>
              <w:bottom w:val="single" w:sz="4" w:space="0" w:color="000000"/>
              <w:right w:val="single" w:sz="4" w:space="0" w:color="000000"/>
            </w:tcBorders>
            <w:shd w:val="clear" w:color="auto" w:fill="auto"/>
          </w:tcPr>
          <w:p w:rsidR="006D0E05" w:rsidRDefault="006D0E05" w:rsidP="00826425">
            <w:pPr>
              <w:suppressAutoHyphens w:val="0"/>
              <w:jc w:val="center"/>
            </w:pPr>
            <w:r>
              <w:rPr>
                <w:rFonts w:cs="Times New Roman"/>
                <w:sz w:val="20"/>
                <w:szCs w:val="20"/>
              </w:rPr>
              <w:t>Наименование работ</w:t>
            </w:r>
          </w:p>
        </w:tc>
        <w:tc>
          <w:tcPr>
            <w:tcW w:w="872" w:type="dxa"/>
            <w:tcBorders>
              <w:top w:val="single" w:sz="4" w:space="0" w:color="000000"/>
              <w:left w:val="single" w:sz="4" w:space="0" w:color="000000"/>
              <w:bottom w:val="single" w:sz="4" w:space="0" w:color="000000"/>
              <w:right w:val="single" w:sz="4" w:space="0" w:color="000000"/>
            </w:tcBorders>
            <w:shd w:val="clear" w:color="auto" w:fill="auto"/>
          </w:tcPr>
          <w:p w:rsidR="006D0E05" w:rsidRDefault="006D0E05">
            <w:pPr>
              <w:suppressAutoHyphens w:val="0"/>
              <w:jc w:val="center"/>
              <w:rPr>
                <w:rFonts w:eastAsia="Calibri" w:cs="Times New Roman"/>
                <w:sz w:val="20"/>
                <w:szCs w:val="20"/>
                <w:lang w:eastAsia="en-US" w:bidi="ar-SA"/>
              </w:rPr>
            </w:pPr>
            <w:r>
              <w:rPr>
                <w:rFonts w:eastAsia="Calibri" w:cs="Times New Roman"/>
                <w:sz w:val="20"/>
                <w:szCs w:val="20"/>
                <w:lang w:eastAsia="en-US" w:bidi="ar-SA"/>
              </w:rPr>
              <w:t>Ед.</w:t>
            </w:r>
          </w:p>
          <w:p w:rsidR="006D0E05" w:rsidRDefault="006D0E05">
            <w:pPr>
              <w:suppressAutoHyphens w:val="0"/>
              <w:jc w:val="center"/>
            </w:pPr>
            <w:proofErr w:type="spellStart"/>
            <w:r>
              <w:rPr>
                <w:rFonts w:eastAsia="Calibri" w:cs="Times New Roman"/>
                <w:sz w:val="20"/>
                <w:szCs w:val="20"/>
                <w:lang w:eastAsia="en-US" w:bidi="ar-SA"/>
              </w:rPr>
              <w:t>изм</w:t>
            </w:r>
            <w:proofErr w:type="spellEnd"/>
            <w:r>
              <w:rPr>
                <w:rFonts w:eastAsia="Calibri" w:cs="Times New Roman"/>
                <w:sz w:val="20"/>
                <w:szCs w:val="20"/>
                <w:lang w:eastAsia="en-US" w:bidi="ar-SA"/>
              </w:rPr>
              <w:t>.</w:t>
            </w:r>
          </w:p>
        </w:tc>
        <w:tc>
          <w:tcPr>
            <w:tcW w:w="911" w:type="dxa"/>
            <w:tcBorders>
              <w:top w:val="single" w:sz="4" w:space="0" w:color="000000"/>
              <w:left w:val="single" w:sz="4" w:space="0" w:color="000000"/>
              <w:bottom w:val="single" w:sz="4" w:space="0" w:color="000000"/>
              <w:right w:val="single" w:sz="4" w:space="0" w:color="000000"/>
            </w:tcBorders>
            <w:shd w:val="clear" w:color="auto" w:fill="auto"/>
          </w:tcPr>
          <w:p w:rsidR="006D0E05" w:rsidRDefault="006D0E05">
            <w:pPr>
              <w:suppressAutoHyphens w:val="0"/>
              <w:jc w:val="center"/>
              <w:rPr>
                <w:rFonts w:eastAsia="Calibri" w:cs="Times New Roman"/>
                <w:bCs/>
                <w:sz w:val="20"/>
                <w:szCs w:val="20"/>
                <w:lang w:eastAsia="en-US" w:bidi="ar-SA"/>
              </w:rPr>
            </w:pPr>
            <w:r>
              <w:rPr>
                <w:rFonts w:eastAsia="Calibri" w:cs="Times New Roman"/>
                <w:bCs/>
                <w:sz w:val="20"/>
                <w:szCs w:val="20"/>
                <w:lang w:eastAsia="en-US" w:bidi="ar-SA"/>
              </w:rPr>
              <w:t>Объем</w:t>
            </w:r>
          </w:p>
          <w:p w:rsidR="006D0E05" w:rsidRDefault="006D0E05">
            <w:pPr>
              <w:suppressAutoHyphens w:val="0"/>
              <w:jc w:val="center"/>
              <w:rPr>
                <w:rFonts w:eastAsia="Calibri" w:cs="Times New Roman"/>
                <w:bCs/>
                <w:sz w:val="20"/>
                <w:szCs w:val="20"/>
                <w:lang w:eastAsia="en-US" w:bidi="ar-SA"/>
              </w:rPr>
            </w:pPr>
          </w:p>
        </w:tc>
        <w:tc>
          <w:tcPr>
            <w:tcW w:w="757" w:type="dxa"/>
            <w:tcBorders>
              <w:top w:val="single" w:sz="4" w:space="0" w:color="000000"/>
              <w:left w:val="single" w:sz="4" w:space="0" w:color="000000"/>
              <w:bottom w:val="single" w:sz="4" w:space="0" w:color="000000"/>
              <w:right w:val="single" w:sz="4" w:space="0" w:color="000000"/>
            </w:tcBorders>
            <w:shd w:val="clear" w:color="auto" w:fill="auto"/>
          </w:tcPr>
          <w:p w:rsidR="006D0E05" w:rsidRDefault="006D0E05">
            <w:pPr>
              <w:pStyle w:val="Standard"/>
              <w:snapToGrid w:val="0"/>
              <w:jc w:val="center"/>
            </w:pPr>
            <w:r>
              <w:rPr>
                <w:rFonts w:ascii="Times New Roman" w:hAnsi="Times New Roman" w:cs="Times New Roman"/>
                <w:szCs w:val="20"/>
              </w:rPr>
              <w:t>Цена за ед., руб.</w:t>
            </w:r>
          </w:p>
        </w:tc>
        <w:tc>
          <w:tcPr>
            <w:tcW w:w="1393" w:type="dxa"/>
            <w:tcBorders>
              <w:top w:val="single" w:sz="4" w:space="0" w:color="000000"/>
              <w:left w:val="single" w:sz="4" w:space="0" w:color="000000"/>
              <w:bottom w:val="single" w:sz="4" w:space="0" w:color="000000"/>
              <w:right w:val="single" w:sz="4" w:space="0" w:color="000000"/>
            </w:tcBorders>
            <w:shd w:val="clear" w:color="auto" w:fill="auto"/>
          </w:tcPr>
          <w:p w:rsidR="006D0E05" w:rsidRDefault="006D0E05">
            <w:pPr>
              <w:pStyle w:val="Standard"/>
              <w:snapToGrid w:val="0"/>
              <w:jc w:val="center"/>
            </w:pPr>
            <w:r>
              <w:rPr>
                <w:rFonts w:ascii="Times New Roman" w:hAnsi="Times New Roman" w:cs="Times New Roman"/>
                <w:szCs w:val="20"/>
              </w:rPr>
              <w:t>Стоимость, руб.</w:t>
            </w:r>
          </w:p>
        </w:tc>
      </w:tr>
      <w:tr w:rsidR="006D0E05" w:rsidTr="00826425">
        <w:trPr>
          <w:trHeight w:val="653"/>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6D0E05" w:rsidRDefault="006D0E05">
            <w:pPr>
              <w:suppressAutoHyphens w:val="0"/>
              <w:jc w:val="center"/>
            </w:pPr>
            <w:r>
              <w:rPr>
                <w:rFonts w:eastAsia="Times New Roman" w:cs="Times New Roman"/>
                <w:kern w:val="0"/>
                <w:sz w:val="20"/>
                <w:szCs w:val="20"/>
                <w:lang w:eastAsia="ru-RU" w:bidi="ar-SA"/>
              </w:rPr>
              <w:t>1</w:t>
            </w:r>
          </w:p>
        </w:tc>
        <w:tc>
          <w:tcPr>
            <w:tcW w:w="6537" w:type="dxa"/>
            <w:tcBorders>
              <w:top w:val="single" w:sz="4" w:space="0" w:color="000000"/>
              <w:left w:val="single" w:sz="4" w:space="0" w:color="000000"/>
              <w:bottom w:val="single" w:sz="4" w:space="0" w:color="000000"/>
              <w:right w:val="single" w:sz="4" w:space="0" w:color="000000"/>
            </w:tcBorders>
            <w:shd w:val="clear" w:color="auto" w:fill="auto"/>
          </w:tcPr>
          <w:p w:rsidR="006D0E05" w:rsidRPr="00826425" w:rsidRDefault="003B0999">
            <w:pPr>
              <w:rPr>
                <w:sz w:val="20"/>
                <w:szCs w:val="20"/>
              </w:rPr>
            </w:pPr>
            <w:r w:rsidRPr="00826425">
              <w:rPr>
                <w:rStyle w:val="ofieldtext"/>
                <w:sz w:val="20"/>
                <w:szCs w:val="20"/>
              </w:rPr>
              <w:t xml:space="preserve">Техническое обслуживание и ремонт погрузчика Mustang-2056 </w:t>
            </w:r>
            <w:proofErr w:type="spellStart"/>
            <w:r w:rsidRPr="00826425">
              <w:rPr>
                <w:rStyle w:val="ofieldtext"/>
                <w:sz w:val="20"/>
                <w:szCs w:val="20"/>
              </w:rPr>
              <w:t>гос.№</w:t>
            </w:r>
            <w:proofErr w:type="spellEnd"/>
            <w:r w:rsidRPr="00826425">
              <w:rPr>
                <w:rStyle w:val="ofieldtext"/>
                <w:sz w:val="20"/>
                <w:szCs w:val="20"/>
              </w:rPr>
              <w:t xml:space="preserve"> 24 ХХ 0728</w:t>
            </w:r>
          </w:p>
          <w:p w:rsidR="006D0E05" w:rsidRDefault="006D0E05">
            <w:pPr>
              <w:rPr>
                <w:rFonts w:cs="Times New Roman"/>
                <w:sz w:val="20"/>
                <w:szCs w:val="20"/>
              </w:rPr>
            </w:pPr>
          </w:p>
        </w:tc>
        <w:tc>
          <w:tcPr>
            <w:tcW w:w="872" w:type="dxa"/>
            <w:tcBorders>
              <w:top w:val="single" w:sz="4" w:space="0" w:color="000000"/>
              <w:left w:val="single" w:sz="4" w:space="0" w:color="000000"/>
              <w:bottom w:val="single" w:sz="4" w:space="0" w:color="000000"/>
              <w:right w:val="single" w:sz="4" w:space="0" w:color="000000"/>
            </w:tcBorders>
            <w:shd w:val="clear" w:color="auto" w:fill="auto"/>
          </w:tcPr>
          <w:p w:rsidR="006D0E05" w:rsidRDefault="006D0E05">
            <w:pPr>
              <w:suppressAutoHyphens w:val="0"/>
              <w:jc w:val="center"/>
            </w:pPr>
            <w:r>
              <w:rPr>
                <w:rFonts w:eastAsia="Times New Roman" w:cs="Times New Roman"/>
                <w:kern w:val="0"/>
                <w:sz w:val="20"/>
                <w:szCs w:val="20"/>
                <w:lang w:eastAsia="ru-RU" w:bidi="ar-SA"/>
              </w:rPr>
              <w:t>штука</w:t>
            </w:r>
          </w:p>
        </w:tc>
        <w:tc>
          <w:tcPr>
            <w:tcW w:w="911" w:type="dxa"/>
            <w:tcBorders>
              <w:top w:val="single" w:sz="4" w:space="0" w:color="000000"/>
              <w:left w:val="single" w:sz="4" w:space="0" w:color="000000"/>
              <w:bottom w:val="single" w:sz="4" w:space="0" w:color="000000"/>
              <w:right w:val="single" w:sz="4" w:space="0" w:color="000000"/>
            </w:tcBorders>
            <w:shd w:val="clear" w:color="auto" w:fill="auto"/>
          </w:tcPr>
          <w:p w:rsidR="006D0E05" w:rsidRDefault="006D0E05">
            <w:pPr>
              <w:suppressAutoHyphens w:val="0"/>
              <w:jc w:val="center"/>
            </w:pPr>
            <w:r>
              <w:rPr>
                <w:rFonts w:eastAsia="Times New Roman" w:cs="Times New Roman"/>
                <w:kern w:val="0"/>
                <w:sz w:val="20"/>
                <w:szCs w:val="20"/>
                <w:lang w:eastAsia="ru-RU" w:bidi="ar-SA"/>
              </w:rPr>
              <w:t>1</w:t>
            </w:r>
          </w:p>
        </w:tc>
        <w:tc>
          <w:tcPr>
            <w:tcW w:w="757" w:type="dxa"/>
            <w:tcBorders>
              <w:top w:val="single" w:sz="4" w:space="0" w:color="000000"/>
              <w:left w:val="single" w:sz="4" w:space="0" w:color="000000"/>
              <w:bottom w:val="single" w:sz="4" w:space="0" w:color="000000"/>
              <w:right w:val="single" w:sz="4" w:space="0" w:color="000000"/>
            </w:tcBorders>
            <w:shd w:val="clear" w:color="auto" w:fill="auto"/>
          </w:tcPr>
          <w:p w:rsidR="006D0E05" w:rsidRDefault="006D0E05">
            <w:pPr>
              <w:suppressAutoHyphens w:val="0"/>
              <w:snapToGrid w:val="0"/>
              <w:jc w:val="center"/>
              <w:rPr>
                <w:rFonts w:eastAsia="Times New Roman" w:cs="Times New Roman"/>
                <w:kern w:val="0"/>
                <w:sz w:val="20"/>
                <w:szCs w:val="20"/>
                <w:lang w:eastAsia="ru-RU" w:bidi="ar-SA"/>
              </w:rPr>
            </w:pPr>
          </w:p>
        </w:tc>
        <w:tc>
          <w:tcPr>
            <w:tcW w:w="1393" w:type="dxa"/>
            <w:tcBorders>
              <w:top w:val="single" w:sz="4" w:space="0" w:color="000000"/>
              <w:left w:val="single" w:sz="4" w:space="0" w:color="000000"/>
              <w:bottom w:val="single" w:sz="4" w:space="0" w:color="000000"/>
              <w:right w:val="single" w:sz="4" w:space="0" w:color="000000"/>
            </w:tcBorders>
            <w:shd w:val="clear" w:color="auto" w:fill="auto"/>
          </w:tcPr>
          <w:p w:rsidR="006D0E05" w:rsidRDefault="006D0E05">
            <w:pPr>
              <w:suppressAutoHyphens w:val="0"/>
              <w:snapToGrid w:val="0"/>
              <w:jc w:val="center"/>
              <w:rPr>
                <w:rFonts w:eastAsia="Times New Roman" w:cs="Times New Roman"/>
                <w:kern w:val="0"/>
                <w:sz w:val="20"/>
                <w:szCs w:val="20"/>
                <w:lang w:eastAsia="ru-RU" w:bidi="ar-SA"/>
              </w:rPr>
            </w:pPr>
          </w:p>
        </w:tc>
      </w:tr>
      <w:tr w:rsidR="006D0E05" w:rsidTr="00826425">
        <w:tc>
          <w:tcPr>
            <w:tcW w:w="9645" w:type="dxa"/>
            <w:gridSpan w:val="5"/>
            <w:tcBorders>
              <w:top w:val="single" w:sz="4" w:space="0" w:color="000000"/>
              <w:left w:val="single" w:sz="4" w:space="0" w:color="000000"/>
              <w:bottom w:val="single" w:sz="4" w:space="0" w:color="000000"/>
              <w:right w:val="single" w:sz="4" w:space="0" w:color="000000"/>
            </w:tcBorders>
            <w:shd w:val="clear" w:color="auto" w:fill="auto"/>
          </w:tcPr>
          <w:p w:rsidR="006D0E05" w:rsidRDefault="006D0E05">
            <w:pPr>
              <w:suppressAutoHyphens w:val="0"/>
              <w:jc w:val="center"/>
            </w:pPr>
            <w:r>
              <w:rPr>
                <w:rFonts w:eastAsia="Times New Roman" w:cs="Times New Roman"/>
                <w:b/>
                <w:kern w:val="0"/>
                <w:sz w:val="20"/>
                <w:szCs w:val="20"/>
                <w:lang w:eastAsia="ru-RU" w:bidi="ar-SA"/>
              </w:rPr>
              <w:t>ИТОГО:</w:t>
            </w:r>
          </w:p>
        </w:tc>
        <w:tc>
          <w:tcPr>
            <w:tcW w:w="1393" w:type="dxa"/>
            <w:tcBorders>
              <w:top w:val="single" w:sz="4" w:space="0" w:color="000000"/>
              <w:left w:val="single" w:sz="4" w:space="0" w:color="000000"/>
              <w:bottom w:val="single" w:sz="4" w:space="0" w:color="000000"/>
              <w:right w:val="single" w:sz="4" w:space="0" w:color="000000"/>
            </w:tcBorders>
            <w:shd w:val="clear" w:color="auto" w:fill="auto"/>
          </w:tcPr>
          <w:p w:rsidR="006D0E05" w:rsidRDefault="006D0E05">
            <w:pPr>
              <w:suppressAutoHyphens w:val="0"/>
              <w:snapToGrid w:val="0"/>
              <w:jc w:val="center"/>
              <w:rPr>
                <w:rFonts w:eastAsia="Times New Roman" w:cs="Times New Roman"/>
                <w:b/>
                <w:kern w:val="0"/>
                <w:sz w:val="20"/>
                <w:szCs w:val="20"/>
                <w:lang w:eastAsia="ru-RU" w:bidi="ar-SA"/>
              </w:rPr>
            </w:pPr>
          </w:p>
        </w:tc>
      </w:tr>
    </w:tbl>
    <w:p w:rsidR="00826425" w:rsidRDefault="00826425">
      <w:pPr>
        <w:suppressAutoHyphens w:val="0"/>
        <w:jc w:val="center"/>
        <w:rPr>
          <w:rFonts w:cs="Times New Roman"/>
          <w:sz w:val="20"/>
          <w:szCs w:val="20"/>
        </w:rPr>
      </w:pPr>
    </w:p>
    <w:p w:rsidR="006D0E05" w:rsidRPr="00826425" w:rsidRDefault="00826425" w:rsidP="00826425">
      <w:pPr>
        <w:suppressAutoHyphens w:val="0"/>
        <w:rPr>
          <w:rFonts w:cs="Times New Roman"/>
          <w:b/>
          <w:sz w:val="20"/>
          <w:szCs w:val="20"/>
        </w:rPr>
      </w:pPr>
      <w:r w:rsidRPr="00826425">
        <w:rPr>
          <w:rFonts w:cs="Times New Roman"/>
          <w:b/>
          <w:sz w:val="20"/>
          <w:szCs w:val="20"/>
        </w:rPr>
        <w:t>Описание, характеристики работ и материалов:</w:t>
      </w:r>
    </w:p>
    <w:p w:rsidR="00826425" w:rsidRDefault="00826425">
      <w:pPr>
        <w:suppressAutoHyphens w:val="0"/>
        <w:jc w:val="center"/>
        <w:rPr>
          <w:rFonts w:eastAsia="Times New Roman" w:cs="Times New Roman"/>
          <w:kern w:val="0"/>
          <w:sz w:val="20"/>
          <w:szCs w:val="20"/>
          <w:lang w:eastAsia="ru-RU" w:bidi="ar-SA"/>
        </w:rPr>
      </w:pPr>
    </w:p>
    <w:tbl>
      <w:tblPr>
        <w:tblW w:w="5000" w:type="pct"/>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28" w:type="dxa"/>
        </w:tblCellMar>
        <w:tblLook w:val="0000"/>
      </w:tblPr>
      <w:tblGrid>
        <w:gridCol w:w="4101"/>
        <w:gridCol w:w="3219"/>
        <w:gridCol w:w="2242"/>
        <w:gridCol w:w="1396"/>
      </w:tblGrid>
      <w:tr w:rsidR="00826425" w:rsidRPr="00826425" w:rsidTr="00826425">
        <w:trPr>
          <w:trHeight w:val="255"/>
        </w:trPr>
        <w:tc>
          <w:tcPr>
            <w:tcW w:w="1871" w:type="pct"/>
            <w:tcBorders>
              <w:top w:val="single" w:sz="4" w:space="0" w:color="000001"/>
              <w:left w:val="single" w:sz="4" w:space="0" w:color="000001"/>
              <w:bottom w:val="single" w:sz="4" w:space="0" w:color="000001"/>
              <w:right w:val="single" w:sz="4" w:space="0" w:color="000001"/>
            </w:tcBorders>
            <w:shd w:val="clear" w:color="auto" w:fill="FFFFFF"/>
            <w:tcMar>
              <w:left w:w="28" w:type="dxa"/>
            </w:tcMar>
          </w:tcPr>
          <w:p w:rsidR="00826425" w:rsidRPr="00826425" w:rsidRDefault="00826425" w:rsidP="00826425">
            <w:pPr>
              <w:jc w:val="center"/>
              <w:rPr>
                <w:rFonts w:cs="Times New Roman"/>
                <w:b/>
                <w:bCs/>
                <w:i/>
                <w:iCs/>
                <w:sz w:val="20"/>
                <w:szCs w:val="20"/>
              </w:rPr>
            </w:pPr>
            <w:r w:rsidRPr="00826425">
              <w:rPr>
                <w:rFonts w:cs="Times New Roman"/>
                <w:b/>
                <w:bCs/>
                <w:i/>
                <w:iCs/>
                <w:sz w:val="20"/>
                <w:szCs w:val="20"/>
              </w:rPr>
              <w:t>Наименование  работ</w:t>
            </w:r>
          </w:p>
        </w:tc>
        <w:tc>
          <w:tcPr>
            <w:tcW w:w="1469" w:type="pct"/>
            <w:tcBorders>
              <w:top w:val="single" w:sz="4" w:space="0" w:color="000001"/>
              <w:left w:val="single" w:sz="4" w:space="0" w:color="000001"/>
              <w:bottom w:val="single" w:sz="4" w:space="0" w:color="000001"/>
              <w:right w:val="single" w:sz="4" w:space="0" w:color="000001"/>
            </w:tcBorders>
            <w:shd w:val="clear" w:color="auto" w:fill="FFFFFF"/>
            <w:tcMar>
              <w:left w:w="28" w:type="dxa"/>
            </w:tcMar>
          </w:tcPr>
          <w:p w:rsidR="00826425" w:rsidRPr="00826425" w:rsidRDefault="00826425" w:rsidP="00826425">
            <w:pPr>
              <w:jc w:val="center"/>
              <w:rPr>
                <w:rFonts w:cs="Times New Roman"/>
                <w:b/>
                <w:bCs/>
                <w:i/>
                <w:iCs/>
                <w:sz w:val="20"/>
                <w:szCs w:val="20"/>
              </w:rPr>
            </w:pPr>
            <w:r w:rsidRPr="00826425">
              <w:rPr>
                <w:rFonts w:cs="Times New Roman"/>
                <w:b/>
                <w:bCs/>
                <w:i/>
                <w:iCs/>
                <w:sz w:val="20"/>
                <w:szCs w:val="20"/>
              </w:rPr>
              <w:t>Описание, характеристики работ</w:t>
            </w:r>
          </w:p>
        </w:tc>
        <w:tc>
          <w:tcPr>
            <w:tcW w:w="1023" w:type="pct"/>
            <w:tcBorders>
              <w:top w:val="single" w:sz="4" w:space="0" w:color="000001"/>
              <w:left w:val="single" w:sz="4" w:space="0" w:color="000001"/>
              <w:bottom w:val="single" w:sz="4" w:space="0" w:color="000001"/>
              <w:right w:val="single" w:sz="4" w:space="0" w:color="000001"/>
            </w:tcBorders>
            <w:shd w:val="clear" w:color="auto" w:fill="FFFFFF"/>
            <w:tcMar>
              <w:left w:w="28" w:type="dxa"/>
            </w:tcMar>
          </w:tcPr>
          <w:p w:rsidR="00826425" w:rsidRPr="00826425" w:rsidRDefault="00826425" w:rsidP="00826425">
            <w:pPr>
              <w:jc w:val="center"/>
              <w:rPr>
                <w:rFonts w:cs="Times New Roman"/>
                <w:b/>
                <w:bCs/>
                <w:i/>
                <w:iCs/>
                <w:sz w:val="20"/>
                <w:szCs w:val="20"/>
              </w:rPr>
            </w:pPr>
            <w:r w:rsidRPr="00826425">
              <w:rPr>
                <w:rFonts w:cs="Times New Roman"/>
                <w:b/>
                <w:bCs/>
                <w:i/>
                <w:iCs/>
                <w:sz w:val="20"/>
                <w:szCs w:val="20"/>
              </w:rPr>
              <w:t>Единица измерения работ</w:t>
            </w:r>
          </w:p>
        </w:tc>
        <w:tc>
          <w:tcPr>
            <w:tcW w:w="637" w:type="pct"/>
            <w:tcBorders>
              <w:top w:val="single" w:sz="4" w:space="0" w:color="000001"/>
              <w:left w:val="single" w:sz="4" w:space="0" w:color="000001"/>
              <w:bottom w:val="single" w:sz="4" w:space="0" w:color="000001"/>
              <w:right w:val="single" w:sz="4" w:space="0" w:color="000001"/>
            </w:tcBorders>
            <w:shd w:val="clear" w:color="auto" w:fill="FFFFFF"/>
            <w:tcMar>
              <w:left w:w="28" w:type="dxa"/>
            </w:tcMar>
          </w:tcPr>
          <w:p w:rsidR="00826425" w:rsidRPr="00826425" w:rsidRDefault="00826425" w:rsidP="00826425">
            <w:pPr>
              <w:jc w:val="center"/>
              <w:rPr>
                <w:rFonts w:cs="Times New Roman"/>
                <w:b/>
                <w:bCs/>
                <w:i/>
                <w:iCs/>
                <w:sz w:val="20"/>
                <w:szCs w:val="20"/>
              </w:rPr>
            </w:pPr>
            <w:r w:rsidRPr="00826425">
              <w:rPr>
                <w:rFonts w:cs="Times New Roman"/>
                <w:b/>
                <w:bCs/>
                <w:i/>
                <w:iCs/>
                <w:sz w:val="20"/>
                <w:szCs w:val="20"/>
              </w:rPr>
              <w:t>Количество  работ</w:t>
            </w:r>
          </w:p>
        </w:tc>
      </w:tr>
      <w:tr w:rsidR="00826425" w:rsidRPr="00826425" w:rsidTr="00826425">
        <w:trPr>
          <w:trHeight w:val="458"/>
        </w:trPr>
        <w:tc>
          <w:tcPr>
            <w:tcW w:w="1871" w:type="pct"/>
            <w:tcBorders>
              <w:top w:val="single" w:sz="4" w:space="0" w:color="000001"/>
              <w:left w:val="single" w:sz="4" w:space="0" w:color="000001"/>
              <w:bottom w:val="single" w:sz="4" w:space="0" w:color="000001"/>
              <w:right w:val="single" w:sz="4" w:space="0" w:color="000001"/>
            </w:tcBorders>
            <w:shd w:val="clear" w:color="auto" w:fill="FFFFFF"/>
            <w:tcMar>
              <w:left w:w="28" w:type="dxa"/>
            </w:tcMar>
          </w:tcPr>
          <w:p w:rsidR="00826425" w:rsidRPr="00826425" w:rsidRDefault="00826425" w:rsidP="00826425">
            <w:pPr>
              <w:rPr>
                <w:rFonts w:cs="Times New Roman"/>
                <w:sz w:val="20"/>
                <w:szCs w:val="20"/>
              </w:rPr>
            </w:pPr>
            <w:r w:rsidRPr="00826425">
              <w:rPr>
                <w:rFonts w:cs="Times New Roman"/>
                <w:color w:val="383838"/>
                <w:sz w:val="20"/>
                <w:szCs w:val="20"/>
              </w:rPr>
              <w:t>Техническое обслуживание</w:t>
            </w:r>
          </w:p>
        </w:tc>
        <w:tc>
          <w:tcPr>
            <w:tcW w:w="1469" w:type="pct"/>
            <w:tcBorders>
              <w:top w:val="single" w:sz="4" w:space="0" w:color="000001"/>
              <w:left w:val="single" w:sz="4" w:space="0" w:color="000001"/>
              <w:bottom w:val="single" w:sz="4" w:space="0" w:color="000001"/>
              <w:right w:val="single" w:sz="4" w:space="0" w:color="000001"/>
            </w:tcBorders>
            <w:shd w:val="clear" w:color="auto" w:fill="FFFFFF"/>
            <w:tcMar>
              <w:left w:w="28" w:type="dxa"/>
            </w:tcMar>
          </w:tcPr>
          <w:p w:rsidR="00826425" w:rsidRPr="00826425" w:rsidRDefault="00826425" w:rsidP="00826425">
            <w:pPr>
              <w:jc w:val="center"/>
              <w:rPr>
                <w:rFonts w:cs="Times New Roman"/>
                <w:sz w:val="20"/>
                <w:szCs w:val="20"/>
              </w:rPr>
            </w:pPr>
            <w:hyperlink r:id="rId5">
              <w:r w:rsidRPr="00826425">
                <w:rPr>
                  <w:rStyle w:val="-"/>
                  <w:rFonts w:cs="Times New Roman"/>
                  <w:color w:val="000000"/>
                  <w:sz w:val="20"/>
                  <w:szCs w:val="20"/>
                </w:rPr>
                <w:t>Т</w:t>
              </w:r>
            </w:hyperlink>
            <w:r w:rsidRPr="00826425">
              <w:rPr>
                <w:rStyle w:val="-"/>
                <w:rFonts w:cs="Times New Roman"/>
                <w:color w:val="000000"/>
                <w:sz w:val="20"/>
                <w:szCs w:val="20"/>
              </w:rPr>
              <w:t>О-1000</w:t>
            </w:r>
          </w:p>
        </w:tc>
        <w:tc>
          <w:tcPr>
            <w:tcW w:w="1023" w:type="pct"/>
            <w:tcBorders>
              <w:top w:val="single" w:sz="4" w:space="0" w:color="000001"/>
              <w:left w:val="single" w:sz="4" w:space="0" w:color="000001"/>
              <w:bottom w:val="single" w:sz="4" w:space="0" w:color="000001"/>
              <w:right w:val="single" w:sz="4" w:space="0" w:color="000001"/>
            </w:tcBorders>
            <w:shd w:val="clear" w:color="auto" w:fill="FFFFFF"/>
            <w:tcMar>
              <w:left w:w="28" w:type="dxa"/>
            </w:tcMar>
          </w:tcPr>
          <w:p w:rsidR="00826425" w:rsidRPr="00826425" w:rsidRDefault="00826425" w:rsidP="00826425">
            <w:pPr>
              <w:jc w:val="center"/>
              <w:rPr>
                <w:rFonts w:cs="Times New Roman"/>
                <w:sz w:val="20"/>
                <w:szCs w:val="20"/>
              </w:rPr>
            </w:pPr>
            <w:proofErr w:type="spellStart"/>
            <w:proofErr w:type="gramStart"/>
            <w:r w:rsidRPr="00826425">
              <w:rPr>
                <w:rStyle w:val="-"/>
                <w:rFonts w:cs="Times New Roman"/>
                <w:color w:val="000000"/>
                <w:sz w:val="20"/>
                <w:szCs w:val="20"/>
              </w:rPr>
              <w:t>шт</w:t>
            </w:r>
            <w:proofErr w:type="spellEnd"/>
            <w:proofErr w:type="gramEnd"/>
          </w:p>
        </w:tc>
        <w:tc>
          <w:tcPr>
            <w:tcW w:w="637" w:type="pct"/>
            <w:tcBorders>
              <w:top w:val="single" w:sz="4" w:space="0" w:color="000001"/>
              <w:left w:val="single" w:sz="4" w:space="0" w:color="000001"/>
              <w:bottom w:val="single" w:sz="4" w:space="0" w:color="000001"/>
              <w:right w:val="single" w:sz="4" w:space="0" w:color="000001"/>
            </w:tcBorders>
            <w:shd w:val="clear" w:color="auto" w:fill="FFFFFF"/>
            <w:tcMar>
              <w:left w:w="28" w:type="dxa"/>
            </w:tcMar>
          </w:tcPr>
          <w:p w:rsidR="00826425" w:rsidRPr="00826425" w:rsidRDefault="00826425" w:rsidP="00826425">
            <w:pPr>
              <w:jc w:val="center"/>
              <w:rPr>
                <w:rFonts w:cs="Times New Roman"/>
                <w:sz w:val="20"/>
                <w:szCs w:val="20"/>
              </w:rPr>
            </w:pPr>
            <w:r w:rsidRPr="00826425">
              <w:rPr>
                <w:rFonts w:cs="Times New Roman"/>
                <w:sz w:val="20"/>
                <w:szCs w:val="20"/>
              </w:rPr>
              <w:t>1</w:t>
            </w:r>
          </w:p>
        </w:tc>
      </w:tr>
      <w:tr w:rsidR="00826425" w:rsidRPr="00826425" w:rsidTr="00826425">
        <w:trPr>
          <w:trHeight w:val="458"/>
        </w:trPr>
        <w:tc>
          <w:tcPr>
            <w:tcW w:w="1871" w:type="pct"/>
            <w:tcBorders>
              <w:top w:val="single" w:sz="4" w:space="0" w:color="000001"/>
              <w:left w:val="single" w:sz="4" w:space="0" w:color="000001"/>
              <w:bottom w:val="single" w:sz="4" w:space="0" w:color="000001"/>
              <w:right w:val="single" w:sz="4" w:space="0" w:color="000001"/>
            </w:tcBorders>
            <w:shd w:val="clear" w:color="auto" w:fill="FFFFFF"/>
            <w:tcMar>
              <w:left w:w="28" w:type="dxa"/>
            </w:tcMar>
          </w:tcPr>
          <w:p w:rsidR="00826425" w:rsidRPr="00826425" w:rsidRDefault="00826425" w:rsidP="00826425">
            <w:pPr>
              <w:rPr>
                <w:rFonts w:cs="Times New Roman"/>
                <w:sz w:val="20"/>
                <w:szCs w:val="20"/>
              </w:rPr>
            </w:pPr>
            <w:r w:rsidRPr="00826425">
              <w:rPr>
                <w:rFonts w:cs="Times New Roman"/>
                <w:sz w:val="20"/>
                <w:szCs w:val="20"/>
              </w:rPr>
              <w:t xml:space="preserve">Установка счетчика </w:t>
            </w:r>
            <w:proofErr w:type="spellStart"/>
            <w:r w:rsidRPr="00826425">
              <w:rPr>
                <w:rFonts w:cs="Times New Roman"/>
                <w:sz w:val="20"/>
                <w:szCs w:val="20"/>
              </w:rPr>
              <w:t>моточасов</w:t>
            </w:r>
            <w:proofErr w:type="spellEnd"/>
          </w:p>
        </w:tc>
        <w:tc>
          <w:tcPr>
            <w:tcW w:w="1469" w:type="pct"/>
            <w:tcBorders>
              <w:top w:val="single" w:sz="4" w:space="0" w:color="000001"/>
              <w:left w:val="single" w:sz="4" w:space="0" w:color="000001"/>
              <w:bottom w:val="single" w:sz="4" w:space="0" w:color="000001"/>
              <w:right w:val="single" w:sz="4" w:space="0" w:color="000001"/>
            </w:tcBorders>
            <w:shd w:val="clear" w:color="auto" w:fill="FFFFFF"/>
            <w:tcMar>
              <w:left w:w="28" w:type="dxa"/>
            </w:tcMar>
          </w:tcPr>
          <w:p w:rsidR="00826425" w:rsidRPr="00826425" w:rsidRDefault="00826425" w:rsidP="00826425">
            <w:pPr>
              <w:jc w:val="center"/>
              <w:rPr>
                <w:rStyle w:val="-"/>
                <w:rFonts w:cs="Times New Roman"/>
                <w:sz w:val="20"/>
                <w:szCs w:val="20"/>
              </w:rPr>
            </w:pPr>
            <w:hyperlink r:id="rId6"/>
          </w:p>
        </w:tc>
        <w:tc>
          <w:tcPr>
            <w:tcW w:w="1023" w:type="pct"/>
            <w:tcBorders>
              <w:top w:val="single" w:sz="4" w:space="0" w:color="000001"/>
              <w:left w:val="single" w:sz="4" w:space="0" w:color="000001"/>
              <w:bottom w:val="single" w:sz="4" w:space="0" w:color="000001"/>
              <w:right w:val="single" w:sz="4" w:space="0" w:color="000001"/>
            </w:tcBorders>
            <w:shd w:val="clear" w:color="auto" w:fill="FFFFFF"/>
            <w:tcMar>
              <w:left w:w="28" w:type="dxa"/>
            </w:tcMar>
          </w:tcPr>
          <w:p w:rsidR="00826425" w:rsidRPr="00826425" w:rsidRDefault="00826425" w:rsidP="00826425">
            <w:pPr>
              <w:jc w:val="center"/>
              <w:rPr>
                <w:rFonts w:cs="Times New Roman"/>
                <w:sz w:val="20"/>
                <w:szCs w:val="20"/>
              </w:rPr>
            </w:pPr>
            <w:hyperlink r:id="rId7" w:anchor="id=19&amp;model=zakupki.unit" w:history="1">
              <w:proofErr w:type="spellStart"/>
              <w:proofErr w:type="gramStart"/>
              <w:r w:rsidRPr="00826425">
                <w:rPr>
                  <w:rStyle w:val="-"/>
                  <w:rFonts w:cs="Times New Roman"/>
                  <w:color w:val="000000"/>
                  <w:sz w:val="20"/>
                  <w:szCs w:val="20"/>
                </w:rPr>
                <w:t>шт</w:t>
              </w:r>
              <w:proofErr w:type="spellEnd"/>
              <w:proofErr w:type="gramEnd"/>
            </w:hyperlink>
          </w:p>
        </w:tc>
        <w:tc>
          <w:tcPr>
            <w:tcW w:w="637" w:type="pct"/>
            <w:tcBorders>
              <w:top w:val="single" w:sz="4" w:space="0" w:color="000001"/>
              <w:left w:val="single" w:sz="4" w:space="0" w:color="000001"/>
              <w:bottom w:val="single" w:sz="4" w:space="0" w:color="000001"/>
              <w:right w:val="single" w:sz="4" w:space="0" w:color="000001"/>
            </w:tcBorders>
            <w:shd w:val="clear" w:color="auto" w:fill="FFFFFF"/>
            <w:tcMar>
              <w:left w:w="28" w:type="dxa"/>
            </w:tcMar>
          </w:tcPr>
          <w:p w:rsidR="00826425" w:rsidRPr="00826425" w:rsidRDefault="00826425" w:rsidP="00826425">
            <w:pPr>
              <w:jc w:val="center"/>
              <w:rPr>
                <w:rFonts w:cs="Times New Roman"/>
                <w:sz w:val="20"/>
                <w:szCs w:val="20"/>
              </w:rPr>
            </w:pPr>
            <w:r w:rsidRPr="00826425">
              <w:rPr>
                <w:rFonts w:cs="Times New Roman"/>
                <w:sz w:val="20"/>
                <w:szCs w:val="20"/>
              </w:rPr>
              <w:t>1</w:t>
            </w:r>
          </w:p>
        </w:tc>
      </w:tr>
      <w:tr w:rsidR="00826425" w:rsidRPr="00826425" w:rsidTr="00826425">
        <w:trPr>
          <w:trHeight w:val="428"/>
        </w:trPr>
        <w:tc>
          <w:tcPr>
            <w:tcW w:w="1871" w:type="pct"/>
            <w:tcBorders>
              <w:top w:val="single" w:sz="4" w:space="0" w:color="000001"/>
              <w:left w:val="single" w:sz="4" w:space="0" w:color="000001"/>
              <w:bottom w:val="single" w:sz="4" w:space="0" w:color="000001"/>
              <w:right w:val="single" w:sz="4" w:space="0" w:color="000001"/>
            </w:tcBorders>
            <w:shd w:val="clear" w:color="auto" w:fill="FFFFFF"/>
            <w:tcMar>
              <w:left w:w="28" w:type="dxa"/>
            </w:tcMar>
          </w:tcPr>
          <w:p w:rsidR="00826425" w:rsidRPr="00826425" w:rsidRDefault="00826425" w:rsidP="00826425">
            <w:pPr>
              <w:rPr>
                <w:rFonts w:cs="Times New Roman"/>
                <w:b/>
                <w:bCs/>
                <w:i/>
                <w:iCs/>
                <w:sz w:val="20"/>
                <w:szCs w:val="20"/>
              </w:rPr>
            </w:pPr>
            <w:r w:rsidRPr="00826425">
              <w:rPr>
                <w:rFonts w:cs="Times New Roman"/>
                <w:b/>
                <w:bCs/>
                <w:i/>
                <w:iCs/>
                <w:sz w:val="20"/>
                <w:szCs w:val="20"/>
              </w:rPr>
              <w:t>Наименование товара</w:t>
            </w:r>
          </w:p>
        </w:tc>
        <w:tc>
          <w:tcPr>
            <w:tcW w:w="1469" w:type="pct"/>
            <w:tcBorders>
              <w:top w:val="single" w:sz="4" w:space="0" w:color="000001"/>
              <w:left w:val="single" w:sz="4" w:space="0" w:color="000001"/>
              <w:bottom w:val="single" w:sz="4" w:space="0" w:color="000001"/>
              <w:right w:val="single" w:sz="4" w:space="0" w:color="000001"/>
            </w:tcBorders>
            <w:shd w:val="clear" w:color="auto" w:fill="FFFFFF"/>
            <w:tcMar>
              <w:left w:w="28" w:type="dxa"/>
            </w:tcMar>
          </w:tcPr>
          <w:p w:rsidR="00826425" w:rsidRPr="00826425" w:rsidRDefault="00826425" w:rsidP="00826425">
            <w:pPr>
              <w:jc w:val="center"/>
              <w:rPr>
                <w:rFonts w:cs="Times New Roman"/>
                <w:b/>
                <w:bCs/>
                <w:i/>
                <w:iCs/>
                <w:sz w:val="20"/>
                <w:szCs w:val="20"/>
              </w:rPr>
            </w:pPr>
            <w:r w:rsidRPr="00826425">
              <w:rPr>
                <w:rFonts w:cs="Times New Roman"/>
                <w:b/>
                <w:bCs/>
                <w:i/>
                <w:iCs/>
                <w:sz w:val="20"/>
                <w:szCs w:val="20"/>
              </w:rPr>
              <w:t>Описание, характеристики товара</w:t>
            </w:r>
          </w:p>
        </w:tc>
        <w:tc>
          <w:tcPr>
            <w:tcW w:w="1023" w:type="pct"/>
            <w:tcBorders>
              <w:top w:val="single" w:sz="4" w:space="0" w:color="000001"/>
              <w:left w:val="single" w:sz="4" w:space="0" w:color="000001"/>
              <w:bottom w:val="single" w:sz="4" w:space="0" w:color="000001"/>
              <w:right w:val="single" w:sz="4" w:space="0" w:color="000001"/>
            </w:tcBorders>
            <w:shd w:val="clear" w:color="auto" w:fill="FFFFFF"/>
            <w:tcMar>
              <w:left w:w="28" w:type="dxa"/>
            </w:tcMar>
          </w:tcPr>
          <w:p w:rsidR="00826425" w:rsidRPr="00826425" w:rsidRDefault="00826425" w:rsidP="00826425">
            <w:pPr>
              <w:jc w:val="center"/>
              <w:rPr>
                <w:rFonts w:cs="Times New Roman"/>
                <w:b/>
                <w:bCs/>
                <w:i/>
                <w:iCs/>
                <w:sz w:val="20"/>
                <w:szCs w:val="20"/>
              </w:rPr>
            </w:pPr>
            <w:r w:rsidRPr="00826425">
              <w:rPr>
                <w:rFonts w:cs="Times New Roman"/>
                <w:b/>
                <w:bCs/>
                <w:i/>
                <w:iCs/>
                <w:sz w:val="20"/>
                <w:szCs w:val="20"/>
              </w:rPr>
              <w:t>Единица измерения товара</w:t>
            </w:r>
          </w:p>
        </w:tc>
        <w:tc>
          <w:tcPr>
            <w:tcW w:w="637" w:type="pct"/>
            <w:tcBorders>
              <w:top w:val="single" w:sz="4" w:space="0" w:color="000001"/>
              <w:left w:val="single" w:sz="4" w:space="0" w:color="000001"/>
              <w:bottom w:val="single" w:sz="4" w:space="0" w:color="000001"/>
              <w:right w:val="single" w:sz="4" w:space="0" w:color="000001"/>
            </w:tcBorders>
            <w:shd w:val="clear" w:color="auto" w:fill="FFFFFF"/>
            <w:tcMar>
              <w:left w:w="28" w:type="dxa"/>
            </w:tcMar>
          </w:tcPr>
          <w:p w:rsidR="00826425" w:rsidRPr="00826425" w:rsidRDefault="00826425" w:rsidP="00826425">
            <w:pPr>
              <w:jc w:val="center"/>
              <w:rPr>
                <w:rFonts w:cs="Times New Roman"/>
                <w:b/>
                <w:bCs/>
                <w:i/>
                <w:iCs/>
                <w:sz w:val="20"/>
                <w:szCs w:val="20"/>
              </w:rPr>
            </w:pPr>
            <w:r w:rsidRPr="00826425">
              <w:rPr>
                <w:rFonts w:cs="Times New Roman"/>
                <w:b/>
                <w:bCs/>
                <w:i/>
                <w:iCs/>
                <w:sz w:val="20"/>
                <w:szCs w:val="20"/>
              </w:rPr>
              <w:t>Количество товара</w:t>
            </w:r>
          </w:p>
        </w:tc>
      </w:tr>
      <w:tr w:rsidR="00826425" w:rsidRPr="00826425" w:rsidTr="00826425">
        <w:trPr>
          <w:trHeight w:val="428"/>
        </w:trPr>
        <w:tc>
          <w:tcPr>
            <w:tcW w:w="1871" w:type="pct"/>
            <w:tcBorders>
              <w:left w:val="single" w:sz="4" w:space="0" w:color="000001"/>
              <w:bottom w:val="single" w:sz="4" w:space="0" w:color="000001"/>
              <w:right w:val="single" w:sz="4" w:space="0" w:color="000001"/>
            </w:tcBorders>
            <w:shd w:val="clear" w:color="auto" w:fill="FFFFFF"/>
            <w:tcMar>
              <w:left w:w="28" w:type="dxa"/>
            </w:tcMar>
          </w:tcPr>
          <w:p w:rsidR="00826425" w:rsidRPr="00826425" w:rsidRDefault="00826425" w:rsidP="00826425">
            <w:pPr>
              <w:rPr>
                <w:rFonts w:cs="Times New Roman"/>
                <w:sz w:val="20"/>
                <w:szCs w:val="20"/>
              </w:rPr>
            </w:pPr>
            <w:r w:rsidRPr="00826425">
              <w:rPr>
                <w:rFonts w:cs="Times New Roman"/>
                <w:sz w:val="20"/>
                <w:szCs w:val="20"/>
              </w:rPr>
              <w:t>Фильтр масляный двигателя</w:t>
            </w:r>
          </w:p>
        </w:tc>
        <w:tc>
          <w:tcPr>
            <w:tcW w:w="1469" w:type="pct"/>
            <w:tcBorders>
              <w:left w:val="single" w:sz="4" w:space="0" w:color="000001"/>
              <w:bottom w:val="single" w:sz="4" w:space="0" w:color="000001"/>
              <w:right w:val="single" w:sz="4" w:space="0" w:color="000001"/>
            </w:tcBorders>
            <w:shd w:val="clear" w:color="auto" w:fill="FFFFFF"/>
            <w:tcMar>
              <w:left w:w="28" w:type="dxa"/>
            </w:tcMar>
          </w:tcPr>
          <w:p w:rsidR="00826425" w:rsidRPr="00826425" w:rsidRDefault="00826425" w:rsidP="00826425">
            <w:pPr>
              <w:jc w:val="center"/>
              <w:rPr>
                <w:rStyle w:val="-"/>
                <w:rFonts w:cs="Times New Roman"/>
                <w:sz w:val="20"/>
                <w:szCs w:val="20"/>
              </w:rPr>
            </w:pPr>
            <w:hyperlink r:id="rId8"/>
          </w:p>
        </w:tc>
        <w:tc>
          <w:tcPr>
            <w:tcW w:w="1023" w:type="pct"/>
            <w:tcBorders>
              <w:left w:val="single" w:sz="4" w:space="0" w:color="000001"/>
              <w:bottom w:val="single" w:sz="4" w:space="0" w:color="000001"/>
              <w:right w:val="single" w:sz="4" w:space="0" w:color="000001"/>
            </w:tcBorders>
            <w:shd w:val="clear" w:color="auto" w:fill="FFFFFF"/>
            <w:tcMar>
              <w:left w:w="28" w:type="dxa"/>
            </w:tcMar>
          </w:tcPr>
          <w:p w:rsidR="00826425" w:rsidRPr="00826425" w:rsidRDefault="00826425" w:rsidP="00826425">
            <w:pPr>
              <w:jc w:val="center"/>
              <w:rPr>
                <w:rFonts w:cs="Times New Roman"/>
                <w:sz w:val="20"/>
                <w:szCs w:val="20"/>
              </w:rPr>
            </w:pPr>
            <w:hyperlink r:id="rId9" w:anchor="id=19&amp;model=zakupki.unit" w:history="1">
              <w:proofErr w:type="spellStart"/>
              <w:proofErr w:type="gramStart"/>
              <w:r w:rsidRPr="00826425">
                <w:rPr>
                  <w:rStyle w:val="-"/>
                  <w:rFonts w:cs="Times New Roman"/>
                  <w:color w:val="000000"/>
                  <w:sz w:val="20"/>
                  <w:szCs w:val="20"/>
                </w:rPr>
                <w:t>шт</w:t>
              </w:r>
              <w:proofErr w:type="spellEnd"/>
              <w:proofErr w:type="gramEnd"/>
            </w:hyperlink>
          </w:p>
        </w:tc>
        <w:tc>
          <w:tcPr>
            <w:tcW w:w="637" w:type="pct"/>
            <w:tcBorders>
              <w:left w:val="single" w:sz="4" w:space="0" w:color="000001"/>
              <w:bottom w:val="single" w:sz="4" w:space="0" w:color="000001"/>
              <w:right w:val="single" w:sz="4" w:space="0" w:color="000001"/>
            </w:tcBorders>
            <w:shd w:val="clear" w:color="auto" w:fill="FFFFFF"/>
            <w:tcMar>
              <w:left w:w="28" w:type="dxa"/>
            </w:tcMar>
          </w:tcPr>
          <w:p w:rsidR="00826425" w:rsidRPr="00826425" w:rsidRDefault="00826425" w:rsidP="00826425">
            <w:pPr>
              <w:jc w:val="center"/>
              <w:rPr>
                <w:rFonts w:cs="Times New Roman"/>
                <w:sz w:val="20"/>
                <w:szCs w:val="20"/>
              </w:rPr>
            </w:pPr>
            <w:r w:rsidRPr="00826425">
              <w:rPr>
                <w:rFonts w:cs="Times New Roman"/>
                <w:sz w:val="20"/>
                <w:szCs w:val="20"/>
              </w:rPr>
              <w:t>1</w:t>
            </w:r>
          </w:p>
        </w:tc>
      </w:tr>
      <w:tr w:rsidR="00826425" w:rsidRPr="00826425" w:rsidTr="00826425">
        <w:trPr>
          <w:trHeight w:val="428"/>
        </w:trPr>
        <w:tc>
          <w:tcPr>
            <w:tcW w:w="1871" w:type="pct"/>
            <w:tcBorders>
              <w:left w:val="single" w:sz="4" w:space="0" w:color="000001"/>
              <w:bottom w:val="single" w:sz="4" w:space="0" w:color="000001"/>
              <w:right w:val="single" w:sz="4" w:space="0" w:color="000001"/>
            </w:tcBorders>
            <w:shd w:val="clear" w:color="auto" w:fill="FFFFFF"/>
            <w:tcMar>
              <w:left w:w="28" w:type="dxa"/>
            </w:tcMar>
          </w:tcPr>
          <w:p w:rsidR="00826425" w:rsidRPr="00826425" w:rsidRDefault="00826425" w:rsidP="00826425">
            <w:pPr>
              <w:rPr>
                <w:rFonts w:cs="Times New Roman"/>
                <w:sz w:val="20"/>
                <w:szCs w:val="20"/>
              </w:rPr>
            </w:pPr>
            <w:r w:rsidRPr="00826425">
              <w:rPr>
                <w:rFonts w:cs="Times New Roman"/>
                <w:sz w:val="20"/>
                <w:szCs w:val="20"/>
              </w:rPr>
              <w:t>Фильтр топливный</w:t>
            </w:r>
          </w:p>
        </w:tc>
        <w:tc>
          <w:tcPr>
            <w:tcW w:w="1469" w:type="pct"/>
            <w:tcBorders>
              <w:left w:val="single" w:sz="4" w:space="0" w:color="000001"/>
              <w:bottom w:val="single" w:sz="4" w:space="0" w:color="000001"/>
              <w:right w:val="single" w:sz="4" w:space="0" w:color="000001"/>
            </w:tcBorders>
            <w:shd w:val="clear" w:color="auto" w:fill="FFFFFF"/>
            <w:tcMar>
              <w:left w:w="28" w:type="dxa"/>
            </w:tcMar>
          </w:tcPr>
          <w:p w:rsidR="00826425" w:rsidRPr="00826425" w:rsidRDefault="00826425" w:rsidP="00826425">
            <w:pPr>
              <w:jc w:val="center"/>
              <w:rPr>
                <w:rFonts w:cs="Times New Roman"/>
                <w:sz w:val="20"/>
                <w:szCs w:val="20"/>
              </w:rPr>
            </w:pPr>
          </w:p>
        </w:tc>
        <w:tc>
          <w:tcPr>
            <w:tcW w:w="1023" w:type="pct"/>
            <w:tcBorders>
              <w:left w:val="single" w:sz="4" w:space="0" w:color="000001"/>
              <w:bottom w:val="single" w:sz="4" w:space="0" w:color="000001"/>
              <w:right w:val="single" w:sz="4" w:space="0" w:color="000001"/>
            </w:tcBorders>
            <w:shd w:val="clear" w:color="auto" w:fill="FFFFFF"/>
            <w:tcMar>
              <w:left w:w="28" w:type="dxa"/>
            </w:tcMar>
          </w:tcPr>
          <w:p w:rsidR="00826425" w:rsidRPr="00826425" w:rsidRDefault="00826425" w:rsidP="00826425">
            <w:pPr>
              <w:jc w:val="center"/>
              <w:rPr>
                <w:rFonts w:cs="Times New Roman"/>
                <w:sz w:val="20"/>
                <w:szCs w:val="20"/>
              </w:rPr>
            </w:pPr>
            <w:proofErr w:type="spellStart"/>
            <w:proofErr w:type="gramStart"/>
            <w:r w:rsidRPr="00826425">
              <w:rPr>
                <w:rStyle w:val="-"/>
                <w:rFonts w:cs="Times New Roman"/>
                <w:color w:val="000000"/>
                <w:sz w:val="20"/>
                <w:szCs w:val="20"/>
              </w:rPr>
              <w:t>шт</w:t>
            </w:r>
            <w:proofErr w:type="spellEnd"/>
            <w:proofErr w:type="gramEnd"/>
          </w:p>
        </w:tc>
        <w:tc>
          <w:tcPr>
            <w:tcW w:w="637" w:type="pct"/>
            <w:tcBorders>
              <w:left w:val="single" w:sz="4" w:space="0" w:color="000001"/>
              <w:bottom w:val="single" w:sz="4" w:space="0" w:color="000001"/>
              <w:right w:val="single" w:sz="4" w:space="0" w:color="000001"/>
            </w:tcBorders>
            <w:shd w:val="clear" w:color="auto" w:fill="FFFFFF"/>
            <w:tcMar>
              <w:left w:w="28" w:type="dxa"/>
            </w:tcMar>
          </w:tcPr>
          <w:p w:rsidR="00826425" w:rsidRPr="00826425" w:rsidRDefault="00826425" w:rsidP="00826425">
            <w:pPr>
              <w:jc w:val="center"/>
              <w:rPr>
                <w:rFonts w:cs="Times New Roman"/>
                <w:sz w:val="20"/>
                <w:szCs w:val="20"/>
              </w:rPr>
            </w:pPr>
            <w:r w:rsidRPr="00826425">
              <w:rPr>
                <w:rFonts w:cs="Times New Roman"/>
                <w:sz w:val="20"/>
                <w:szCs w:val="20"/>
              </w:rPr>
              <w:t>1</w:t>
            </w:r>
          </w:p>
        </w:tc>
      </w:tr>
      <w:tr w:rsidR="00826425" w:rsidRPr="00826425" w:rsidTr="00826425">
        <w:trPr>
          <w:trHeight w:val="428"/>
        </w:trPr>
        <w:tc>
          <w:tcPr>
            <w:tcW w:w="1871" w:type="pct"/>
            <w:tcBorders>
              <w:left w:val="single" w:sz="4" w:space="0" w:color="000001"/>
              <w:bottom w:val="single" w:sz="4" w:space="0" w:color="000001"/>
              <w:right w:val="single" w:sz="4" w:space="0" w:color="000001"/>
            </w:tcBorders>
            <w:shd w:val="clear" w:color="auto" w:fill="FFFFFF"/>
            <w:tcMar>
              <w:left w:w="28" w:type="dxa"/>
            </w:tcMar>
          </w:tcPr>
          <w:p w:rsidR="00826425" w:rsidRPr="00826425" w:rsidRDefault="00826425" w:rsidP="00826425">
            <w:pPr>
              <w:rPr>
                <w:rFonts w:cs="Times New Roman"/>
                <w:sz w:val="20"/>
                <w:szCs w:val="20"/>
              </w:rPr>
            </w:pPr>
            <w:r w:rsidRPr="00826425">
              <w:rPr>
                <w:rFonts w:cs="Times New Roman"/>
                <w:sz w:val="20"/>
                <w:szCs w:val="20"/>
              </w:rPr>
              <w:t>Фильтр гидравлики</w:t>
            </w:r>
          </w:p>
        </w:tc>
        <w:tc>
          <w:tcPr>
            <w:tcW w:w="1469" w:type="pct"/>
            <w:tcBorders>
              <w:left w:val="single" w:sz="4" w:space="0" w:color="000001"/>
              <w:bottom w:val="single" w:sz="4" w:space="0" w:color="000001"/>
              <w:right w:val="single" w:sz="4" w:space="0" w:color="000001"/>
            </w:tcBorders>
            <w:shd w:val="clear" w:color="auto" w:fill="FFFFFF"/>
            <w:tcMar>
              <w:left w:w="28" w:type="dxa"/>
            </w:tcMar>
          </w:tcPr>
          <w:p w:rsidR="00826425" w:rsidRPr="00826425" w:rsidRDefault="00826425" w:rsidP="00826425">
            <w:pPr>
              <w:jc w:val="center"/>
              <w:rPr>
                <w:rFonts w:cs="Times New Roman"/>
                <w:sz w:val="20"/>
                <w:szCs w:val="20"/>
              </w:rPr>
            </w:pPr>
          </w:p>
        </w:tc>
        <w:tc>
          <w:tcPr>
            <w:tcW w:w="1023" w:type="pct"/>
            <w:tcBorders>
              <w:left w:val="single" w:sz="4" w:space="0" w:color="000001"/>
              <w:bottom w:val="single" w:sz="4" w:space="0" w:color="000001"/>
              <w:right w:val="single" w:sz="4" w:space="0" w:color="000001"/>
            </w:tcBorders>
            <w:shd w:val="clear" w:color="auto" w:fill="FFFFFF"/>
            <w:tcMar>
              <w:left w:w="28" w:type="dxa"/>
            </w:tcMar>
          </w:tcPr>
          <w:p w:rsidR="00826425" w:rsidRPr="00826425" w:rsidRDefault="00826425" w:rsidP="00826425">
            <w:pPr>
              <w:jc w:val="center"/>
              <w:rPr>
                <w:rFonts w:cs="Times New Roman"/>
                <w:sz w:val="20"/>
                <w:szCs w:val="20"/>
              </w:rPr>
            </w:pPr>
            <w:proofErr w:type="spellStart"/>
            <w:proofErr w:type="gramStart"/>
            <w:r w:rsidRPr="00826425">
              <w:rPr>
                <w:rStyle w:val="-"/>
                <w:rFonts w:cs="Times New Roman"/>
                <w:color w:val="000000"/>
                <w:sz w:val="20"/>
                <w:szCs w:val="20"/>
              </w:rPr>
              <w:t>шт</w:t>
            </w:r>
            <w:proofErr w:type="spellEnd"/>
            <w:proofErr w:type="gramEnd"/>
          </w:p>
        </w:tc>
        <w:tc>
          <w:tcPr>
            <w:tcW w:w="637" w:type="pct"/>
            <w:tcBorders>
              <w:left w:val="single" w:sz="4" w:space="0" w:color="000001"/>
              <w:bottom w:val="single" w:sz="4" w:space="0" w:color="000001"/>
              <w:right w:val="single" w:sz="4" w:space="0" w:color="000001"/>
            </w:tcBorders>
            <w:shd w:val="clear" w:color="auto" w:fill="FFFFFF"/>
            <w:tcMar>
              <w:left w:w="28" w:type="dxa"/>
            </w:tcMar>
          </w:tcPr>
          <w:p w:rsidR="00826425" w:rsidRPr="00826425" w:rsidRDefault="00826425" w:rsidP="00826425">
            <w:pPr>
              <w:jc w:val="center"/>
              <w:rPr>
                <w:rFonts w:cs="Times New Roman"/>
                <w:sz w:val="20"/>
                <w:szCs w:val="20"/>
              </w:rPr>
            </w:pPr>
            <w:r w:rsidRPr="00826425">
              <w:rPr>
                <w:rFonts w:cs="Times New Roman"/>
                <w:sz w:val="20"/>
                <w:szCs w:val="20"/>
              </w:rPr>
              <w:t>1</w:t>
            </w:r>
          </w:p>
        </w:tc>
      </w:tr>
      <w:tr w:rsidR="00826425" w:rsidRPr="00826425" w:rsidTr="00826425">
        <w:trPr>
          <w:trHeight w:val="428"/>
        </w:trPr>
        <w:tc>
          <w:tcPr>
            <w:tcW w:w="1871" w:type="pct"/>
            <w:tcBorders>
              <w:left w:val="single" w:sz="4" w:space="0" w:color="000001"/>
              <w:bottom w:val="single" w:sz="4" w:space="0" w:color="000001"/>
              <w:right w:val="single" w:sz="4" w:space="0" w:color="000001"/>
            </w:tcBorders>
            <w:shd w:val="clear" w:color="auto" w:fill="FFFFFF"/>
            <w:tcMar>
              <w:left w:w="28" w:type="dxa"/>
            </w:tcMar>
          </w:tcPr>
          <w:p w:rsidR="00826425" w:rsidRPr="00826425" w:rsidRDefault="00826425" w:rsidP="00826425">
            <w:pPr>
              <w:rPr>
                <w:rFonts w:cs="Times New Roman"/>
                <w:sz w:val="20"/>
                <w:szCs w:val="20"/>
              </w:rPr>
            </w:pPr>
            <w:r w:rsidRPr="00826425">
              <w:rPr>
                <w:rFonts w:cs="Times New Roman"/>
                <w:sz w:val="20"/>
                <w:szCs w:val="20"/>
              </w:rPr>
              <w:t>Фильтр воздушный внутренний</w:t>
            </w:r>
          </w:p>
        </w:tc>
        <w:tc>
          <w:tcPr>
            <w:tcW w:w="1469" w:type="pct"/>
            <w:tcBorders>
              <w:left w:val="single" w:sz="4" w:space="0" w:color="000001"/>
              <w:bottom w:val="single" w:sz="4" w:space="0" w:color="000001"/>
              <w:right w:val="single" w:sz="4" w:space="0" w:color="000001"/>
            </w:tcBorders>
            <w:shd w:val="clear" w:color="auto" w:fill="FFFFFF"/>
            <w:tcMar>
              <w:left w:w="28" w:type="dxa"/>
            </w:tcMar>
          </w:tcPr>
          <w:p w:rsidR="00826425" w:rsidRPr="00826425" w:rsidRDefault="00826425" w:rsidP="00826425">
            <w:pPr>
              <w:jc w:val="center"/>
              <w:rPr>
                <w:rFonts w:cs="Times New Roman"/>
                <w:sz w:val="20"/>
                <w:szCs w:val="20"/>
              </w:rPr>
            </w:pPr>
          </w:p>
        </w:tc>
        <w:tc>
          <w:tcPr>
            <w:tcW w:w="1023" w:type="pct"/>
            <w:tcBorders>
              <w:left w:val="single" w:sz="4" w:space="0" w:color="000001"/>
              <w:bottom w:val="single" w:sz="4" w:space="0" w:color="000001"/>
              <w:right w:val="single" w:sz="4" w:space="0" w:color="000001"/>
            </w:tcBorders>
            <w:shd w:val="clear" w:color="auto" w:fill="FFFFFF"/>
            <w:tcMar>
              <w:left w:w="28" w:type="dxa"/>
            </w:tcMar>
          </w:tcPr>
          <w:p w:rsidR="00826425" w:rsidRPr="00826425" w:rsidRDefault="00826425" w:rsidP="00826425">
            <w:pPr>
              <w:jc w:val="center"/>
              <w:rPr>
                <w:rFonts w:cs="Times New Roman"/>
                <w:sz w:val="20"/>
                <w:szCs w:val="20"/>
              </w:rPr>
            </w:pPr>
            <w:proofErr w:type="spellStart"/>
            <w:proofErr w:type="gramStart"/>
            <w:r w:rsidRPr="00826425">
              <w:rPr>
                <w:rStyle w:val="-"/>
                <w:rFonts w:cs="Times New Roman"/>
                <w:color w:val="000000"/>
                <w:sz w:val="20"/>
                <w:szCs w:val="20"/>
              </w:rPr>
              <w:t>шт</w:t>
            </w:r>
            <w:proofErr w:type="spellEnd"/>
            <w:proofErr w:type="gramEnd"/>
          </w:p>
        </w:tc>
        <w:tc>
          <w:tcPr>
            <w:tcW w:w="637" w:type="pct"/>
            <w:tcBorders>
              <w:left w:val="single" w:sz="4" w:space="0" w:color="000001"/>
              <w:bottom w:val="single" w:sz="4" w:space="0" w:color="000001"/>
              <w:right w:val="single" w:sz="4" w:space="0" w:color="000001"/>
            </w:tcBorders>
            <w:shd w:val="clear" w:color="auto" w:fill="FFFFFF"/>
            <w:tcMar>
              <w:left w:w="28" w:type="dxa"/>
            </w:tcMar>
          </w:tcPr>
          <w:p w:rsidR="00826425" w:rsidRPr="00826425" w:rsidRDefault="00826425" w:rsidP="00826425">
            <w:pPr>
              <w:jc w:val="center"/>
              <w:rPr>
                <w:rFonts w:cs="Times New Roman"/>
                <w:sz w:val="20"/>
                <w:szCs w:val="20"/>
              </w:rPr>
            </w:pPr>
            <w:r w:rsidRPr="00826425">
              <w:rPr>
                <w:rFonts w:cs="Times New Roman"/>
                <w:sz w:val="20"/>
                <w:szCs w:val="20"/>
              </w:rPr>
              <w:t>1</w:t>
            </w:r>
          </w:p>
        </w:tc>
      </w:tr>
      <w:tr w:rsidR="00826425" w:rsidRPr="00826425" w:rsidTr="00826425">
        <w:trPr>
          <w:trHeight w:val="428"/>
        </w:trPr>
        <w:tc>
          <w:tcPr>
            <w:tcW w:w="1871" w:type="pct"/>
            <w:tcBorders>
              <w:left w:val="single" w:sz="4" w:space="0" w:color="000001"/>
              <w:bottom w:val="single" w:sz="4" w:space="0" w:color="000001"/>
              <w:right w:val="single" w:sz="4" w:space="0" w:color="000001"/>
            </w:tcBorders>
            <w:shd w:val="clear" w:color="auto" w:fill="FFFFFF"/>
            <w:tcMar>
              <w:left w:w="28" w:type="dxa"/>
            </w:tcMar>
          </w:tcPr>
          <w:p w:rsidR="00826425" w:rsidRPr="00826425" w:rsidRDefault="00826425" w:rsidP="00826425">
            <w:pPr>
              <w:rPr>
                <w:rFonts w:cs="Times New Roman"/>
                <w:sz w:val="20"/>
                <w:szCs w:val="20"/>
              </w:rPr>
            </w:pPr>
            <w:r w:rsidRPr="00826425">
              <w:rPr>
                <w:rFonts w:cs="Times New Roman"/>
                <w:sz w:val="20"/>
                <w:szCs w:val="20"/>
              </w:rPr>
              <w:t>Фильтр воздушный внешний</w:t>
            </w:r>
          </w:p>
        </w:tc>
        <w:tc>
          <w:tcPr>
            <w:tcW w:w="1469" w:type="pct"/>
            <w:tcBorders>
              <w:left w:val="single" w:sz="4" w:space="0" w:color="000001"/>
              <w:bottom w:val="single" w:sz="4" w:space="0" w:color="000001"/>
              <w:right w:val="single" w:sz="4" w:space="0" w:color="000001"/>
            </w:tcBorders>
            <w:shd w:val="clear" w:color="auto" w:fill="FFFFFF"/>
            <w:tcMar>
              <w:left w:w="28" w:type="dxa"/>
            </w:tcMar>
          </w:tcPr>
          <w:p w:rsidR="00826425" w:rsidRPr="00826425" w:rsidRDefault="00826425" w:rsidP="00826425">
            <w:pPr>
              <w:jc w:val="center"/>
              <w:rPr>
                <w:rFonts w:cs="Times New Roman"/>
                <w:sz w:val="20"/>
                <w:szCs w:val="20"/>
              </w:rPr>
            </w:pPr>
          </w:p>
        </w:tc>
        <w:tc>
          <w:tcPr>
            <w:tcW w:w="1023" w:type="pct"/>
            <w:tcBorders>
              <w:left w:val="single" w:sz="4" w:space="0" w:color="000001"/>
              <w:bottom w:val="single" w:sz="4" w:space="0" w:color="000001"/>
              <w:right w:val="single" w:sz="4" w:space="0" w:color="000001"/>
            </w:tcBorders>
            <w:shd w:val="clear" w:color="auto" w:fill="FFFFFF"/>
            <w:tcMar>
              <w:left w:w="28" w:type="dxa"/>
            </w:tcMar>
          </w:tcPr>
          <w:p w:rsidR="00826425" w:rsidRPr="00826425" w:rsidRDefault="00826425" w:rsidP="00826425">
            <w:pPr>
              <w:jc w:val="center"/>
              <w:rPr>
                <w:rFonts w:cs="Times New Roman"/>
                <w:sz w:val="20"/>
                <w:szCs w:val="20"/>
              </w:rPr>
            </w:pPr>
            <w:proofErr w:type="spellStart"/>
            <w:proofErr w:type="gramStart"/>
            <w:r w:rsidRPr="00826425">
              <w:rPr>
                <w:rStyle w:val="-"/>
                <w:rFonts w:cs="Times New Roman"/>
                <w:color w:val="000000"/>
                <w:sz w:val="20"/>
                <w:szCs w:val="20"/>
              </w:rPr>
              <w:t>шт</w:t>
            </w:r>
            <w:proofErr w:type="spellEnd"/>
            <w:proofErr w:type="gramEnd"/>
          </w:p>
        </w:tc>
        <w:tc>
          <w:tcPr>
            <w:tcW w:w="637" w:type="pct"/>
            <w:tcBorders>
              <w:left w:val="single" w:sz="4" w:space="0" w:color="000001"/>
              <w:bottom w:val="single" w:sz="4" w:space="0" w:color="000001"/>
              <w:right w:val="single" w:sz="4" w:space="0" w:color="000001"/>
            </w:tcBorders>
            <w:shd w:val="clear" w:color="auto" w:fill="FFFFFF"/>
            <w:tcMar>
              <w:left w:w="28" w:type="dxa"/>
            </w:tcMar>
          </w:tcPr>
          <w:p w:rsidR="00826425" w:rsidRPr="00826425" w:rsidRDefault="00826425" w:rsidP="00826425">
            <w:pPr>
              <w:jc w:val="center"/>
              <w:rPr>
                <w:rFonts w:cs="Times New Roman"/>
                <w:sz w:val="20"/>
                <w:szCs w:val="20"/>
              </w:rPr>
            </w:pPr>
            <w:r w:rsidRPr="00826425">
              <w:rPr>
                <w:rFonts w:cs="Times New Roman"/>
                <w:sz w:val="20"/>
                <w:szCs w:val="20"/>
              </w:rPr>
              <w:t>1</w:t>
            </w:r>
          </w:p>
        </w:tc>
      </w:tr>
      <w:tr w:rsidR="00826425" w:rsidRPr="00826425" w:rsidTr="00826425">
        <w:trPr>
          <w:trHeight w:val="428"/>
        </w:trPr>
        <w:tc>
          <w:tcPr>
            <w:tcW w:w="1871" w:type="pct"/>
            <w:tcBorders>
              <w:left w:val="single" w:sz="4" w:space="0" w:color="000001"/>
              <w:bottom w:val="single" w:sz="4" w:space="0" w:color="000001"/>
              <w:right w:val="single" w:sz="4" w:space="0" w:color="000001"/>
            </w:tcBorders>
            <w:shd w:val="clear" w:color="auto" w:fill="FFFFFF"/>
            <w:tcMar>
              <w:left w:w="28" w:type="dxa"/>
            </w:tcMar>
          </w:tcPr>
          <w:p w:rsidR="00826425" w:rsidRPr="00826425" w:rsidRDefault="00826425" w:rsidP="00826425">
            <w:pPr>
              <w:rPr>
                <w:rFonts w:cs="Times New Roman"/>
                <w:sz w:val="20"/>
                <w:szCs w:val="20"/>
              </w:rPr>
            </w:pPr>
            <w:r w:rsidRPr="00826425">
              <w:rPr>
                <w:rFonts w:cs="Times New Roman"/>
                <w:sz w:val="20"/>
                <w:szCs w:val="20"/>
              </w:rPr>
              <w:t>Элемент фильтра топливного</w:t>
            </w:r>
          </w:p>
        </w:tc>
        <w:tc>
          <w:tcPr>
            <w:tcW w:w="1469" w:type="pct"/>
            <w:tcBorders>
              <w:left w:val="single" w:sz="4" w:space="0" w:color="000001"/>
              <w:bottom w:val="single" w:sz="4" w:space="0" w:color="000001"/>
              <w:right w:val="single" w:sz="4" w:space="0" w:color="000001"/>
            </w:tcBorders>
            <w:shd w:val="clear" w:color="auto" w:fill="FFFFFF"/>
            <w:tcMar>
              <w:left w:w="28" w:type="dxa"/>
            </w:tcMar>
          </w:tcPr>
          <w:p w:rsidR="00826425" w:rsidRPr="00826425" w:rsidRDefault="00826425" w:rsidP="00826425">
            <w:pPr>
              <w:jc w:val="center"/>
              <w:rPr>
                <w:rFonts w:cs="Times New Roman"/>
                <w:sz w:val="20"/>
                <w:szCs w:val="20"/>
              </w:rPr>
            </w:pPr>
          </w:p>
        </w:tc>
        <w:tc>
          <w:tcPr>
            <w:tcW w:w="1023" w:type="pct"/>
            <w:tcBorders>
              <w:left w:val="single" w:sz="4" w:space="0" w:color="000001"/>
              <w:bottom w:val="single" w:sz="4" w:space="0" w:color="000001"/>
              <w:right w:val="single" w:sz="4" w:space="0" w:color="000001"/>
            </w:tcBorders>
            <w:shd w:val="clear" w:color="auto" w:fill="FFFFFF"/>
            <w:tcMar>
              <w:left w:w="28" w:type="dxa"/>
            </w:tcMar>
          </w:tcPr>
          <w:p w:rsidR="00826425" w:rsidRPr="00826425" w:rsidRDefault="00826425" w:rsidP="00826425">
            <w:pPr>
              <w:jc w:val="center"/>
              <w:rPr>
                <w:rFonts w:cs="Times New Roman"/>
                <w:sz w:val="20"/>
                <w:szCs w:val="20"/>
              </w:rPr>
            </w:pPr>
            <w:proofErr w:type="spellStart"/>
            <w:proofErr w:type="gramStart"/>
            <w:r w:rsidRPr="00826425">
              <w:rPr>
                <w:rStyle w:val="-"/>
                <w:rFonts w:cs="Times New Roman"/>
                <w:color w:val="000000"/>
                <w:sz w:val="20"/>
                <w:szCs w:val="20"/>
              </w:rPr>
              <w:t>шт</w:t>
            </w:r>
            <w:proofErr w:type="spellEnd"/>
            <w:proofErr w:type="gramEnd"/>
          </w:p>
        </w:tc>
        <w:tc>
          <w:tcPr>
            <w:tcW w:w="637" w:type="pct"/>
            <w:tcBorders>
              <w:left w:val="single" w:sz="4" w:space="0" w:color="000001"/>
              <w:bottom w:val="single" w:sz="4" w:space="0" w:color="000001"/>
              <w:right w:val="single" w:sz="4" w:space="0" w:color="000001"/>
            </w:tcBorders>
            <w:shd w:val="clear" w:color="auto" w:fill="FFFFFF"/>
            <w:tcMar>
              <w:left w:w="28" w:type="dxa"/>
            </w:tcMar>
          </w:tcPr>
          <w:p w:rsidR="00826425" w:rsidRPr="00826425" w:rsidRDefault="00826425" w:rsidP="00826425">
            <w:pPr>
              <w:jc w:val="center"/>
              <w:rPr>
                <w:rFonts w:cs="Times New Roman"/>
                <w:sz w:val="20"/>
                <w:szCs w:val="20"/>
              </w:rPr>
            </w:pPr>
            <w:r w:rsidRPr="00826425">
              <w:rPr>
                <w:rFonts w:cs="Times New Roman"/>
                <w:sz w:val="20"/>
                <w:szCs w:val="20"/>
              </w:rPr>
              <w:t>1</w:t>
            </w:r>
          </w:p>
        </w:tc>
      </w:tr>
      <w:tr w:rsidR="00826425" w:rsidRPr="00826425" w:rsidTr="00826425">
        <w:trPr>
          <w:trHeight w:val="428"/>
        </w:trPr>
        <w:tc>
          <w:tcPr>
            <w:tcW w:w="1871" w:type="pct"/>
            <w:tcBorders>
              <w:left w:val="single" w:sz="4" w:space="0" w:color="000001"/>
              <w:bottom w:val="single" w:sz="4" w:space="0" w:color="000001"/>
              <w:right w:val="single" w:sz="4" w:space="0" w:color="000001"/>
            </w:tcBorders>
            <w:shd w:val="clear" w:color="auto" w:fill="FFFFFF"/>
            <w:tcMar>
              <w:left w:w="28" w:type="dxa"/>
            </w:tcMar>
          </w:tcPr>
          <w:p w:rsidR="00826425" w:rsidRPr="00826425" w:rsidRDefault="00826425" w:rsidP="00826425">
            <w:pPr>
              <w:rPr>
                <w:rFonts w:cs="Times New Roman"/>
                <w:sz w:val="20"/>
                <w:szCs w:val="20"/>
              </w:rPr>
            </w:pPr>
            <w:r w:rsidRPr="00826425">
              <w:rPr>
                <w:rFonts w:cs="Times New Roman"/>
                <w:sz w:val="20"/>
                <w:szCs w:val="20"/>
              </w:rPr>
              <w:t>Ремень вентилятора</w:t>
            </w:r>
          </w:p>
        </w:tc>
        <w:tc>
          <w:tcPr>
            <w:tcW w:w="1469" w:type="pct"/>
            <w:tcBorders>
              <w:left w:val="single" w:sz="4" w:space="0" w:color="000001"/>
              <w:bottom w:val="single" w:sz="4" w:space="0" w:color="000001"/>
              <w:right w:val="single" w:sz="4" w:space="0" w:color="000001"/>
            </w:tcBorders>
            <w:shd w:val="clear" w:color="auto" w:fill="FFFFFF"/>
            <w:tcMar>
              <w:left w:w="28" w:type="dxa"/>
            </w:tcMar>
          </w:tcPr>
          <w:p w:rsidR="00826425" w:rsidRPr="00826425" w:rsidRDefault="00826425" w:rsidP="00826425">
            <w:pPr>
              <w:jc w:val="center"/>
              <w:rPr>
                <w:rFonts w:cs="Times New Roman"/>
                <w:sz w:val="20"/>
                <w:szCs w:val="20"/>
              </w:rPr>
            </w:pPr>
          </w:p>
        </w:tc>
        <w:tc>
          <w:tcPr>
            <w:tcW w:w="1023" w:type="pct"/>
            <w:tcBorders>
              <w:left w:val="single" w:sz="4" w:space="0" w:color="000001"/>
              <w:bottom w:val="single" w:sz="4" w:space="0" w:color="000001"/>
              <w:right w:val="single" w:sz="4" w:space="0" w:color="000001"/>
            </w:tcBorders>
            <w:shd w:val="clear" w:color="auto" w:fill="FFFFFF"/>
            <w:tcMar>
              <w:left w:w="28" w:type="dxa"/>
            </w:tcMar>
          </w:tcPr>
          <w:p w:rsidR="00826425" w:rsidRPr="00826425" w:rsidRDefault="00826425" w:rsidP="00826425">
            <w:pPr>
              <w:jc w:val="center"/>
              <w:rPr>
                <w:rFonts w:cs="Times New Roman"/>
                <w:sz w:val="20"/>
                <w:szCs w:val="20"/>
              </w:rPr>
            </w:pPr>
            <w:proofErr w:type="spellStart"/>
            <w:proofErr w:type="gramStart"/>
            <w:r w:rsidRPr="00826425">
              <w:rPr>
                <w:rStyle w:val="-"/>
                <w:rFonts w:cs="Times New Roman"/>
                <w:color w:val="000000"/>
                <w:sz w:val="20"/>
                <w:szCs w:val="20"/>
              </w:rPr>
              <w:t>шт</w:t>
            </w:r>
            <w:proofErr w:type="spellEnd"/>
            <w:proofErr w:type="gramEnd"/>
          </w:p>
        </w:tc>
        <w:tc>
          <w:tcPr>
            <w:tcW w:w="637" w:type="pct"/>
            <w:tcBorders>
              <w:left w:val="single" w:sz="4" w:space="0" w:color="000001"/>
              <w:bottom w:val="single" w:sz="4" w:space="0" w:color="000001"/>
              <w:right w:val="single" w:sz="4" w:space="0" w:color="000001"/>
            </w:tcBorders>
            <w:shd w:val="clear" w:color="auto" w:fill="FFFFFF"/>
            <w:tcMar>
              <w:left w:w="28" w:type="dxa"/>
            </w:tcMar>
          </w:tcPr>
          <w:p w:rsidR="00826425" w:rsidRPr="00826425" w:rsidRDefault="00826425" w:rsidP="00826425">
            <w:pPr>
              <w:jc w:val="center"/>
              <w:rPr>
                <w:rFonts w:cs="Times New Roman"/>
                <w:sz w:val="20"/>
                <w:szCs w:val="20"/>
              </w:rPr>
            </w:pPr>
            <w:r w:rsidRPr="00826425">
              <w:rPr>
                <w:rFonts w:cs="Times New Roman"/>
                <w:sz w:val="20"/>
                <w:szCs w:val="20"/>
              </w:rPr>
              <w:t>1</w:t>
            </w:r>
          </w:p>
        </w:tc>
      </w:tr>
      <w:tr w:rsidR="00826425" w:rsidRPr="00826425" w:rsidTr="00826425">
        <w:trPr>
          <w:trHeight w:val="428"/>
        </w:trPr>
        <w:tc>
          <w:tcPr>
            <w:tcW w:w="1871" w:type="pct"/>
            <w:tcBorders>
              <w:left w:val="single" w:sz="4" w:space="0" w:color="000001"/>
              <w:bottom w:val="single" w:sz="4" w:space="0" w:color="000001"/>
              <w:right w:val="single" w:sz="4" w:space="0" w:color="000001"/>
            </w:tcBorders>
            <w:shd w:val="clear" w:color="auto" w:fill="FFFFFF"/>
            <w:tcMar>
              <w:left w:w="28" w:type="dxa"/>
            </w:tcMar>
          </w:tcPr>
          <w:p w:rsidR="00826425" w:rsidRPr="00826425" w:rsidRDefault="00826425" w:rsidP="00826425">
            <w:pPr>
              <w:rPr>
                <w:rFonts w:cs="Times New Roman"/>
                <w:sz w:val="20"/>
                <w:szCs w:val="20"/>
              </w:rPr>
            </w:pPr>
            <w:r w:rsidRPr="00826425">
              <w:rPr>
                <w:rFonts w:cs="Times New Roman"/>
                <w:sz w:val="20"/>
                <w:szCs w:val="20"/>
              </w:rPr>
              <w:t>Антифриз</w:t>
            </w:r>
          </w:p>
        </w:tc>
        <w:tc>
          <w:tcPr>
            <w:tcW w:w="1469" w:type="pct"/>
            <w:tcBorders>
              <w:left w:val="single" w:sz="4" w:space="0" w:color="000001"/>
              <w:bottom w:val="single" w:sz="4" w:space="0" w:color="000001"/>
              <w:right w:val="single" w:sz="4" w:space="0" w:color="000001"/>
            </w:tcBorders>
            <w:shd w:val="clear" w:color="auto" w:fill="FFFFFF"/>
            <w:tcMar>
              <w:left w:w="28" w:type="dxa"/>
            </w:tcMar>
          </w:tcPr>
          <w:p w:rsidR="00826425" w:rsidRPr="00826425" w:rsidRDefault="00826425" w:rsidP="00826425">
            <w:pPr>
              <w:jc w:val="center"/>
              <w:rPr>
                <w:rFonts w:cs="Times New Roman"/>
                <w:sz w:val="20"/>
                <w:szCs w:val="20"/>
              </w:rPr>
            </w:pPr>
          </w:p>
        </w:tc>
        <w:tc>
          <w:tcPr>
            <w:tcW w:w="1023" w:type="pct"/>
            <w:tcBorders>
              <w:left w:val="single" w:sz="4" w:space="0" w:color="000001"/>
              <w:bottom w:val="single" w:sz="4" w:space="0" w:color="000001"/>
              <w:right w:val="single" w:sz="4" w:space="0" w:color="000001"/>
            </w:tcBorders>
            <w:shd w:val="clear" w:color="auto" w:fill="FFFFFF"/>
            <w:tcMar>
              <w:left w:w="28" w:type="dxa"/>
            </w:tcMar>
          </w:tcPr>
          <w:p w:rsidR="00826425" w:rsidRPr="00826425" w:rsidRDefault="00826425" w:rsidP="00826425">
            <w:pPr>
              <w:jc w:val="center"/>
              <w:rPr>
                <w:rFonts w:cs="Times New Roman"/>
                <w:sz w:val="20"/>
                <w:szCs w:val="20"/>
              </w:rPr>
            </w:pPr>
            <w:r w:rsidRPr="00826425">
              <w:rPr>
                <w:rFonts w:cs="Times New Roman"/>
                <w:sz w:val="20"/>
                <w:szCs w:val="20"/>
              </w:rPr>
              <w:t>литр</w:t>
            </w:r>
          </w:p>
        </w:tc>
        <w:tc>
          <w:tcPr>
            <w:tcW w:w="637" w:type="pct"/>
            <w:tcBorders>
              <w:left w:val="single" w:sz="4" w:space="0" w:color="000001"/>
              <w:bottom w:val="single" w:sz="4" w:space="0" w:color="000001"/>
              <w:right w:val="single" w:sz="4" w:space="0" w:color="000001"/>
            </w:tcBorders>
            <w:shd w:val="clear" w:color="auto" w:fill="FFFFFF"/>
            <w:tcMar>
              <w:left w:w="28" w:type="dxa"/>
            </w:tcMar>
          </w:tcPr>
          <w:p w:rsidR="00826425" w:rsidRPr="00826425" w:rsidRDefault="00826425" w:rsidP="00826425">
            <w:pPr>
              <w:jc w:val="center"/>
              <w:rPr>
                <w:rFonts w:cs="Times New Roman"/>
                <w:sz w:val="20"/>
                <w:szCs w:val="20"/>
              </w:rPr>
            </w:pPr>
            <w:r w:rsidRPr="00826425">
              <w:rPr>
                <w:rFonts w:cs="Times New Roman"/>
                <w:sz w:val="20"/>
                <w:szCs w:val="20"/>
              </w:rPr>
              <w:t>20</w:t>
            </w:r>
          </w:p>
        </w:tc>
      </w:tr>
      <w:tr w:rsidR="00826425" w:rsidRPr="00826425" w:rsidTr="00826425">
        <w:trPr>
          <w:trHeight w:val="428"/>
        </w:trPr>
        <w:tc>
          <w:tcPr>
            <w:tcW w:w="1871" w:type="pct"/>
            <w:tcBorders>
              <w:left w:val="single" w:sz="4" w:space="0" w:color="000001"/>
              <w:bottom w:val="single" w:sz="4" w:space="0" w:color="000001"/>
              <w:right w:val="single" w:sz="4" w:space="0" w:color="000001"/>
            </w:tcBorders>
            <w:shd w:val="clear" w:color="auto" w:fill="FFFFFF"/>
            <w:tcMar>
              <w:left w:w="28" w:type="dxa"/>
            </w:tcMar>
          </w:tcPr>
          <w:p w:rsidR="00826425" w:rsidRPr="00826425" w:rsidRDefault="00826425" w:rsidP="00826425">
            <w:pPr>
              <w:rPr>
                <w:rFonts w:cs="Times New Roman"/>
                <w:sz w:val="20"/>
                <w:szCs w:val="20"/>
              </w:rPr>
            </w:pPr>
            <w:r w:rsidRPr="00826425">
              <w:rPr>
                <w:rFonts w:cs="Times New Roman"/>
                <w:sz w:val="20"/>
                <w:szCs w:val="20"/>
              </w:rPr>
              <w:t>Очиститель универсальный</w:t>
            </w:r>
          </w:p>
        </w:tc>
        <w:tc>
          <w:tcPr>
            <w:tcW w:w="1469" w:type="pct"/>
            <w:tcBorders>
              <w:left w:val="single" w:sz="4" w:space="0" w:color="000001"/>
              <w:bottom w:val="single" w:sz="4" w:space="0" w:color="000001"/>
              <w:right w:val="single" w:sz="4" w:space="0" w:color="000001"/>
            </w:tcBorders>
            <w:shd w:val="clear" w:color="auto" w:fill="FFFFFF"/>
            <w:tcMar>
              <w:left w:w="28" w:type="dxa"/>
            </w:tcMar>
          </w:tcPr>
          <w:p w:rsidR="00826425" w:rsidRPr="00826425" w:rsidRDefault="00826425" w:rsidP="00826425">
            <w:pPr>
              <w:jc w:val="center"/>
              <w:rPr>
                <w:rFonts w:cs="Times New Roman"/>
                <w:sz w:val="20"/>
                <w:szCs w:val="20"/>
              </w:rPr>
            </w:pPr>
          </w:p>
        </w:tc>
        <w:tc>
          <w:tcPr>
            <w:tcW w:w="1023" w:type="pct"/>
            <w:tcBorders>
              <w:left w:val="single" w:sz="4" w:space="0" w:color="000001"/>
              <w:bottom w:val="single" w:sz="4" w:space="0" w:color="000001"/>
              <w:right w:val="single" w:sz="4" w:space="0" w:color="000001"/>
            </w:tcBorders>
            <w:shd w:val="clear" w:color="auto" w:fill="FFFFFF"/>
            <w:tcMar>
              <w:left w:w="28" w:type="dxa"/>
            </w:tcMar>
          </w:tcPr>
          <w:p w:rsidR="00826425" w:rsidRPr="00826425" w:rsidRDefault="00826425" w:rsidP="00826425">
            <w:pPr>
              <w:jc w:val="center"/>
              <w:rPr>
                <w:rFonts w:cs="Times New Roman"/>
                <w:sz w:val="20"/>
                <w:szCs w:val="20"/>
              </w:rPr>
            </w:pPr>
            <w:proofErr w:type="spellStart"/>
            <w:proofErr w:type="gramStart"/>
            <w:r w:rsidRPr="00826425">
              <w:rPr>
                <w:rStyle w:val="-"/>
                <w:rFonts w:cs="Times New Roman"/>
                <w:color w:val="000000"/>
                <w:sz w:val="20"/>
                <w:szCs w:val="20"/>
              </w:rPr>
              <w:t>шт</w:t>
            </w:r>
            <w:proofErr w:type="spellEnd"/>
            <w:proofErr w:type="gramEnd"/>
          </w:p>
        </w:tc>
        <w:tc>
          <w:tcPr>
            <w:tcW w:w="637" w:type="pct"/>
            <w:tcBorders>
              <w:left w:val="single" w:sz="4" w:space="0" w:color="000001"/>
              <w:bottom w:val="single" w:sz="4" w:space="0" w:color="000001"/>
              <w:right w:val="single" w:sz="4" w:space="0" w:color="000001"/>
            </w:tcBorders>
            <w:shd w:val="clear" w:color="auto" w:fill="FFFFFF"/>
            <w:tcMar>
              <w:left w:w="28" w:type="dxa"/>
            </w:tcMar>
          </w:tcPr>
          <w:p w:rsidR="00826425" w:rsidRPr="00826425" w:rsidRDefault="00826425" w:rsidP="00826425">
            <w:pPr>
              <w:jc w:val="center"/>
              <w:rPr>
                <w:rFonts w:cs="Times New Roman"/>
                <w:sz w:val="20"/>
                <w:szCs w:val="20"/>
              </w:rPr>
            </w:pPr>
            <w:r w:rsidRPr="00826425">
              <w:rPr>
                <w:rFonts w:cs="Times New Roman"/>
                <w:sz w:val="20"/>
                <w:szCs w:val="20"/>
              </w:rPr>
              <w:t>1</w:t>
            </w:r>
          </w:p>
        </w:tc>
      </w:tr>
      <w:tr w:rsidR="00826425" w:rsidRPr="00826425" w:rsidTr="00826425">
        <w:trPr>
          <w:trHeight w:val="428"/>
        </w:trPr>
        <w:tc>
          <w:tcPr>
            <w:tcW w:w="1871" w:type="pct"/>
            <w:tcBorders>
              <w:left w:val="single" w:sz="4" w:space="0" w:color="000001"/>
              <w:bottom w:val="single" w:sz="4" w:space="0" w:color="000001"/>
              <w:right w:val="single" w:sz="4" w:space="0" w:color="000001"/>
            </w:tcBorders>
            <w:shd w:val="clear" w:color="auto" w:fill="FFFFFF"/>
            <w:tcMar>
              <w:left w:w="28" w:type="dxa"/>
            </w:tcMar>
          </w:tcPr>
          <w:p w:rsidR="00826425" w:rsidRPr="00826425" w:rsidRDefault="00826425" w:rsidP="00826425">
            <w:pPr>
              <w:rPr>
                <w:rFonts w:cs="Times New Roman"/>
                <w:sz w:val="20"/>
                <w:szCs w:val="20"/>
              </w:rPr>
            </w:pPr>
            <w:r w:rsidRPr="00826425">
              <w:rPr>
                <w:rFonts w:cs="Times New Roman"/>
                <w:sz w:val="20"/>
                <w:szCs w:val="20"/>
              </w:rPr>
              <w:t xml:space="preserve">Смазка консистентная </w:t>
            </w:r>
          </w:p>
        </w:tc>
        <w:tc>
          <w:tcPr>
            <w:tcW w:w="1469" w:type="pct"/>
            <w:tcBorders>
              <w:left w:val="single" w:sz="4" w:space="0" w:color="000001"/>
              <w:bottom w:val="single" w:sz="4" w:space="0" w:color="000001"/>
              <w:right w:val="single" w:sz="4" w:space="0" w:color="000001"/>
            </w:tcBorders>
            <w:shd w:val="clear" w:color="auto" w:fill="FFFFFF"/>
            <w:tcMar>
              <w:left w:w="28" w:type="dxa"/>
            </w:tcMar>
          </w:tcPr>
          <w:p w:rsidR="00826425" w:rsidRPr="00826425" w:rsidRDefault="00826425" w:rsidP="00826425">
            <w:pPr>
              <w:jc w:val="center"/>
              <w:rPr>
                <w:rFonts w:cs="Times New Roman"/>
                <w:sz w:val="20"/>
                <w:szCs w:val="20"/>
              </w:rPr>
            </w:pPr>
            <w:proofErr w:type="spellStart"/>
            <w:r w:rsidRPr="00826425">
              <w:rPr>
                <w:rFonts w:cs="Times New Roman"/>
                <w:sz w:val="20"/>
                <w:szCs w:val="20"/>
              </w:rPr>
              <w:t>Premium</w:t>
            </w:r>
            <w:proofErr w:type="spellEnd"/>
            <w:r w:rsidRPr="00826425">
              <w:rPr>
                <w:rFonts w:cs="Times New Roman"/>
                <w:sz w:val="20"/>
                <w:szCs w:val="20"/>
              </w:rPr>
              <w:t xml:space="preserve"> </w:t>
            </w:r>
            <w:proofErr w:type="spellStart"/>
            <w:r w:rsidRPr="00826425">
              <w:rPr>
                <w:rFonts w:cs="Times New Roman"/>
                <w:sz w:val="20"/>
                <w:szCs w:val="20"/>
              </w:rPr>
              <w:t>Grease</w:t>
            </w:r>
            <w:proofErr w:type="spellEnd"/>
            <w:r w:rsidRPr="00826425">
              <w:rPr>
                <w:rFonts w:cs="Times New Roman"/>
                <w:sz w:val="20"/>
                <w:szCs w:val="20"/>
              </w:rPr>
              <w:t xml:space="preserve"> EP2</w:t>
            </w:r>
          </w:p>
        </w:tc>
        <w:tc>
          <w:tcPr>
            <w:tcW w:w="1023" w:type="pct"/>
            <w:tcBorders>
              <w:left w:val="single" w:sz="4" w:space="0" w:color="000001"/>
              <w:bottom w:val="single" w:sz="4" w:space="0" w:color="000001"/>
              <w:right w:val="single" w:sz="4" w:space="0" w:color="000001"/>
            </w:tcBorders>
            <w:shd w:val="clear" w:color="auto" w:fill="FFFFFF"/>
            <w:tcMar>
              <w:left w:w="28" w:type="dxa"/>
            </w:tcMar>
          </w:tcPr>
          <w:p w:rsidR="00826425" w:rsidRPr="00826425" w:rsidRDefault="00826425" w:rsidP="00826425">
            <w:pPr>
              <w:jc w:val="center"/>
              <w:rPr>
                <w:rFonts w:cs="Times New Roman"/>
                <w:sz w:val="20"/>
                <w:szCs w:val="20"/>
              </w:rPr>
            </w:pPr>
            <w:r w:rsidRPr="00826425">
              <w:rPr>
                <w:rFonts w:cs="Times New Roman"/>
                <w:sz w:val="20"/>
                <w:szCs w:val="20"/>
              </w:rPr>
              <w:t>кг</w:t>
            </w:r>
          </w:p>
        </w:tc>
        <w:tc>
          <w:tcPr>
            <w:tcW w:w="637" w:type="pct"/>
            <w:tcBorders>
              <w:left w:val="single" w:sz="4" w:space="0" w:color="000001"/>
              <w:bottom w:val="single" w:sz="4" w:space="0" w:color="000001"/>
              <w:right w:val="single" w:sz="4" w:space="0" w:color="000001"/>
            </w:tcBorders>
            <w:shd w:val="clear" w:color="auto" w:fill="FFFFFF"/>
            <w:tcMar>
              <w:left w:w="28" w:type="dxa"/>
            </w:tcMar>
          </w:tcPr>
          <w:p w:rsidR="00826425" w:rsidRPr="00826425" w:rsidRDefault="00826425" w:rsidP="00826425">
            <w:pPr>
              <w:jc w:val="center"/>
              <w:rPr>
                <w:rFonts w:cs="Times New Roman"/>
                <w:sz w:val="20"/>
                <w:szCs w:val="20"/>
              </w:rPr>
            </w:pPr>
            <w:r w:rsidRPr="00826425">
              <w:rPr>
                <w:rFonts w:cs="Times New Roman"/>
                <w:sz w:val="20"/>
                <w:szCs w:val="20"/>
              </w:rPr>
              <w:t>0,4</w:t>
            </w:r>
          </w:p>
        </w:tc>
      </w:tr>
      <w:tr w:rsidR="00826425" w:rsidRPr="00826425" w:rsidTr="00826425">
        <w:trPr>
          <w:trHeight w:val="428"/>
        </w:trPr>
        <w:tc>
          <w:tcPr>
            <w:tcW w:w="1871" w:type="pct"/>
            <w:tcBorders>
              <w:left w:val="single" w:sz="4" w:space="0" w:color="000001"/>
              <w:bottom w:val="single" w:sz="4" w:space="0" w:color="000001"/>
              <w:right w:val="single" w:sz="4" w:space="0" w:color="000001"/>
            </w:tcBorders>
            <w:shd w:val="clear" w:color="auto" w:fill="FFFFFF"/>
            <w:tcMar>
              <w:left w:w="28" w:type="dxa"/>
            </w:tcMar>
          </w:tcPr>
          <w:p w:rsidR="00826425" w:rsidRPr="00826425" w:rsidRDefault="00826425" w:rsidP="00826425">
            <w:pPr>
              <w:rPr>
                <w:rFonts w:cs="Times New Roman"/>
                <w:sz w:val="20"/>
                <w:szCs w:val="20"/>
              </w:rPr>
            </w:pPr>
            <w:r w:rsidRPr="00826425">
              <w:rPr>
                <w:rFonts w:cs="Times New Roman"/>
                <w:sz w:val="20"/>
                <w:szCs w:val="20"/>
              </w:rPr>
              <w:t xml:space="preserve">Масло моторное </w:t>
            </w:r>
          </w:p>
        </w:tc>
        <w:tc>
          <w:tcPr>
            <w:tcW w:w="1469" w:type="pct"/>
            <w:tcBorders>
              <w:left w:val="single" w:sz="4" w:space="0" w:color="000001"/>
              <w:bottom w:val="single" w:sz="4" w:space="0" w:color="000001"/>
              <w:right w:val="single" w:sz="4" w:space="0" w:color="000001"/>
            </w:tcBorders>
            <w:shd w:val="clear" w:color="auto" w:fill="FFFFFF"/>
            <w:tcMar>
              <w:left w:w="28" w:type="dxa"/>
            </w:tcMar>
          </w:tcPr>
          <w:p w:rsidR="00826425" w:rsidRPr="00826425" w:rsidRDefault="00826425" w:rsidP="00826425">
            <w:pPr>
              <w:jc w:val="center"/>
              <w:rPr>
                <w:rFonts w:cs="Times New Roman"/>
                <w:sz w:val="20"/>
                <w:szCs w:val="20"/>
              </w:rPr>
            </w:pPr>
            <w:r w:rsidRPr="00826425">
              <w:rPr>
                <w:rFonts w:cs="Times New Roman"/>
                <w:sz w:val="20"/>
                <w:szCs w:val="20"/>
              </w:rPr>
              <w:t>5W40</w:t>
            </w:r>
          </w:p>
        </w:tc>
        <w:tc>
          <w:tcPr>
            <w:tcW w:w="1023" w:type="pct"/>
            <w:tcBorders>
              <w:left w:val="single" w:sz="4" w:space="0" w:color="000001"/>
              <w:bottom w:val="single" w:sz="4" w:space="0" w:color="000001"/>
              <w:right w:val="single" w:sz="4" w:space="0" w:color="000001"/>
            </w:tcBorders>
            <w:shd w:val="clear" w:color="auto" w:fill="FFFFFF"/>
            <w:tcMar>
              <w:left w:w="28" w:type="dxa"/>
            </w:tcMar>
          </w:tcPr>
          <w:p w:rsidR="00826425" w:rsidRPr="00826425" w:rsidRDefault="00826425" w:rsidP="00826425">
            <w:pPr>
              <w:jc w:val="center"/>
              <w:rPr>
                <w:rFonts w:cs="Times New Roman"/>
                <w:sz w:val="20"/>
                <w:szCs w:val="20"/>
              </w:rPr>
            </w:pPr>
            <w:r w:rsidRPr="00826425">
              <w:rPr>
                <w:rFonts w:cs="Times New Roman"/>
                <w:sz w:val="20"/>
                <w:szCs w:val="20"/>
              </w:rPr>
              <w:t>литр</w:t>
            </w:r>
          </w:p>
        </w:tc>
        <w:tc>
          <w:tcPr>
            <w:tcW w:w="637" w:type="pct"/>
            <w:tcBorders>
              <w:left w:val="single" w:sz="4" w:space="0" w:color="000001"/>
              <w:bottom w:val="single" w:sz="4" w:space="0" w:color="000001"/>
              <w:right w:val="single" w:sz="4" w:space="0" w:color="000001"/>
            </w:tcBorders>
            <w:shd w:val="clear" w:color="auto" w:fill="FFFFFF"/>
            <w:tcMar>
              <w:left w:w="28" w:type="dxa"/>
            </w:tcMar>
          </w:tcPr>
          <w:p w:rsidR="00826425" w:rsidRPr="00826425" w:rsidRDefault="00826425" w:rsidP="00826425">
            <w:pPr>
              <w:jc w:val="center"/>
              <w:rPr>
                <w:rFonts w:cs="Times New Roman"/>
                <w:sz w:val="20"/>
                <w:szCs w:val="20"/>
              </w:rPr>
            </w:pPr>
            <w:r w:rsidRPr="00826425">
              <w:rPr>
                <w:rFonts w:cs="Times New Roman"/>
                <w:sz w:val="20"/>
                <w:szCs w:val="20"/>
              </w:rPr>
              <w:t>26</w:t>
            </w:r>
          </w:p>
        </w:tc>
      </w:tr>
      <w:tr w:rsidR="00826425" w:rsidRPr="00826425" w:rsidTr="00826425">
        <w:trPr>
          <w:trHeight w:val="428"/>
        </w:trPr>
        <w:tc>
          <w:tcPr>
            <w:tcW w:w="1871" w:type="pct"/>
            <w:tcBorders>
              <w:left w:val="single" w:sz="4" w:space="0" w:color="000001"/>
              <w:bottom w:val="single" w:sz="4" w:space="0" w:color="000001"/>
              <w:right w:val="single" w:sz="4" w:space="0" w:color="000001"/>
            </w:tcBorders>
            <w:shd w:val="clear" w:color="auto" w:fill="FFFFFF"/>
            <w:tcMar>
              <w:left w:w="28" w:type="dxa"/>
            </w:tcMar>
          </w:tcPr>
          <w:p w:rsidR="00826425" w:rsidRPr="00826425" w:rsidRDefault="00826425" w:rsidP="00826425">
            <w:pPr>
              <w:rPr>
                <w:rFonts w:cs="Times New Roman"/>
                <w:sz w:val="20"/>
                <w:szCs w:val="20"/>
              </w:rPr>
            </w:pPr>
            <w:r w:rsidRPr="00826425">
              <w:rPr>
                <w:rFonts w:cs="Times New Roman"/>
                <w:sz w:val="20"/>
                <w:szCs w:val="20"/>
              </w:rPr>
              <w:t xml:space="preserve">Масло гидравлическое </w:t>
            </w:r>
          </w:p>
        </w:tc>
        <w:tc>
          <w:tcPr>
            <w:tcW w:w="1469" w:type="pct"/>
            <w:tcBorders>
              <w:left w:val="single" w:sz="4" w:space="0" w:color="000001"/>
              <w:bottom w:val="single" w:sz="4" w:space="0" w:color="000001"/>
              <w:right w:val="single" w:sz="4" w:space="0" w:color="000001"/>
            </w:tcBorders>
            <w:shd w:val="clear" w:color="auto" w:fill="FFFFFF"/>
            <w:tcMar>
              <w:left w:w="28" w:type="dxa"/>
            </w:tcMar>
          </w:tcPr>
          <w:p w:rsidR="00826425" w:rsidRPr="00826425" w:rsidRDefault="00826425" w:rsidP="00826425">
            <w:pPr>
              <w:jc w:val="center"/>
              <w:rPr>
                <w:rFonts w:cs="Times New Roman"/>
                <w:sz w:val="20"/>
                <w:szCs w:val="20"/>
              </w:rPr>
            </w:pPr>
            <w:r w:rsidRPr="00826425">
              <w:rPr>
                <w:rFonts w:cs="Times New Roman"/>
                <w:sz w:val="20"/>
                <w:szCs w:val="20"/>
              </w:rPr>
              <w:t>HVLP-32</w:t>
            </w:r>
          </w:p>
        </w:tc>
        <w:tc>
          <w:tcPr>
            <w:tcW w:w="1023" w:type="pct"/>
            <w:tcBorders>
              <w:left w:val="single" w:sz="4" w:space="0" w:color="000001"/>
              <w:bottom w:val="single" w:sz="4" w:space="0" w:color="000001"/>
              <w:right w:val="single" w:sz="4" w:space="0" w:color="000001"/>
            </w:tcBorders>
            <w:shd w:val="clear" w:color="auto" w:fill="FFFFFF"/>
            <w:tcMar>
              <w:left w:w="28" w:type="dxa"/>
            </w:tcMar>
          </w:tcPr>
          <w:p w:rsidR="00826425" w:rsidRPr="00826425" w:rsidRDefault="00826425" w:rsidP="00826425">
            <w:pPr>
              <w:jc w:val="center"/>
              <w:rPr>
                <w:rFonts w:cs="Times New Roman"/>
                <w:sz w:val="20"/>
                <w:szCs w:val="20"/>
              </w:rPr>
            </w:pPr>
            <w:r w:rsidRPr="00826425">
              <w:rPr>
                <w:rFonts w:cs="Times New Roman"/>
                <w:sz w:val="20"/>
                <w:szCs w:val="20"/>
              </w:rPr>
              <w:t>литр</w:t>
            </w:r>
          </w:p>
        </w:tc>
        <w:tc>
          <w:tcPr>
            <w:tcW w:w="637" w:type="pct"/>
            <w:tcBorders>
              <w:left w:val="single" w:sz="4" w:space="0" w:color="000001"/>
              <w:bottom w:val="single" w:sz="4" w:space="0" w:color="000001"/>
              <w:right w:val="single" w:sz="4" w:space="0" w:color="000001"/>
            </w:tcBorders>
            <w:shd w:val="clear" w:color="auto" w:fill="FFFFFF"/>
            <w:tcMar>
              <w:left w:w="28" w:type="dxa"/>
            </w:tcMar>
          </w:tcPr>
          <w:p w:rsidR="00826425" w:rsidRPr="00826425" w:rsidRDefault="00826425" w:rsidP="00826425">
            <w:pPr>
              <w:jc w:val="center"/>
              <w:rPr>
                <w:rFonts w:cs="Times New Roman"/>
                <w:sz w:val="20"/>
                <w:szCs w:val="20"/>
              </w:rPr>
            </w:pPr>
            <w:r w:rsidRPr="00826425">
              <w:rPr>
                <w:rFonts w:cs="Times New Roman"/>
                <w:sz w:val="20"/>
                <w:szCs w:val="20"/>
              </w:rPr>
              <w:t>60</w:t>
            </w:r>
          </w:p>
        </w:tc>
      </w:tr>
      <w:tr w:rsidR="00826425" w:rsidRPr="00826425" w:rsidTr="00826425">
        <w:trPr>
          <w:trHeight w:val="428"/>
        </w:trPr>
        <w:tc>
          <w:tcPr>
            <w:tcW w:w="1871" w:type="pct"/>
            <w:tcBorders>
              <w:left w:val="single" w:sz="4" w:space="0" w:color="000001"/>
              <w:bottom w:val="single" w:sz="4" w:space="0" w:color="000001"/>
              <w:right w:val="single" w:sz="4" w:space="0" w:color="000001"/>
            </w:tcBorders>
            <w:shd w:val="clear" w:color="auto" w:fill="FFFFFF"/>
            <w:tcMar>
              <w:left w:w="28" w:type="dxa"/>
            </w:tcMar>
          </w:tcPr>
          <w:p w:rsidR="00826425" w:rsidRPr="00826425" w:rsidRDefault="00826425" w:rsidP="00826425">
            <w:pPr>
              <w:rPr>
                <w:rFonts w:cs="Times New Roman"/>
                <w:sz w:val="20"/>
                <w:szCs w:val="20"/>
              </w:rPr>
            </w:pPr>
            <w:r w:rsidRPr="00826425">
              <w:rPr>
                <w:rFonts w:cs="Times New Roman"/>
                <w:sz w:val="20"/>
                <w:szCs w:val="20"/>
              </w:rPr>
              <w:t xml:space="preserve">Счетчик </w:t>
            </w:r>
            <w:proofErr w:type="spellStart"/>
            <w:r w:rsidRPr="00826425">
              <w:rPr>
                <w:rFonts w:cs="Times New Roman"/>
                <w:sz w:val="20"/>
                <w:szCs w:val="20"/>
              </w:rPr>
              <w:t>моточасов</w:t>
            </w:r>
            <w:proofErr w:type="spellEnd"/>
          </w:p>
        </w:tc>
        <w:tc>
          <w:tcPr>
            <w:tcW w:w="1469" w:type="pct"/>
            <w:tcBorders>
              <w:left w:val="single" w:sz="4" w:space="0" w:color="000001"/>
              <w:bottom w:val="single" w:sz="4" w:space="0" w:color="000001"/>
              <w:right w:val="single" w:sz="4" w:space="0" w:color="000001"/>
            </w:tcBorders>
            <w:shd w:val="clear" w:color="auto" w:fill="FFFFFF"/>
            <w:tcMar>
              <w:left w:w="28" w:type="dxa"/>
            </w:tcMar>
          </w:tcPr>
          <w:p w:rsidR="00826425" w:rsidRPr="00826425" w:rsidRDefault="00826425" w:rsidP="00826425">
            <w:pPr>
              <w:jc w:val="center"/>
              <w:rPr>
                <w:rFonts w:cs="Times New Roman"/>
                <w:sz w:val="20"/>
                <w:szCs w:val="20"/>
              </w:rPr>
            </w:pPr>
          </w:p>
        </w:tc>
        <w:tc>
          <w:tcPr>
            <w:tcW w:w="1023" w:type="pct"/>
            <w:tcBorders>
              <w:left w:val="single" w:sz="4" w:space="0" w:color="000001"/>
              <w:bottom w:val="single" w:sz="4" w:space="0" w:color="000001"/>
              <w:right w:val="single" w:sz="4" w:space="0" w:color="000001"/>
            </w:tcBorders>
            <w:shd w:val="clear" w:color="auto" w:fill="FFFFFF"/>
            <w:tcMar>
              <w:left w:w="28" w:type="dxa"/>
            </w:tcMar>
          </w:tcPr>
          <w:p w:rsidR="00826425" w:rsidRPr="00826425" w:rsidRDefault="00826425" w:rsidP="00826425">
            <w:pPr>
              <w:jc w:val="center"/>
              <w:rPr>
                <w:rFonts w:cs="Times New Roman"/>
                <w:sz w:val="20"/>
                <w:szCs w:val="20"/>
              </w:rPr>
            </w:pPr>
            <w:proofErr w:type="spellStart"/>
            <w:proofErr w:type="gramStart"/>
            <w:r w:rsidRPr="00826425">
              <w:rPr>
                <w:rStyle w:val="-"/>
                <w:rFonts w:cs="Times New Roman"/>
                <w:color w:val="000000"/>
                <w:sz w:val="20"/>
                <w:szCs w:val="20"/>
              </w:rPr>
              <w:t>шт</w:t>
            </w:r>
            <w:proofErr w:type="spellEnd"/>
            <w:proofErr w:type="gramEnd"/>
          </w:p>
        </w:tc>
        <w:tc>
          <w:tcPr>
            <w:tcW w:w="637" w:type="pct"/>
            <w:tcBorders>
              <w:left w:val="single" w:sz="4" w:space="0" w:color="000001"/>
              <w:bottom w:val="single" w:sz="4" w:space="0" w:color="000001"/>
              <w:right w:val="single" w:sz="4" w:space="0" w:color="000001"/>
            </w:tcBorders>
            <w:shd w:val="clear" w:color="auto" w:fill="FFFFFF"/>
            <w:tcMar>
              <w:left w:w="28" w:type="dxa"/>
            </w:tcMar>
          </w:tcPr>
          <w:p w:rsidR="00826425" w:rsidRPr="00826425" w:rsidRDefault="00826425" w:rsidP="00826425">
            <w:pPr>
              <w:jc w:val="center"/>
              <w:rPr>
                <w:rFonts w:cs="Times New Roman"/>
                <w:sz w:val="20"/>
                <w:szCs w:val="20"/>
              </w:rPr>
            </w:pPr>
            <w:r w:rsidRPr="00826425">
              <w:rPr>
                <w:rFonts w:cs="Times New Roman"/>
                <w:sz w:val="20"/>
                <w:szCs w:val="20"/>
              </w:rPr>
              <w:t>1</w:t>
            </w:r>
          </w:p>
        </w:tc>
      </w:tr>
    </w:tbl>
    <w:p w:rsidR="00826425" w:rsidRDefault="00826425">
      <w:pPr>
        <w:pStyle w:val="a1"/>
        <w:spacing w:after="0" w:line="240" w:lineRule="auto"/>
        <w:ind w:firstLine="709"/>
        <w:jc w:val="both"/>
        <w:rPr>
          <w:sz w:val="20"/>
          <w:szCs w:val="20"/>
        </w:rPr>
      </w:pPr>
    </w:p>
    <w:p w:rsidR="006D0E05" w:rsidRPr="003B0999" w:rsidRDefault="006D0E05">
      <w:pPr>
        <w:pStyle w:val="a1"/>
        <w:spacing w:after="0" w:line="240" w:lineRule="auto"/>
        <w:ind w:firstLine="709"/>
        <w:jc w:val="both"/>
        <w:rPr>
          <w:sz w:val="20"/>
          <w:szCs w:val="20"/>
        </w:rPr>
      </w:pPr>
      <w:r>
        <w:rPr>
          <w:sz w:val="20"/>
          <w:szCs w:val="20"/>
        </w:rPr>
        <w:t xml:space="preserve">Эксплуатационные характеристики запасных частей либо расходных материалов для </w:t>
      </w:r>
      <w:r w:rsidR="003B0999" w:rsidRPr="003B0999">
        <w:rPr>
          <w:sz w:val="20"/>
          <w:szCs w:val="20"/>
        </w:rPr>
        <w:t>погрузчика Mustang-2056</w:t>
      </w:r>
      <w:r w:rsidR="003B0999">
        <w:rPr>
          <w:sz w:val="20"/>
          <w:szCs w:val="20"/>
        </w:rPr>
        <w:t xml:space="preserve"> </w:t>
      </w:r>
      <w:r>
        <w:rPr>
          <w:sz w:val="20"/>
          <w:szCs w:val="20"/>
        </w:rPr>
        <w:t>при проведении ремонта должны соответствовать заводским требованиям завода изготовителя.</w:t>
      </w:r>
    </w:p>
    <w:p w:rsidR="00826425" w:rsidRPr="00826425" w:rsidRDefault="00826425" w:rsidP="00826425">
      <w:pPr>
        <w:tabs>
          <w:tab w:val="left" w:pos="284"/>
          <w:tab w:val="left" w:pos="851"/>
        </w:tabs>
        <w:ind w:firstLine="709"/>
        <w:jc w:val="both"/>
        <w:rPr>
          <w:color w:val="000000"/>
          <w:sz w:val="20"/>
          <w:szCs w:val="20"/>
        </w:rPr>
      </w:pPr>
      <w:r w:rsidRPr="00826425">
        <w:rPr>
          <w:b/>
          <w:bCs/>
          <w:color w:val="000000"/>
          <w:sz w:val="20"/>
          <w:szCs w:val="20"/>
        </w:rPr>
        <w:t>Гарантия:</w:t>
      </w:r>
    </w:p>
    <w:p w:rsidR="00826425" w:rsidRPr="00826425" w:rsidRDefault="00826425" w:rsidP="00826425">
      <w:pPr>
        <w:tabs>
          <w:tab w:val="left" w:pos="284"/>
          <w:tab w:val="left" w:pos="851"/>
        </w:tabs>
        <w:ind w:firstLine="709"/>
        <w:jc w:val="both"/>
        <w:rPr>
          <w:color w:val="000000"/>
          <w:sz w:val="20"/>
          <w:szCs w:val="20"/>
        </w:rPr>
      </w:pPr>
      <w:r w:rsidRPr="00826425">
        <w:rPr>
          <w:color w:val="000000"/>
          <w:sz w:val="20"/>
          <w:szCs w:val="20"/>
        </w:rPr>
        <w:t>- на работы 30 дней;</w:t>
      </w:r>
    </w:p>
    <w:p w:rsidR="00826425" w:rsidRPr="00826425" w:rsidRDefault="00826425" w:rsidP="00826425">
      <w:pPr>
        <w:tabs>
          <w:tab w:val="left" w:pos="284"/>
          <w:tab w:val="left" w:pos="851"/>
        </w:tabs>
        <w:ind w:firstLine="709"/>
        <w:jc w:val="both"/>
        <w:rPr>
          <w:color w:val="000000"/>
          <w:sz w:val="20"/>
          <w:szCs w:val="20"/>
        </w:rPr>
      </w:pPr>
      <w:r w:rsidRPr="00826425">
        <w:rPr>
          <w:color w:val="000000"/>
          <w:sz w:val="20"/>
          <w:szCs w:val="20"/>
        </w:rPr>
        <w:t>- оригинальные запасные части - 30 дней;</w:t>
      </w:r>
    </w:p>
    <w:p w:rsidR="00826425" w:rsidRPr="00826425" w:rsidRDefault="00826425" w:rsidP="00826425">
      <w:pPr>
        <w:tabs>
          <w:tab w:val="left" w:pos="284"/>
          <w:tab w:val="left" w:pos="851"/>
        </w:tabs>
        <w:ind w:firstLine="709"/>
        <w:jc w:val="both"/>
        <w:rPr>
          <w:color w:val="000000"/>
          <w:sz w:val="20"/>
          <w:szCs w:val="20"/>
        </w:rPr>
      </w:pPr>
      <w:r w:rsidRPr="00826425">
        <w:rPr>
          <w:color w:val="000000"/>
          <w:sz w:val="20"/>
          <w:szCs w:val="20"/>
        </w:rPr>
        <w:t>- на запасные части, связанные с электрооборудованием и подачей топлива — без гарантии;</w:t>
      </w:r>
    </w:p>
    <w:p w:rsidR="00826425" w:rsidRPr="00826425" w:rsidRDefault="00826425" w:rsidP="00826425">
      <w:pPr>
        <w:tabs>
          <w:tab w:val="left" w:pos="284"/>
          <w:tab w:val="left" w:pos="851"/>
        </w:tabs>
        <w:ind w:firstLine="709"/>
        <w:jc w:val="both"/>
        <w:rPr>
          <w:color w:val="000000"/>
          <w:sz w:val="20"/>
          <w:szCs w:val="20"/>
        </w:rPr>
      </w:pPr>
      <w:r w:rsidRPr="00826425">
        <w:rPr>
          <w:color w:val="000000"/>
          <w:sz w:val="20"/>
          <w:szCs w:val="20"/>
        </w:rPr>
        <w:t>- не оригинальные</w:t>
      </w:r>
      <w:r>
        <w:rPr>
          <w:color w:val="000000"/>
          <w:sz w:val="20"/>
          <w:szCs w:val="20"/>
        </w:rPr>
        <w:t xml:space="preserve"> </w:t>
      </w:r>
      <w:r w:rsidRPr="00826425">
        <w:rPr>
          <w:color w:val="000000"/>
          <w:sz w:val="20"/>
          <w:szCs w:val="20"/>
        </w:rPr>
        <w:t>запасные части — без гарантии.</w:t>
      </w:r>
    </w:p>
    <w:p w:rsidR="006D0E05" w:rsidRDefault="006D0E05">
      <w:pPr>
        <w:pStyle w:val="af2"/>
        <w:ind w:firstLine="708"/>
        <w:jc w:val="both"/>
        <w:rPr>
          <w:rFonts w:ascii="Times New Roman" w:hAnsi="Times New Roman" w:cs="Times New Roman"/>
          <w:color w:val="000000"/>
          <w:sz w:val="20"/>
          <w:szCs w:val="20"/>
        </w:rPr>
      </w:pPr>
    </w:p>
    <w:tbl>
      <w:tblPr>
        <w:tblW w:w="0" w:type="auto"/>
        <w:tblLayout w:type="fixed"/>
        <w:tblLook w:val="0000"/>
      </w:tblPr>
      <w:tblGrid>
        <w:gridCol w:w="4928"/>
        <w:gridCol w:w="4536"/>
      </w:tblGrid>
      <w:tr w:rsidR="006D0E05">
        <w:tc>
          <w:tcPr>
            <w:tcW w:w="4928" w:type="dxa"/>
            <w:shd w:val="clear" w:color="auto" w:fill="auto"/>
          </w:tcPr>
          <w:p w:rsidR="006D0E05" w:rsidRDefault="006D0E05">
            <w:pPr>
              <w:rPr>
                <w:sz w:val="20"/>
                <w:szCs w:val="20"/>
              </w:rPr>
            </w:pPr>
            <w:r>
              <w:rPr>
                <w:rFonts w:eastAsia="Times New Roman" w:cs="Times New Roman"/>
                <w:bCs/>
                <w:sz w:val="20"/>
                <w:szCs w:val="20"/>
              </w:rPr>
              <w:t>ЗАКАЗЧИК:</w:t>
            </w:r>
          </w:p>
          <w:p w:rsidR="006D0E05" w:rsidRDefault="006D0E05">
            <w:pPr>
              <w:tabs>
                <w:tab w:val="left" w:pos="1426"/>
              </w:tabs>
              <w:rPr>
                <w:sz w:val="20"/>
                <w:szCs w:val="20"/>
              </w:rPr>
            </w:pPr>
            <w:r>
              <w:rPr>
                <w:sz w:val="20"/>
                <w:szCs w:val="20"/>
              </w:rPr>
              <w:t xml:space="preserve">Проректор по административно-хозяйственной деятельности </w:t>
            </w:r>
            <w:proofErr w:type="spellStart"/>
            <w:r>
              <w:rPr>
                <w:sz w:val="20"/>
                <w:szCs w:val="20"/>
              </w:rPr>
              <w:t>СибГУ</w:t>
            </w:r>
            <w:proofErr w:type="spellEnd"/>
            <w:r>
              <w:rPr>
                <w:sz w:val="20"/>
                <w:szCs w:val="20"/>
              </w:rPr>
              <w:t xml:space="preserve"> им. М.Ф. Решетнева </w:t>
            </w:r>
          </w:p>
          <w:p w:rsidR="006D0E05" w:rsidRDefault="006D0E05">
            <w:pPr>
              <w:tabs>
                <w:tab w:val="left" w:pos="1426"/>
              </w:tabs>
              <w:rPr>
                <w:sz w:val="20"/>
                <w:szCs w:val="20"/>
              </w:rPr>
            </w:pPr>
          </w:p>
          <w:p w:rsidR="006D0E05" w:rsidRDefault="006D0E05">
            <w:pPr>
              <w:pStyle w:val="Default"/>
            </w:pPr>
            <w:r>
              <w:rPr>
                <w:sz w:val="20"/>
                <w:szCs w:val="20"/>
              </w:rPr>
              <w:t xml:space="preserve">_____________________ Н.А. </w:t>
            </w:r>
            <w:proofErr w:type="spellStart"/>
            <w:r>
              <w:rPr>
                <w:sz w:val="20"/>
                <w:szCs w:val="20"/>
              </w:rPr>
              <w:t>Ладыженко</w:t>
            </w:r>
            <w:proofErr w:type="spellEnd"/>
          </w:p>
        </w:tc>
        <w:tc>
          <w:tcPr>
            <w:tcW w:w="4536" w:type="dxa"/>
            <w:shd w:val="clear" w:color="auto" w:fill="auto"/>
          </w:tcPr>
          <w:p w:rsidR="006D0E05" w:rsidRDefault="006D0E05">
            <w:pPr>
              <w:rPr>
                <w:rFonts w:cs="Times New Roman"/>
                <w:sz w:val="20"/>
                <w:szCs w:val="20"/>
              </w:rPr>
            </w:pPr>
            <w:r>
              <w:rPr>
                <w:rFonts w:cs="Times New Roman"/>
                <w:sz w:val="20"/>
                <w:szCs w:val="20"/>
              </w:rPr>
              <w:lastRenderedPageBreak/>
              <w:t>ПОДРЯДЧИК:</w:t>
            </w:r>
          </w:p>
          <w:p w:rsidR="006D0E05" w:rsidRDefault="006D0E05">
            <w:pPr>
              <w:pStyle w:val="14"/>
            </w:pPr>
          </w:p>
          <w:p w:rsidR="006D0E05" w:rsidRDefault="006D0E05">
            <w:pPr>
              <w:suppressAutoHyphens w:val="0"/>
              <w:jc w:val="both"/>
              <w:rPr>
                <w:rFonts w:cs="Times New Roman"/>
                <w:sz w:val="20"/>
                <w:szCs w:val="20"/>
                <w:lang w:eastAsia="ru-RU"/>
              </w:rPr>
            </w:pPr>
            <w:r>
              <w:lastRenderedPageBreak/>
              <w:t xml:space="preserve">_____________ </w:t>
            </w:r>
          </w:p>
          <w:p w:rsidR="006D0E05" w:rsidRDefault="006D0E05">
            <w:pPr>
              <w:suppressAutoHyphens w:val="0"/>
              <w:jc w:val="both"/>
              <w:rPr>
                <w:rFonts w:cs="Times New Roman"/>
                <w:sz w:val="20"/>
                <w:szCs w:val="20"/>
                <w:lang w:eastAsia="ru-RU"/>
              </w:rPr>
            </w:pPr>
          </w:p>
          <w:p w:rsidR="006D0E05" w:rsidRDefault="006D0E05">
            <w:pPr>
              <w:pStyle w:val="210"/>
              <w:snapToGrid w:val="0"/>
              <w:ind w:firstLine="34"/>
              <w:rPr>
                <w:rFonts w:ascii="Times New Roman" w:hAnsi="Times New Roman"/>
                <w:szCs w:val="20"/>
                <w:lang w:eastAsia="ru-RU"/>
              </w:rPr>
            </w:pPr>
          </w:p>
        </w:tc>
      </w:tr>
    </w:tbl>
    <w:p w:rsidR="006D0E05" w:rsidRDefault="006D0E05">
      <w:pPr>
        <w:pStyle w:val="NoSpacing"/>
        <w:jc w:val="both"/>
        <w:rPr>
          <w:rFonts w:ascii="Times New Roman" w:hAnsi="Times New Roman" w:cs="Times New Roman"/>
          <w:sz w:val="20"/>
          <w:szCs w:val="20"/>
        </w:rPr>
      </w:pPr>
    </w:p>
    <w:sectPr w:rsidR="006D0E05">
      <w:pgSz w:w="12240" w:h="15840"/>
      <w:pgMar w:top="567" w:right="567" w:bottom="567" w:left="851" w:header="720" w:footer="720" w:gutter="0"/>
      <w:cols w:space="720"/>
      <w:docGrid w:linePitch="326" w:charSpace="-6554"/>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80F3C52" w:usb2="00000016" w:usb3="00000000" w:csb0="0004001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Devanagari">
    <w:altName w:val="Arial"/>
    <w:charset w:val="01"/>
    <w:family w:val="swiss"/>
    <w:pitch w:val="default"/>
    <w:sig w:usb0="00000000" w:usb1="00000000" w:usb2="00000000" w:usb3="00000000" w:csb0="00000000" w:csb1="00000000"/>
  </w:font>
  <w:font w:name="Calibri">
    <w:panose1 w:val="020F0502020204030204"/>
    <w:charset w:val="CC"/>
    <w:family w:val="swiss"/>
    <w:pitch w:val="variable"/>
    <w:sig w:usb0="E00002FF" w:usb1="4000ACFF" w:usb2="00000001" w:usb3="00000000" w:csb0="0000019F" w:csb1="00000000"/>
  </w:font>
  <w:font w:name="font322">
    <w:charset w:val="CC"/>
    <w:family w:val="auto"/>
    <w:pitch w:val="variable"/>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Andale Sans UI">
    <w:altName w:val="Arial Unicode MS"/>
    <w:charset w:val="CC"/>
    <w:family w:val="auto"/>
    <w:pitch w:val="variable"/>
    <w:sig w:usb0="00000000" w:usb1="00000000" w:usb2="00000000" w:usb3="00000000" w:csb0="00000000" w:csb1="00000000"/>
  </w:font>
  <w:font w:name="Liberation Mono">
    <w:panose1 w:val="02070409020205020404"/>
    <w:charset w:val="CC"/>
    <w:family w:val="modern"/>
    <w:pitch w:val="fixed"/>
    <w:sig w:usb0="E0000AFF" w:usb1="400078FF" w:usb2="00000001" w:usb3="00000000" w:csb0="000001BF" w:csb1="00000000"/>
  </w:font>
  <w:font w:name="DejaVu Sans">
    <w:panose1 w:val="020B0603030804020204"/>
    <w:charset w:val="CC"/>
    <w:family w:val="swiss"/>
    <w:pitch w:val="variable"/>
    <w:sig w:usb0="E7002EFF" w:usb1="D200F5FF" w:usb2="0A246029" w:usb3="00000000" w:csb0="000001FF" w:csb1="00000000"/>
  </w:font>
  <w:font w:name="Lucidasans">
    <w:charset w:val="CC"/>
    <w:family w:val="auto"/>
    <w:pitch w:val="variable"/>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displayBackgroundShape/>
  <w:embedSystemFonts/>
  <w:proofState w:spelling="clean" w:grammar="clean"/>
  <w:stylePaneFormatFilter w:val="0000"/>
  <w:defaultTabStop w:val="709"/>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compat>
  <w:rsids>
    <w:rsidRoot w:val="003B0999"/>
    <w:rsid w:val="003B0999"/>
    <w:rsid w:val="006D0E05"/>
    <w:rsid w:val="00826425"/>
    <w:rsid w:val="0094464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fillcolor="none [4]" strokecolor="none [1]" shadowcolor="none [2]"/>
    </o:shapedefaults>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uppressAutoHyphens/>
    </w:pPr>
    <w:rPr>
      <w:rFonts w:eastAsia="Lucida Sans Unicode" w:cs="Mangal"/>
      <w:kern w:val="2"/>
      <w:sz w:val="24"/>
      <w:szCs w:val="24"/>
      <w:lang w:eastAsia="zh-CN" w:bidi="hi-IN"/>
    </w:rPr>
  </w:style>
  <w:style w:type="paragraph" w:styleId="1">
    <w:name w:val="heading 1"/>
    <w:basedOn w:val="a0"/>
    <w:next w:val="a1"/>
    <w:qFormat/>
    <w:pPr>
      <w:numPr>
        <w:numId w:val="1"/>
      </w:numPr>
      <w:outlineLvl w:val="0"/>
    </w:pPr>
  </w:style>
  <w:style w:type="paragraph" w:styleId="2">
    <w:name w:val="heading 2"/>
    <w:basedOn w:val="a0"/>
    <w:next w:val="a1"/>
    <w:qFormat/>
    <w:pPr>
      <w:numPr>
        <w:ilvl w:val="1"/>
        <w:numId w:val="1"/>
      </w:numPr>
      <w:outlineLvl w:val="1"/>
    </w:pPr>
  </w:style>
  <w:style w:type="paragraph" w:styleId="3">
    <w:name w:val="heading 3"/>
    <w:basedOn w:val="a0"/>
    <w:next w:val="a1"/>
    <w:qFormat/>
    <w:pPr>
      <w:numPr>
        <w:ilvl w:val="2"/>
        <w:numId w:val="1"/>
      </w:numPr>
      <w:outlineLvl w:val="2"/>
    </w:p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WW8Num2z0">
    <w:name w:val="WW8Num2z0"/>
    <w:rPr>
      <w:rFonts w:ascii="Symbol" w:hAnsi="Symbol" w:cs="Symbol" w:hint="default"/>
      <w:sz w:val="20"/>
    </w:rPr>
  </w:style>
  <w:style w:type="character" w:customStyle="1" w:styleId="WW8Num2z1">
    <w:name w:val="WW8Num2z1"/>
    <w:rPr>
      <w:rFonts w:ascii="Courier New" w:hAnsi="Courier New" w:cs="Courier New" w:hint="default"/>
      <w:sz w:val="20"/>
    </w:rPr>
  </w:style>
  <w:style w:type="character" w:customStyle="1" w:styleId="WW8Num2z2">
    <w:name w:val="WW8Num2z2"/>
    <w:rPr>
      <w:rFonts w:ascii="Wingdings" w:hAnsi="Wingdings" w:cs="Wingdings" w:hint="default"/>
      <w:sz w:val="20"/>
    </w:rPr>
  </w:style>
  <w:style w:type="character" w:customStyle="1" w:styleId="20">
    <w:name w:val="Основной шрифт абзаца2"/>
  </w:style>
  <w:style w:type="character" w:customStyle="1" w:styleId="10">
    <w:name w:val="Основной шрифт абзаца1"/>
  </w:style>
  <w:style w:type="character" w:customStyle="1" w:styleId="DefaultParagraphFont">
    <w:name w:val="Default Paragraph Font"/>
  </w:style>
  <w:style w:type="character" w:customStyle="1" w:styleId="a5">
    <w:name w:val="Текст сноски Знак"/>
    <w:rPr>
      <w:rFonts w:ascii="Times New Roman" w:eastAsia="Lucida Sans Unicode" w:hAnsi="Times New Roman" w:cs="Mangal"/>
      <w:kern w:val="2"/>
      <w:sz w:val="20"/>
      <w:szCs w:val="18"/>
      <w:lang w:bidi="hi-IN"/>
    </w:rPr>
  </w:style>
  <w:style w:type="character" w:customStyle="1" w:styleId="footnotereference">
    <w:name w:val="footnote reference"/>
    <w:rPr>
      <w:vertAlign w:val="superscript"/>
    </w:rPr>
  </w:style>
  <w:style w:type="character" w:customStyle="1" w:styleId="Absatz-Standardschriftart">
    <w:name w:val="Absatz-Standardschriftart"/>
  </w:style>
  <w:style w:type="character" w:customStyle="1" w:styleId="apple-converted-space">
    <w:name w:val="apple-converted-space"/>
    <w:basedOn w:val="DefaultParagraphFont"/>
  </w:style>
  <w:style w:type="character" w:customStyle="1" w:styleId="a6">
    <w:name w:val="Верхний колонтитул Знак"/>
    <w:rPr>
      <w:rFonts w:ascii="Times New Roman" w:eastAsia="Lucida Sans Unicode" w:hAnsi="Times New Roman" w:cs="Mangal"/>
      <w:kern w:val="2"/>
      <w:sz w:val="24"/>
      <w:szCs w:val="21"/>
      <w:lang w:bidi="hi-IN"/>
    </w:rPr>
  </w:style>
  <w:style w:type="character" w:customStyle="1" w:styleId="a7">
    <w:name w:val="Нижний колонтитул Знак"/>
    <w:rPr>
      <w:rFonts w:ascii="Times New Roman" w:eastAsia="Lucida Sans Unicode" w:hAnsi="Times New Roman" w:cs="Mangal"/>
      <w:kern w:val="2"/>
      <w:sz w:val="24"/>
      <w:szCs w:val="21"/>
      <w:lang w:bidi="hi-IN"/>
    </w:rPr>
  </w:style>
  <w:style w:type="character" w:customStyle="1" w:styleId="21">
    <w:name w:val="Цитата 2 Знак"/>
    <w:rPr>
      <w:rFonts w:eastAsia="Lucida Sans Unicode" w:cs="Mangal"/>
      <w:i/>
      <w:iCs/>
      <w:color w:val="000000"/>
      <w:kern w:val="2"/>
      <w:sz w:val="24"/>
      <w:szCs w:val="21"/>
      <w:lang w:bidi="hi-IN"/>
    </w:rPr>
  </w:style>
  <w:style w:type="character" w:styleId="a8">
    <w:name w:val="Emphasis"/>
    <w:qFormat/>
    <w:rPr>
      <w:i/>
      <w:iCs/>
    </w:rPr>
  </w:style>
  <w:style w:type="character" w:customStyle="1" w:styleId="1101">
    <w:name w:val="Стиль 11 пт разреженный на  01 пт"/>
    <w:rPr>
      <w:rFonts w:ascii="Times New Roman" w:hAnsi="Times New Roman" w:cs="Times New Roman"/>
      <w:spacing w:val="2"/>
      <w:sz w:val="22"/>
    </w:rPr>
  </w:style>
  <w:style w:type="character" w:styleId="a9">
    <w:name w:val="Hyperlink"/>
    <w:rPr>
      <w:color w:val="0000FF"/>
      <w:u w:val="single"/>
    </w:rPr>
  </w:style>
  <w:style w:type="character" w:customStyle="1" w:styleId="ofieldtext">
    <w:name w:val="o_field_text"/>
    <w:basedOn w:val="20"/>
  </w:style>
  <w:style w:type="character" w:customStyle="1" w:styleId="ofieldchar">
    <w:name w:val="o_field_char"/>
    <w:basedOn w:val="20"/>
  </w:style>
  <w:style w:type="character" w:customStyle="1" w:styleId="ofieldfloat">
    <w:name w:val="o_field_float"/>
    <w:basedOn w:val="20"/>
  </w:style>
  <w:style w:type="character" w:customStyle="1" w:styleId="category-1">
    <w:name w:val="category-1"/>
    <w:basedOn w:val="20"/>
  </w:style>
  <w:style w:type="character" w:customStyle="1" w:styleId="copytitle">
    <w:name w:val="copy_title"/>
    <w:basedOn w:val="20"/>
  </w:style>
  <w:style w:type="character" w:customStyle="1" w:styleId="has-copy">
    <w:name w:val="has-copy"/>
    <w:basedOn w:val="20"/>
  </w:style>
  <w:style w:type="character" w:customStyle="1" w:styleId="copytarget">
    <w:name w:val="copy_target"/>
    <w:basedOn w:val="20"/>
  </w:style>
  <w:style w:type="character" w:customStyle="1" w:styleId="chief-title">
    <w:name w:val="chief-title"/>
    <w:basedOn w:val="20"/>
  </w:style>
  <w:style w:type="paragraph" w:customStyle="1" w:styleId="a0">
    <w:name w:val="Заголовок"/>
    <w:basedOn w:val="a"/>
    <w:next w:val="a1"/>
    <w:pPr>
      <w:keepNext/>
      <w:spacing w:before="240" w:after="120"/>
    </w:pPr>
    <w:rPr>
      <w:rFonts w:ascii="Liberation Sans" w:eastAsia="Microsoft YaHei" w:hAnsi="Liberation Sans"/>
      <w:sz w:val="28"/>
      <w:szCs w:val="28"/>
    </w:rPr>
  </w:style>
  <w:style w:type="paragraph" w:styleId="a1">
    <w:name w:val="Body Text"/>
    <w:basedOn w:val="a"/>
    <w:pPr>
      <w:spacing w:after="140" w:line="288" w:lineRule="auto"/>
    </w:pPr>
  </w:style>
  <w:style w:type="paragraph" w:styleId="aa">
    <w:name w:val="List"/>
    <w:basedOn w:val="a1"/>
  </w:style>
  <w:style w:type="paragraph" w:styleId="ab">
    <w:name w:val="caption"/>
    <w:basedOn w:val="a"/>
    <w:qFormat/>
    <w:pPr>
      <w:suppressLineNumbers/>
      <w:spacing w:before="120" w:after="120"/>
    </w:pPr>
    <w:rPr>
      <w:rFonts w:cs="Noto Sans Devanagari"/>
      <w:i/>
      <w:iCs/>
    </w:rPr>
  </w:style>
  <w:style w:type="paragraph" w:customStyle="1" w:styleId="30">
    <w:name w:val="Указатель3"/>
    <w:basedOn w:val="a"/>
    <w:pPr>
      <w:suppressLineNumbers/>
    </w:pPr>
    <w:rPr>
      <w:rFonts w:cs="Noto Sans Devanagari"/>
    </w:rPr>
  </w:style>
  <w:style w:type="paragraph" w:customStyle="1" w:styleId="22">
    <w:name w:val="Название объекта2"/>
    <w:basedOn w:val="a0"/>
  </w:style>
  <w:style w:type="paragraph" w:customStyle="1" w:styleId="23">
    <w:name w:val="Указатель2"/>
    <w:basedOn w:val="a"/>
    <w:pPr>
      <w:suppressLineNumbers/>
    </w:pPr>
  </w:style>
  <w:style w:type="paragraph" w:customStyle="1" w:styleId="11">
    <w:name w:val="Название объекта1"/>
    <w:basedOn w:val="a"/>
    <w:pPr>
      <w:suppressLineNumbers/>
      <w:spacing w:before="120" w:after="120"/>
    </w:pPr>
    <w:rPr>
      <w:i/>
      <w:iCs/>
    </w:rPr>
  </w:style>
  <w:style w:type="paragraph" w:customStyle="1" w:styleId="12">
    <w:name w:val="Указатель1"/>
    <w:basedOn w:val="a"/>
    <w:pPr>
      <w:suppressLineNumbers/>
    </w:pPr>
  </w:style>
  <w:style w:type="paragraph" w:customStyle="1" w:styleId="NoSpacing">
    <w:name w:val="No Spacing"/>
    <w:pPr>
      <w:suppressAutoHyphens/>
    </w:pPr>
    <w:rPr>
      <w:rFonts w:ascii="Calibri" w:eastAsia="Calibri" w:hAnsi="Calibri" w:cs="font322"/>
      <w:kern w:val="2"/>
      <w:sz w:val="24"/>
      <w:szCs w:val="22"/>
      <w:lang w:eastAsia="zh-CN"/>
    </w:rPr>
  </w:style>
  <w:style w:type="paragraph" w:customStyle="1" w:styleId="footnotetext">
    <w:name w:val="footnote text"/>
    <w:basedOn w:val="a"/>
    <w:rPr>
      <w:sz w:val="20"/>
      <w:szCs w:val="18"/>
    </w:rPr>
  </w:style>
  <w:style w:type="paragraph" w:customStyle="1" w:styleId="Standard">
    <w:name w:val="Standard"/>
    <w:pPr>
      <w:widowControl w:val="0"/>
      <w:suppressAutoHyphens/>
      <w:textAlignment w:val="baseline"/>
    </w:pPr>
    <w:rPr>
      <w:rFonts w:ascii="Arial" w:eastAsia="Lucida Sans Unicode" w:hAnsi="Arial" w:cs="Arial"/>
      <w:kern w:val="2"/>
      <w:szCs w:val="24"/>
      <w:lang w:eastAsia="zh-CN" w:bidi="hi-IN"/>
    </w:rPr>
  </w:style>
  <w:style w:type="paragraph" w:customStyle="1" w:styleId="210">
    <w:name w:val="Основной текст с отступом 21"/>
    <w:basedOn w:val="a"/>
    <w:pPr>
      <w:widowControl w:val="0"/>
      <w:ind w:firstLine="708"/>
      <w:jc w:val="both"/>
    </w:pPr>
    <w:rPr>
      <w:rFonts w:ascii="Arial" w:hAnsi="Arial" w:cs="Times New Roman"/>
      <w:color w:val="000000"/>
      <w:sz w:val="20"/>
      <w:lang w:bidi="ar-SA"/>
    </w:rPr>
  </w:style>
  <w:style w:type="paragraph" w:customStyle="1" w:styleId="ConsPlusNormal">
    <w:name w:val="ConsPlusNormal"/>
    <w:pPr>
      <w:suppressAutoHyphens/>
      <w:ind w:firstLine="720"/>
    </w:pPr>
    <w:rPr>
      <w:rFonts w:ascii="Arial" w:hAnsi="Arial" w:cs="Arial"/>
      <w:kern w:val="2"/>
      <w:lang w:eastAsia="zh-CN"/>
    </w:rPr>
  </w:style>
  <w:style w:type="paragraph" w:customStyle="1" w:styleId="ac">
    <w:name w:val="Содержимое таблицы"/>
    <w:basedOn w:val="Standard"/>
    <w:pPr>
      <w:widowControl/>
    </w:pPr>
    <w:rPr>
      <w:rFonts w:ascii="Times New Roman" w:eastAsia="Times New Roman" w:hAnsi="Times New Roman" w:cs="Calibri"/>
      <w:sz w:val="24"/>
      <w:lang w:val="en-US" w:bidi="ar-SA"/>
    </w:rPr>
  </w:style>
  <w:style w:type="paragraph" w:customStyle="1" w:styleId="ad">
    <w:name w:val="Колонтитул"/>
    <w:basedOn w:val="a"/>
    <w:pPr>
      <w:suppressLineNumbers/>
      <w:tabs>
        <w:tab w:val="center" w:pos="4819"/>
        <w:tab w:val="right" w:pos="9638"/>
      </w:tabs>
    </w:pPr>
  </w:style>
  <w:style w:type="paragraph" w:styleId="ae">
    <w:name w:val="header"/>
    <w:basedOn w:val="a"/>
    <w:pPr>
      <w:tabs>
        <w:tab w:val="center" w:pos="4677"/>
        <w:tab w:val="right" w:pos="9355"/>
      </w:tabs>
    </w:pPr>
    <w:rPr>
      <w:szCs w:val="21"/>
    </w:rPr>
  </w:style>
  <w:style w:type="paragraph" w:styleId="af">
    <w:name w:val="footer"/>
    <w:basedOn w:val="a"/>
    <w:pPr>
      <w:tabs>
        <w:tab w:val="center" w:pos="4677"/>
        <w:tab w:val="right" w:pos="9355"/>
      </w:tabs>
    </w:pPr>
    <w:rPr>
      <w:szCs w:val="21"/>
    </w:rPr>
  </w:style>
  <w:style w:type="paragraph" w:customStyle="1" w:styleId="13">
    <w:name w:val="Основной текст1"/>
    <w:basedOn w:val="a"/>
    <w:pPr>
      <w:shd w:val="clear" w:color="auto" w:fill="FFFFFF"/>
      <w:spacing w:before="180" w:after="300" w:line="240" w:lineRule="atLeast"/>
      <w:jc w:val="both"/>
    </w:pPr>
    <w:rPr>
      <w:rFonts w:cs="Times New Roman"/>
      <w:sz w:val="20"/>
      <w:szCs w:val="20"/>
    </w:rPr>
  </w:style>
  <w:style w:type="paragraph" w:customStyle="1" w:styleId="af0">
    <w:name w:val="Блочная цитата"/>
    <w:basedOn w:val="a"/>
  </w:style>
  <w:style w:type="paragraph" w:styleId="af1">
    <w:name w:val="Subtitle"/>
    <w:basedOn w:val="a0"/>
    <w:next w:val="a1"/>
    <w:qFormat/>
  </w:style>
  <w:style w:type="paragraph" w:customStyle="1" w:styleId="western">
    <w:name w:val="western"/>
    <w:basedOn w:val="a"/>
    <w:pPr>
      <w:suppressAutoHyphens w:val="0"/>
      <w:spacing w:before="280" w:after="119"/>
    </w:pPr>
    <w:rPr>
      <w:rFonts w:eastAsia="Times New Roman" w:cs="Times New Roman"/>
      <w:color w:val="00000A"/>
      <w:lang w:bidi="ar-SA"/>
    </w:rPr>
  </w:style>
  <w:style w:type="paragraph" w:styleId="24">
    <w:name w:val="Quote"/>
    <w:basedOn w:val="a"/>
    <w:next w:val="a"/>
    <w:qFormat/>
    <w:rPr>
      <w:i/>
      <w:iCs/>
      <w:color w:val="000000"/>
      <w:szCs w:val="21"/>
    </w:rPr>
  </w:style>
  <w:style w:type="paragraph" w:styleId="af2">
    <w:name w:val="No Spacing"/>
    <w:qFormat/>
    <w:pPr>
      <w:suppressAutoHyphens/>
    </w:pPr>
    <w:rPr>
      <w:rFonts w:ascii="Calibri" w:eastAsia="Calibri" w:hAnsi="Calibri" w:cs="Calibri"/>
      <w:color w:val="00000A"/>
      <w:sz w:val="24"/>
      <w:szCs w:val="22"/>
      <w:lang w:eastAsia="zh-CN"/>
    </w:rPr>
  </w:style>
  <w:style w:type="paragraph" w:styleId="af3">
    <w:name w:val="Normal (Web)"/>
    <w:basedOn w:val="a"/>
    <w:pPr>
      <w:spacing w:before="100" w:after="119"/>
    </w:pPr>
    <w:rPr>
      <w:rFonts w:eastAsia="Andale Sans UI" w:cs="Times New Roman"/>
      <w:lang w:bidi="ar-SA"/>
    </w:rPr>
  </w:style>
  <w:style w:type="paragraph" w:customStyle="1" w:styleId="western1">
    <w:name w:val="western1"/>
    <w:basedOn w:val="a"/>
    <w:pPr>
      <w:suppressAutoHyphens w:val="0"/>
      <w:spacing w:before="280"/>
    </w:pPr>
    <w:rPr>
      <w:rFonts w:eastAsia="Times New Roman" w:cs="Times New Roman"/>
      <w:lang w:bidi="ar-SA"/>
    </w:rPr>
  </w:style>
  <w:style w:type="paragraph" w:customStyle="1" w:styleId="af4">
    <w:name w:val="Текст в заданном формате"/>
    <w:basedOn w:val="a"/>
    <w:pPr>
      <w:widowControl w:val="0"/>
    </w:pPr>
    <w:rPr>
      <w:rFonts w:ascii="Liberation Mono" w:eastAsia="Courier New" w:hAnsi="Liberation Mono" w:cs="Liberation Mono"/>
      <w:sz w:val="20"/>
      <w:szCs w:val="20"/>
    </w:rPr>
  </w:style>
  <w:style w:type="paragraph" w:customStyle="1" w:styleId="af5">
    <w:name w:val="Заголовок таблицы"/>
    <w:basedOn w:val="ac"/>
    <w:pPr>
      <w:suppressLineNumbers/>
      <w:jc w:val="center"/>
    </w:pPr>
    <w:rPr>
      <w:b/>
      <w:bCs/>
    </w:rPr>
  </w:style>
  <w:style w:type="paragraph" w:customStyle="1" w:styleId="a50">
    <w:name w:val="a5"/>
    <w:basedOn w:val="a"/>
    <w:pPr>
      <w:suppressAutoHyphens w:val="0"/>
      <w:spacing w:before="280" w:after="280" w:line="276" w:lineRule="auto"/>
    </w:pPr>
    <w:rPr>
      <w:rFonts w:eastAsia="Times New Roman" w:cs="Times New Roman"/>
      <w:kern w:val="0"/>
      <w:lang w:bidi="ar-SA"/>
    </w:rPr>
  </w:style>
  <w:style w:type="paragraph" w:customStyle="1" w:styleId="14">
    <w:name w:val="Обычный1"/>
    <w:pPr>
      <w:tabs>
        <w:tab w:val="left" w:pos="708"/>
      </w:tabs>
      <w:suppressAutoHyphens/>
      <w:spacing w:after="160" w:line="252" w:lineRule="auto"/>
    </w:pPr>
    <w:rPr>
      <w:color w:val="00000A"/>
      <w:lang w:eastAsia="zh-CN"/>
    </w:rPr>
  </w:style>
  <w:style w:type="paragraph" w:customStyle="1" w:styleId="Default">
    <w:name w:val="Default"/>
    <w:pPr>
      <w:suppressAutoHyphens/>
      <w:autoSpaceDE w:val="0"/>
    </w:pPr>
    <w:rPr>
      <w:color w:val="000000"/>
      <w:sz w:val="24"/>
      <w:szCs w:val="24"/>
      <w:lang w:eastAsia="zh-TW"/>
    </w:rPr>
  </w:style>
  <w:style w:type="character" w:customStyle="1" w:styleId="-">
    <w:name w:val="Интернет-ссылка"/>
    <w:basedOn w:val="a2"/>
    <w:rsid w:val="00826425"/>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zakupki.gov.ru/epz/ktru/ktruCard/ktru-description.html?itemId=100222&amp;backUrl=" TargetMode="External"/><Relationship Id="rId3" Type="http://schemas.openxmlformats.org/officeDocument/2006/relationships/settings" Target="settings.xml"/><Relationship Id="rId7" Type="http://schemas.openxmlformats.org/officeDocument/2006/relationships/hyperlink" Target="http://zakupki.pld.int.sibsau.ru/web"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kupki.gov.ru/epz/ktru/ktruCard/commonInfo.html?itemId=94136" TargetMode="External"/><Relationship Id="rId11" Type="http://schemas.openxmlformats.org/officeDocument/2006/relationships/theme" Target="theme/theme1.xml"/><Relationship Id="rId5" Type="http://schemas.openxmlformats.org/officeDocument/2006/relationships/hyperlink" Target="https://zakupki.gov.ru/epz/ktru/ktruCard/ktru-description.html?itemId=94135&amp;backUrl="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zakupki.pld.int.sibsau.ru/we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7</Pages>
  <Words>4109</Words>
  <Characters>23422</Characters>
  <Application>Microsoft Office Word</Application>
  <DocSecurity>0</DocSecurity>
  <Lines>195</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27477</CharactersWithSpaces>
  <SharedDoc>false</SharedDoc>
  <HLinks>
    <vt:vector size="30" baseType="variant">
      <vt:variant>
        <vt:i4>1769489</vt:i4>
      </vt:variant>
      <vt:variant>
        <vt:i4>12</vt:i4>
      </vt:variant>
      <vt:variant>
        <vt:i4>0</vt:i4>
      </vt:variant>
      <vt:variant>
        <vt:i4>5</vt:i4>
      </vt:variant>
      <vt:variant>
        <vt:lpwstr>http://zakupki.pld.int.sibsau.ru/web</vt:lpwstr>
      </vt:variant>
      <vt:variant>
        <vt:lpwstr>id=19&amp;model=zakupki.unit</vt:lpwstr>
      </vt:variant>
      <vt:variant>
        <vt:i4>6225988</vt:i4>
      </vt:variant>
      <vt:variant>
        <vt:i4>9</vt:i4>
      </vt:variant>
      <vt:variant>
        <vt:i4>0</vt:i4>
      </vt:variant>
      <vt:variant>
        <vt:i4>5</vt:i4>
      </vt:variant>
      <vt:variant>
        <vt:lpwstr>https://zakupki.gov.ru/epz/ktru/ktruCard/ktru-description.html?itemId=100222&amp;backUrl=</vt:lpwstr>
      </vt:variant>
      <vt:variant>
        <vt:lpwstr/>
      </vt:variant>
      <vt:variant>
        <vt:i4>1769489</vt:i4>
      </vt:variant>
      <vt:variant>
        <vt:i4>6</vt:i4>
      </vt:variant>
      <vt:variant>
        <vt:i4>0</vt:i4>
      </vt:variant>
      <vt:variant>
        <vt:i4>5</vt:i4>
      </vt:variant>
      <vt:variant>
        <vt:lpwstr>http://zakupki.pld.int.sibsau.ru/web</vt:lpwstr>
      </vt:variant>
      <vt:variant>
        <vt:lpwstr>id=19&amp;model=zakupki.unit</vt:lpwstr>
      </vt:variant>
      <vt:variant>
        <vt:i4>6160479</vt:i4>
      </vt:variant>
      <vt:variant>
        <vt:i4>3</vt:i4>
      </vt:variant>
      <vt:variant>
        <vt:i4>0</vt:i4>
      </vt:variant>
      <vt:variant>
        <vt:i4>5</vt:i4>
      </vt:variant>
      <vt:variant>
        <vt:lpwstr>https://zakupki.gov.ru/epz/ktru/ktruCard/commonInfo.html?itemId=94136</vt:lpwstr>
      </vt:variant>
      <vt:variant>
        <vt:lpwstr/>
      </vt:variant>
      <vt:variant>
        <vt:i4>1245196</vt:i4>
      </vt:variant>
      <vt:variant>
        <vt:i4>0</vt:i4>
      </vt:variant>
      <vt:variant>
        <vt:i4>0</vt:i4>
      </vt:variant>
      <vt:variant>
        <vt:i4>5</vt:i4>
      </vt:variant>
      <vt:variant>
        <vt:lpwstr>https://zakupki.gov.ru/epz/ktru/ktruCard/ktru-description.html?itemId=94135&amp;backUrl=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Мария</dc:creator>
  <cp:lastModifiedBy>Тельных</cp:lastModifiedBy>
  <cp:revision>2</cp:revision>
  <cp:lastPrinted>1601-01-01T00:00:00Z</cp:lastPrinted>
  <dcterms:created xsi:type="dcterms:W3CDTF">2026-09-24T01:19:00Z</dcterms:created>
  <dcterms:modified xsi:type="dcterms:W3CDTF">2026-09-24T01:19:00Z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