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4C2" w:rsidRDefault="003404C2" w:rsidP="003404C2">
      <w:pPr>
        <w:jc w:val="both"/>
        <w:rPr>
          <w:rFonts w:ascii="Times New Roman" w:hAnsi="Times New Roman"/>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ТЕРМИНЫ И ОПРЕДЕЛЕНИЯ</w:t>
      </w:r>
    </w:p>
    <w:p w:rsidR="003404C2" w:rsidRDefault="003404C2" w:rsidP="003404C2">
      <w:pPr>
        <w:jc w:val="both"/>
        <w:rPr>
          <w:rFonts w:ascii="Times New Roman" w:hAnsi="Times New Roman"/>
          <w:sz w:val="20"/>
          <w:szCs w:val="20"/>
        </w:rPr>
      </w:pPr>
      <w:r>
        <w:rPr>
          <w:rFonts w:ascii="Times New Roman" w:hAnsi="Times New Roman"/>
          <w:sz w:val="20"/>
          <w:szCs w:val="20"/>
        </w:rPr>
        <w:t>Используемые в настоящем Договоре термины имеют значения, определенные в настоящей статье.</w:t>
      </w:r>
    </w:p>
    <w:p w:rsidR="003404C2" w:rsidRDefault="003404C2" w:rsidP="003404C2">
      <w:pPr>
        <w:jc w:val="both"/>
        <w:rPr>
          <w:rFonts w:ascii="Times New Roman" w:hAnsi="Times New Roman"/>
          <w:bCs/>
          <w:sz w:val="20"/>
          <w:szCs w:val="20"/>
        </w:rPr>
      </w:pPr>
      <w:r>
        <w:rPr>
          <w:rFonts w:ascii="Times New Roman" w:hAnsi="Times New Roman"/>
          <w:b/>
          <w:bCs/>
          <w:sz w:val="20"/>
          <w:szCs w:val="20"/>
        </w:rPr>
        <w:t>Пациент</w:t>
      </w:r>
      <w:r>
        <w:rPr>
          <w:rFonts w:ascii="Times New Roman" w:hAnsi="Times New Roman"/>
          <w:bCs/>
          <w:sz w:val="20"/>
          <w:szCs w:val="20"/>
        </w:rPr>
        <w:t xml:space="preserve"> – физическое или юридическое лицо (в том числе медицинская организация), имеющее намерение заказать (приобрести) либо заказывающее (приобретающее) платные медицинские услуги у Заказчика.</w:t>
      </w:r>
    </w:p>
    <w:p w:rsidR="003404C2" w:rsidRDefault="003404C2" w:rsidP="003404C2">
      <w:pPr>
        <w:jc w:val="both"/>
        <w:rPr>
          <w:rFonts w:ascii="Times New Roman" w:hAnsi="Times New Roman"/>
          <w:b/>
          <w:bCs/>
          <w:sz w:val="20"/>
          <w:szCs w:val="20"/>
          <w:highlight w:val="yellow"/>
        </w:rPr>
      </w:pPr>
      <w:r>
        <w:rPr>
          <w:rFonts w:ascii="Times New Roman" w:hAnsi="Times New Roman"/>
          <w:b/>
          <w:bCs/>
          <w:sz w:val="20"/>
          <w:szCs w:val="20"/>
        </w:rPr>
        <w:t xml:space="preserve">Платформа ЕМП-здоровье </w:t>
      </w:r>
      <w:r>
        <w:rPr>
          <w:rFonts w:ascii="Times New Roman" w:hAnsi="Times New Roman"/>
          <w:bCs/>
          <w:sz w:val="20"/>
          <w:szCs w:val="20"/>
        </w:rPr>
        <w:t>– программа для ЭВМ, зарегистрированная Исполнителем в Федеральной службе по интеллектуальной собственности (Роспатенте) 02.07.2020 под № 2020617133. Доступ к Платформе ЕМП-здоровье возможен через веб-сайт Исполнителя http://emp-</w:t>
      </w:r>
      <w:r>
        <w:rPr>
          <w:rFonts w:ascii="Times New Roman" w:hAnsi="Times New Roman"/>
          <w:bCs/>
          <w:sz w:val="20"/>
          <w:szCs w:val="20"/>
          <w:lang w:val="en-US"/>
        </w:rPr>
        <w:t>health</w:t>
      </w:r>
      <w:r>
        <w:rPr>
          <w:rFonts w:ascii="Times New Roman" w:hAnsi="Times New Roman"/>
          <w:bCs/>
          <w:sz w:val="20"/>
          <w:szCs w:val="20"/>
        </w:rPr>
        <w:t>.</w:t>
      </w:r>
      <w:proofErr w:type="spellStart"/>
      <w:r>
        <w:rPr>
          <w:rFonts w:ascii="Times New Roman" w:hAnsi="Times New Roman"/>
          <w:bCs/>
          <w:sz w:val="20"/>
          <w:szCs w:val="20"/>
        </w:rPr>
        <w:t>ru</w:t>
      </w:r>
      <w:proofErr w:type="spellEnd"/>
      <w:r>
        <w:rPr>
          <w:rFonts w:ascii="Times New Roman" w:hAnsi="Times New Roman"/>
          <w:bCs/>
          <w:sz w:val="20"/>
          <w:szCs w:val="20"/>
        </w:rPr>
        <w:t xml:space="preserve">/ или из мобильного приложения (далее – Мобильное приложение) Исполнителя, доступного для скачивания под мобильные операционные системы </w:t>
      </w:r>
      <w:proofErr w:type="spellStart"/>
      <w:r>
        <w:rPr>
          <w:rFonts w:ascii="Times New Roman" w:hAnsi="Times New Roman"/>
          <w:bCs/>
          <w:sz w:val="20"/>
          <w:szCs w:val="20"/>
        </w:rPr>
        <w:t>iOS</w:t>
      </w:r>
      <w:proofErr w:type="spellEnd"/>
      <w:r>
        <w:rPr>
          <w:rFonts w:ascii="Times New Roman" w:hAnsi="Times New Roman"/>
          <w:bCs/>
          <w:sz w:val="20"/>
          <w:szCs w:val="20"/>
        </w:rPr>
        <w:t xml:space="preserve"> или </w:t>
      </w:r>
      <w:proofErr w:type="spellStart"/>
      <w:r>
        <w:rPr>
          <w:rFonts w:ascii="Times New Roman" w:hAnsi="Times New Roman"/>
          <w:bCs/>
          <w:sz w:val="20"/>
          <w:szCs w:val="20"/>
        </w:rPr>
        <w:t>Android</w:t>
      </w:r>
      <w:proofErr w:type="spellEnd"/>
      <w:r>
        <w:rPr>
          <w:rFonts w:ascii="Times New Roman" w:hAnsi="Times New Roman"/>
          <w:bCs/>
          <w:sz w:val="20"/>
          <w:szCs w:val="20"/>
        </w:rPr>
        <w:t>. Исключительные права на Платформу ЕМП-здоровье принадлежат Исполнителю.</w:t>
      </w:r>
    </w:p>
    <w:p w:rsidR="003404C2" w:rsidRDefault="003404C2" w:rsidP="003404C2">
      <w:pPr>
        <w:jc w:val="both"/>
        <w:rPr>
          <w:rFonts w:ascii="Times New Roman" w:hAnsi="Times New Roman"/>
          <w:bCs/>
          <w:sz w:val="20"/>
          <w:szCs w:val="20"/>
        </w:rPr>
      </w:pPr>
      <w:r>
        <w:rPr>
          <w:rFonts w:ascii="Times New Roman" w:hAnsi="Times New Roman"/>
          <w:b/>
          <w:sz w:val="20"/>
          <w:szCs w:val="20"/>
        </w:rPr>
        <w:t>Платные медицинские услуги</w:t>
      </w:r>
      <w:r>
        <w:rPr>
          <w:rFonts w:ascii="Times New Roman" w:hAnsi="Times New Roman"/>
          <w:sz w:val="20"/>
          <w:szCs w:val="20"/>
        </w:rPr>
        <w:t xml:space="preserve"> – медицинские услуги, предоставляемые на возмездной основе за счет личных средств Пациентов и иных средств на основании договоров оказания платных медицинских услуг или иных договоров. Под платными медицинскими услугами в настоящем Договоре также понимаются медицинские услуги, оказываемые с применением телемедицинских технологий.</w:t>
      </w:r>
    </w:p>
    <w:p w:rsidR="003404C2" w:rsidRDefault="003404C2" w:rsidP="003404C2">
      <w:pPr>
        <w:autoSpaceDE w:val="0"/>
        <w:autoSpaceDN w:val="0"/>
        <w:spacing w:after="120"/>
        <w:contextualSpacing/>
        <w:jc w:val="both"/>
        <w:rPr>
          <w:rFonts w:ascii="Times New Roman" w:hAnsi="Times New Roman"/>
          <w:sz w:val="20"/>
          <w:szCs w:val="20"/>
        </w:rPr>
      </w:pPr>
      <w:r>
        <w:rPr>
          <w:rFonts w:ascii="Times New Roman" w:hAnsi="Times New Roman"/>
          <w:b/>
          <w:sz w:val="20"/>
          <w:szCs w:val="20"/>
        </w:rPr>
        <w:t>Телемедицинские технологии</w:t>
      </w:r>
      <w:r>
        <w:rPr>
          <w:rFonts w:ascii="Times New Roman" w:hAnsi="Times New Roman"/>
          <w:sz w:val="20"/>
          <w:szCs w:val="20"/>
        </w:rPr>
        <w:t xml:space="preserve">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3404C2" w:rsidRDefault="003404C2" w:rsidP="003404C2">
      <w:pPr>
        <w:autoSpaceDE w:val="0"/>
        <w:autoSpaceDN w:val="0"/>
        <w:spacing w:after="120"/>
        <w:contextualSpacing/>
        <w:jc w:val="both"/>
        <w:rPr>
          <w:rFonts w:ascii="Times New Roman" w:hAnsi="Times New Roman"/>
          <w:sz w:val="20"/>
          <w:szCs w:val="20"/>
        </w:rPr>
      </w:pPr>
      <w:r>
        <w:rPr>
          <w:rFonts w:ascii="Times New Roman" w:hAnsi="Times New Roman"/>
          <w:b/>
          <w:sz w:val="20"/>
          <w:szCs w:val="20"/>
        </w:rPr>
        <w:t>Медицинские работники Заказчика</w:t>
      </w:r>
      <w:r>
        <w:rPr>
          <w:rFonts w:ascii="Times New Roman" w:hAnsi="Times New Roman"/>
          <w:sz w:val="20"/>
          <w:szCs w:val="20"/>
        </w:rPr>
        <w:t xml:space="preserve"> – физические лица, которые имеют медицинское или иное образование, работают у Заказчика, являющегося медицинской организацией, и в трудовые (должностные) </w:t>
      </w:r>
      <w:proofErr w:type="gramStart"/>
      <w:r>
        <w:rPr>
          <w:rFonts w:ascii="Times New Roman" w:hAnsi="Times New Roman"/>
          <w:sz w:val="20"/>
          <w:szCs w:val="20"/>
        </w:rPr>
        <w:t>обязанности</w:t>
      </w:r>
      <w:proofErr w:type="gramEnd"/>
      <w:r>
        <w:rPr>
          <w:rFonts w:ascii="Times New Roman" w:hAnsi="Times New Roman"/>
          <w:sz w:val="20"/>
          <w:szCs w:val="20"/>
        </w:rPr>
        <w:t xml:space="preserve"> которых входит осуществление медицинской деятельности.</w:t>
      </w:r>
    </w:p>
    <w:p w:rsidR="003404C2" w:rsidRDefault="003404C2" w:rsidP="003404C2">
      <w:pPr>
        <w:autoSpaceDE w:val="0"/>
        <w:autoSpaceDN w:val="0"/>
        <w:spacing w:after="120"/>
        <w:contextualSpacing/>
        <w:jc w:val="both"/>
        <w:rPr>
          <w:rFonts w:ascii="Times New Roman" w:hAnsi="Times New Roman"/>
          <w:b/>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ПРЕДМЕТ ДОГОВОРА</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По настоящему Договору Заказчик поручает, а Исполнитель принимает на себя обязательство совершать от имени и за счет Заказчика указанные в пункте </w:t>
      </w:r>
      <w:r>
        <w:rPr>
          <w:rFonts w:ascii="Times New Roman" w:hAnsi="Times New Roman"/>
          <w:sz w:val="20"/>
          <w:szCs w:val="20"/>
        </w:rPr>
        <w:fldChar w:fldCharType="begin"/>
      </w:r>
      <w:r>
        <w:rPr>
          <w:rFonts w:ascii="Times New Roman" w:hAnsi="Times New Roman"/>
          <w:sz w:val="20"/>
          <w:szCs w:val="20"/>
        </w:rPr>
        <w:instrText xml:space="preserve"> REF _Ref517225507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2.2</w:t>
      </w:r>
      <w:r>
        <w:rPr>
          <w:rFonts w:ascii="Times New Roman" w:hAnsi="Times New Roman"/>
          <w:sz w:val="20"/>
          <w:szCs w:val="20"/>
        </w:rPr>
        <w:fldChar w:fldCharType="end"/>
      </w:r>
      <w:r>
        <w:rPr>
          <w:rFonts w:ascii="Times New Roman" w:hAnsi="Times New Roman"/>
          <w:sz w:val="20"/>
          <w:szCs w:val="20"/>
        </w:rPr>
        <w:t xml:space="preserve"> настоящего Договора действия, а Заказчик обязуется выплатить Исполнителю вознаграждение за совершенные действия в порядке и сроки, предусмотренные разделом </w:t>
      </w:r>
      <w:r>
        <w:rPr>
          <w:rFonts w:ascii="Times New Roman" w:hAnsi="Times New Roman"/>
          <w:sz w:val="20"/>
          <w:szCs w:val="20"/>
        </w:rPr>
        <w:fldChar w:fldCharType="begin"/>
      </w:r>
      <w:r>
        <w:rPr>
          <w:rFonts w:ascii="Times New Roman" w:hAnsi="Times New Roman"/>
          <w:sz w:val="20"/>
          <w:szCs w:val="20"/>
        </w:rPr>
        <w:instrText xml:space="preserve"> REF _Ref517225520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r>
        <w:rPr>
          <w:rFonts w:ascii="Times New Roman" w:hAnsi="Times New Roman"/>
          <w:sz w:val="20"/>
          <w:szCs w:val="20"/>
        </w:rPr>
        <w:t xml:space="preserve"> настоящего Договора.</w:t>
      </w:r>
    </w:p>
    <w:p w:rsidR="003404C2" w:rsidRDefault="003404C2" w:rsidP="003404C2">
      <w:pPr>
        <w:pStyle w:val="a5"/>
        <w:numPr>
          <w:ilvl w:val="1"/>
          <w:numId w:val="1"/>
        </w:numPr>
        <w:ind w:left="0" w:firstLine="0"/>
        <w:jc w:val="both"/>
        <w:rPr>
          <w:rFonts w:ascii="Times New Roman" w:hAnsi="Times New Roman"/>
          <w:sz w:val="20"/>
          <w:szCs w:val="20"/>
        </w:rPr>
      </w:pPr>
      <w:bookmarkStart w:id="0" w:name="_Ref517225507"/>
      <w:r>
        <w:rPr>
          <w:rFonts w:ascii="Times New Roman" w:hAnsi="Times New Roman"/>
          <w:sz w:val="20"/>
          <w:szCs w:val="20"/>
        </w:rPr>
        <w:t>По настоящему Договору Исполнитель совершает следующие действия:</w:t>
      </w:r>
      <w:bookmarkEnd w:id="0"/>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Обеспечивает для Заказчика техническую возможность оказания платных медицинских услуг Пациентам с применением телемедицинских технологий путем использования платформы ЕМП-здоровье.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Обеспечивает для Пациентов или иных лиц техническую возможность оплаты оказываемых Заказчиком платных медицинских услуг.</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Получает от Пациентов или иных лиц причитающиеся Заказчику денежные средства на свой расчетный счет в счет оплаты платных медицинских услуг Заказчика.</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Перечисляет денежные средства, полученные от Пациентов и иных лиц, на расчетный счет Заказчика.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Рассчитывает вознаграждение с последующим получением в размере и порядке, предусмотренном разделом 5 настоящего Договора.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Обеспечивает на платформе ЕМП-здоровье для Пациентов Заказчика и иных лиц, участвующих в оказании платных медицинских услуг Пациентам технические условия для оказания платных медицинских услуг с применением телемедицинских технологий.</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Действия по настоящему Договору Исполнитель совершает от имени и за счет Заказчика. Права и обязанности по сделкам, заключенным Исполнителем с третьими лицами во исполнение условий настоящего Договора, возникают непосредственно у Заказчика.</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Исполнитель не вправе в целях исполнения настоящего Договора заключать договоры с третьими лицами.</w:t>
      </w:r>
    </w:p>
    <w:p w:rsidR="003404C2" w:rsidRDefault="003404C2" w:rsidP="000763DF">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Максимальная цена Договора составляет:</w:t>
      </w:r>
      <w:r>
        <w:rPr>
          <w:rFonts w:ascii="Times New Roman" w:hAnsi="Times New Roman"/>
          <w:b/>
          <w:sz w:val="20"/>
          <w:szCs w:val="20"/>
        </w:rPr>
        <w:t xml:space="preserve"> </w:t>
      </w:r>
      <w:r w:rsidR="000763DF" w:rsidRPr="000763DF">
        <w:rPr>
          <w:rFonts w:ascii="Times New Roman" w:hAnsi="Times New Roman"/>
          <w:b/>
          <w:sz w:val="20"/>
          <w:szCs w:val="20"/>
        </w:rPr>
        <w:t>150 000</w:t>
      </w:r>
      <w:r>
        <w:rPr>
          <w:rFonts w:ascii="Times New Roman" w:hAnsi="Times New Roman"/>
          <w:b/>
          <w:sz w:val="20"/>
          <w:szCs w:val="20"/>
        </w:rPr>
        <w:t xml:space="preserve"> (</w:t>
      </w:r>
      <w:r w:rsidR="000763DF" w:rsidRPr="000763DF">
        <w:rPr>
          <w:rFonts w:ascii="Times New Roman" w:hAnsi="Times New Roman"/>
          <w:b/>
          <w:sz w:val="20"/>
          <w:szCs w:val="20"/>
        </w:rPr>
        <w:t>Сто пятьдесят</w:t>
      </w:r>
      <w:r>
        <w:rPr>
          <w:rFonts w:ascii="Times New Roman" w:hAnsi="Times New Roman"/>
          <w:b/>
          <w:sz w:val="20"/>
          <w:szCs w:val="20"/>
        </w:rPr>
        <w:t xml:space="preserve">) рублей 00 копеек 00 копеек, в том числе НДС </w:t>
      </w:r>
      <w:r w:rsidR="00B528AB">
        <w:rPr>
          <w:rFonts w:ascii="Times New Roman" w:hAnsi="Times New Roman"/>
          <w:b/>
          <w:sz w:val="20"/>
          <w:szCs w:val="20"/>
        </w:rPr>
        <w:t xml:space="preserve">__ </w:t>
      </w:r>
      <w:r>
        <w:rPr>
          <w:rFonts w:ascii="Times New Roman" w:hAnsi="Times New Roman"/>
          <w:b/>
          <w:sz w:val="20"/>
          <w:szCs w:val="20"/>
        </w:rPr>
        <w:t xml:space="preserve">% - </w:t>
      </w:r>
      <w:r w:rsidR="00B528AB">
        <w:rPr>
          <w:rFonts w:ascii="Times New Roman" w:hAnsi="Times New Roman"/>
          <w:b/>
          <w:sz w:val="20"/>
          <w:szCs w:val="20"/>
        </w:rPr>
        <w:t>_____</w:t>
      </w:r>
      <w:r>
        <w:rPr>
          <w:rFonts w:ascii="Times New Roman" w:hAnsi="Times New Roman"/>
          <w:b/>
          <w:sz w:val="20"/>
          <w:szCs w:val="20"/>
        </w:rPr>
        <w:t xml:space="preserve"> рублей </w:t>
      </w:r>
      <w:r w:rsidR="00B528AB">
        <w:rPr>
          <w:rFonts w:ascii="Times New Roman" w:hAnsi="Times New Roman"/>
          <w:b/>
          <w:sz w:val="20"/>
          <w:szCs w:val="20"/>
        </w:rPr>
        <w:t>___</w:t>
      </w:r>
      <w:r>
        <w:rPr>
          <w:rFonts w:ascii="Times New Roman" w:hAnsi="Times New Roman"/>
          <w:b/>
          <w:sz w:val="20"/>
          <w:szCs w:val="20"/>
        </w:rPr>
        <w:t xml:space="preserve"> копеек.</w:t>
      </w:r>
      <w:r>
        <w:rPr>
          <w:rFonts w:ascii="Times New Roman" w:hAnsi="Times New Roman"/>
          <w:sz w:val="20"/>
          <w:szCs w:val="20"/>
        </w:rPr>
        <w:t xml:space="preserve"> </w:t>
      </w:r>
    </w:p>
    <w:p w:rsidR="003404C2" w:rsidRDefault="003404C2" w:rsidP="003404C2">
      <w:pPr>
        <w:pStyle w:val="a5"/>
        <w:ind w:left="0"/>
        <w:jc w:val="both"/>
        <w:rPr>
          <w:rFonts w:ascii="Times New Roman" w:hAnsi="Times New Roman"/>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ЗАВЕРЕНИЯ ОБ ОБСТОЯТЕЛЬСТВАХ</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Исполнитель в порядке статьи 431.2 Гражданского кодекса РФ дает следующие заверения об обстоятельствах, имеющие значение для заключения, исполнения и прекращения настоящего Договора: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Исполнитель подтверждает, что на дату заключения настоящего Договора в отношении него не введена процедура ликвидации, реорганизации или банкротства, Исполнитель не отвечает условиям возбуждения в отношении него дела о банкротстве, установленным Федеральным законом от 26.10.2002 №127-ФЗ «О несостоятельности (банкротстве)».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Исполнитель подтверждает, что все согласия, необходимые для заключения настоящего Договора и иных договоров или соглашений, предусмотренных Договором, были получены и вступили в действие, или, если они не были получены, – то будут получены и/или вступят в действие в установленном порядке до заключения соответствующих договоров и соглашений в соответствии с действующим законодательством Российской Федерации.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lastRenderedPageBreak/>
        <w:t>Исполнитель подтверждает, что программно-технические и лингвистические средства платформы ЕМП-здоровье соответствует требованиям, предъявляемым в соответствие с Постановлением Правительства РФ от 12.04.2018 № 447.</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Исполнитель имеет действительный и законный правовой титул или законное право пользования и эксплуатации в отношении активов, необходимых для осуществления его деятельности, в том числе Исполнитель подтверждает, что он обладает всеми правами в отношении объектов интеллектуальной собственности, являющихся составной частью платформы ЕМП-здоровье.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Насколько известно Исполнителю, не имеют место какие-либо события или обстоятельства, которые могли бы повлиять на исполнение им обязательств по настоящему Договору, а также которые бы могли привести Исполнителя к невозможности надлежащим образом исполнять свои обязательства по настоящему Договору.</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Заключение настоящего Договора, а также исполнение его условий не противоречат учредительным документам Исполнителя.</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Заказчик в порядке статьи 431.2 Гражданского кодекса РФ дает следующие заверения об обстоятельствах, имеющие значение для заключения, исполнения и прекращения настоящего Договора: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Заказчик подтверждает, что он является медицинской организацией, имеющей лицензию на осуществление медицинской деятельности, необходимую для оказания платных медицинских услуг, включая телемедицинские услуги (лицензия на осуществление медицинской деятельности № Л041-00110-45/00363751 от «30» апреля 2020 г., выдана Территориальным органом Росздравнадзора по Курганской области, является Приложением №1 к настоящему Договору).</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Заказчик подтверждает, что на дату заключения настоящего Договора в отношении него не введена процедура ликвидации, реорганизации или банкротства, Заказчик не отвечает условиям возбуждения в отношении него дела о банкротстве, установленным Федеральным законом от 26.10.2002 №127-ФЗ «О несостоятельности (банкротстве)».</w:t>
      </w:r>
    </w:p>
    <w:p w:rsidR="003404C2" w:rsidRDefault="003404C2" w:rsidP="003404C2">
      <w:pPr>
        <w:pStyle w:val="a5"/>
        <w:numPr>
          <w:ilvl w:val="2"/>
          <w:numId w:val="1"/>
        </w:numPr>
        <w:ind w:left="0" w:firstLine="0"/>
        <w:jc w:val="both"/>
        <w:rPr>
          <w:rFonts w:ascii="Times New Roman" w:hAnsi="Times New Roman"/>
          <w:sz w:val="20"/>
          <w:szCs w:val="20"/>
        </w:rPr>
      </w:pPr>
      <w:proofErr w:type="gramStart"/>
      <w:r>
        <w:rPr>
          <w:rFonts w:ascii="Times New Roman" w:hAnsi="Times New Roman"/>
          <w:sz w:val="20"/>
          <w:szCs w:val="20"/>
        </w:rPr>
        <w:t>Заказчик подтверждает, что все согласия и разрешения, необходимые для заключения настоящего Договора и иных договоров или соглашений, предусмотренных Договором, были получены и вступили в действие, или, если они не были получены, – то будут получены и/или вступят в действие в установленном порядке до заключения соответствующих договоров и соглашений в соответствии с действующим законодательством Российской Федерации.</w:t>
      </w:r>
      <w:proofErr w:type="gramEnd"/>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Заказчик имеет действительный и законный правовой титул или законное право пользования и эксплуатации в отношении активов, необходимых для оказания платных медицинских услуг, а также медицинских услуг с применением телемедицинских технологий.</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Заказчик имеет в штате необходимое количество медицинских работников с квалификацией и специализацией, достаточной для оказания платных медицинских услуг Пациентам.</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Насколько известно Заказчику, не имеют место какие-либо события или обстоятельства, которые могли бы повлиять на исполнение им обязательств по настоящему Договору, а также которые бы могли привести Заказчика к невозможности надлежащим образом исполнять свои обязательства по настоящему Договору.</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Заключение настоящего Договора, а также исполнение его условий не противоречат учредительным документам Заказчика.</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В целях исполнения настоящего Договора и на основании ч. 3 ст. 6 Федерального закона от 27.07.2006 № 152-ФЗ «О персональных данных» Заказчик предоставляет Исполнителю права в отношении персональных данных Пациентов платформы ЕМП-здоровье, необходимых для обеспечения их взаимодействия с платформой ЕМП-здоровье.  </w:t>
      </w:r>
    </w:p>
    <w:p w:rsidR="003404C2" w:rsidRDefault="003404C2" w:rsidP="003404C2">
      <w:pPr>
        <w:pStyle w:val="WW-2"/>
        <w:spacing w:line="100" w:lineRule="atLeast"/>
        <w:ind w:left="0"/>
        <w:rPr>
          <w:sz w:val="20"/>
          <w:szCs w:val="20"/>
        </w:rPr>
      </w:pPr>
      <w:r>
        <w:rPr>
          <w:sz w:val="20"/>
          <w:szCs w:val="20"/>
        </w:rPr>
        <w:t xml:space="preserve">Заказчик гарантирует, что персональные данные </w:t>
      </w:r>
      <w:r>
        <w:rPr>
          <w:rFonts w:eastAsia="Calibri"/>
          <w:sz w:val="20"/>
          <w:szCs w:val="20"/>
          <w:lang w:eastAsia="en-US"/>
        </w:rPr>
        <w:t>Пациентов, использующих платформу ЕМП-здоровье, передаются Исполнителю с</w:t>
      </w:r>
      <w:r>
        <w:rPr>
          <w:sz w:val="20"/>
          <w:szCs w:val="20"/>
        </w:rPr>
        <w:t xml:space="preserve"> их согласия. В свою очередь Исполнитель обязуется соблюдать конфиденциальность персональных данных и обеспечивать безопасность персональных данных при их обработке в соответствии с законодательством в области персональных данных.   </w:t>
      </w:r>
    </w:p>
    <w:p w:rsidR="003404C2" w:rsidRDefault="003404C2" w:rsidP="003404C2">
      <w:pPr>
        <w:pStyle w:val="WW-2"/>
        <w:numPr>
          <w:ilvl w:val="1"/>
          <w:numId w:val="1"/>
        </w:numPr>
        <w:spacing w:line="100" w:lineRule="atLeast"/>
        <w:ind w:left="0" w:firstLine="0"/>
        <w:rPr>
          <w:sz w:val="20"/>
          <w:szCs w:val="20"/>
        </w:rPr>
      </w:pPr>
      <w:proofErr w:type="gramStart"/>
      <w:r>
        <w:rPr>
          <w:sz w:val="20"/>
          <w:szCs w:val="20"/>
        </w:rPr>
        <w:t>В силу ч. 3 ст. 6 Федерального закона от 27.07.2006 № 152-ФЗ «О персональных данных» в связи с поручением Заказчика на обработку персональных данных, изложенным в п. 3.3 настоящего Договора, Исполнитель обязуется обеспечить выполнение требований к защите персональных данных, указанных в ст. 19 Федерального закона от 27.07.2006 № 152-ФЗ «О персональных данных» и принимать меры по обеспечению безопасности персональных данных, необходимые в</w:t>
      </w:r>
      <w:proofErr w:type="gramEnd"/>
      <w:r>
        <w:rPr>
          <w:sz w:val="20"/>
          <w:szCs w:val="20"/>
        </w:rPr>
        <w:t xml:space="preserve"> </w:t>
      </w:r>
      <w:proofErr w:type="gramStart"/>
      <w:r>
        <w:rPr>
          <w:sz w:val="20"/>
          <w:szCs w:val="20"/>
        </w:rPr>
        <w:t>соответствии</w:t>
      </w:r>
      <w:proofErr w:type="gramEnd"/>
      <w:r>
        <w:rPr>
          <w:sz w:val="20"/>
          <w:szCs w:val="20"/>
        </w:rPr>
        <w:t xml:space="preserve"> с законодательством в области персональных данных.    </w:t>
      </w:r>
    </w:p>
    <w:p w:rsidR="003404C2" w:rsidRDefault="003404C2" w:rsidP="003404C2">
      <w:pPr>
        <w:pStyle w:val="WW-2"/>
        <w:spacing w:line="100" w:lineRule="atLeast"/>
        <w:ind w:left="0"/>
        <w:rPr>
          <w:b/>
          <w:bCs/>
          <w:sz w:val="20"/>
          <w:szCs w:val="20"/>
        </w:rPr>
      </w:pPr>
      <w:r>
        <w:rPr>
          <w:bCs/>
          <w:sz w:val="20"/>
          <w:szCs w:val="20"/>
        </w:rPr>
        <w:t>Исполнитель обязан по требованию Заказчика предоставить последнему документально подтвержденную информацию о мерах, принятых по защите и выполнению требований по обеспечению безопасности персональных данных.</w:t>
      </w:r>
      <w:r>
        <w:rPr>
          <w:b/>
          <w:bCs/>
          <w:sz w:val="20"/>
          <w:szCs w:val="20"/>
        </w:rPr>
        <w:t xml:space="preserve"> </w:t>
      </w:r>
    </w:p>
    <w:p w:rsidR="003404C2" w:rsidRDefault="003404C2" w:rsidP="003404C2">
      <w:pPr>
        <w:pStyle w:val="WW-2"/>
        <w:spacing w:line="100" w:lineRule="atLeast"/>
        <w:ind w:left="0"/>
        <w:rPr>
          <w:sz w:val="20"/>
          <w:szCs w:val="20"/>
        </w:rPr>
      </w:pPr>
      <w:r>
        <w:rPr>
          <w:sz w:val="20"/>
          <w:szCs w:val="20"/>
        </w:rPr>
        <w:t xml:space="preserve">Исполнитель гарантирует Заказчику, что хранение и обработка персональных данных способами, указанными в п. 3.3. настоящего Договора, будет осуществляться Исполнителем исключительно на территории Российской Федерации. </w:t>
      </w:r>
      <w:proofErr w:type="gramStart"/>
      <w:r>
        <w:rPr>
          <w:sz w:val="20"/>
          <w:szCs w:val="20"/>
        </w:rPr>
        <w:t>Исполнитель</w:t>
      </w:r>
      <w:proofErr w:type="gramEnd"/>
      <w:r>
        <w:rPr>
          <w:sz w:val="20"/>
          <w:szCs w:val="20"/>
        </w:rPr>
        <w:t xml:space="preserve"> обязуется ни при </w:t>
      </w:r>
      <w:proofErr w:type="gramStart"/>
      <w:r>
        <w:rPr>
          <w:sz w:val="20"/>
          <w:szCs w:val="20"/>
        </w:rPr>
        <w:t>каких</w:t>
      </w:r>
      <w:proofErr w:type="gramEnd"/>
      <w:r>
        <w:rPr>
          <w:sz w:val="20"/>
          <w:szCs w:val="20"/>
        </w:rPr>
        <w:t xml:space="preserve"> условиях не осуществлять трансграничную обработку (передачу) персональных данных, обрабатываемых им по поручению Заказчика в связи с исполнением настоящего Договора.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lastRenderedPageBreak/>
        <w:t>Стороны признают, что заверения об обстоятельствах, данные Сторонами в настоящем разделе, являются существенными для Сторон и каждая из Сторон полагается на них при заключении настоящего Договора.</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В случае недостоверности заверений, предоставленных одной из Сторон в настоящем разделе,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Сторона, полагавшаяся на недостоверные </w:t>
      </w:r>
      <w:proofErr w:type="gramStart"/>
      <w:r>
        <w:rPr>
          <w:rFonts w:ascii="Times New Roman" w:hAnsi="Times New Roman"/>
          <w:sz w:val="20"/>
          <w:szCs w:val="20"/>
        </w:rPr>
        <w:t>заверения</w:t>
      </w:r>
      <w:proofErr w:type="gramEnd"/>
      <w:r>
        <w:rPr>
          <w:rFonts w:ascii="Times New Roman" w:hAnsi="Times New Roman"/>
          <w:sz w:val="20"/>
          <w:szCs w:val="20"/>
        </w:rPr>
        <w:t xml:space="preserve"> другой Стороны, наряду с требованием о возмещении убытков также вправе отказаться от настоящего Договора.</w:t>
      </w:r>
    </w:p>
    <w:p w:rsidR="003404C2" w:rsidRDefault="003404C2" w:rsidP="003404C2">
      <w:pPr>
        <w:rPr>
          <w:rFonts w:ascii="Times New Roman" w:hAnsi="Times New Roman"/>
          <w:b/>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ПРАВА И ОБЯЗАННОСТИ СТОРОН</w:t>
      </w:r>
    </w:p>
    <w:p w:rsidR="003404C2" w:rsidRDefault="003404C2" w:rsidP="003404C2">
      <w:pPr>
        <w:pStyle w:val="a5"/>
        <w:numPr>
          <w:ilvl w:val="1"/>
          <w:numId w:val="1"/>
        </w:numPr>
        <w:ind w:left="0" w:firstLine="0"/>
        <w:rPr>
          <w:rFonts w:ascii="Times New Roman" w:hAnsi="Times New Roman"/>
          <w:sz w:val="20"/>
          <w:szCs w:val="20"/>
        </w:rPr>
      </w:pPr>
      <w:r>
        <w:rPr>
          <w:rFonts w:ascii="Times New Roman" w:hAnsi="Times New Roman"/>
          <w:sz w:val="20"/>
          <w:szCs w:val="20"/>
        </w:rPr>
        <w:t>Исполнитель обязуется:</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Выполнять предусмотренные в п. </w:t>
      </w:r>
      <w:r>
        <w:rPr>
          <w:rFonts w:ascii="Times New Roman" w:hAnsi="Times New Roman"/>
          <w:sz w:val="20"/>
          <w:szCs w:val="20"/>
        </w:rPr>
        <w:fldChar w:fldCharType="begin"/>
      </w:r>
      <w:r>
        <w:rPr>
          <w:rFonts w:ascii="Times New Roman" w:hAnsi="Times New Roman"/>
          <w:sz w:val="20"/>
          <w:szCs w:val="20"/>
        </w:rPr>
        <w:instrText xml:space="preserve"> REF _Ref517225507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2.2</w:t>
      </w:r>
      <w:r>
        <w:rPr>
          <w:rFonts w:ascii="Times New Roman" w:hAnsi="Times New Roman"/>
          <w:sz w:val="20"/>
          <w:szCs w:val="20"/>
        </w:rPr>
        <w:fldChar w:fldCharType="end"/>
      </w:r>
      <w:r>
        <w:rPr>
          <w:rFonts w:ascii="Times New Roman" w:hAnsi="Times New Roman"/>
          <w:sz w:val="20"/>
          <w:szCs w:val="20"/>
        </w:rPr>
        <w:t xml:space="preserve"> настоящего Договора действия надлежащим образом.</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В случае</w:t>
      </w:r>
      <w:proofErr w:type="gramStart"/>
      <w:r>
        <w:rPr>
          <w:rFonts w:ascii="Times New Roman" w:hAnsi="Times New Roman"/>
          <w:sz w:val="20"/>
          <w:szCs w:val="20"/>
        </w:rPr>
        <w:t>,</w:t>
      </w:r>
      <w:proofErr w:type="gramEnd"/>
      <w:r>
        <w:rPr>
          <w:rFonts w:ascii="Times New Roman" w:hAnsi="Times New Roman"/>
          <w:sz w:val="20"/>
          <w:szCs w:val="20"/>
        </w:rPr>
        <w:t xml:space="preserve"> если для начала использования платформы ЕМП-здоровье Заказчику требуется осуществить действия по технологическому подключению и обеспечению взаимодействия с информационной системой Заказчика, обеспечить Заказчику условия для такого технологического подключения, включая предоставление соответствующей технической информации, кодов доступа (без внесения изменений в исходный код платформы ЕМП-здоровье).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Размещать на платформе ЕМП-здоровье полную и дост</w:t>
      </w:r>
      <w:bookmarkStart w:id="1" w:name="_Ref517225846"/>
      <w:r>
        <w:rPr>
          <w:rFonts w:ascii="Times New Roman" w:hAnsi="Times New Roman"/>
          <w:sz w:val="20"/>
          <w:szCs w:val="20"/>
        </w:rPr>
        <w:t>оверную информацию о Заказчике.</w:t>
      </w:r>
      <w:bookmarkEnd w:id="1"/>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Обеспечить на платформе ЕМП-здоровье для Пациентов, Заказчика и иных лиц, участвующих в оказании платных медицинских услуг, технические условия для оказания платных медицинских услуг с применением телемедицинских технологий.</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Предоставлять Пациентам информацию о порядке идентификац</w:t>
      </w:r>
      <w:proofErr w:type="gramStart"/>
      <w:r>
        <w:rPr>
          <w:rFonts w:ascii="Times New Roman" w:hAnsi="Times New Roman"/>
          <w:sz w:val="20"/>
          <w:szCs w:val="20"/>
        </w:rPr>
        <w:t>ии и ау</w:t>
      </w:r>
      <w:proofErr w:type="gramEnd"/>
      <w:r>
        <w:rPr>
          <w:rFonts w:ascii="Times New Roman" w:hAnsi="Times New Roman"/>
          <w:sz w:val="20"/>
          <w:szCs w:val="20"/>
        </w:rPr>
        <w:t>тентификации Пациента на платформе ЕМП-здоровье.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Перечислить денежные средства, причитающиеся Заказчику, на расчетный счет последнего в порядке и сроки, указанные в разделе </w:t>
      </w:r>
      <w:r>
        <w:rPr>
          <w:rFonts w:ascii="Times New Roman" w:hAnsi="Times New Roman"/>
          <w:sz w:val="20"/>
          <w:szCs w:val="20"/>
        </w:rPr>
        <w:fldChar w:fldCharType="begin"/>
      </w:r>
      <w:r>
        <w:rPr>
          <w:rFonts w:ascii="Times New Roman" w:hAnsi="Times New Roman"/>
          <w:sz w:val="20"/>
          <w:szCs w:val="20"/>
        </w:rPr>
        <w:instrText xml:space="preserve"> REF _Ref517225520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r>
        <w:rPr>
          <w:rFonts w:ascii="Times New Roman" w:hAnsi="Times New Roman"/>
          <w:sz w:val="20"/>
          <w:szCs w:val="20"/>
        </w:rPr>
        <w:t xml:space="preserve"> настоящего Договора.</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Предоставлять Заказчику сведения о ходе выполнения поручения в течение 5 (Пяти) рабочих дней </w:t>
      </w:r>
      <w:proofErr w:type="gramStart"/>
      <w:r>
        <w:rPr>
          <w:rFonts w:ascii="Times New Roman" w:hAnsi="Times New Roman"/>
          <w:sz w:val="20"/>
          <w:szCs w:val="20"/>
        </w:rPr>
        <w:t>с даты получения</w:t>
      </w:r>
      <w:proofErr w:type="gramEnd"/>
      <w:r>
        <w:rPr>
          <w:rFonts w:ascii="Times New Roman" w:hAnsi="Times New Roman"/>
          <w:sz w:val="20"/>
          <w:szCs w:val="20"/>
        </w:rPr>
        <w:t xml:space="preserve"> от него письменного запроса.</w:t>
      </w:r>
    </w:p>
    <w:p w:rsidR="003404C2" w:rsidRDefault="003404C2" w:rsidP="003404C2">
      <w:pPr>
        <w:pStyle w:val="a5"/>
        <w:numPr>
          <w:ilvl w:val="2"/>
          <w:numId w:val="1"/>
        </w:numPr>
        <w:ind w:left="0" w:firstLine="0"/>
        <w:jc w:val="both"/>
        <w:rPr>
          <w:rFonts w:ascii="Times New Roman" w:hAnsi="Times New Roman"/>
          <w:sz w:val="20"/>
          <w:szCs w:val="20"/>
        </w:rPr>
      </w:pPr>
      <w:proofErr w:type="gramStart"/>
      <w:r>
        <w:rPr>
          <w:rFonts w:ascii="Times New Roman" w:hAnsi="Times New Roman"/>
          <w:sz w:val="20"/>
          <w:szCs w:val="20"/>
        </w:rPr>
        <w:t>Предоставлять Заказчику отчеты</w:t>
      </w:r>
      <w:proofErr w:type="gramEnd"/>
      <w:r>
        <w:rPr>
          <w:rFonts w:ascii="Times New Roman" w:hAnsi="Times New Roman"/>
          <w:sz w:val="20"/>
          <w:szCs w:val="20"/>
        </w:rPr>
        <w:t xml:space="preserve"> в порядке и сроки, установленные разделом </w:t>
      </w:r>
      <w:r>
        <w:rPr>
          <w:rFonts w:ascii="Times New Roman" w:hAnsi="Times New Roman"/>
          <w:sz w:val="20"/>
          <w:szCs w:val="20"/>
        </w:rPr>
        <w:fldChar w:fldCharType="begin"/>
      </w:r>
      <w:r>
        <w:rPr>
          <w:rFonts w:ascii="Times New Roman" w:hAnsi="Times New Roman"/>
          <w:sz w:val="20"/>
          <w:szCs w:val="20"/>
        </w:rPr>
        <w:instrText xml:space="preserve"> REF _Ref517225807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6</w:t>
      </w:r>
      <w:r>
        <w:rPr>
          <w:rFonts w:ascii="Times New Roman" w:hAnsi="Times New Roman"/>
          <w:sz w:val="20"/>
          <w:szCs w:val="20"/>
        </w:rPr>
        <w:fldChar w:fldCharType="end"/>
      </w:r>
      <w:r>
        <w:rPr>
          <w:rFonts w:ascii="Times New Roman" w:hAnsi="Times New Roman"/>
          <w:sz w:val="20"/>
          <w:szCs w:val="20"/>
        </w:rPr>
        <w:t xml:space="preserve"> настоящего Договора.</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Надлежащим образом выполнять иные обязанности, предусмотренные настоящим Договором и действующим законодательством РФ.</w:t>
      </w:r>
    </w:p>
    <w:p w:rsidR="003404C2" w:rsidRDefault="003404C2" w:rsidP="003404C2">
      <w:pPr>
        <w:pStyle w:val="a5"/>
        <w:numPr>
          <w:ilvl w:val="1"/>
          <w:numId w:val="1"/>
        </w:numPr>
        <w:ind w:left="0" w:firstLine="0"/>
        <w:rPr>
          <w:rFonts w:ascii="Times New Roman" w:hAnsi="Times New Roman"/>
          <w:sz w:val="20"/>
          <w:szCs w:val="20"/>
        </w:rPr>
      </w:pPr>
      <w:r>
        <w:rPr>
          <w:rFonts w:ascii="Times New Roman" w:hAnsi="Times New Roman"/>
          <w:sz w:val="20"/>
          <w:szCs w:val="20"/>
        </w:rPr>
        <w:t>Исполнитель вправе: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Отступить от указаний Заказчика (при их наличии), если, по обстоятельствам дела, это необходимо в интересах Заказчика и Исполнитель не мог предварительно запросить Заказчика либо не получил ответа на свой запрос в течение 5 (Пяти) рабочих дней после его отправки.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Заключать аналогичные договоры с иными </w:t>
      </w:r>
      <w:proofErr w:type="gramStart"/>
      <w:r>
        <w:rPr>
          <w:rFonts w:ascii="Times New Roman" w:hAnsi="Times New Roman"/>
          <w:sz w:val="20"/>
          <w:szCs w:val="20"/>
        </w:rPr>
        <w:t>заказчиками</w:t>
      </w:r>
      <w:proofErr w:type="gramEnd"/>
      <w:r>
        <w:rPr>
          <w:rFonts w:ascii="Times New Roman" w:hAnsi="Times New Roman"/>
          <w:sz w:val="20"/>
          <w:szCs w:val="20"/>
        </w:rPr>
        <w:t xml:space="preserve"> как на территории Российской Федерации, так и на любой другой территории, без каких-либо ограничений.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Заказчик обязуется:</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В случае если для начала использования платформы ЕМП-здоровье Заказчику требуется осуществить действия по технологическому подключению, обеспечить со своей стороны все необходимые условия для такого технологического подключения.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Надлежащим образом информировать Пациентов и иных лиц, привлеченных Исполнителем, о необходимости оплаты платных медицинских услуг Заказчика через платформу ЕМП-здоровье.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Оплатить Исполнителю причитающееся вознаграждение в порядке и сроки, предусмотренные разделом 5 настоящего Договора. </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Обеспечить наличие необходимого помещения, сре</w:t>
      </w:r>
      <w:proofErr w:type="gramStart"/>
      <w:r>
        <w:rPr>
          <w:rFonts w:ascii="Times New Roman" w:hAnsi="Times New Roman"/>
          <w:sz w:val="20"/>
          <w:szCs w:val="20"/>
        </w:rPr>
        <w:t>дств св</w:t>
      </w:r>
      <w:proofErr w:type="gramEnd"/>
      <w:r>
        <w:rPr>
          <w:rFonts w:ascii="Times New Roman" w:hAnsi="Times New Roman"/>
          <w:sz w:val="20"/>
          <w:szCs w:val="20"/>
        </w:rPr>
        <w:t xml:space="preserve">язи и оборудования для </w:t>
      </w:r>
      <w:bookmarkStart w:id="2" w:name="_GoBack"/>
      <w:r>
        <w:rPr>
          <w:rFonts w:ascii="Times New Roman" w:hAnsi="Times New Roman"/>
          <w:sz w:val="20"/>
          <w:szCs w:val="20"/>
        </w:rPr>
        <w:t>оказани</w:t>
      </w:r>
      <w:bookmarkEnd w:id="2"/>
      <w:r>
        <w:rPr>
          <w:rFonts w:ascii="Times New Roman" w:hAnsi="Times New Roman"/>
          <w:sz w:val="20"/>
          <w:szCs w:val="20"/>
        </w:rPr>
        <w:t>я платных медицинских услуг с применением телемедицинских технологий.</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При необходимости выдать Исполнителю по его письменному запросу доверенность на совершение действий от имени Заказчика.</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Оградить Исполнителя от любых требований или претензий со стороны Пациентов и иных лиц, связанных с ненадлежащим оказанием Заказчиком платных медицинских услуг.</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Надлежащим образом выполнять иные обязанности, предусмотренные настоящим Договором и действующим законодательством РФ.</w:t>
      </w:r>
    </w:p>
    <w:p w:rsidR="003404C2" w:rsidRDefault="003404C2" w:rsidP="003404C2">
      <w:pPr>
        <w:pStyle w:val="a5"/>
        <w:numPr>
          <w:ilvl w:val="1"/>
          <w:numId w:val="1"/>
        </w:numPr>
        <w:ind w:left="0" w:firstLine="0"/>
        <w:rPr>
          <w:rFonts w:ascii="Times New Roman" w:hAnsi="Times New Roman"/>
          <w:sz w:val="20"/>
          <w:szCs w:val="20"/>
        </w:rPr>
      </w:pPr>
      <w:r>
        <w:rPr>
          <w:rFonts w:ascii="Times New Roman" w:hAnsi="Times New Roman"/>
          <w:sz w:val="20"/>
          <w:szCs w:val="20"/>
        </w:rPr>
        <w:t>Заказчик вправе:</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Давать Исполнителю указания об исполнении настоящего Договора. Указания Заказчика должны быть правомерными, осуществимыми и конкретными, и не должны противоречить условиям настоящего Договора. Заказчик не вправе вмешиваться в текущую деятельность Исполнителя, связанную с исполнением поручения Заказчика.</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Получать от Исполнителя сведения о ходе выполнения поручения путем направления ему письменного запроса.</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Требовать от Исполнителя представления отчета о проделанной работе во исполнение настоящего Договора в порядке и сроки, установленные разделом </w:t>
      </w:r>
      <w:r>
        <w:rPr>
          <w:rFonts w:ascii="Times New Roman" w:hAnsi="Times New Roman"/>
          <w:sz w:val="20"/>
          <w:szCs w:val="20"/>
        </w:rPr>
        <w:fldChar w:fldCharType="begin"/>
      </w:r>
      <w:r>
        <w:rPr>
          <w:rFonts w:ascii="Times New Roman" w:hAnsi="Times New Roman"/>
          <w:sz w:val="20"/>
          <w:szCs w:val="20"/>
        </w:rPr>
        <w:instrText xml:space="preserve"> REF _Ref517225807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6</w:t>
      </w:r>
      <w:r>
        <w:rPr>
          <w:rFonts w:ascii="Times New Roman" w:hAnsi="Times New Roman"/>
          <w:sz w:val="20"/>
          <w:szCs w:val="20"/>
        </w:rPr>
        <w:fldChar w:fldCharType="end"/>
      </w:r>
      <w:r>
        <w:rPr>
          <w:rFonts w:ascii="Times New Roman" w:hAnsi="Times New Roman"/>
          <w:sz w:val="20"/>
          <w:szCs w:val="20"/>
        </w:rPr>
        <w:t xml:space="preserve"> настоящего Договора.</w:t>
      </w:r>
    </w:p>
    <w:p w:rsidR="00C75C31" w:rsidRDefault="00C75C31" w:rsidP="00C75C31">
      <w:pPr>
        <w:jc w:val="both"/>
        <w:rPr>
          <w:rFonts w:ascii="Times New Roman" w:hAnsi="Times New Roman"/>
          <w:sz w:val="20"/>
          <w:szCs w:val="20"/>
        </w:rPr>
      </w:pPr>
    </w:p>
    <w:p w:rsidR="00C75C31" w:rsidRPr="00C75C31" w:rsidRDefault="00C75C31" w:rsidP="00C75C31">
      <w:pPr>
        <w:jc w:val="both"/>
        <w:rPr>
          <w:rFonts w:ascii="Times New Roman" w:hAnsi="Times New Roman"/>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bookmarkStart w:id="3" w:name="_Ref517225520"/>
      <w:r>
        <w:rPr>
          <w:rFonts w:ascii="Times New Roman" w:hAnsi="Times New Roman"/>
          <w:b/>
          <w:sz w:val="20"/>
          <w:szCs w:val="20"/>
        </w:rPr>
        <w:lastRenderedPageBreak/>
        <w:t>ПОРЯДОК РАСЧЕТОВ</w:t>
      </w:r>
      <w:bookmarkEnd w:id="3"/>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Исполнитель во исполнение своих обязательств по настоящему Договору вправе получать от Пациентов или иных лиц денежные средства, причитающиеся Заказчику за оказание им платных медицинских услуг. Исполнитель обязан ежемесячно в течение 5 (Пяти) рабочих дней месяца, следующего </w:t>
      </w:r>
      <w:proofErr w:type="gramStart"/>
      <w:r>
        <w:rPr>
          <w:rFonts w:ascii="Times New Roman" w:hAnsi="Times New Roman"/>
          <w:sz w:val="20"/>
          <w:szCs w:val="20"/>
        </w:rPr>
        <w:t>за</w:t>
      </w:r>
      <w:proofErr w:type="gramEnd"/>
      <w:r>
        <w:rPr>
          <w:rFonts w:ascii="Times New Roman" w:hAnsi="Times New Roman"/>
          <w:sz w:val="20"/>
          <w:szCs w:val="20"/>
        </w:rPr>
        <w:t xml:space="preserve"> </w:t>
      </w:r>
      <w:proofErr w:type="gramStart"/>
      <w:r>
        <w:rPr>
          <w:rFonts w:ascii="Times New Roman" w:hAnsi="Times New Roman"/>
          <w:sz w:val="20"/>
          <w:szCs w:val="20"/>
        </w:rPr>
        <w:t>отчетным</w:t>
      </w:r>
      <w:proofErr w:type="gramEnd"/>
      <w:r>
        <w:rPr>
          <w:rFonts w:ascii="Times New Roman" w:hAnsi="Times New Roman"/>
          <w:sz w:val="20"/>
          <w:szCs w:val="20"/>
        </w:rPr>
        <w:t>, перечислять все полученные им в результате исполнения настоящего Договора платежи Заказчику. Исполнитель обязан рассчитать вознаграждение в порядке, предусмотренном п. 5.2, а Заказчик обязан оплатить услуги по Договору на основании выставленного счета, акта оказанных услуг путем перечисления денежных средств на расчетный счет Исполнителя не позднее 10 (Десятого) числа каждого месяца. Моментом исполнения обязательств Исполнителя по перечислению Заказчику полученных денежных сре</w:t>
      </w:r>
      <w:proofErr w:type="gramStart"/>
      <w:r>
        <w:rPr>
          <w:rFonts w:ascii="Times New Roman" w:hAnsi="Times New Roman"/>
          <w:sz w:val="20"/>
          <w:szCs w:val="20"/>
        </w:rPr>
        <w:t>дств сч</w:t>
      </w:r>
      <w:proofErr w:type="gramEnd"/>
      <w:r>
        <w:rPr>
          <w:rFonts w:ascii="Times New Roman" w:hAnsi="Times New Roman"/>
          <w:sz w:val="20"/>
          <w:szCs w:val="20"/>
        </w:rPr>
        <w:t xml:space="preserve">итается день поступления указанных денежных средств на расчетный счет Заказчика. Моментом исполнения обязательств Заказчика по уплате вознаграждения Исполнителю считается день поступления указанного вознаграждения на расчетный счет Исполнителя. </w:t>
      </w:r>
    </w:p>
    <w:p w:rsidR="003404C2" w:rsidRDefault="003404C2" w:rsidP="003404C2">
      <w:pPr>
        <w:pStyle w:val="a5"/>
        <w:numPr>
          <w:ilvl w:val="1"/>
          <w:numId w:val="1"/>
        </w:numPr>
        <w:ind w:left="0" w:firstLine="0"/>
        <w:jc w:val="both"/>
        <w:rPr>
          <w:rFonts w:ascii="Times New Roman" w:hAnsi="Times New Roman"/>
          <w:sz w:val="20"/>
          <w:szCs w:val="20"/>
        </w:rPr>
      </w:pPr>
      <w:bookmarkStart w:id="4" w:name="_Ref517225940"/>
      <w:r>
        <w:rPr>
          <w:rFonts w:ascii="Times New Roman" w:hAnsi="Times New Roman"/>
          <w:sz w:val="20"/>
          <w:szCs w:val="20"/>
        </w:rPr>
        <w:t xml:space="preserve"> За осуществление расчетов по операциям оплаты Заказчик производит Исполнителю ежемесячно вознаграждение, которое рассчитывается в процентах от платежей, поступивших на расчетный счет Исполнителя от Пациентов и иных лиц и причитающихся Заказчику в счет оплаты оказываемых им платных медицинских услуг и/или платежей, на основании расчетных документов. Ставка вознаграждения Исполнителя составляет 2,8% (Две целых восемь десятых процента) при оплате с использованием СБП (системы быстрых платежей).   </w:t>
      </w:r>
    </w:p>
    <w:p w:rsidR="003404C2" w:rsidRDefault="003404C2" w:rsidP="003404C2">
      <w:pPr>
        <w:pStyle w:val="a5"/>
        <w:numPr>
          <w:ilvl w:val="1"/>
          <w:numId w:val="1"/>
        </w:numPr>
        <w:ind w:left="0" w:firstLine="0"/>
        <w:jc w:val="both"/>
        <w:rPr>
          <w:rFonts w:ascii="Times New Roman" w:hAnsi="Times New Roman"/>
          <w:sz w:val="20"/>
          <w:szCs w:val="20"/>
        </w:rPr>
      </w:pPr>
      <w:bookmarkStart w:id="5" w:name="_Ref517225912"/>
      <w:bookmarkEnd w:id="4"/>
      <w:r>
        <w:rPr>
          <w:rFonts w:ascii="Times New Roman" w:hAnsi="Times New Roman"/>
          <w:sz w:val="20"/>
          <w:szCs w:val="20"/>
        </w:rPr>
        <w:t xml:space="preserve"> Сумма вознаграждения, предусмотренная п. 5.2 настоящего Договора, рассчитывается Исполнителем самостоятельно с каждого поступившего ему платежа, поименованного в п. 5.2 настоящего Договора.</w:t>
      </w:r>
      <w:bookmarkEnd w:id="5"/>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При возникновении необходимости возврата денежных средств, перечисленных Пациентами и иными лицами Заказчику, Исполнитель самостоятельно производит с ними расчеты и учитывает подобные операции возврата во взаиморасчетах с Заказчиком. При этом у Заказчика остается обязанность по исчислению и уплате вознаграждения с подобных поступивших (но потом возвращенных) платежей, предусмотренного п. 5.2 настоящего Договора.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По требованию любой из Сторон настоящего Договора может быть произведена сверка расчетов, по результатам которой Стороны составляют акт сверки взаимных расчетов. </w:t>
      </w:r>
      <w:proofErr w:type="gramStart"/>
      <w:r>
        <w:rPr>
          <w:rFonts w:ascii="Times New Roman" w:hAnsi="Times New Roman"/>
          <w:sz w:val="20"/>
          <w:szCs w:val="20"/>
        </w:rPr>
        <w:t>Сторона, требующая проведения сверки расчетов, вместе с таким требованием направляет другой Стороне подписанный со своей стороны экземпляр акта сверки взаимных расчетов, а Сторона, получившая требование о проведении сверки расчетов, обязана в течение 5 (Пяти) рабочих дней после получения акта сверки взаимных расчетов рассмотреть направленный акт и направить другой Стороне подписанный со своей стороны акт сверки взаимных расчетов.</w:t>
      </w:r>
      <w:proofErr w:type="gramEnd"/>
    </w:p>
    <w:p w:rsidR="003404C2" w:rsidRDefault="003404C2" w:rsidP="003404C2">
      <w:pPr>
        <w:pStyle w:val="a5"/>
        <w:ind w:left="0"/>
        <w:jc w:val="both"/>
        <w:rPr>
          <w:rFonts w:ascii="Times New Roman" w:hAnsi="Times New Roman"/>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bookmarkStart w:id="6" w:name="_Ref517225807"/>
      <w:r>
        <w:rPr>
          <w:rFonts w:ascii="Times New Roman" w:hAnsi="Times New Roman"/>
          <w:b/>
          <w:sz w:val="20"/>
          <w:szCs w:val="20"/>
        </w:rPr>
        <w:t xml:space="preserve">ОТЧЕТЫ </w:t>
      </w:r>
      <w:bookmarkEnd w:id="6"/>
      <w:r>
        <w:rPr>
          <w:rFonts w:ascii="Times New Roman" w:hAnsi="Times New Roman"/>
          <w:b/>
          <w:sz w:val="20"/>
          <w:szCs w:val="20"/>
        </w:rPr>
        <w:t>ИСПОЛНИТЕЛЯ</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Исполнитель ежемесячно в течение 5 (Пяти) рабочих дней месяца, следующего за отчетным, представляет Заказчику отчет о проделанной работе путем направления его Заказчику в порядке, предусмотренном пунктом </w:t>
      </w:r>
      <w:r>
        <w:rPr>
          <w:rFonts w:ascii="Times New Roman" w:hAnsi="Times New Roman"/>
          <w:sz w:val="20"/>
          <w:szCs w:val="20"/>
        </w:rPr>
        <w:fldChar w:fldCharType="begin"/>
      </w:r>
      <w:r>
        <w:rPr>
          <w:rFonts w:ascii="Times New Roman" w:hAnsi="Times New Roman"/>
          <w:sz w:val="20"/>
          <w:szCs w:val="20"/>
        </w:rPr>
        <w:instrText xml:space="preserve"> REF _Ref517307617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11.7</w:t>
      </w:r>
      <w:r>
        <w:rPr>
          <w:rFonts w:ascii="Times New Roman" w:hAnsi="Times New Roman"/>
          <w:sz w:val="20"/>
          <w:szCs w:val="20"/>
        </w:rPr>
        <w:fldChar w:fldCharType="end"/>
      </w:r>
      <w:r>
        <w:rPr>
          <w:rFonts w:ascii="Times New Roman" w:hAnsi="Times New Roman"/>
          <w:sz w:val="20"/>
          <w:szCs w:val="20"/>
        </w:rPr>
        <w:t xml:space="preserve"> настоящего Договора. Отчет Исполнителя составляется в электронной форме. Форма отчета согласована Сторонами в Приложении №2 к настоящему Договору. Одновременно с Отчетом, Исполнитель предоставляет Заказчику акт выполненных работ и счет на оплату.</w:t>
      </w:r>
    </w:p>
    <w:p w:rsidR="003404C2" w:rsidRDefault="003404C2" w:rsidP="003404C2">
      <w:pPr>
        <w:pStyle w:val="a5"/>
        <w:numPr>
          <w:ilvl w:val="1"/>
          <w:numId w:val="1"/>
        </w:numPr>
        <w:ind w:left="0" w:firstLine="0"/>
        <w:jc w:val="both"/>
        <w:rPr>
          <w:rFonts w:ascii="Times New Roman" w:hAnsi="Times New Roman"/>
          <w:sz w:val="20"/>
          <w:szCs w:val="20"/>
        </w:rPr>
      </w:pPr>
      <w:bookmarkStart w:id="7" w:name="_Ref517226006"/>
      <w:r>
        <w:rPr>
          <w:rFonts w:ascii="Times New Roman" w:hAnsi="Times New Roman"/>
          <w:sz w:val="20"/>
          <w:szCs w:val="20"/>
        </w:rPr>
        <w:t xml:space="preserve">Заказчик в срок не позднее 5 (Пяти) рабочих дней с момента получения отчета и акта обязан его рассмотреть и направить их </w:t>
      </w:r>
      <w:bookmarkEnd w:id="7"/>
      <w:r>
        <w:rPr>
          <w:rFonts w:ascii="Times New Roman" w:hAnsi="Times New Roman"/>
          <w:sz w:val="20"/>
          <w:szCs w:val="20"/>
        </w:rPr>
        <w:t>Исполнителю на адрес электронной почты, указанный в разделе 12 настоящего Договора.</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При наличии возражений по отчету и акту Заказчик в срок, установленный для рассмотрения, подписания и направления отчета пунктом </w:t>
      </w:r>
      <w:r>
        <w:rPr>
          <w:rFonts w:ascii="Times New Roman" w:hAnsi="Times New Roman"/>
          <w:sz w:val="20"/>
          <w:szCs w:val="20"/>
        </w:rPr>
        <w:fldChar w:fldCharType="begin"/>
      </w:r>
      <w:r>
        <w:rPr>
          <w:rFonts w:ascii="Times New Roman" w:hAnsi="Times New Roman"/>
          <w:sz w:val="20"/>
          <w:szCs w:val="20"/>
        </w:rPr>
        <w:instrText xml:space="preserve"> REF _Ref517226006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6.2</w:t>
      </w:r>
      <w:r>
        <w:rPr>
          <w:rFonts w:ascii="Times New Roman" w:hAnsi="Times New Roman"/>
          <w:sz w:val="20"/>
          <w:szCs w:val="20"/>
        </w:rPr>
        <w:fldChar w:fldCharType="end"/>
      </w:r>
      <w:r>
        <w:rPr>
          <w:rFonts w:ascii="Times New Roman" w:hAnsi="Times New Roman"/>
          <w:sz w:val="20"/>
          <w:szCs w:val="20"/>
        </w:rPr>
        <w:t xml:space="preserve"> настоящего Договора, направляет Исполнителю мотивированные возражения в электронной форме.</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В течение 5 (Пяти) рабочих дней с момента получения возражений Исполнитель составляет повторные отчет и акт, которые подлежат рассмотрению, подписанию и направлению Заказчиком в установленном настоящим разделом порядке.</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В случае уклонения или немотивированного отказа Заказчика от подписания отчета по истечении 5 (Пяти) рабочих дней с момента окончания срока, установленного п. </w:t>
      </w:r>
      <w:r>
        <w:rPr>
          <w:rFonts w:ascii="Times New Roman" w:hAnsi="Times New Roman"/>
          <w:sz w:val="20"/>
          <w:szCs w:val="20"/>
        </w:rPr>
        <w:fldChar w:fldCharType="begin"/>
      </w:r>
      <w:r>
        <w:rPr>
          <w:rFonts w:ascii="Times New Roman" w:hAnsi="Times New Roman"/>
          <w:sz w:val="20"/>
          <w:szCs w:val="20"/>
        </w:rPr>
        <w:instrText xml:space="preserve"> REF _Ref517226006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6.2</w:t>
      </w:r>
      <w:r>
        <w:rPr>
          <w:rFonts w:ascii="Times New Roman" w:hAnsi="Times New Roman"/>
          <w:sz w:val="20"/>
          <w:szCs w:val="20"/>
        </w:rPr>
        <w:fldChar w:fldCharType="end"/>
      </w:r>
      <w:r>
        <w:rPr>
          <w:rFonts w:ascii="Times New Roman" w:hAnsi="Times New Roman"/>
          <w:sz w:val="20"/>
          <w:szCs w:val="20"/>
        </w:rPr>
        <w:t xml:space="preserve"> настоящего Договора, такие отчеты и акт считается принятым без возражений.</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Заказчик, в срок не позднее 10 (Десяти) рабочих дней с момента подписания Заказчиком документа о приемке (акта оказанных услуг) осуществляет оплату оказанных услуг по безналичному расчету платежным поручением путем перечисления денежных средств на расчетный счет Исполнителя.</w:t>
      </w:r>
    </w:p>
    <w:p w:rsidR="003404C2" w:rsidRDefault="003404C2" w:rsidP="003404C2">
      <w:pPr>
        <w:pStyle w:val="a5"/>
        <w:ind w:left="0"/>
        <w:jc w:val="both"/>
        <w:rPr>
          <w:rFonts w:ascii="Times New Roman" w:hAnsi="Times New Roman"/>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КОНФИДЕНЦИАЛЬНОСТЬ</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Вся информация, передаваемая Сторонами друг другу в связи с исполнением настоящего Договора, является конфиденциальной информацией, если Сторонами не обозначено иное.</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Исполнитель вправе ссылаться на факт заключения настоящего Договора с Заказчиком в рекламных и маркетинговых целях, но при условии, что в результате такой ссылки не будут раскрыты существенные условия настоящего Договора.</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lastRenderedPageBreak/>
        <w:t xml:space="preserve">Получающая сторона обязуется не разглашать конфиденциальную информацию, полученную ею от Передающей стороны, какому-либо третьему лицу, и использовать эту информацию исключительно для достижения целей, предусмотренных настоящим Договором.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Получающая сторона обязуется соблюдать в отношении полученной ею от Передающей стороны конфиденциальной информации во избежание ее разглашения или использования такую степень секретности, какую Получающая сторона соблюдала бы в разумной степени в отношении своей собственной конфиденциальной информации такой же степени важности.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Исполнитель вправе передавать конфиденциальную информацию, касающуюся Заказчика, своим учредителям (участникам), аффилированным лицам, внешним консультантам и контрагентам в области информационных технологий при условии, что указанные лица соблюдают необходимые меры по обеспечению конфиденциальности информации.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В случае установления вины Получающей стороны в разглашении конфиденциальной информации Передающая сторона имеет право на возмещение убытков, понесенных ей в связи с разглашением или использованием этой информации, в том числе расходов, понесенных в связи с судебным разбирательством. </w:t>
      </w:r>
    </w:p>
    <w:p w:rsidR="003404C2" w:rsidRDefault="003404C2" w:rsidP="003404C2">
      <w:pPr>
        <w:pStyle w:val="a5"/>
        <w:ind w:left="0"/>
        <w:jc w:val="both"/>
        <w:rPr>
          <w:rFonts w:ascii="Times New Roman" w:hAnsi="Times New Roman"/>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ОТВЕТСТВЕННОСТЬ СТОРОН</w:t>
      </w:r>
    </w:p>
    <w:p w:rsidR="003404C2" w:rsidRDefault="003404C2" w:rsidP="003404C2">
      <w:pPr>
        <w:pStyle w:val="a5"/>
        <w:numPr>
          <w:ilvl w:val="1"/>
          <w:numId w:val="1"/>
        </w:numPr>
        <w:ind w:left="0" w:firstLine="0"/>
        <w:rPr>
          <w:rFonts w:ascii="Times New Roman" w:hAnsi="Times New Roman"/>
          <w:sz w:val="20"/>
          <w:szCs w:val="20"/>
        </w:rPr>
      </w:pPr>
      <w:r>
        <w:rPr>
          <w:rFonts w:ascii="Times New Roman" w:hAnsi="Times New Roman"/>
          <w:sz w:val="20"/>
          <w:szCs w:val="20"/>
        </w:rPr>
        <w:t>В случае неисполнения или ненадлежащего исполнения одной из Сторон обязательств по настоящему Договору Стороны несут ответственность в соответствии с законодательством Российской Федерации, в том числе в соответствии с Постановлением Правительства РФ от 30.08.2017 N 1042.</w:t>
      </w:r>
    </w:p>
    <w:p w:rsidR="003404C2" w:rsidRDefault="003404C2" w:rsidP="003404C2">
      <w:pPr>
        <w:pStyle w:val="a5"/>
        <w:ind w:left="0"/>
        <w:rPr>
          <w:rFonts w:ascii="Times New Roman" w:hAnsi="Times New Roman"/>
          <w:b/>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ОБСТОЯТЕЛЬСТВА НЕПРЕОДОЛИМОЙ СИЛЫ</w:t>
      </w:r>
    </w:p>
    <w:p w:rsidR="003404C2" w:rsidRDefault="003404C2" w:rsidP="003404C2">
      <w:pPr>
        <w:pStyle w:val="a5"/>
        <w:numPr>
          <w:ilvl w:val="1"/>
          <w:numId w:val="1"/>
        </w:numPr>
        <w:ind w:left="0" w:firstLine="0"/>
        <w:jc w:val="both"/>
        <w:rPr>
          <w:rFonts w:ascii="Times New Roman" w:hAnsi="Times New Roman"/>
          <w:sz w:val="20"/>
          <w:szCs w:val="20"/>
        </w:rPr>
      </w:pPr>
      <w:proofErr w:type="gramStart"/>
      <w:r>
        <w:rPr>
          <w:rFonts w:ascii="Times New Roman" w:hAnsi="Times New Roman"/>
          <w:sz w:val="20"/>
          <w:szCs w:val="20"/>
        </w:rPr>
        <w:t>Стороны освобождаются от ответственности за частичное или полное неисполнение обязательств по Договору, если таковое явилось следствием обстоятельств непреодолимой силы, которые возникли после подписания Договора и которые Стороны не могли предвидеть,  и впоследствии предотвратить разумными мерами (например, общественные беспорядки, стихийные бедствия, военные действия, террористические акты, забастовки, запреты или ограничения деятельности, установленные актами государственных органов и т.д.).</w:t>
      </w:r>
      <w:proofErr w:type="gramEnd"/>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 (включая время, необходимое для ликвидации их последствий). При этом Сторона, которая не имеет возможности надлежащим образом исполнить свои обязательства по настоящему Договору вследствие обстоятельств непреодолимой силы, обязана сообщить об этом другой Стороне письменно в течение 3 (Трех) дней с момента наступления таких обстоятельств. В противном случае Сторона, для которой наступили обстоятельства непреодолимой силы, не освобождается от ответственности за неисполнение своих обязательств.</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Действие обстоятельств непреодолимой силы не освобождает Стороны от исполнения обязательств после прекращения этих обстоятельств.</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В случае если обстоятельства, предусмотренные настоящей статьей, длятся более трех месяцев, Стороны совместно определят дальнейшую юридическую судьбу настоящего Договора.</w:t>
      </w:r>
    </w:p>
    <w:p w:rsidR="003404C2" w:rsidRDefault="003404C2" w:rsidP="003404C2">
      <w:pPr>
        <w:rPr>
          <w:rFonts w:ascii="Times New Roman" w:hAnsi="Times New Roman"/>
          <w:b/>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ПОРЯДОК РАЗРЕШЕНИЯ СПОРОВ</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Все споры и разногласия, возникающие между Сторонами по настоящему Договору или в связи с ним, разрешаются Сторонами путем переговоров.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В случае если Стороны не смогут разрешить спор и/или разногласия путем переговоров, Сторона, чье право, по ее мнению, нарушено, направляет другой Стороне соответствующую претензию (требование) в письменной форме.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Сторона, получившая претензию или ответ на претензию, обязана ответить другой Стороне не позднее 5 (Пяти) рабочих дней с момента ее получения.</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Стороны договорились, что Сторона, чье право, по ее мнению, нарушено, направляет другой Стороне Претензию в порядке, предусмотренном пунктом </w:t>
      </w:r>
      <w:r>
        <w:rPr>
          <w:rFonts w:ascii="Times New Roman" w:hAnsi="Times New Roman"/>
          <w:sz w:val="20"/>
          <w:szCs w:val="20"/>
        </w:rPr>
        <w:fldChar w:fldCharType="begin"/>
      </w:r>
      <w:r>
        <w:rPr>
          <w:rFonts w:ascii="Times New Roman" w:hAnsi="Times New Roman"/>
          <w:sz w:val="20"/>
          <w:szCs w:val="20"/>
        </w:rPr>
        <w:instrText xml:space="preserve"> REF _Ref517307617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11.7</w:t>
      </w:r>
      <w:r>
        <w:rPr>
          <w:rFonts w:ascii="Times New Roman" w:hAnsi="Times New Roman"/>
          <w:sz w:val="20"/>
          <w:szCs w:val="20"/>
        </w:rPr>
        <w:fldChar w:fldCharType="end"/>
      </w:r>
      <w:r>
        <w:rPr>
          <w:rFonts w:ascii="Times New Roman" w:hAnsi="Times New Roman"/>
          <w:sz w:val="20"/>
          <w:szCs w:val="20"/>
        </w:rPr>
        <w:t xml:space="preserve"> настоящего Договора. </w:t>
      </w:r>
    </w:p>
    <w:p w:rsidR="003404C2" w:rsidRDefault="003404C2" w:rsidP="003404C2">
      <w:pPr>
        <w:pStyle w:val="a5"/>
        <w:numPr>
          <w:ilvl w:val="1"/>
          <w:numId w:val="1"/>
        </w:numPr>
        <w:ind w:left="0" w:firstLine="0"/>
        <w:jc w:val="both"/>
        <w:rPr>
          <w:rFonts w:ascii="Times New Roman" w:hAnsi="Times New Roman"/>
          <w:sz w:val="20"/>
          <w:szCs w:val="20"/>
        </w:rPr>
      </w:pPr>
      <w:proofErr w:type="gramStart"/>
      <w:r>
        <w:rPr>
          <w:rFonts w:ascii="Times New Roman" w:hAnsi="Times New Roman"/>
          <w:sz w:val="20"/>
          <w:szCs w:val="20"/>
        </w:rPr>
        <w:t>При не урегулировании спора и/или разногласий в претензионном порядке все споры и разногласия подлежат разрешению в Арбитражном суде по месту нахождения ответчика (ст. 35 АПК РФ), при этом спор и/или разногласие могут быть переданы на разрешение указанного арбитражного суда лишь по истечении 30 (Тридцати) календарных дней со дня направления Стороной, чье право, по ее мнению, нарушено, претензии (требования</w:t>
      </w:r>
      <w:proofErr w:type="gramEnd"/>
      <w:r>
        <w:rPr>
          <w:rFonts w:ascii="Times New Roman" w:hAnsi="Times New Roman"/>
          <w:sz w:val="20"/>
          <w:szCs w:val="20"/>
        </w:rPr>
        <w:t>) в адрес другой стороны по настоящему Договору.</w:t>
      </w:r>
    </w:p>
    <w:p w:rsidR="003404C2" w:rsidRDefault="003404C2" w:rsidP="003404C2">
      <w:pPr>
        <w:pStyle w:val="a5"/>
        <w:ind w:left="0"/>
        <w:jc w:val="both"/>
        <w:rPr>
          <w:rFonts w:ascii="Times New Roman" w:hAnsi="Times New Roman"/>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r>
        <w:rPr>
          <w:rFonts w:ascii="Times New Roman" w:hAnsi="Times New Roman"/>
          <w:b/>
          <w:sz w:val="20"/>
          <w:szCs w:val="20"/>
        </w:rPr>
        <w:t>ЗАКЛЮЧИТЕЛЬНЫЕ ПОЛОЖЕНИЯ</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Настоящий Договор вступает в силу с момента его подписания Сторонами и  действует по </w:t>
      </w:r>
      <w:r w:rsidR="00B528AB">
        <w:rPr>
          <w:rFonts w:ascii="Times New Roman" w:hAnsi="Times New Roman"/>
          <w:sz w:val="20"/>
          <w:szCs w:val="20"/>
        </w:rPr>
        <w:t>31.12.2026</w:t>
      </w:r>
      <w:r>
        <w:rPr>
          <w:rFonts w:ascii="Times New Roman" w:hAnsi="Times New Roman"/>
          <w:sz w:val="20"/>
          <w:szCs w:val="20"/>
        </w:rPr>
        <w:t xml:space="preserve"> г. Окончание срока действия настоящего Договора не освобождает стороны от ответственности за его нарушения. </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Настоящий Договор составлен в двух экземплярах, имеющих равную юридическую силу, по одному для каждой из Сторон.</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lastRenderedPageBreak/>
        <w:t>Настоящий Договор может быть изменен и (или) досрочно расторгнут по соглашению Сторон либо в иных случаях и порядке, предусмотренных Договором и (или) законодательством РФ. Все изменения Договора и дополнения к нему должны быть оформлены в письменном виде и подписаны Сторонами. Соответствующие дополнительные соглашения являются неотъемлемой частью настоящего Договора.</w:t>
      </w:r>
    </w:p>
    <w:p w:rsidR="003404C2" w:rsidRDefault="003404C2" w:rsidP="003404C2">
      <w:pPr>
        <w:pStyle w:val="a5"/>
        <w:numPr>
          <w:ilvl w:val="1"/>
          <w:numId w:val="1"/>
        </w:numPr>
        <w:ind w:left="0" w:firstLine="0"/>
        <w:jc w:val="both"/>
        <w:rPr>
          <w:rFonts w:ascii="Times New Roman" w:hAnsi="Times New Roman"/>
          <w:sz w:val="20"/>
          <w:szCs w:val="20"/>
        </w:rPr>
      </w:pPr>
      <w:bookmarkStart w:id="8" w:name="_Ref517226690"/>
      <w:r>
        <w:rPr>
          <w:rFonts w:ascii="Times New Roman" w:hAnsi="Times New Roman"/>
          <w:sz w:val="20"/>
          <w:szCs w:val="20"/>
        </w:rPr>
        <w:t xml:space="preserve">Стороны вправе в одностороннем порядке отказаться от исполнения Договора. Сторона, отказывающаяся от исполнения Договора, должна уведомить об этом другую Сторону не </w:t>
      </w:r>
      <w:proofErr w:type="gramStart"/>
      <w:r>
        <w:rPr>
          <w:rFonts w:ascii="Times New Roman" w:hAnsi="Times New Roman"/>
          <w:sz w:val="20"/>
          <w:szCs w:val="20"/>
        </w:rPr>
        <w:t>позднее</w:t>
      </w:r>
      <w:proofErr w:type="gramEnd"/>
      <w:r>
        <w:rPr>
          <w:rFonts w:ascii="Times New Roman" w:hAnsi="Times New Roman"/>
          <w:sz w:val="20"/>
          <w:szCs w:val="20"/>
        </w:rPr>
        <w:t xml:space="preserve"> чем за 30 (Тридцать) дней до даты прекращения, направив письменное уведомление об одностороннем отказе от исполнения Договора.</w:t>
      </w:r>
      <w:bookmarkEnd w:id="8"/>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 xml:space="preserve">При расторжении Договора в срок не позднее 5 (Пяти) рабочих дней с момента подписания соглашения о расторжении Договора либо с момента получения Стороной письменного уведомления, предусмотренного пунктом </w:t>
      </w:r>
      <w:r>
        <w:rPr>
          <w:rFonts w:ascii="Times New Roman" w:hAnsi="Times New Roman"/>
          <w:sz w:val="20"/>
          <w:szCs w:val="20"/>
        </w:rPr>
        <w:fldChar w:fldCharType="begin"/>
      </w:r>
      <w:r>
        <w:rPr>
          <w:rFonts w:ascii="Times New Roman" w:hAnsi="Times New Roman"/>
          <w:sz w:val="20"/>
          <w:szCs w:val="20"/>
        </w:rPr>
        <w:instrText xml:space="preserve"> REF _Ref517226690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11.4</w:t>
      </w:r>
      <w:r>
        <w:rPr>
          <w:rFonts w:ascii="Times New Roman" w:hAnsi="Times New Roman"/>
          <w:sz w:val="20"/>
          <w:szCs w:val="20"/>
        </w:rPr>
        <w:fldChar w:fldCharType="end"/>
      </w:r>
      <w:r>
        <w:rPr>
          <w:rFonts w:ascii="Times New Roman" w:hAnsi="Times New Roman"/>
          <w:sz w:val="20"/>
          <w:szCs w:val="20"/>
        </w:rPr>
        <w:t xml:space="preserve"> настоящего Договора, Стороны обязаны совершить следующие действия:</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Исполнитель обязан:</w:t>
      </w:r>
    </w:p>
    <w:p w:rsidR="003404C2" w:rsidRDefault="003404C2" w:rsidP="003404C2">
      <w:pPr>
        <w:pStyle w:val="a5"/>
        <w:numPr>
          <w:ilvl w:val="0"/>
          <w:numId w:val="2"/>
        </w:numPr>
        <w:ind w:left="0" w:firstLine="567"/>
        <w:jc w:val="both"/>
        <w:rPr>
          <w:rFonts w:ascii="Times New Roman" w:hAnsi="Times New Roman"/>
          <w:sz w:val="20"/>
          <w:szCs w:val="20"/>
        </w:rPr>
      </w:pPr>
      <w:r>
        <w:rPr>
          <w:rFonts w:ascii="Times New Roman" w:hAnsi="Times New Roman"/>
          <w:sz w:val="20"/>
          <w:szCs w:val="20"/>
        </w:rPr>
        <w:t xml:space="preserve">Произвести окончательные расчеты с Заказчиком в порядке, предусмотренном разделом </w:t>
      </w:r>
      <w:r>
        <w:rPr>
          <w:rFonts w:ascii="Times New Roman" w:hAnsi="Times New Roman"/>
          <w:sz w:val="20"/>
          <w:szCs w:val="20"/>
        </w:rPr>
        <w:fldChar w:fldCharType="begin"/>
      </w:r>
      <w:r>
        <w:rPr>
          <w:rFonts w:ascii="Times New Roman" w:hAnsi="Times New Roman"/>
          <w:sz w:val="20"/>
          <w:szCs w:val="20"/>
        </w:rPr>
        <w:instrText xml:space="preserve"> REF _Ref517225520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r>
        <w:rPr>
          <w:rFonts w:ascii="Times New Roman" w:hAnsi="Times New Roman"/>
          <w:sz w:val="20"/>
          <w:szCs w:val="20"/>
        </w:rPr>
        <w:t xml:space="preserve"> настоящего Договора, в том числе удержать причитающееся Исполнителю вознаграждение;</w:t>
      </w:r>
    </w:p>
    <w:p w:rsidR="003404C2" w:rsidRDefault="003404C2" w:rsidP="003404C2">
      <w:pPr>
        <w:pStyle w:val="a5"/>
        <w:numPr>
          <w:ilvl w:val="0"/>
          <w:numId w:val="2"/>
        </w:numPr>
        <w:ind w:left="0" w:firstLine="567"/>
        <w:jc w:val="both"/>
        <w:rPr>
          <w:rFonts w:ascii="Times New Roman" w:hAnsi="Times New Roman"/>
          <w:sz w:val="20"/>
          <w:szCs w:val="20"/>
        </w:rPr>
      </w:pPr>
      <w:r>
        <w:rPr>
          <w:rFonts w:ascii="Times New Roman" w:hAnsi="Times New Roman"/>
          <w:sz w:val="20"/>
          <w:szCs w:val="20"/>
        </w:rPr>
        <w:t xml:space="preserve"> составить и направить Заказчику отчет о проделанной работе в порядке, предусмотренном разделом </w:t>
      </w:r>
      <w:r>
        <w:rPr>
          <w:rFonts w:ascii="Times New Roman" w:hAnsi="Times New Roman"/>
          <w:sz w:val="20"/>
          <w:szCs w:val="20"/>
        </w:rPr>
        <w:fldChar w:fldCharType="begin"/>
      </w:r>
      <w:r>
        <w:rPr>
          <w:rFonts w:ascii="Times New Roman" w:hAnsi="Times New Roman"/>
          <w:sz w:val="20"/>
          <w:szCs w:val="20"/>
        </w:rPr>
        <w:instrText xml:space="preserve"> REF _Ref517225807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6</w:t>
      </w:r>
      <w:r>
        <w:rPr>
          <w:rFonts w:ascii="Times New Roman" w:hAnsi="Times New Roman"/>
          <w:sz w:val="20"/>
          <w:szCs w:val="20"/>
        </w:rPr>
        <w:fldChar w:fldCharType="end"/>
      </w:r>
      <w:r>
        <w:rPr>
          <w:rFonts w:ascii="Times New Roman" w:hAnsi="Times New Roman"/>
          <w:sz w:val="20"/>
          <w:szCs w:val="20"/>
        </w:rPr>
        <w:t xml:space="preserve"> настоящего Договора, а также отчет о понесенных Исполнителем расходах (при их наличии) с приложением документов, подтверждающих понесенные Исполнителем расходы;</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Заказчик обязан:</w:t>
      </w:r>
    </w:p>
    <w:p w:rsidR="003404C2" w:rsidRDefault="003404C2" w:rsidP="003404C2">
      <w:pPr>
        <w:pStyle w:val="a5"/>
        <w:numPr>
          <w:ilvl w:val="0"/>
          <w:numId w:val="3"/>
        </w:numPr>
        <w:ind w:left="0" w:firstLine="567"/>
        <w:jc w:val="both"/>
        <w:rPr>
          <w:rFonts w:ascii="Times New Roman" w:hAnsi="Times New Roman"/>
          <w:sz w:val="20"/>
          <w:szCs w:val="20"/>
        </w:rPr>
      </w:pPr>
      <w:r>
        <w:rPr>
          <w:rFonts w:ascii="Times New Roman" w:hAnsi="Times New Roman"/>
          <w:sz w:val="20"/>
          <w:szCs w:val="20"/>
        </w:rPr>
        <w:t>выплатить Исполнителю вознаграждение за предусмотренные Договором и фактически совершенные действия, если они осуществлены до прекращения Договора;</w:t>
      </w:r>
    </w:p>
    <w:p w:rsidR="003404C2" w:rsidRDefault="003404C2" w:rsidP="003404C2">
      <w:pPr>
        <w:pStyle w:val="a5"/>
        <w:numPr>
          <w:ilvl w:val="0"/>
          <w:numId w:val="3"/>
        </w:numPr>
        <w:ind w:left="0" w:firstLine="567"/>
        <w:jc w:val="both"/>
        <w:rPr>
          <w:rFonts w:ascii="Times New Roman" w:hAnsi="Times New Roman"/>
          <w:sz w:val="20"/>
          <w:szCs w:val="20"/>
        </w:rPr>
      </w:pPr>
      <w:r>
        <w:rPr>
          <w:rFonts w:ascii="Times New Roman" w:hAnsi="Times New Roman"/>
          <w:sz w:val="20"/>
          <w:szCs w:val="20"/>
        </w:rPr>
        <w:t>возместить расходы Исполнителя, понесенные в связи с исполнением поручения и подтвержденные документально</w:t>
      </w:r>
    </w:p>
    <w:p w:rsidR="003404C2" w:rsidRDefault="003404C2" w:rsidP="003404C2">
      <w:pPr>
        <w:pStyle w:val="a5"/>
        <w:numPr>
          <w:ilvl w:val="0"/>
          <w:numId w:val="3"/>
        </w:numPr>
        <w:ind w:left="0" w:firstLine="567"/>
        <w:jc w:val="both"/>
        <w:rPr>
          <w:rFonts w:ascii="Times New Roman" w:hAnsi="Times New Roman"/>
          <w:sz w:val="20"/>
          <w:szCs w:val="20"/>
        </w:rPr>
      </w:pPr>
      <w:r>
        <w:rPr>
          <w:rFonts w:ascii="Times New Roman" w:hAnsi="Times New Roman"/>
          <w:sz w:val="20"/>
          <w:szCs w:val="20"/>
        </w:rPr>
        <w:t xml:space="preserve">Рассмотреть и принять отчет Исполнителя в порядке, предусмотренном разделом </w:t>
      </w:r>
      <w:r>
        <w:rPr>
          <w:rFonts w:ascii="Times New Roman" w:hAnsi="Times New Roman"/>
          <w:sz w:val="20"/>
          <w:szCs w:val="20"/>
        </w:rPr>
        <w:fldChar w:fldCharType="begin"/>
      </w:r>
      <w:r>
        <w:rPr>
          <w:rFonts w:ascii="Times New Roman" w:hAnsi="Times New Roman"/>
          <w:sz w:val="20"/>
          <w:szCs w:val="20"/>
        </w:rPr>
        <w:instrText xml:space="preserve"> REF _Ref517225807 \r \h  \* MERGEFORMAT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sz w:val="20"/>
          <w:szCs w:val="20"/>
        </w:rPr>
        <w:t>6</w:t>
      </w:r>
      <w:r>
        <w:rPr>
          <w:rFonts w:ascii="Times New Roman" w:hAnsi="Times New Roman"/>
          <w:sz w:val="20"/>
          <w:szCs w:val="20"/>
        </w:rPr>
        <w:fldChar w:fldCharType="end"/>
      </w:r>
      <w:r>
        <w:rPr>
          <w:rFonts w:ascii="Times New Roman" w:hAnsi="Times New Roman"/>
          <w:sz w:val="20"/>
          <w:szCs w:val="20"/>
        </w:rPr>
        <w:t xml:space="preserve"> настоящего Договора.</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Любое уведомление, извещение, требование или иное сообщение, направляемое Сторонами друг другу по Договору, должно быть совершено в письменной либо электронной форме.</w:t>
      </w:r>
    </w:p>
    <w:p w:rsidR="003404C2" w:rsidRDefault="003404C2" w:rsidP="003404C2">
      <w:pPr>
        <w:pStyle w:val="a5"/>
        <w:numPr>
          <w:ilvl w:val="1"/>
          <w:numId w:val="1"/>
        </w:numPr>
        <w:ind w:left="0" w:firstLine="0"/>
        <w:jc w:val="both"/>
        <w:rPr>
          <w:rFonts w:ascii="Times New Roman" w:hAnsi="Times New Roman"/>
          <w:sz w:val="20"/>
          <w:szCs w:val="20"/>
        </w:rPr>
      </w:pPr>
      <w:bookmarkStart w:id="9" w:name="_Ref517307617"/>
      <w:r>
        <w:rPr>
          <w:rFonts w:ascii="Times New Roman" w:hAnsi="Times New Roman"/>
          <w:sz w:val="20"/>
          <w:szCs w:val="20"/>
        </w:rPr>
        <w:t>Стороны вправе направлять друг другу юридически значимые сообщения посредством почтовой или курьерской связи, электронной почты либо при помощи иных электронных каналов связи. Юридически значимые сообщения влекут для Сторон правовые последствия с момента их доставки Стороне, которой они были адресованы. Юридически значимые сообщения, направленные Исполнителем Заказчику либо его представителям по электронным каналам связи, считаются доставленными в любом случае по истечении 5 (Пяти) календарных дней с момента их направления.</w:t>
      </w:r>
      <w:bookmarkEnd w:id="9"/>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Во всем остальном, что не предусмотрено настоящим Договором, Стороны руководствуются действующим законодательством РФ.</w:t>
      </w:r>
    </w:p>
    <w:p w:rsidR="003404C2" w:rsidRDefault="003404C2" w:rsidP="003404C2">
      <w:pPr>
        <w:pStyle w:val="a5"/>
        <w:numPr>
          <w:ilvl w:val="1"/>
          <w:numId w:val="1"/>
        </w:numPr>
        <w:ind w:left="0" w:firstLine="0"/>
        <w:jc w:val="both"/>
        <w:rPr>
          <w:rFonts w:ascii="Times New Roman" w:hAnsi="Times New Roman"/>
          <w:sz w:val="20"/>
          <w:szCs w:val="20"/>
        </w:rPr>
      </w:pPr>
      <w:r>
        <w:rPr>
          <w:rFonts w:ascii="Times New Roman" w:hAnsi="Times New Roman"/>
          <w:sz w:val="20"/>
          <w:szCs w:val="20"/>
        </w:rPr>
        <w:t>Настоящий Договор имеет следующие приложения, являющиеся его неотъемлемой частью:</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 Приложение №1. Копия лицензии Заказчика на осуществление медицинской деятельности.</w:t>
      </w:r>
    </w:p>
    <w:p w:rsidR="003404C2" w:rsidRDefault="003404C2" w:rsidP="003404C2">
      <w:pPr>
        <w:pStyle w:val="a5"/>
        <w:numPr>
          <w:ilvl w:val="2"/>
          <w:numId w:val="1"/>
        </w:numPr>
        <w:ind w:left="0" w:firstLine="0"/>
        <w:jc w:val="both"/>
        <w:rPr>
          <w:rFonts w:ascii="Times New Roman" w:hAnsi="Times New Roman"/>
          <w:sz w:val="20"/>
          <w:szCs w:val="20"/>
        </w:rPr>
      </w:pPr>
      <w:r>
        <w:rPr>
          <w:rFonts w:ascii="Times New Roman" w:hAnsi="Times New Roman"/>
          <w:sz w:val="20"/>
          <w:szCs w:val="20"/>
        </w:rPr>
        <w:t xml:space="preserve"> Приложение №2. Форма отчета Исполнителя.</w:t>
      </w:r>
    </w:p>
    <w:p w:rsidR="003404C2" w:rsidRDefault="003404C2" w:rsidP="003404C2">
      <w:pPr>
        <w:pStyle w:val="a5"/>
        <w:ind w:left="0"/>
        <w:jc w:val="center"/>
        <w:rPr>
          <w:rFonts w:ascii="Times New Roman" w:hAnsi="Times New Roman"/>
          <w:b/>
          <w:sz w:val="20"/>
          <w:szCs w:val="20"/>
        </w:rPr>
      </w:pPr>
    </w:p>
    <w:p w:rsidR="003404C2" w:rsidRDefault="003404C2" w:rsidP="003404C2">
      <w:pPr>
        <w:pStyle w:val="a5"/>
        <w:numPr>
          <w:ilvl w:val="0"/>
          <w:numId w:val="1"/>
        </w:numPr>
        <w:ind w:left="0" w:firstLine="0"/>
        <w:jc w:val="center"/>
        <w:rPr>
          <w:rFonts w:ascii="Times New Roman" w:hAnsi="Times New Roman"/>
          <w:b/>
          <w:sz w:val="20"/>
          <w:szCs w:val="20"/>
        </w:rPr>
      </w:pPr>
      <w:bookmarkStart w:id="10" w:name="_Ref517305728"/>
      <w:r>
        <w:rPr>
          <w:rFonts w:ascii="Times New Roman" w:hAnsi="Times New Roman"/>
          <w:b/>
          <w:sz w:val="20"/>
          <w:szCs w:val="20"/>
        </w:rPr>
        <w:t>РЕКВИЗИТЫ, АДРЕСА И ПОДПИСИ СТОРОН</w:t>
      </w:r>
      <w:bookmarkEnd w:id="10"/>
    </w:p>
    <w:tbl>
      <w:tblPr>
        <w:tblW w:w="9285" w:type="dxa"/>
        <w:tblInd w:w="-284" w:type="dxa"/>
        <w:tblLayout w:type="fixed"/>
        <w:tblLook w:val="04A0" w:firstRow="1" w:lastRow="0" w:firstColumn="1" w:lastColumn="0" w:noHBand="0" w:noVBand="1"/>
      </w:tblPr>
      <w:tblGrid>
        <w:gridCol w:w="5073"/>
        <w:gridCol w:w="216"/>
        <w:gridCol w:w="3989"/>
        <w:gridCol w:w="7"/>
      </w:tblGrid>
      <w:tr w:rsidR="003404C2" w:rsidTr="003404C2">
        <w:trPr>
          <w:gridAfter w:val="1"/>
          <w:wAfter w:w="7" w:type="dxa"/>
          <w:trHeight w:val="543"/>
        </w:trPr>
        <w:tc>
          <w:tcPr>
            <w:tcW w:w="5289" w:type="dxa"/>
            <w:gridSpan w:val="2"/>
            <w:vAlign w:val="center"/>
            <w:hideMark/>
          </w:tcPr>
          <w:p w:rsidR="003404C2" w:rsidRDefault="003404C2" w:rsidP="003404C2">
            <w:pPr>
              <w:pStyle w:val="a5"/>
              <w:ind w:left="0"/>
              <w:jc w:val="center"/>
              <w:rPr>
                <w:rFonts w:ascii="Times New Roman" w:hAnsi="Times New Roman"/>
                <w:b/>
                <w:sz w:val="20"/>
                <w:szCs w:val="20"/>
              </w:rPr>
            </w:pPr>
            <w:r>
              <w:rPr>
                <w:rFonts w:ascii="Times New Roman" w:hAnsi="Times New Roman"/>
                <w:b/>
                <w:sz w:val="20"/>
                <w:szCs w:val="20"/>
              </w:rPr>
              <w:t>ЗАКАЗЧИК</w:t>
            </w:r>
          </w:p>
        </w:tc>
        <w:tc>
          <w:tcPr>
            <w:tcW w:w="3989" w:type="dxa"/>
            <w:vAlign w:val="center"/>
            <w:hideMark/>
          </w:tcPr>
          <w:p w:rsidR="003404C2" w:rsidRDefault="003404C2" w:rsidP="003404C2">
            <w:pPr>
              <w:pStyle w:val="a5"/>
              <w:ind w:left="0"/>
              <w:jc w:val="center"/>
              <w:rPr>
                <w:rFonts w:ascii="Times New Roman" w:hAnsi="Times New Roman"/>
                <w:b/>
                <w:sz w:val="20"/>
                <w:szCs w:val="20"/>
              </w:rPr>
            </w:pPr>
            <w:r>
              <w:rPr>
                <w:rFonts w:ascii="Times New Roman" w:hAnsi="Times New Roman"/>
                <w:b/>
                <w:sz w:val="20"/>
                <w:szCs w:val="20"/>
              </w:rPr>
              <w:t>ИСПОЛНИТЕЛЬ</w:t>
            </w:r>
          </w:p>
        </w:tc>
      </w:tr>
      <w:tr w:rsidR="003404C2" w:rsidTr="001E336B">
        <w:tc>
          <w:tcPr>
            <w:tcW w:w="5073" w:type="dxa"/>
          </w:tcPr>
          <w:p w:rsidR="003404C2" w:rsidRDefault="003404C2" w:rsidP="003404C2">
            <w:pPr>
              <w:pStyle w:val="a5"/>
              <w:ind w:left="0"/>
              <w:rPr>
                <w:rFonts w:ascii="Times New Roman" w:hAnsi="Times New Roman"/>
                <w:b/>
                <w:sz w:val="20"/>
                <w:szCs w:val="20"/>
              </w:rPr>
            </w:pPr>
          </w:p>
        </w:tc>
        <w:tc>
          <w:tcPr>
            <w:tcW w:w="4212" w:type="dxa"/>
            <w:gridSpan w:val="3"/>
          </w:tcPr>
          <w:p w:rsidR="003404C2" w:rsidRDefault="003404C2" w:rsidP="003404C2">
            <w:pPr>
              <w:tabs>
                <w:tab w:val="left" w:pos="1395"/>
              </w:tabs>
              <w:rPr>
                <w:rFonts w:ascii="Times New Roman" w:hAnsi="Times New Roman"/>
                <w:sz w:val="20"/>
                <w:szCs w:val="20"/>
              </w:rPr>
            </w:pPr>
          </w:p>
        </w:tc>
      </w:tr>
      <w:tr w:rsidR="003404C2" w:rsidTr="001E336B">
        <w:trPr>
          <w:gridAfter w:val="1"/>
          <w:wAfter w:w="7" w:type="dxa"/>
        </w:trPr>
        <w:tc>
          <w:tcPr>
            <w:tcW w:w="5289" w:type="dxa"/>
            <w:gridSpan w:val="2"/>
          </w:tcPr>
          <w:p w:rsidR="003404C2" w:rsidRDefault="003404C2" w:rsidP="003404C2">
            <w:pPr>
              <w:pStyle w:val="a5"/>
              <w:ind w:left="0"/>
              <w:rPr>
                <w:rFonts w:ascii="Times New Roman" w:hAnsi="Times New Roman"/>
                <w:b/>
                <w:sz w:val="20"/>
                <w:szCs w:val="20"/>
              </w:rPr>
            </w:pPr>
          </w:p>
        </w:tc>
        <w:tc>
          <w:tcPr>
            <w:tcW w:w="3989" w:type="dxa"/>
          </w:tcPr>
          <w:p w:rsidR="003404C2" w:rsidRDefault="003404C2" w:rsidP="003404C2">
            <w:pPr>
              <w:pStyle w:val="a5"/>
              <w:ind w:left="0"/>
              <w:rPr>
                <w:rFonts w:ascii="Times New Roman" w:hAnsi="Times New Roman"/>
                <w:b/>
                <w:sz w:val="20"/>
                <w:szCs w:val="20"/>
                <w:u w:val="single"/>
              </w:rPr>
            </w:pPr>
          </w:p>
        </w:tc>
      </w:tr>
    </w:tbl>
    <w:p w:rsidR="003404C2" w:rsidRDefault="003404C2" w:rsidP="003404C2">
      <w:pPr>
        <w:rPr>
          <w:rFonts w:ascii="Times New Roman" w:hAnsi="Times New Roman"/>
          <w:b/>
          <w:sz w:val="22"/>
          <w:szCs w:val="22"/>
        </w:rPr>
      </w:pPr>
      <w:r>
        <w:rPr>
          <w:rFonts w:ascii="Times New Roman" w:hAnsi="Times New Roman"/>
          <w:b/>
          <w:sz w:val="22"/>
          <w:szCs w:val="22"/>
        </w:rPr>
        <w:t xml:space="preserve">              </w:t>
      </w: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rPr>
          <w:rFonts w:ascii="Times New Roman" w:hAnsi="Times New Roman"/>
          <w:b/>
          <w:sz w:val="22"/>
          <w:szCs w:val="22"/>
        </w:rPr>
      </w:pPr>
    </w:p>
    <w:p w:rsidR="003404C2" w:rsidRDefault="003404C2" w:rsidP="003404C2">
      <w:pPr>
        <w:jc w:val="right"/>
        <w:rPr>
          <w:rFonts w:ascii="Times New Roman" w:hAnsi="Times New Roman"/>
          <w:b/>
          <w:sz w:val="21"/>
          <w:szCs w:val="21"/>
        </w:rPr>
      </w:pPr>
      <w:r>
        <w:rPr>
          <w:rFonts w:ascii="Times New Roman" w:hAnsi="Times New Roman"/>
          <w:b/>
          <w:sz w:val="21"/>
          <w:szCs w:val="21"/>
        </w:rPr>
        <w:t xml:space="preserve"> Приложение №1 к договору № __________</w:t>
      </w:r>
    </w:p>
    <w:p w:rsidR="003404C2" w:rsidRDefault="003404C2" w:rsidP="003404C2">
      <w:pPr>
        <w:jc w:val="right"/>
        <w:rPr>
          <w:rFonts w:ascii="Times New Roman" w:hAnsi="Times New Roman"/>
          <w:b/>
          <w:sz w:val="21"/>
          <w:szCs w:val="21"/>
        </w:rPr>
      </w:pPr>
      <w:r>
        <w:rPr>
          <w:rFonts w:ascii="Times New Roman" w:hAnsi="Times New Roman"/>
          <w:b/>
          <w:sz w:val="21"/>
          <w:szCs w:val="21"/>
        </w:rPr>
        <w:t xml:space="preserve">                                                         от «__» _________ 202</w:t>
      </w:r>
      <w:r w:rsidR="00B528AB">
        <w:rPr>
          <w:rFonts w:ascii="Times New Roman" w:hAnsi="Times New Roman"/>
          <w:b/>
          <w:sz w:val="21"/>
          <w:szCs w:val="21"/>
        </w:rPr>
        <w:t>6</w:t>
      </w:r>
      <w:r>
        <w:rPr>
          <w:rFonts w:ascii="Times New Roman" w:hAnsi="Times New Roman"/>
          <w:b/>
          <w:sz w:val="21"/>
          <w:szCs w:val="21"/>
        </w:rPr>
        <w:t xml:space="preserve"> г.</w:t>
      </w:r>
    </w:p>
    <w:p w:rsidR="003404C2" w:rsidRDefault="003404C2" w:rsidP="003404C2">
      <w:pPr>
        <w:rPr>
          <w:rFonts w:ascii="Times New Roman" w:hAnsi="Times New Roman"/>
          <w:b/>
          <w:sz w:val="21"/>
          <w:szCs w:val="21"/>
        </w:rPr>
      </w:pPr>
    </w:p>
    <w:p w:rsidR="003404C2" w:rsidRDefault="003404C2" w:rsidP="003404C2">
      <w:pPr>
        <w:jc w:val="center"/>
        <w:rPr>
          <w:rFonts w:ascii="Times New Roman" w:hAnsi="Times New Roman"/>
          <w:b/>
          <w:sz w:val="21"/>
          <w:szCs w:val="21"/>
        </w:rPr>
      </w:pPr>
      <w:r>
        <w:rPr>
          <w:rFonts w:ascii="Times New Roman" w:hAnsi="Times New Roman"/>
          <w:b/>
          <w:sz w:val="21"/>
          <w:szCs w:val="21"/>
        </w:rPr>
        <w:t>Выписка из реестра лицензий на осуществление медицинской деятельности</w:t>
      </w:r>
    </w:p>
    <w:p w:rsidR="003404C2" w:rsidRDefault="003404C2" w:rsidP="003404C2">
      <w:pPr>
        <w:jc w:val="center"/>
        <w:rPr>
          <w:rFonts w:ascii="Times New Roman" w:hAnsi="Times New Roman"/>
          <w:b/>
          <w:sz w:val="21"/>
          <w:szCs w:val="21"/>
        </w:rPr>
      </w:pPr>
      <w:r>
        <w:rPr>
          <w:rFonts w:ascii="Times New Roman" w:hAnsi="Times New Roman"/>
          <w:b/>
          <w:sz w:val="21"/>
          <w:szCs w:val="21"/>
        </w:rPr>
        <w:t xml:space="preserve"> в отношении Заказчика (по состоянию на </w:t>
      </w:r>
      <w:r w:rsidR="00B528AB">
        <w:rPr>
          <w:rFonts w:ascii="Times New Roman" w:hAnsi="Times New Roman"/>
          <w:b/>
          <w:sz w:val="21"/>
          <w:szCs w:val="21"/>
        </w:rPr>
        <w:t>______</w:t>
      </w:r>
      <w:r>
        <w:rPr>
          <w:rFonts w:ascii="Times New Roman" w:hAnsi="Times New Roman"/>
          <w:b/>
          <w:sz w:val="21"/>
          <w:szCs w:val="21"/>
        </w:rPr>
        <w:t>202</w:t>
      </w:r>
      <w:r w:rsidR="00B528AB">
        <w:rPr>
          <w:rFonts w:ascii="Times New Roman" w:hAnsi="Times New Roman"/>
          <w:b/>
          <w:sz w:val="21"/>
          <w:szCs w:val="21"/>
        </w:rPr>
        <w:t>6</w:t>
      </w:r>
      <w:r>
        <w:rPr>
          <w:rFonts w:ascii="Times New Roman" w:hAnsi="Times New Roman"/>
          <w:b/>
          <w:sz w:val="21"/>
          <w:szCs w:val="21"/>
        </w:rPr>
        <w:t xml:space="preserve"> г.)</w:t>
      </w:r>
    </w:p>
    <w:p w:rsidR="003404C2" w:rsidRDefault="003404C2" w:rsidP="003404C2">
      <w:pPr>
        <w:jc w:val="center"/>
        <w:rPr>
          <w:rFonts w:ascii="Times New Roman" w:hAnsi="Times New Roman"/>
          <w:b/>
          <w:sz w:val="21"/>
          <w:szCs w:val="21"/>
        </w:rPr>
      </w:pPr>
    </w:p>
    <w:p w:rsidR="003404C2" w:rsidRDefault="003404C2" w:rsidP="003404C2">
      <w:pPr>
        <w:numPr>
          <w:ilvl w:val="0"/>
          <w:numId w:val="4"/>
        </w:numPr>
        <w:spacing w:before="120"/>
        <w:rPr>
          <w:rFonts w:ascii="Times New Roman" w:hAnsi="Times New Roman"/>
          <w:sz w:val="21"/>
          <w:szCs w:val="21"/>
        </w:rPr>
      </w:pPr>
      <w:proofErr w:type="spellStart"/>
      <w:r>
        <w:rPr>
          <w:rFonts w:ascii="Times New Roman" w:eastAsia="Times-Roman" w:hAnsi="Times New Roman"/>
          <w:sz w:val="21"/>
          <w:szCs w:val="21"/>
          <w:lang w:val="en-US" w:eastAsia="zh-CN" w:bidi="ar"/>
        </w:rPr>
        <w:t>Статус</w:t>
      </w:r>
      <w:proofErr w:type="spellEnd"/>
      <w:r>
        <w:rPr>
          <w:rFonts w:ascii="Times New Roman" w:eastAsia="Times-Roman" w:hAnsi="Times New Roman"/>
          <w:sz w:val="21"/>
          <w:szCs w:val="21"/>
          <w:lang w:val="en-US" w:eastAsia="zh-CN" w:bidi="ar"/>
        </w:rPr>
        <w:t xml:space="preserve"> </w:t>
      </w:r>
      <w:proofErr w:type="spellStart"/>
      <w:r>
        <w:rPr>
          <w:rFonts w:ascii="Times New Roman" w:eastAsia="Times-Roman" w:hAnsi="Times New Roman"/>
          <w:sz w:val="21"/>
          <w:szCs w:val="21"/>
          <w:lang w:val="en-US" w:eastAsia="zh-CN" w:bidi="ar"/>
        </w:rPr>
        <w:t>лицензии</w:t>
      </w:r>
      <w:proofErr w:type="spellEnd"/>
      <w:r>
        <w:rPr>
          <w:rFonts w:ascii="Times New Roman" w:eastAsia="Times-Roman" w:hAnsi="Times New Roman"/>
          <w:sz w:val="21"/>
          <w:szCs w:val="21"/>
          <w:lang w:val="en-US" w:eastAsia="zh-CN" w:bidi="ar"/>
        </w:rPr>
        <w:t xml:space="preserve">: </w:t>
      </w:r>
      <w:proofErr w:type="spellStart"/>
      <w:r>
        <w:rPr>
          <w:rFonts w:ascii="Times New Roman" w:eastAsia="Times-Roman" w:hAnsi="Times New Roman"/>
          <w:sz w:val="21"/>
          <w:szCs w:val="21"/>
          <w:lang w:val="en-US" w:eastAsia="zh-CN" w:bidi="ar"/>
        </w:rPr>
        <w:t>действует</w:t>
      </w:r>
      <w:proofErr w:type="spellEnd"/>
      <w:r>
        <w:rPr>
          <w:rFonts w:ascii="Times New Roman" w:eastAsia="Times-Roman" w:hAnsi="Times New Roman"/>
          <w:sz w:val="21"/>
          <w:szCs w:val="21"/>
          <w:lang w:val="en-US" w:eastAsia="zh-CN" w:bidi="ar"/>
        </w:rPr>
        <w:t xml:space="preserve">;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val="en-US" w:eastAsia="zh-CN" w:bidi="ar"/>
        </w:rPr>
        <w:t xml:space="preserve">2. </w:t>
      </w:r>
      <w:proofErr w:type="spellStart"/>
      <w:r>
        <w:rPr>
          <w:rFonts w:ascii="Times New Roman" w:eastAsia="Times-Roman" w:hAnsi="Times New Roman"/>
          <w:sz w:val="21"/>
          <w:szCs w:val="21"/>
          <w:lang w:val="en-US" w:eastAsia="zh-CN" w:bidi="ar"/>
        </w:rPr>
        <w:t>Регистрационный</w:t>
      </w:r>
      <w:proofErr w:type="spellEnd"/>
      <w:r>
        <w:rPr>
          <w:rFonts w:ascii="Times New Roman" w:eastAsia="Times-Roman" w:hAnsi="Times New Roman"/>
          <w:sz w:val="21"/>
          <w:szCs w:val="21"/>
          <w:lang w:val="en-US" w:eastAsia="zh-CN" w:bidi="ar"/>
        </w:rPr>
        <w:t xml:space="preserve"> </w:t>
      </w:r>
      <w:proofErr w:type="spellStart"/>
      <w:r>
        <w:rPr>
          <w:rFonts w:ascii="Times New Roman" w:eastAsia="Times-Roman" w:hAnsi="Times New Roman"/>
          <w:sz w:val="21"/>
          <w:szCs w:val="21"/>
          <w:lang w:val="en-US" w:eastAsia="zh-CN" w:bidi="ar"/>
        </w:rPr>
        <w:t>номер</w:t>
      </w:r>
      <w:proofErr w:type="spellEnd"/>
      <w:r>
        <w:rPr>
          <w:rFonts w:ascii="Times New Roman" w:eastAsia="Times-Roman" w:hAnsi="Times New Roman"/>
          <w:sz w:val="21"/>
          <w:szCs w:val="21"/>
          <w:lang w:val="en-US" w:eastAsia="zh-CN" w:bidi="ar"/>
        </w:rPr>
        <w:t xml:space="preserve"> </w:t>
      </w:r>
      <w:proofErr w:type="spellStart"/>
      <w:r>
        <w:rPr>
          <w:rFonts w:ascii="Times New Roman" w:eastAsia="Times-Roman" w:hAnsi="Times New Roman"/>
          <w:sz w:val="21"/>
          <w:szCs w:val="21"/>
          <w:lang w:val="en-US" w:eastAsia="zh-CN" w:bidi="ar"/>
        </w:rPr>
        <w:t>лицензии</w:t>
      </w:r>
      <w:proofErr w:type="spellEnd"/>
      <w:r>
        <w:rPr>
          <w:rFonts w:ascii="Times New Roman" w:eastAsia="Times-Roman" w:hAnsi="Times New Roman"/>
          <w:sz w:val="21"/>
          <w:szCs w:val="21"/>
          <w:lang w:val="en-US" w:eastAsia="zh-CN" w:bidi="ar"/>
        </w:rPr>
        <w:t xml:space="preserve">: Л041-00110-45/00363751;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val="en-US" w:eastAsia="zh-CN" w:bidi="ar"/>
        </w:rPr>
        <w:t xml:space="preserve">3. </w:t>
      </w:r>
      <w:proofErr w:type="spellStart"/>
      <w:r>
        <w:rPr>
          <w:rFonts w:ascii="Times New Roman" w:eastAsia="Times-Roman" w:hAnsi="Times New Roman"/>
          <w:sz w:val="21"/>
          <w:szCs w:val="21"/>
          <w:lang w:val="en-US" w:eastAsia="zh-CN" w:bidi="ar"/>
        </w:rPr>
        <w:t>Дата</w:t>
      </w:r>
      <w:proofErr w:type="spellEnd"/>
      <w:r>
        <w:rPr>
          <w:rFonts w:ascii="Times New Roman" w:eastAsia="Times-Roman" w:hAnsi="Times New Roman"/>
          <w:sz w:val="21"/>
          <w:szCs w:val="21"/>
          <w:lang w:val="en-US" w:eastAsia="zh-CN" w:bidi="ar"/>
        </w:rPr>
        <w:t xml:space="preserve"> </w:t>
      </w:r>
      <w:proofErr w:type="spellStart"/>
      <w:r>
        <w:rPr>
          <w:rFonts w:ascii="Times New Roman" w:eastAsia="Times-Roman" w:hAnsi="Times New Roman"/>
          <w:sz w:val="21"/>
          <w:szCs w:val="21"/>
          <w:lang w:val="en-US" w:eastAsia="zh-CN" w:bidi="ar"/>
        </w:rPr>
        <w:t>предоставления</w:t>
      </w:r>
      <w:proofErr w:type="spellEnd"/>
      <w:r>
        <w:rPr>
          <w:rFonts w:ascii="Times New Roman" w:eastAsia="Times-Roman" w:hAnsi="Times New Roman"/>
          <w:sz w:val="21"/>
          <w:szCs w:val="21"/>
          <w:lang w:val="en-US" w:eastAsia="zh-CN" w:bidi="ar"/>
        </w:rPr>
        <w:t xml:space="preserve"> </w:t>
      </w:r>
      <w:proofErr w:type="spellStart"/>
      <w:r>
        <w:rPr>
          <w:rFonts w:ascii="Times New Roman" w:eastAsia="Times-Roman" w:hAnsi="Times New Roman"/>
          <w:sz w:val="21"/>
          <w:szCs w:val="21"/>
          <w:lang w:val="en-US" w:eastAsia="zh-CN" w:bidi="ar"/>
        </w:rPr>
        <w:t>лицензии</w:t>
      </w:r>
      <w:proofErr w:type="spellEnd"/>
      <w:r>
        <w:rPr>
          <w:rFonts w:ascii="Times New Roman" w:eastAsia="Times-Roman" w:hAnsi="Times New Roman"/>
          <w:sz w:val="21"/>
          <w:szCs w:val="21"/>
          <w:lang w:val="en-US" w:eastAsia="zh-CN" w:bidi="ar"/>
        </w:rPr>
        <w:t xml:space="preserve">: 30.04.2020;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4. Лицензирующий орган: Территориальный орган Росздравнадзора по Курганской области;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5. Полное и (в случае, если имеется) сокращённое наименование, в том числе фирменное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наименование, и организационно-правовая форма юридического лица, адрес его места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нахождения, государственный регистрационный номер записи о создании юридического лица: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Полное наименование - Федеральное государственное бюджетное учреждение "</w:t>
      </w:r>
      <w:proofErr w:type="gramStart"/>
      <w:r>
        <w:rPr>
          <w:rFonts w:ascii="Times New Roman" w:eastAsia="Times-Roman" w:hAnsi="Times New Roman"/>
          <w:sz w:val="21"/>
          <w:szCs w:val="21"/>
          <w:lang w:eastAsia="zh-CN" w:bidi="ar"/>
        </w:rPr>
        <w:t>Национальный</w:t>
      </w:r>
      <w:proofErr w:type="gramEnd"/>
      <w:r>
        <w:rPr>
          <w:rFonts w:ascii="Times New Roman" w:eastAsia="Times-Roman" w:hAnsi="Times New Roman"/>
          <w:sz w:val="21"/>
          <w:szCs w:val="21"/>
          <w:lang w:eastAsia="zh-CN" w:bidi="ar"/>
        </w:rPr>
        <w:t xml:space="preserve">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медицинский исследовательский центр травматологии и ортопедии имени академика Г.А. </w:t>
      </w:r>
    </w:p>
    <w:p w:rsidR="003404C2" w:rsidRDefault="003404C2" w:rsidP="003404C2">
      <w:pPr>
        <w:spacing w:before="120"/>
        <w:rPr>
          <w:rFonts w:ascii="Times New Roman" w:hAnsi="Times New Roman"/>
          <w:sz w:val="21"/>
          <w:szCs w:val="21"/>
        </w:rPr>
      </w:pPr>
      <w:proofErr w:type="spellStart"/>
      <w:r>
        <w:rPr>
          <w:rFonts w:ascii="Times New Roman" w:eastAsia="Times-Roman" w:hAnsi="Times New Roman"/>
          <w:sz w:val="21"/>
          <w:szCs w:val="21"/>
          <w:lang w:eastAsia="zh-CN" w:bidi="ar"/>
        </w:rPr>
        <w:t>Илизарова</w:t>
      </w:r>
      <w:proofErr w:type="spellEnd"/>
      <w:r>
        <w:rPr>
          <w:rFonts w:ascii="Times New Roman" w:eastAsia="Times-Roman" w:hAnsi="Times New Roman"/>
          <w:sz w:val="21"/>
          <w:szCs w:val="21"/>
          <w:lang w:eastAsia="zh-CN" w:bidi="ar"/>
        </w:rPr>
        <w:t xml:space="preserve">" Министерства здравоохранения Российской Федерации;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Сокращённое наименование - ФГБУ "НМИЦ ТО имени академика Г.А. </w:t>
      </w:r>
      <w:proofErr w:type="spellStart"/>
      <w:r>
        <w:rPr>
          <w:rFonts w:ascii="Times New Roman" w:eastAsia="Times-Roman" w:hAnsi="Times New Roman"/>
          <w:sz w:val="21"/>
          <w:szCs w:val="21"/>
          <w:lang w:eastAsia="zh-CN" w:bidi="ar"/>
        </w:rPr>
        <w:t>Илизарова</w:t>
      </w:r>
      <w:proofErr w:type="spellEnd"/>
      <w:r>
        <w:rPr>
          <w:rFonts w:ascii="Times New Roman" w:eastAsia="Times-Roman" w:hAnsi="Times New Roman"/>
          <w:sz w:val="21"/>
          <w:szCs w:val="21"/>
          <w:lang w:eastAsia="zh-CN" w:bidi="ar"/>
        </w:rPr>
        <w:t xml:space="preserve">" Минздрава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России;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ОПФ - Федеральное государственное бюджетное учреждение;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Адрес места нахождения - 640021, Россия, Курганская область, г. Курган, улица Марии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Ульяновой, д. 6;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ОГРН - 1024500526885;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6. Идентификационный номер налогоплательщика: 4501022210;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7. Лицензируемый вид деятельности: </w:t>
      </w:r>
      <w:proofErr w:type="gramStart"/>
      <w:r>
        <w:rPr>
          <w:rFonts w:ascii="Times New Roman" w:eastAsia="Times-Roman" w:hAnsi="Times New Roman"/>
          <w:sz w:val="21"/>
          <w:szCs w:val="21"/>
          <w:lang w:eastAsia="zh-CN" w:bidi="ar"/>
        </w:rPr>
        <w:t xml:space="preserve">Медицинская деятельность (за исключением указанной </w:t>
      </w:r>
      <w:proofErr w:type="gramEnd"/>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деятельности, осуществляемой медицинскими организациями и другими организациями, </w:t>
      </w:r>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входящими в частную систему здравоохранения, на территории инновационного центра </w:t>
      </w:r>
    </w:p>
    <w:p w:rsidR="003404C2" w:rsidRDefault="003404C2" w:rsidP="003404C2">
      <w:pPr>
        <w:spacing w:before="120"/>
        <w:rPr>
          <w:rFonts w:ascii="Times New Roman" w:hAnsi="Times New Roman"/>
          <w:sz w:val="21"/>
          <w:szCs w:val="21"/>
        </w:rPr>
      </w:pPr>
      <w:proofErr w:type="gramStart"/>
      <w:r>
        <w:rPr>
          <w:rFonts w:ascii="Times New Roman" w:eastAsia="Times-Roman" w:hAnsi="Times New Roman"/>
          <w:sz w:val="21"/>
          <w:szCs w:val="21"/>
          <w:lang w:eastAsia="zh-CN" w:bidi="ar"/>
        </w:rPr>
        <w:t>«</w:t>
      </w:r>
      <w:proofErr w:type="spellStart"/>
      <w:r>
        <w:rPr>
          <w:rFonts w:ascii="Times New Roman" w:eastAsia="Times-Roman" w:hAnsi="Times New Roman"/>
          <w:sz w:val="21"/>
          <w:szCs w:val="21"/>
          <w:lang w:eastAsia="zh-CN" w:bidi="ar"/>
        </w:rPr>
        <w:t>Сколково</w:t>
      </w:r>
      <w:proofErr w:type="spellEnd"/>
      <w:r>
        <w:rPr>
          <w:rFonts w:ascii="Times New Roman" w:eastAsia="Times-Roman" w:hAnsi="Times New Roman"/>
          <w:sz w:val="21"/>
          <w:szCs w:val="21"/>
          <w:lang w:eastAsia="zh-CN" w:bidi="ar"/>
        </w:rPr>
        <w:t xml:space="preserve">»); </w:t>
      </w:r>
      <w:proofErr w:type="gramEnd"/>
    </w:p>
    <w:p w:rsidR="003404C2" w:rsidRDefault="003404C2" w:rsidP="003404C2">
      <w:pPr>
        <w:spacing w:before="120"/>
        <w:rPr>
          <w:rFonts w:ascii="Times New Roman" w:hAnsi="Times New Roman"/>
          <w:sz w:val="21"/>
          <w:szCs w:val="21"/>
        </w:rPr>
      </w:pPr>
      <w:r>
        <w:rPr>
          <w:rFonts w:ascii="Times New Roman" w:eastAsia="Times-Roman" w:hAnsi="Times New Roman"/>
          <w:sz w:val="21"/>
          <w:szCs w:val="21"/>
          <w:lang w:eastAsia="zh-CN" w:bidi="ar"/>
        </w:rPr>
        <w:t xml:space="preserve">8. Адреса мест осуществления лицензируемого вида деятельности с указанием </w:t>
      </w:r>
      <w:r>
        <w:rPr>
          <w:rFonts w:ascii="Times New Roman" w:hAnsi="Times New Roman"/>
          <w:sz w:val="21"/>
          <w:szCs w:val="21"/>
        </w:rPr>
        <w:t xml:space="preserve"> выполняемых работ, оказываемых услуг, составляющих лицензируемый вид деятельности: </w:t>
      </w:r>
    </w:p>
    <w:p w:rsidR="003404C2" w:rsidRDefault="003404C2" w:rsidP="003404C2">
      <w:pPr>
        <w:pStyle w:val="a4"/>
        <w:spacing w:before="120" w:beforeAutospacing="0"/>
        <w:rPr>
          <w:sz w:val="21"/>
          <w:szCs w:val="21"/>
          <w:lang w:val="ru-RU"/>
        </w:rPr>
      </w:pPr>
      <w:r>
        <w:rPr>
          <w:sz w:val="21"/>
          <w:szCs w:val="21"/>
          <w:lang w:val="ru-RU"/>
        </w:rPr>
        <w:t xml:space="preserve">640021, Курганская область, г. Курган, ул. </w:t>
      </w:r>
      <w:proofErr w:type="spellStart"/>
      <w:r>
        <w:rPr>
          <w:sz w:val="21"/>
          <w:szCs w:val="21"/>
          <w:lang w:val="ru-RU"/>
        </w:rPr>
        <w:t>М.Ульяновой</w:t>
      </w:r>
      <w:proofErr w:type="spellEnd"/>
      <w:r>
        <w:rPr>
          <w:sz w:val="21"/>
          <w:szCs w:val="21"/>
          <w:lang w:val="ru-RU"/>
        </w:rPr>
        <w:t xml:space="preserve">, 6, выполняемые работы, оказываемые услуги: </w:t>
      </w:r>
    </w:p>
    <w:p w:rsidR="003404C2" w:rsidRDefault="003404C2" w:rsidP="003404C2">
      <w:pPr>
        <w:pStyle w:val="a4"/>
        <w:spacing w:before="120" w:beforeAutospacing="0"/>
        <w:rPr>
          <w:sz w:val="21"/>
          <w:szCs w:val="21"/>
          <w:lang w:val="ru-RU"/>
        </w:rPr>
      </w:pPr>
      <w:r>
        <w:rPr>
          <w:sz w:val="21"/>
          <w:szCs w:val="21"/>
          <w:lang w:val="ru-RU"/>
        </w:rPr>
        <w:t xml:space="preserve">Приказ 866н;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медико-санитарной помощи организуются и выполняются следующие работы (услуги):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доврачебной медико-санитарной помощи в амбулаторных условиях </w:t>
      </w:r>
    </w:p>
    <w:p w:rsidR="003404C2" w:rsidRDefault="003404C2" w:rsidP="003404C2">
      <w:pPr>
        <w:pStyle w:val="a4"/>
        <w:spacing w:before="120" w:beforeAutospacing="0"/>
        <w:rPr>
          <w:sz w:val="21"/>
          <w:szCs w:val="21"/>
          <w:lang w:val="ru-RU"/>
        </w:rPr>
      </w:pPr>
      <w:r>
        <w:rPr>
          <w:sz w:val="21"/>
          <w:szCs w:val="21"/>
          <w:lang w:val="ru-RU"/>
        </w:rPr>
        <w:t xml:space="preserve">по: </w:t>
      </w:r>
    </w:p>
    <w:p w:rsidR="003404C2" w:rsidRDefault="003404C2" w:rsidP="003404C2">
      <w:pPr>
        <w:pStyle w:val="a4"/>
        <w:spacing w:before="120" w:beforeAutospacing="0"/>
        <w:rPr>
          <w:sz w:val="21"/>
          <w:szCs w:val="21"/>
          <w:lang w:val="ru-RU"/>
        </w:rPr>
      </w:pPr>
      <w:r>
        <w:rPr>
          <w:sz w:val="21"/>
          <w:szCs w:val="21"/>
          <w:lang w:val="ru-RU"/>
        </w:rPr>
        <w:t xml:space="preserve">анестезиологии и реаниматологии; </w:t>
      </w:r>
    </w:p>
    <w:p w:rsidR="003404C2" w:rsidRDefault="003404C2" w:rsidP="003404C2">
      <w:pPr>
        <w:pStyle w:val="a4"/>
        <w:spacing w:before="120" w:beforeAutospacing="0"/>
        <w:rPr>
          <w:sz w:val="21"/>
          <w:szCs w:val="21"/>
          <w:lang w:val="ru-RU"/>
        </w:rPr>
      </w:pPr>
      <w:r>
        <w:rPr>
          <w:sz w:val="21"/>
          <w:szCs w:val="21"/>
          <w:lang w:val="ru-RU"/>
        </w:rPr>
        <w:t xml:space="preserve">лабораторной диагностике; </w:t>
      </w:r>
    </w:p>
    <w:p w:rsidR="003404C2" w:rsidRDefault="003404C2" w:rsidP="003404C2">
      <w:pPr>
        <w:pStyle w:val="a4"/>
        <w:spacing w:before="120" w:beforeAutospacing="0"/>
        <w:rPr>
          <w:sz w:val="21"/>
          <w:szCs w:val="21"/>
          <w:lang w:val="ru-RU"/>
        </w:rPr>
      </w:pPr>
      <w:r>
        <w:rPr>
          <w:sz w:val="21"/>
          <w:szCs w:val="21"/>
          <w:lang w:val="ru-RU"/>
        </w:rPr>
        <w:t xml:space="preserve">лечебной физкультуре; </w:t>
      </w:r>
    </w:p>
    <w:p w:rsidR="003404C2" w:rsidRDefault="003404C2" w:rsidP="003404C2">
      <w:pPr>
        <w:pStyle w:val="a4"/>
        <w:spacing w:before="120" w:beforeAutospacing="0"/>
        <w:rPr>
          <w:sz w:val="21"/>
          <w:szCs w:val="21"/>
          <w:lang w:val="ru-RU"/>
        </w:rPr>
      </w:pPr>
      <w:r>
        <w:rPr>
          <w:sz w:val="21"/>
          <w:szCs w:val="21"/>
          <w:lang w:val="ru-RU"/>
        </w:rPr>
        <w:t xml:space="preserve">медицинской статистике; </w:t>
      </w:r>
    </w:p>
    <w:p w:rsidR="003404C2" w:rsidRDefault="003404C2" w:rsidP="003404C2">
      <w:pPr>
        <w:pStyle w:val="a4"/>
        <w:spacing w:before="120" w:beforeAutospacing="0"/>
        <w:rPr>
          <w:sz w:val="21"/>
          <w:szCs w:val="21"/>
          <w:lang w:val="ru-RU"/>
        </w:rPr>
      </w:pPr>
      <w:r>
        <w:rPr>
          <w:sz w:val="21"/>
          <w:szCs w:val="21"/>
          <w:lang w:val="ru-RU"/>
        </w:rPr>
        <w:t xml:space="preserve">медицинскому массажу; </w:t>
      </w:r>
    </w:p>
    <w:p w:rsidR="003404C2" w:rsidRDefault="003404C2" w:rsidP="003404C2">
      <w:pPr>
        <w:pStyle w:val="a4"/>
        <w:spacing w:before="120" w:beforeAutospacing="0"/>
        <w:rPr>
          <w:sz w:val="21"/>
          <w:szCs w:val="21"/>
          <w:lang w:val="ru-RU"/>
        </w:rPr>
      </w:pPr>
      <w:r>
        <w:rPr>
          <w:sz w:val="21"/>
          <w:szCs w:val="21"/>
          <w:lang w:val="ru-RU"/>
        </w:rPr>
        <w:t xml:space="preserve">рентгенологии; </w:t>
      </w:r>
    </w:p>
    <w:p w:rsidR="003404C2" w:rsidRDefault="003404C2" w:rsidP="003404C2">
      <w:pPr>
        <w:pStyle w:val="a4"/>
        <w:spacing w:before="120" w:beforeAutospacing="0"/>
        <w:rPr>
          <w:sz w:val="21"/>
          <w:szCs w:val="21"/>
          <w:lang w:val="ru-RU"/>
        </w:rPr>
      </w:pPr>
      <w:r>
        <w:rPr>
          <w:sz w:val="21"/>
          <w:szCs w:val="21"/>
          <w:lang w:val="ru-RU"/>
        </w:rPr>
        <w:t xml:space="preserve">сестринскому делу; </w:t>
      </w:r>
    </w:p>
    <w:p w:rsidR="003404C2" w:rsidRDefault="003404C2" w:rsidP="003404C2">
      <w:pPr>
        <w:pStyle w:val="a4"/>
        <w:spacing w:before="120" w:beforeAutospacing="0"/>
        <w:rPr>
          <w:sz w:val="21"/>
          <w:szCs w:val="21"/>
          <w:lang w:val="ru-RU"/>
        </w:rPr>
      </w:pPr>
      <w:r>
        <w:rPr>
          <w:sz w:val="21"/>
          <w:szCs w:val="21"/>
          <w:lang w:val="ru-RU"/>
        </w:rPr>
        <w:lastRenderedPageBreak/>
        <w:t xml:space="preserve">физиотерапии;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врачебной медико-санитарной помощи в амбулаторных условиях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организации здравоохранения и общественному здоровью, эпидемиологии; </w:t>
      </w:r>
    </w:p>
    <w:p w:rsidR="003404C2" w:rsidRDefault="003404C2" w:rsidP="003404C2">
      <w:pPr>
        <w:pStyle w:val="a4"/>
        <w:spacing w:before="120" w:beforeAutospacing="0"/>
        <w:rPr>
          <w:sz w:val="21"/>
          <w:szCs w:val="21"/>
          <w:lang w:val="ru-RU"/>
        </w:rPr>
      </w:pPr>
      <w:r>
        <w:rPr>
          <w:sz w:val="21"/>
          <w:szCs w:val="21"/>
          <w:lang w:val="ru-RU"/>
        </w:rPr>
        <w:t xml:space="preserve">педиатрии; </w:t>
      </w:r>
    </w:p>
    <w:p w:rsidR="003404C2" w:rsidRDefault="003404C2" w:rsidP="003404C2">
      <w:pPr>
        <w:pStyle w:val="a4"/>
        <w:spacing w:before="120" w:beforeAutospacing="0"/>
        <w:rPr>
          <w:sz w:val="21"/>
          <w:szCs w:val="21"/>
          <w:lang w:val="ru-RU"/>
        </w:rPr>
      </w:pPr>
      <w:r>
        <w:rPr>
          <w:sz w:val="21"/>
          <w:szCs w:val="21"/>
          <w:lang w:val="ru-RU"/>
        </w:rPr>
        <w:t xml:space="preserve">терапии;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специализированной медико-санитарной помощи в </w:t>
      </w:r>
      <w:proofErr w:type="gramStart"/>
      <w:r>
        <w:rPr>
          <w:sz w:val="21"/>
          <w:szCs w:val="21"/>
          <w:lang w:val="ru-RU"/>
        </w:rPr>
        <w:t>амбулаторных</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условиях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proofErr w:type="gramStart"/>
      <w:r>
        <w:rPr>
          <w:sz w:val="21"/>
          <w:szCs w:val="21"/>
          <w:lang w:val="ru-RU"/>
        </w:rPr>
        <w:t xml:space="preserve">акушерству и гинекологии (за исключением использования вспомогательных репродуктивных </w:t>
      </w:r>
      <w:proofErr w:type="gramEnd"/>
    </w:p>
    <w:p w:rsidR="003404C2" w:rsidRDefault="003404C2" w:rsidP="003404C2">
      <w:pPr>
        <w:pStyle w:val="a4"/>
        <w:spacing w:before="120" w:beforeAutospacing="0"/>
        <w:rPr>
          <w:sz w:val="21"/>
          <w:szCs w:val="21"/>
          <w:lang w:val="ru-RU"/>
        </w:rPr>
      </w:pPr>
      <w:r>
        <w:rPr>
          <w:sz w:val="21"/>
          <w:szCs w:val="21"/>
          <w:lang w:val="ru-RU"/>
        </w:rPr>
        <w:t xml:space="preserve">технологий и искусственного прерывания беременности); </w:t>
      </w:r>
    </w:p>
    <w:p w:rsidR="003404C2" w:rsidRDefault="003404C2" w:rsidP="003404C2">
      <w:pPr>
        <w:pStyle w:val="a4"/>
        <w:spacing w:before="120" w:beforeAutospacing="0"/>
        <w:rPr>
          <w:sz w:val="21"/>
          <w:szCs w:val="21"/>
          <w:lang w:val="ru-RU"/>
        </w:rPr>
      </w:pPr>
      <w:r>
        <w:rPr>
          <w:sz w:val="21"/>
          <w:szCs w:val="21"/>
          <w:lang w:val="ru-RU"/>
        </w:rPr>
        <w:t xml:space="preserve">анестезиологии и реаниматологии; </w:t>
      </w:r>
    </w:p>
    <w:p w:rsidR="003404C2" w:rsidRDefault="003404C2" w:rsidP="003404C2">
      <w:pPr>
        <w:pStyle w:val="a4"/>
        <w:spacing w:before="120" w:beforeAutospacing="0"/>
        <w:rPr>
          <w:sz w:val="21"/>
          <w:szCs w:val="21"/>
          <w:lang w:val="ru-RU"/>
        </w:rPr>
      </w:pPr>
      <w:r>
        <w:rPr>
          <w:sz w:val="21"/>
          <w:szCs w:val="21"/>
          <w:lang w:val="ru-RU"/>
        </w:rPr>
        <w:t xml:space="preserve">детской хирургии; </w:t>
      </w:r>
    </w:p>
    <w:p w:rsidR="003404C2" w:rsidRDefault="003404C2" w:rsidP="003404C2">
      <w:pPr>
        <w:pStyle w:val="a4"/>
        <w:spacing w:before="120" w:beforeAutospacing="0"/>
        <w:rPr>
          <w:sz w:val="21"/>
          <w:szCs w:val="21"/>
          <w:lang w:val="ru-RU"/>
        </w:rPr>
      </w:pPr>
      <w:r>
        <w:rPr>
          <w:sz w:val="21"/>
          <w:szCs w:val="21"/>
          <w:lang w:val="ru-RU"/>
        </w:rPr>
        <w:t xml:space="preserve">кардиологии; </w:t>
      </w:r>
    </w:p>
    <w:p w:rsidR="003404C2" w:rsidRDefault="003404C2" w:rsidP="003404C2">
      <w:pPr>
        <w:pStyle w:val="a4"/>
        <w:spacing w:before="120" w:beforeAutospacing="0"/>
        <w:rPr>
          <w:sz w:val="21"/>
          <w:szCs w:val="21"/>
          <w:lang w:val="ru-RU"/>
        </w:rPr>
      </w:pPr>
      <w:r>
        <w:rPr>
          <w:sz w:val="21"/>
          <w:szCs w:val="21"/>
          <w:lang w:val="ru-RU"/>
        </w:rPr>
        <w:t xml:space="preserve">клинической лабораторной диагностике; </w:t>
      </w:r>
    </w:p>
    <w:p w:rsidR="003404C2" w:rsidRDefault="003404C2" w:rsidP="003404C2">
      <w:pPr>
        <w:pStyle w:val="a4"/>
        <w:spacing w:before="120" w:beforeAutospacing="0"/>
        <w:rPr>
          <w:sz w:val="21"/>
          <w:szCs w:val="21"/>
          <w:lang w:val="ru-RU"/>
        </w:rPr>
      </w:pPr>
      <w:r>
        <w:rPr>
          <w:sz w:val="21"/>
          <w:szCs w:val="21"/>
          <w:lang w:val="ru-RU"/>
        </w:rPr>
        <w:t xml:space="preserve">клинической фармакологии; </w:t>
      </w:r>
    </w:p>
    <w:p w:rsidR="003404C2" w:rsidRDefault="003404C2" w:rsidP="003404C2">
      <w:pPr>
        <w:pStyle w:val="a4"/>
        <w:spacing w:before="120" w:beforeAutospacing="0"/>
        <w:rPr>
          <w:sz w:val="21"/>
          <w:szCs w:val="21"/>
          <w:lang w:val="ru-RU"/>
        </w:rPr>
      </w:pPr>
      <w:r>
        <w:rPr>
          <w:sz w:val="21"/>
          <w:szCs w:val="21"/>
          <w:lang w:val="ru-RU"/>
        </w:rPr>
        <w:t xml:space="preserve">мануальной терапии; </w:t>
      </w:r>
    </w:p>
    <w:p w:rsidR="003404C2" w:rsidRDefault="003404C2" w:rsidP="003404C2">
      <w:pPr>
        <w:pStyle w:val="a4"/>
        <w:spacing w:before="120" w:beforeAutospacing="0"/>
        <w:rPr>
          <w:sz w:val="21"/>
          <w:szCs w:val="21"/>
          <w:lang w:val="ru-RU"/>
        </w:rPr>
      </w:pPr>
      <w:r>
        <w:rPr>
          <w:sz w:val="21"/>
          <w:szCs w:val="21"/>
          <w:lang w:val="ru-RU"/>
        </w:rPr>
        <w:t xml:space="preserve">неврологии; </w:t>
      </w:r>
    </w:p>
    <w:p w:rsidR="003404C2" w:rsidRDefault="003404C2" w:rsidP="003404C2">
      <w:pPr>
        <w:pStyle w:val="a4"/>
        <w:spacing w:before="120" w:beforeAutospacing="0"/>
        <w:rPr>
          <w:sz w:val="21"/>
          <w:szCs w:val="21"/>
          <w:lang w:val="ru-RU"/>
        </w:rPr>
      </w:pPr>
      <w:r>
        <w:rPr>
          <w:sz w:val="21"/>
          <w:szCs w:val="21"/>
          <w:lang w:val="ru-RU"/>
        </w:rPr>
        <w:t xml:space="preserve">нейрохирургии; </w:t>
      </w:r>
    </w:p>
    <w:p w:rsidR="003404C2" w:rsidRDefault="003404C2" w:rsidP="003404C2">
      <w:pPr>
        <w:pStyle w:val="a4"/>
        <w:spacing w:before="120" w:beforeAutospacing="0"/>
        <w:rPr>
          <w:sz w:val="21"/>
          <w:szCs w:val="21"/>
          <w:lang w:val="ru-RU"/>
        </w:rPr>
      </w:pPr>
      <w:r>
        <w:rPr>
          <w:sz w:val="21"/>
          <w:szCs w:val="21"/>
          <w:lang w:val="ru-RU"/>
        </w:rPr>
        <w:t xml:space="preserve">онкологии; </w:t>
      </w:r>
    </w:p>
    <w:p w:rsidR="003404C2" w:rsidRDefault="003404C2" w:rsidP="003404C2">
      <w:pPr>
        <w:pStyle w:val="a4"/>
        <w:spacing w:before="120" w:beforeAutospacing="0"/>
        <w:rPr>
          <w:sz w:val="21"/>
          <w:szCs w:val="21"/>
          <w:lang w:val="ru-RU"/>
        </w:rPr>
      </w:pPr>
      <w:r>
        <w:rPr>
          <w:sz w:val="21"/>
          <w:szCs w:val="21"/>
          <w:lang w:val="ru-RU"/>
        </w:rPr>
        <w:t xml:space="preserve">организации здравоохранения и общественному здоровью, эпидемиологии; </w:t>
      </w:r>
    </w:p>
    <w:p w:rsidR="003404C2" w:rsidRDefault="003404C2" w:rsidP="003404C2">
      <w:pPr>
        <w:pStyle w:val="a4"/>
        <w:spacing w:before="120" w:beforeAutospacing="0"/>
        <w:rPr>
          <w:sz w:val="21"/>
          <w:szCs w:val="21"/>
          <w:lang w:val="ru-RU"/>
        </w:rPr>
      </w:pPr>
      <w:r>
        <w:rPr>
          <w:sz w:val="21"/>
          <w:szCs w:val="21"/>
          <w:lang w:val="ru-RU"/>
        </w:rPr>
        <w:t xml:space="preserve">оториноларингологии (за исключением </w:t>
      </w:r>
      <w:proofErr w:type="spellStart"/>
      <w:r>
        <w:rPr>
          <w:sz w:val="21"/>
          <w:szCs w:val="21"/>
          <w:lang w:val="ru-RU"/>
        </w:rPr>
        <w:t>кохлеарной</w:t>
      </w:r>
      <w:proofErr w:type="spellEnd"/>
      <w:r>
        <w:rPr>
          <w:sz w:val="21"/>
          <w:szCs w:val="21"/>
          <w:lang w:val="ru-RU"/>
        </w:rPr>
        <w:t xml:space="preserve"> имплантации); </w:t>
      </w:r>
    </w:p>
    <w:p w:rsidR="003404C2" w:rsidRDefault="003404C2" w:rsidP="003404C2">
      <w:pPr>
        <w:pStyle w:val="a4"/>
        <w:spacing w:before="120" w:beforeAutospacing="0"/>
        <w:rPr>
          <w:sz w:val="21"/>
          <w:szCs w:val="21"/>
          <w:lang w:val="ru-RU"/>
        </w:rPr>
      </w:pPr>
      <w:r>
        <w:rPr>
          <w:sz w:val="21"/>
          <w:szCs w:val="21"/>
          <w:lang w:val="ru-RU"/>
        </w:rPr>
        <w:t xml:space="preserve">патологической анатомии; </w:t>
      </w:r>
    </w:p>
    <w:p w:rsidR="003404C2" w:rsidRDefault="003404C2" w:rsidP="003404C2">
      <w:pPr>
        <w:pStyle w:val="a4"/>
        <w:spacing w:before="120" w:beforeAutospacing="0"/>
        <w:rPr>
          <w:sz w:val="21"/>
          <w:szCs w:val="21"/>
          <w:lang w:val="ru-RU"/>
        </w:rPr>
      </w:pPr>
      <w:r>
        <w:rPr>
          <w:sz w:val="21"/>
          <w:szCs w:val="21"/>
          <w:lang w:val="ru-RU"/>
        </w:rPr>
        <w:t xml:space="preserve">ревматологии; </w:t>
      </w:r>
    </w:p>
    <w:p w:rsidR="003404C2" w:rsidRDefault="003404C2" w:rsidP="003404C2">
      <w:pPr>
        <w:pStyle w:val="a4"/>
        <w:spacing w:before="120" w:beforeAutospacing="0"/>
        <w:rPr>
          <w:sz w:val="21"/>
          <w:szCs w:val="21"/>
          <w:lang w:val="ru-RU"/>
        </w:rPr>
      </w:pPr>
      <w:r>
        <w:rPr>
          <w:sz w:val="21"/>
          <w:szCs w:val="21"/>
          <w:lang w:val="ru-RU"/>
        </w:rPr>
        <w:t xml:space="preserve">рентгенологии; </w:t>
      </w:r>
    </w:p>
    <w:p w:rsidR="003404C2" w:rsidRDefault="003404C2" w:rsidP="003404C2">
      <w:pPr>
        <w:pStyle w:val="a4"/>
        <w:spacing w:before="120" w:beforeAutospacing="0"/>
        <w:rPr>
          <w:sz w:val="21"/>
          <w:szCs w:val="21"/>
          <w:lang w:val="ru-RU"/>
        </w:rPr>
      </w:pPr>
      <w:proofErr w:type="gramStart"/>
      <w:r>
        <w:rPr>
          <w:sz w:val="21"/>
          <w:szCs w:val="21"/>
          <w:lang w:val="ru-RU"/>
        </w:rPr>
        <w:t>сердечно-сосудистой</w:t>
      </w:r>
      <w:proofErr w:type="gramEnd"/>
      <w:r>
        <w:rPr>
          <w:sz w:val="21"/>
          <w:szCs w:val="21"/>
          <w:lang w:val="ru-RU"/>
        </w:rPr>
        <w:t xml:space="preserve"> хирургии; </w:t>
      </w:r>
    </w:p>
    <w:p w:rsidR="003404C2" w:rsidRDefault="003404C2" w:rsidP="003404C2">
      <w:pPr>
        <w:pStyle w:val="a4"/>
        <w:spacing w:before="120" w:beforeAutospacing="0"/>
        <w:rPr>
          <w:sz w:val="21"/>
          <w:szCs w:val="21"/>
          <w:lang w:val="ru-RU"/>
        </w:rPr>
      </w:pPr>
      <w:r>
        <w:rPr>
          <w:sz w:val="21"/>
          <w:szCs w:val="21"/>
          <w:lang w:val="ru-RU"/>
        </w:rPr>
        <w:t xml:space="preserve">стоматологии терапевтической; </w:t>
      </w:r>
    </w:p>
    <w:p w:rsidR="003404C2" w:rsidRDefault="003404C2" w:rsidP="003404C2">
      <w:pPr>
        <w:pStyle w:val="a4"/>
        <w:spacing w:before="120" w:beforeAutospacing="0"/>
        <w:rPr>
          <w:sz w:val="21"/>
          <w:szCs w:val="21"/>
          <w:lang w:val="ru-RU"/>
        </w:rPr>
      </w:pPr>
      <w:r>
        <w:rPr>
          <w:sz w:val="21"/>
          <w:szCs w:val="21"/>
          <w:lang w:val="ru-RU"/>
        </w:rPr>
        <w:t xml:space="preserve">стоматологии хирургической; </w:t>
      </w:r>
    </w:p>
    <w:p w:rsidR="003404C2" w:rsidRDefault="003404C2" w:rsidP="003404C2">
      <w:pPr>
        <w:pStyle w:val="a4"/>
        <w:spacing w:before="120" w:beforeAutospacing="0"/>
        <w:rPr>
          <w:sz w:val="21"/>
          <w:szCs w:val="21"/>
          <w:lang w:val="ru-RU"/>
        </w:rPr>
      </w:pPr>
      <w:r>
        <w:rPr>
          <w:sz w:val="21"/>
          <w:szCs w:val="21"/>
          <w:lang w:val="ru-RU"/>
        </w:rPr>
        <w:t xml:space="preserve">торакальной хирургии; </w:t>
      </w:r>
    </w:p>
    <w:p w:rsidR="003404C2" w:rsidRDefault="003404C2" w:rsidP="003404C2">
      <w:pPr>
        <w:pStyle w:val="a4"/>
        <w:spacing w:before="120" w:beforeAutospacing="0"/>
        <w:rPr>
          <w:sz w:val="21"/>
          <w:szCs w:val="21"/>
          <w:lang w:val="ru-RU"/>
        </w:rPr>
      </w:pPr>
      <w:r>
        <w:rPr>
          <w:sz w:val="21"/>
          <w:szCs w:val="21"/>
          <w:lang w:val="ru-RU"/>
        </w:rPr>
        <w:t>травматологии и ортопедии;</w:t>
      </w:r>
    </w:p>
    <w:p w:rsidR="003404C2" w:rsidRDefault="003404C2" w:rsidP="003404C2">
      <w:pPr>
        <w:pStyle w:val="a4"/>
        <w:spacing w:before="120" w:beforeAutospacing="0"/>
        <w:jc w:val="both"/>
        <w:rPr>
          <w:sz w:val="21"/>
          <w:szCs w:val="21"/>
          <w:lang w:val="ru-RU"/>
        </w:rPr>
      </w:pPr>
      <w:r>
        <w:rPr>
          <w:sz w:val="21"/>
          <w:szCs w:val="21"/>
          <w:lang w:val="ru-RU"/>
        </w:rPr>
        <w:t xml:space="preserve">урологии; </w:t>
      </w:r>
    </w:p>
    <w:p w:rsidR="003404C2" w:rsidRDefault="003404C2" w:rsidP="003404C2">
      <w:pPr>
        <w:pStyle w:val="a4"/>
        <w:spacing w:before="120" w:beforeAutospacing="0"/>
        <w:rPr>
          <w:sz w:val="21"/>
          <w:szCs w:val="21"/>
          <w:lang w:val="ru-RU"/>
        </w:rPr>
      </w:pPr>
      <w:r>
        <w:rPr>
          <w:sz w:val="21"/>
          <w:szCs w:val="21"/>
          <w:lang w:val="ru-RU"/>
        </w:rPr>
        <w:t xml:space="preserve">физиотерапии; </w:t>
      </w:r>
    </w:p>
    <w:p w:rsidR="003404C2" w:rsidRDefault="003404C2" w:rsidP="003404C2">
      <w:pPr>
        <w:pStyle w:val="a4"/>
        <w:spacing w:before="120" w:beforeAutospacing="0"/>
        <w:rPr>
          <w:sz w:val="21"/>
          <w:szCs w:val="21"/>
          <w:lang w:val="ru-RU"/>
        </w:rPr>
      </w:pPr>
      <w:r>
        <w:rPr>
          <w:sz w:val="21"/>
          <w:szCs w:val="21"/>
          <w:lang w:val="ru-RU"/>
        </w:rPr>
        <w:t xml:space="preserve">функциональной диагностике; </w:t>
      </w:r>
    </w:p>
    <w:p w:rsidR="003404C2" w:rsidRDefault="003404C2" w:rsidP="003404C2">
      <w:pPr>
        <w:pStyle w:val="a4"/>
        <w:spacing w:before="120" w:beforeAutospacing="0"/>
        <w:rPr>
          <w:sz w:val="21"/>
          <w:szCs w:val="21"/>
          <w:lang w:val="ru-RU"/>
        </w:rPr>
      </w:pPr>
      <w:r>
        <w:rPr>
          <w:sz w:val="21"/>
          <w:szCs w:val="21"/>
          <w:lang w:val="ru-RU"/>
        </w:rPr>
        <w:t xml:space="preserve">хирургии; </w:t>
      </w:r>
    </w:p>
    <w:p w:rsidR="003404C2" w:rsidRDefault="003404C2" w:rsidP="003404C2">
      <w:pPr>
        <w:pStyle w:val="a4"/>
        <w:spacing w:before="120" w:beforeAutospacing="0"/>
        <w:rPr>
          <w:sz w:val="21"/>
          <w:szCs w:val="21"/>
          <w:lang w:val="ru-RU"/>
        </w:rPr>
      </w:pPr>
      <w:r>
        <w:rPr>
          <w:sz w:val="21"/>
          <w:szCs w:val="21"/>
          <w:lang w:val="ru-RU"/>
        </w:rPr>
        <w:t xml:space="preserve">эндокринологии;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специализированной медико-санитарной помощи в условиях дневного стационара </w:t>
      </w:r>
      <w:proofErr w:type="gramStart"/>
      <w:r>
        <w:rPr>
          <w:sz w:val="21"/>
          <w:szCs w:val="21"/>
          <w:lang w:val="ru-RU"/>
        </w:rPr>
        <w:t>по</w:t>
      </w:r>
      <w:proofErr w:type="gramEnd"/>
      <w:r>
        <w:rPr>
          <w:sz w:val="21"/>
          <w:szCs w:val="21"/>
          <w:lang w:val="ru-RU"/>
        </w:rPr>
        <w:t>:</w:t>
      </w:r>
    </w:p>
    <w:p w:rsidR="003404C2" w:rsidRDefault="003404C2" w:rsidP="003404C2">
      <w:pPr>
        <w:pStyle w:val="a4"/>
        <w:spacing w:before="120" w:beforeAutospacing="0"/>
        <w:rPr>
          <w:sz w:val="21"/>
          <w:szCs w:val="21"/>
          <w:lang w:val="ru-RU"/>
        </w:rPr>
      </w:pPr>
      <w:r>
        <w:rPr>
          <w:sz w:val="21"/>
          <w:szCs w:val="21"/>
          <w:lang w:val="ru-RU"/>
        </w:rPr>
        <w:t>анестезиологии и реанимации;</w:t>
      </w:r>
    </w:p>
    <w:p w:rsidR="003404C2" w:rsidRDefault="003404C2" w:rsidP="003404C2">
      <w:pPr>
        <w:pStyle w:val="a4"/>
        <w:spacing w:before="120" w:beforeAutospacing="0"/>
        <w:rPr>
          <w:sz w:val="21"/>
          <w:szCs w:val="21"/>
          <w:lang w:val="ru-RU"/>
        </w:rPr>
      </w:pPr>
      <w:r>
        <w:rPr>
          <w:sz w:val="21"/>
          <w:szCs w:val="21"/>
          <w:lang w:val="ru-RU"/>
        </w:rPr>
        <w:t>неврологии;</w:t>
      </w:r>
    </w:p>
    <w:p w:rsidR="003404C2" w:rsidRDefault="003404C2" w:rsidP="003404C2">
      <w:pPr>
        <w:pStyle w:val="a4"/>
        <w:spacing w:before="120" w:beforeAutospacing="0"/>
        <w:rPr>
          <w:sz w:val="21"/>
          <w:szCs w:val="21"/>
          <w:lang w:val="ru-RU"/>
        </w:rPr>
      </w:pPr>
      <w:r>
        <w:rPr>
          <w:sz w:val="21"/>
          <w:szCs w:val="21"/>
          <w:lang w:val="ru-RU"/>
        </w:rPr>
        <w:t>нейрохирургии;</w:t>
      </w:r>
    </w:p>
    <w:p w:rsidR="003404C2" w:rsidRDefault="003404C2" w:rsidP="003404C2">
      <w:pPr>
        <w:pStyle w:val="a4"/>
        <w:spacing w:before="120" w:beforeAutospacing="0"/>
        <w:rPr>
          <w:sz w:val="21"/>
          <w:szCs w:val="21"/>
          <w:lang w:val="ru-RU"/>
        </w:rPr>
      </w:pPr>
      <w:r>
        <w:rPr>
          <w:sz w:val="21"/>
          <w:szCs w:val="21"/>
          <w:lang w:val="ru-RU"/>
        </w:rPr>
        <w:t>организации здравоохранения и общественному здоровью, эпидемиологии;</w:t>
      </w:r>
    </w:p>
    <w:p w:rsidR="003404C2" w:rsidRDefault="003404C2" w:rsidP="003404C2">
      <w:pPr>
        <w:pStyle w:val="a4"/>
        <w:spacing w:before="120" w:beforeAutospacing="0"/>
        <w:rPr>
          <w:sz w:val="21"/>
          <w:szCs w:val="21"/>
          <w:lang w:val="ru-RU"/>
        </w:rPr>
      </w:pPr>
      <w:r>
        <w:rPr>
          <w:sz w:val="21"/>
          <w:szCs w:val="21"/>
          <w:lang w:val="ru-RU"/>
        </w:rPr>
        <w:t>травматологии и ортопедии</w:t>
      </w:r>
    </w:p>
    <w:p w:rsidR="003404C2" w:rsidRDefault="003404C2" w:rsidP="003404C2">
      <w:pPr>
        <w:pStyle w:val="a4"/>
        <w:spacing w:before="120" w:beforeAutospacing="0"/>
        <w:rPr>
          <w:sz w:val="21"/>
          <w:szCs w:val="21"/>
          <w:lang w:val="ru-RU"/>
        </w:rPr>
      </w:pPr>
      <w:r>
        <w:rPr>
          <w:sz w:val="21"/>
          <w:szCs w:val="21"/>
          <w:lang w:val="ru-RU"/>
        </w:rPr>
        <w:lastRenderedPageBreak/>
        <w:t xml:space="preserve">При оказании специализированной, в том числе высокотехнологичной, медицинской помощи организуются и выполняются следующие работы (услуги):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специализированной медицинской помощи в условиях дневного стационара </w:t>
      </w:r>
      <w:proofErr w:type="gramStart"/>
      <w:r>
        <w:rPr>
          <w:sz w:val="21"/>
          <w:szCs w:val="21"/>
          <w:lang w:val="ru-RU"/>
        </w:rPr>
        <w:t>по</w:t>
      </w:r>
      <w:proofErr w:type="gramEnd"/>
      <w:r>
        <w:rPr>
          <w:sz w:val="21"/>
          <w:szCs w:val="21"/>
          <w:lang w:val="ru-RU"/>
        </w:rPr>
        <w:t>:</w:t>
      </w:r>
    </w:p>
    <w:p w:rsidR="003404C2" w:rsidRDefault="003404C2" w:rsidP="003404C2">
      <w:pPr>
        <w:pStyle w:val="a4"/>
        <w:spacing w:before="120" w:beforeAutospacing="0"/>
        <w:rPr>
          <w:sz w:val="21"/>
          <w:szCs w:val="21"/>
          <w:lang w:val="ru-RU"/>
        </w:rPr>
      </w:pPr>
      <w:r>
        <w:rPr>
          <w:sz w:val="21"/>
          <w:szCs w:val="21"/>
          <w:lang w:val="ru-RU"/>
        </w:rPr>
        <w:t>анестезиологии и реанимации;</w:t>
      </w:r>
    </w:p>
    <w:p w:rsidR="003404C2" w:rsidRDefault="003404C2" w:rsidP="003404C2">
      <w:pPr>
        <w:pStyle w:val="a4"/>
        <w:spacing w:before="120" w:beforeAutospacing="0"/>
        <w:rPr>
          <w:sz w:val="21"/>
          <w:szCs w:val="21"/>
          <w:lang w:val="ru-RU"/>
        </w:rPr>
      </w:pPr>
      <w:r>
        <w:rPr>
          <w:sz w:val="21"/>
          <w:szCs w:val="21"/>
          <w:lang w:val="ru-RU"/>
        </w:rPr>
        <w:t>неврологии;</w:t>
      </w:r>
    </w:p>
    <w:p w:rsidR="003404C2" w:rsidRDefault="003404C2" w:rsidP="003404C2">
      <w:pPr>
        <w:pStyle w:val="a4"/>
        <w:spacing w:before="120" w:beforeAutospacing="0"/>
        <w:rPr>
          <w:sz w:val="21"/>
          <w:szCs w:val="21"/>
          <w:lang w:val="ru-RU"/>
        </w:rPr>
      </w:pPr>
      <w:r>
        <w:rPr>
          <w:sz w:val="21"/>
          <w:szCs w:val="21"/>
          <w:lang w:val="ru-RU"/>
        </w:rPr>
        <w:t>нейрохирургии;</w:t>
      </w:r>
    </w:p>
    <w:p w:rsidR="003404C2" w:rsidRDefault="003404C2" w:rsidP="003404C2">
      <w:pPr>
        <w:pStyle w:val="a4"/>
        <w:spacing w:before="120" w:beforeAutospacing="0"/>
        <w:rPr>
          <w:sz w:val="21"/>
          <w:szCs w:val="21"/>
          <w:lang w:val="ru-RU"/>
        </w:rPr>
      </w:pPr>
      <w:r>
        <w:rPr>
          <w:sz w:val="21"/>
          <w:szCs w:val="21"/>
          <w:lang w:val="ru-RU"/>
        </w:rPr>
        <w:t>организации здравоохранения и общественному здоровью, эпидемиологии;</w:t>
      </w:r>
    </w:p>
    <w:p w:rsidR="003404C2" w:rsidRDefault="003404C2" w:rsidP="003404C2">
      <w:pPr>
        <w:pStyle w:val="a4"/>
        <w:spacing w:before="120" w:beforeAutospacing="0"/>
        <w:rPr>
          <w:sz w:val="21"/>
          <w:szCs w:val="21"/>
          <w:lang w:val="ru-RU"/>
        </w:rPr>
      </w:pPr>
      <w:r>
        <w:rPr>
          <w:sz w:val="21"/>
          <w:szCs w:val="21"/>
          <w:lang w:val="ru-RU"/>
        </w:rPr>
        <w:t>педиатрии;</w:t>
      </w:r>
    </w:p>
    <w:p w:rsidR="003404C2" w:rsidRDefault="003404C2" w:rsidP="003404C2">
      <w:pPr>
        <w:pStyle w:val="a4"/>
        <w:spacing w:before="120" w:beforeAutospacing="0"/>
        <w:rPr>
          <w:sz w:val="21"/>
          <w:szCs w:val="21"/>
          <w:lang w:val="ru-RU"/>
        </w:rPr>
      </w:pPr>
      <w:r>
        <w:rPr>
          <w:sz w:val="21"/>
          <w:szCs w:val="21"/>
          <w:lang w:val="ru-RU"/>
        </w:rPr>
        <w:t>сестринскому делу;</w:t>
      </w:r>
    </w:p>
    <w:p w:rsidR="003404C2" w:rsidRDefault="003404C2" w:rsidP="003404C2">
      <w:pPr>
        <w:pStyle w:val="a4"/>
        <w:spacing w:before="120" w:beforeAutospacing="0"/>
        <w:rPr>
          <w:sz w:val="21"/>
          <w:szCs w:val="21"/>
          <w:lang w:val="ru-RU"/>
        </w:rPr>
      </w:pPr>
      <w:r>
        <w:rPr>
          <w:sz w:val="21"/>
          <w:szCs w:val="21"/>
          <w:lang w:val="ru-RU"/>
        </w:rPr>
        <w:t>терапии;</w:t>
      </w:r>
    </w:p>
    <w:p w:rsidR="003404C2" w:rsidRDefault="003404C2" w:rsidP="003404C2">
      <w:pPr>
        <w:pStyle w:val="a4"/>
        <w:spacing w:before="120" w:beforeAutospacing="0"/>
        <w:rPr>
          <w:sz w:val="21"/>
          <w:szCs w:val="21"/>
          <w:lang w:val="ru-RU"/>
        </w:rPr>
      </w:pPr>
      <w:r>
        <w:rPr>
          <w:sz w:val="21"/>
          <w:szCs w:val="21"/>
          <w:lang w:val="ru-RU"/>
        </w:rPr>
        <w:t>травматологии и ортопедии;</w:t>
      </w:r>
    </w:p>
    <w:p w:rsidR="003404C2" w:rsidRDefault="003404C2" w:rsidP="003404C2">
      <w:pPr>
        <w:pStyle w:val="a4"/>
        <w:spacing w:before="120" w:beforeAutospacing="0"/>
        <w:rPr>
          <w:sz w:val="21"/>
          <w:szCs w:val="21"/>
          <w:lang w:val="ru-RU"/>
        </w:rPr>
      </w:pPr>
      <w:r>
        <w:rPr>
          <w:sz w:val="21"/>
          <w:szCs w:val="21"/>
          <w:lang w:val="ru-RU"/>
        </w:rPr>
        <w:t xml:space="preserve">при оказании специализированной медицинской помощи в стационарных условиях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анестезиологии и реаниматологии; </w:t>
      </w:r>
    </w:p>
    <w:p w:rsidR="003404C2" w:rsidRDefault="003404C2" w:rsidP="003404C2">
      <w:pPr>
        <w:pStyle w:val="a4"/>
        <w:spacing w:before="120" w:beforeAutospacing="0"/>
        <w:rPr>
          <w:sz w:val="21"/>
          <w:szCs w:val="21"/>
          <w:lang w:val="ru-RU"/>
        </w:rPr>
      </w:pPr>
      <w:r>
        <w:rPr>
          <w:sz w:val="21"/>
          <w:szCs w:val="21"/>
          <w:lang w:val="ru-RU"/>
        </w:rPr>
        <w:t xml:space="preserve">детской хирургии; </w:t>
      </w:r>
    </w:p>
    <w:p w:rsidR="003404C2" w:rsidRDefault="003404C2" w:rsidP="003404C2">
      <w:pPr>
        <w:pStyle w:val="a4"/>
        <w:spacing w:before="120" w:beforeAutospacing="0"/>
        <w:rPr>
          <w:sz w:val="21"/>
          <w:szCs w:val="21"/>
          <w:lang w:val="ru-RU"/>
        </w:rPr>
      </w:pPr>
      <w:r>
        <w:rPr>
          <w:sz w:val="21"/>
          <w:szCs w:val="21"/>
          <w:lang w:val="ru-RU"/>
        </w:rPr>
        <w:t xml:space="preserve">диетологии; </w:t>
      </w:r>
    </w:p>
    <w:p w:rsidR="003404C2" w:rsidRDefault="003404C2" w:rsidP="003404C2">
      <w:pPr>
        <w:pStyle w:val="a4"/>
        <w:spacing w:before="120" w:beforeAutospacing="0"/>
        <w:rPr>
          <w:sz w:val="21"/>
          <w:szCs w:val="21"/>
          <w:lang w:val="ru-RU"/>
        </w:rPr>
      </w:pPr>
      <w:r>
        <w:rPr>
          <w:sz w:val="21"/>
          <w:szCs w:val="21"/>
          <w:lang w:val="ru-RU"/>
        </w:rPr>
        <w:t xml:space="preserve">изъятию и хранению органов и (или) тканей человека для трансплантации; </w:t>
      </w:r>
    </w:p>
    <w:p w:rsidR="003404C2" w:rsidRDefault="003404C2" w:rsidP="003404C2">
      <w:pPr>
        <w:pStyle w:val="a4"/>
        <w:spacing w:before="120" w:beforeAutospacing="0"/>
        <w:rPr>
          <w:sz w:val="21"/>
          <w:szCs w:val="21"/>
          <w:lang w:val="ru-RU"/>
        </w:rPr>
      </w:pPr>
      <w:r>
        <w:rPr>
          <w:sz w:val="21"/>
          <w:szCs w:val="21"/>
          <w:lang w:val="ru-RU"/>
        </w:rPr>
        <w:t xml:space="preserve">кардиологии; </w:t>
      </w:r>
    </w:p>
    <w:p w:rsidR="003404C2" w:rsidRDefault="003404C2" w:rsidP="003404C2">
      <w:pPr>
        <w:pStyle w:val="a4"/>
        <w:spacing w:before="120" w:beforeAutospacing="0"/>
        <w:rPr>
          <w:sz w:val="21"/>
          <w:szCs w:val="21"/>
          <w:lang w:val="ru-RU"/>
        </w:rPr>
      </w:pPr>
      <w:r>
        <w:rPr>
          <w:sz w:val="21"/>
          <w:szCs w:val="21"/>
          <w:lang w:val="ru-RU"/>
        </w:rPr>
        <w:t xml:space="preserve">клинической лабораторной диагностике; </w:t>
      </w:r>
    </w:p>
    <w:p w:rsidR="003404C2" w:rsidRDefault="003404C2" w:rsidP="003404C2">
      <w:pPr>
        <w:pStyle w:val="a4"/>
        <w:spacing w:before="120" w:beforeAutospacing="0"/>
        <w:rPr>
          <w:sz w:val="21"/>
          <w:szCs w:val="21"/>
          <w:lang w:val="ru-RU"/>
        </w:rPr>
      </w:pPr>
      <w:r>
        <w:rPr>
          <w:sz w:val="21"/>
          <w:szCs w:val="21"/>
          <w:lang w:val="ru-RU"/>
        </w:rPr>
        <w:t xml:space="preserve">клинической фармакологии; </w:t>
      </w:r>
    </w:p>
    <w:p w:rsidR="003404C2" w:rsidRDefault="003404C2" w:rsidP="003404C2">
      <w:pPr>
        <w:pStyle w:val="a4"/>
        <w:spacing w:before="120" w:beforeAutospacing="0"/>
        <w:rPr>
          <w:sz w:val="21"/>
          <w:szCs w:val="21"/>
          <w:lang w:val="ru-RU"/>
        </w:rPr>
      </w:pPr>
      <w:r>
        <w:rPr>
          <w:sz w:val="21"/>
          <w:szCs w:val="21"/>
          <w:lang w:val="ru-RU"/>
        </w:rPr>
        <w:t xml:space="preserve">лечебной физкультуре; </w:t>
      </w:r>
    </w:p>
    <w:p w:rsidR="003404C2" w:rsidRDefault="003404C2" w:rsidP="003404C2">
      <w:pPr>
        <w:pStyle w:val="a4"/>
        <w:spacing w:before="120" w:beforeAutospacing="0"/>
        <w:rPr>
          <w:sz w:val="21"/>
          <w:szCs w:val="21"/>
          <w:lang w:val="ru-RU"/>
        </w:rPr>
      </w:pPr>
      <w:r>
        <w:rPr>
          <w:sz w:val="21"/>
          <w:szCs w:val="21"/>
          <w:lang w:val="ru-RU"/>
        </w:rPr>
        <w:t xml:space="preserve">мануальной терапии; </w:t>
      </w:r>
    </w:p>
    <w:p w:rsidR="003404C2" w:rsidRDefault="003404C2" w:rsidP="003404C2">
      <w:pPr>
        <w:pStyle w:val="a4"/>
        <w:spacing w:before="120" w:beforeAutospacing="0"/>
        <w:rPr>
          <w:sz w:val="21"/>
          <w:szCs w:val="21"/>
          <w:lang w:val="ru-RU"/>
        </w:rPr>
      </w:pPr>
      <w:r>
        <w:rPr>
          <w:sz w:val="21"/>
          <w:szCs w:val="21"/>
          <w:lang w:val="ru-RU"/>
        </w:rPr>
        <w:t xml:space="preserve">медицинской микробиологии; </w:t>
      </w:r>
    </w:p>
    <w:p w:rsidR="003404C2" w:rsidRDefault="003404C2" w:rsidP="003404C2">
      <w:pPr>
        <w:pStyle w:val="a4"/>
        <w:spacing w:before="120" w:beforeAutospacing="0"/>
        <w:rPr>
          <w:sz w:val="21"/>
          <w:szCs w:val="21"/>
          <w:lang w:val="ru-RU"/>
        </w:rPr>
      </w:pPr>
      <w:r>
        <w:rPr>
          <w:sz w:val="21"/>
          <w:szCs w:val="21"/>
          <w:lang w:val="ru-RU"/>
        </w:rPr>
        <w:t xml:space="preserve">медицинской реабилитации; </w:t>
      </w:r>
    </w:p>
    <w:p w:rsidR="003404C2" w:rsidRDefault="003404C2" w:rsidP="003404C2">
      <w:pPr>
        <w:pStyle w:val="a4"/>
        <w:spacing w:before="120" w:beforeAutospacing="0"/>
        <w:rPr>
          <w:sz w:val="21"/>
          <w:szCs w:val="21"/>
          <w:lang w:val="ru-RU"/>
        </w:rPr>
      </w:pPr>
      <w:r>
        <w:rPr>
          <w:sz w:val="21"/>
          <w:szCs w:val="21"/>
          <w:lang w:val="ru-RU"/>
        </w:rPr>
        <w:t xml:space="preserve">медицинской статистике; </w:t>
      </w:r>
    </w:p>
    <w:p w:rsidR="003404C2" w:rsidRDefault="003404C2" w:rsidP="003404C2">
      <w:pPr>
        <w:pStyle w:val="a4"/>
        <w:spacing w:before="120" w:beforeAutospacing="0"/>
        <w:rPr>
          <w:sz w:val="21"/>
          <w:szCs w:val="21"/>
          <w:lang w:val="ru-RU"/>
        </w:rPr>
      </w:pPr>
      <w:r>
        <w:rPr>
          <w:sz w:val="21"/>
          <w:szCs w:val="21"/>
          <w:lang w:val="ru-RU"/>
        </w:rPr>
        <w:t xml:space="preserve">медицинскому массажу; </w:t>
      </w:r>
    </w:p>
    <w:p w:rsidR="003404C2" w:rsidRDefault="003404C2" w:rsidP="003404C2">
      <w:pPr>
        <w:pStyle w:val="a4"/>
        <w:spacing w:before="120" w:beforeAutospacing="0"/>
        <w:rPr>
          <w:sz w:val="21"/>
          <w:szCs w:val="21"/>
          <w:lang w:val="ru-RU"/>
        </w:rPr>
      </w:pPr>
      <w:r>
        <w:rPr>
          <w:sz w:val="21"/>
          <w:szCs w:val="21"/>
          <w:lang w:val="ru-RU"/>
        </w:rPr>
        <w:t xml:space="preserve">неврологии; </w:t>
      </w:r>
    </w:p>
    <w:p w:rsidR="003404C2" w:rsidRDefault="003404C2" w:rsidP="003404C2">
      <w:pPr>
        <w:pStyle w:val="a4"/>
        <w:spacing w:before="120" w:beforeAutospacing="0"/>
        <w:rPr>
          <w:sz w:val="21"/>
          <w:szCs w:val="21"/>
          <w:lang w:val="ru-RU"/>
        </w:rPr>
      </w:pPr>
      <w:r>
        <w:rPr>
          <w:sz w:val="21"/>
          <w:szCs w:val="21"/>
          <w:lang w:val="ru-RU"/>
        </w:rPr>
        <w:t xml:space="preserve">нейрохирургии; </w:t>
      </w:r>
    </w:p>
    <w:p w:rsidR="003404C2" w:rsidRDefault="003404C2" w:rsidP="003404C2">
      <w:pPr>
        <w:pStyle w:val="a4"/>
        <w:spacing w:before="120" w:beforeAutospacing="0"/>
        <w:rPr>
          <w:sz w:val="21"/>
          <w:szCs w:val="21"/>
          <w:lang w:val="ru-RU"/>
        </w:rPr>
      </w:pPr>
      <w:r>
        <w:rPr>
          <w:sz w:val="21"/>
          <w:szCs w:val="21"/>
          <w:lang w:val="ru-RU"/>
        </w:rPr>
        <w:t xml:space="preserve">онкологии; </w:t>
      </w:r>
    </w:p>
    <w:p w:rsidR="003404C2" w:rsidRDefault="003404C2" w:rsidP="003404C2">
      <w:pPr>
        <w:pStyle w:val="a4"/>
        <w:spacing w:before="120" w:beforeAutospacing="0"/>
        <w:rPr>
          <w:sz w:val="21"/>
          <w:szCs w:val="21"/>
          <w:lang w:val="ru-RU"/>
        </w:rPr>
      </w:pPr>
      <w:r>
        <w:rPr>
          <w:sz w:val="21"/>
          <w:szCs w:val="21"/>
          <w:lang w:val="ru-RU"/>
        </w:rPr>
        <w:t xml:space="preserve">организации здравоохранения и общественному здоровью, эпидемиологии; </w:t>
      </w:r>
    </w:p>
    <w:p w:rsidR="003404C2" w:rsidRDefault="003404C2" w:rsidP="003404C2">
      <w:pPr>
        <w:pStyle w:val="a4"/>
        <w:spacing w:before="120" w:beforeAutospacing="0"/>
        <w:rPr>
          <w:sz w:val="21"/>
          <w:szCs w:val="21"/>
          <w:lang w:val="ru-RU"/>
        </w:rPr>
      </w:pPr>
      <w:r>
        <w:rPr>
          <w:sz w:val="21"/>
          <w:szCs w:val="21"/>
          <w:lang w:val="ru-RU"/>
        </w:rPr>
        <w:t xml:space="preserve">патологической анатомии; </w:t>
      </w:r>
    </w:p>
    <w:p w:rsidR="003404C2" w:rsidRDefault="003404C2" w:rsidP="003404C2">
      <w:pPr>
        <w:pStyle w:val="a4"/>
        <w:spacing w:before="120" w:beforeAutospacing="0"/>
        <w:rPr>
          <w:sz w:val="21"/>
          <w:szCs w:val="21"/>
          <w:lang w:val="ru-RU"/>
        </w:rPr>
      </w:pPr>
      <w:r>
        <w:rPr>
          <w:sz w:val="21"/>
          <w:szCs w:val="21"/>
          <w:lang w:val="ru-RU"/>
        </w:rPr>
        <w:t xml:space="preserve">педиатрии; </w:t>
      </w:r>
    </w:p>
    <w:p w:rsidR="003404C2" w:rsidRDefault="003404C2" w:rsidP="003404C2">
      <w:pPr>
        <w:pStyle w:val="a4"/>
        <w:spacing w:before="120" w:beforeAutospacing="0"/>
        <w:rPr>
          <w:sz w:val="21"/>
          <w:szCs w:val="21"/>
          <w:lang w:val="ru-RU"/>
        </w:rPr>
      </w:pPr>
      <w:r>
        <w:rPr>
          <w:sz w:val="21"/>
          <w:szCs w:val="21"/>
          <w:lang w:val="ru-RU"/>
        </w:rPr>
        <w:t xml:space="preserve">ревматологии; </w:t>
      </w:r>
    </w:p>
    <w:p w:rsidR="003404C2" w:rsidRDefault="003404C2" w:rsidP="003404C2">
      <w:pPr>
        <w:pStyle w:val="a4"/>
        <w:spacing w:before="120" w:beforeAutospacing="0"/>
        <w:rPr>
          <w:sz w:val="21"/>
          <w:szCs w:val="21"/>
          <w:lang w:val="ru-RU"/>
        </w:rPr>
      </w:pPr>
      <w:r>
        <w:rPr>
          <w:sz w:val="21"/>
          <w:szCs w:val="21"/>
          <w:lang w:val="ru-RU"/>
        </w:rPr>
        <w:t xml:space="preserve">рентгенологии; </w:t>
      </w:r>
    </w:p>
    <w:p w:rsidR="003404C2" w:rsidRDefault="003404C2" w:rsidP="003404C2">
      <w:pPr>
        <w:pStyle w:val="a4"/>
        <w:spacing w:before="120" w:beforeAutospacing="0"/>
        <w:rPr>
          <w:sz w:val="21"/>
          <w:szCs w:val="21"/>
          <w:lang w:val="ru-RU"/>
        </w:rPr>
      </w:pPr>
      <w:proofErr w:type="spellStart"/>
      <w:r>
        <w:rPr>
          <w:sz w:val="21"/>
          <w:szCs w:val="21"/>
          <w:lang w:val="ru-RU"/>
        </w:rPr>
        <w:t>рентгенэндоваскулярным</w:t>
      </w:r>
      <w:proofErr w:type="spellEnd"/>
      <w:r>
        <w:rPr>
          <w:sz w:val="21"/>
          <w:szCs w:val="21"/>
          <w:lang w:val="ru-RU"/>
        </w:rPr>
        <w:t xml:space="preserve"> диагностике и лечению; </w:t>
      </w:r>
    </w:p>
    <w:p w:rsidR="003404C2" w:rsidRDefault="003404C2" w:rsidP="003404C2">
      <w:pPr>
        <w:pStyle w:val="a4"/>
        <w:spacing w:before="120" w:beforeAutospacing="0"/>
        <w:rPr>
          <w:sz w:val="21"/>
          <w:szCs w:val="21"/>
          <w:lang w:val="ru-RU"/>
        </w:rPr>
      </w:pPr>
      <w:proofErr w:type="gramStart"/>
      <w:r>
        <w:rPr>
          <w:sz w:val="21"/>
          <w:szCs w:val="21"/>
          <w:lang w:val="ru-RU"/>
        </w:rPr>
        <w:t>сердечно-сосудистой</w:t>
      </w:r>
      <w:proofErr w:type="gramEnd"/>
      <w:r>
        <w:rPr>
          <w:sz w:val="21"/>
          <w:szCs w:val="21"/>
          <w:lang w:val="ru-RU"/>
        </w:rPr>
        <w:t xml:space="preserve"> хирургии; </w:t>
      </w:r>
    </w:p>
    <w:p w:rsidR="003404C2" w:rsidRDefault="003404C2" w:rsidP="003404C2">
      <w:pPr>
        <w:pStyle w:val="a4"/>
        <w:spacing w:before="120" w:beforeAutospacing="0"/>
        <w:rPr>
          <w:sz w:val="21"/>
          <w:szCs w:val="21"/>
          <w:lang w:val="ru-RU"/>
        </w:rPr>
      </w:pPr>
      <w:r>
        <w:rPr>
          <w:sz w:val="21"/>
          <w:szCs w:val="21"/>
          <w:lang w:val="ru-RU"/>
        </w:rPr>
        <w:t xml:space="preserve">сестринскому делу; </w:t>
      </w:r>
    </w:p>
    <w:p w:rsidR="003404C2" w:rsidRDefault="003404C2" w:rsidP="003404C2">
      <w:pPr>
        <w:pStyle w:val="a4"/>
        <w:spacing w:before="120" w:beforeAutospacing="0"/>
        <w:rPr>
          <w:sz w:val="21"/>
          <w:szCs w:val="21"/>
          <w:lang w:val="ru-RU"/>
        </w:rPr>
      </w:pPr>
      <w:r>
        <w:rPr>
          <w:sz w:val="21"/>
          <w:szCs w:val="21"/>
          <w:lang w:val="ru-RU"/>
        </w:rPr>
        <w:t xml:space="preserve">сестринскому делу в педиатрии; </w:t>
      </w:r>
    </w:p>
    <w:p w:rsidR="003404C2" w:rsidRDefault="003404C2" w:rsidP="003404C2">
      <w:pPr>
        <w:pStyle w:val="a4"/>
        <w:spacing w:before="120" w:beforeAutospacing="0"/>
        <w:rPr>
          <w:sz w:val="21"/>
          <w:szCs w:val="21"/>
          <w:lang w:val="ru-RU"/>
        </w:rPr>
      </w:pPr>
      <w:r>
        <w:rPr>
          <w:sz w:val="21"/>
          <w:szCs w:val="21"/>
          <w:lang w:val="ru-RU"/>
        </w:rPr>
        <w:t xml:space="preserve">стоматологии терапевтической; </w:t>
      </w:r>
    </w:p>
    <w:p w:rsidR="003404C2" w:rsidRDefault="003404C2" w:rsidP="003404C2">
      <w:pPr>
        <w:pStyle w:val="a4"/>
        <w:spacing w:before="120" w:beforeAutospacing="0"/>
        <w:rPr>
          <w:sz w:val="21"/>
          <w:szCs w:val="21"/>
          <w:lang w:val="ru-RU"/>
        </w:rPr>
      </w:pPr>
      <w:r>
        <w:rPr>
          <w:sz w:val="21"/>
          <w:szCs w:val="21"/>
          <w:lang w:val="ru-RU"/>
        </w:rPr>
        <w:t xml:space="preserve">терапии; </w:t>
      </w:r>
    </w:p>
    <w:p w:rsidR="003404C2" w:rsidRDefault="003404C2" w:rsidP="003404C2">
      <w:pPr>
        <w:pStyle w:val="a4"/>
        <w:spacing w:before="120" w:beforeAutospacing="0"/>
        <w:rPr>
          <w:sz w:val="21"/>
          <w:szCs w:val="21"/>
          <w:lang w:val="ru-RU"/>
        </w:rPr>
      </w:pPr>
      <w:r>
        <w:rPr>
          <w:sz w:val="21"/>
          <w:szCs w:val="21"/>
          <w:lang w:val="ru-RU"/>
        </w:rPr>
        <w:t xml:space="preserve">торакальной хирургии; </w:t>
      </w:r>
    </w:p>
    <w:p w:rsidR="003404C2" w:rsidRDefault="003404C2" w:rsidP="003404C2">
      <w:pPr>
        <w:pStyle w:val="a4"/>
        <w:spacing w:before="120" w:beforeAutospacing="0"/>
        <w:rPr>
          <w:sz w:val="21"/>
          <w:szCs w:val="21"/>
          <w:lang w:val="ru-RU"/>
        </w:rPr>
      </w:pPr>
      <w:r>
        <w:rPr>
          <w:sz w:val="21"/>
          <w:szCs w:val="21"/>
          <w:lang w:val="ru-RU"/>
        </w:rPr>
        <w:lastRenderedPageBreak/>
        <w:t xml:space="preserve">травматологии и ортопедии; </w:t>
      </w:r>
    </w:p>
    <w:p w:rsidR="003404C2" w:rsidRDefault="003404C2" w:rsidP="003404C2">
      <w:pPr>
        <w:pStyle w:val="a4"/>
        <w:spacing w:before="120" w:beforeAutospacing="0"/>
        <w:rPr>
          <w:sz w:val="21"/>
          <w:szCs w:val="21"/>
          <w:lang w:val="ru-RU"/>
        </w:rPr>
      </w:pPr>
      <w:r>
        <w:rPr>
          <w:sz w:val="21"/>
          <w:szCs w:val="21"/>
          <w:lang w:val="ru-RU"/>
        </w:rPr>
        <w:t xml:space="preserve">трансфузиологии; </w:t>
      </w:r>
    </w:p>
    <w:p w:rsidR="003404C2" w:rsidRDefault="003404C2" w:rsidP="003404C2">
      <w:pPr>
        <w:pStyle w:val="a4"/>
        <w:spacing w:before="120" w:beforeAutospacing="0"/>
        <w:rPr>
          <w:sz w:val="21"/>
          <w:szCs w:val="21"/>
          <w:lang w:val="ru-RU"/>
        </w:rPr>
      </w:pPr>
      <w:r>
        <w:rPr>
          <w:sz w:val="21"/>
          <w:szCs w:val="21"/>
          <w:lang w:val="ru-RU"/>
        </w:rPr>
        <w:t xml:space="preserve">ультразвуковой диагностике; </w:t>
      </w:r>
    </w:p>
    <w:p w:rsidR="003404C2" w:rsidRDefault="003404C2" w:rsidP="003404C2">
      <w:pPr>
        <w:pStyle w:val="a4"/>
        <w:spacing w:before="120" w:beforeAutospacing="0"/>
        <w:rPr>
          <w:sz w:val="21"/>
          <w:szCs w:val="21"/>
          <w:lang w:val="ru-RU"/>
        </w:rPr>
      </w:pPr>
      <w:r>
        <w:rPr>
          <w:sz w:val="21"/>
          <w:szCs w:val="21"/>
          <w:lang w:val="ru-RU"/>
        </w:rPr>
        <w:t xml:space="preserve">урологии; </w:t>
      </w:r>
    </w:p>
    <w:p w:rsidR="003404C2" w:rsidRDefault="003404C2" w:rsidP="003404C2">
      <w:pPr>
        <w:pStyle w:val="a4"/>
        <w:spacing w:before="120" w:beforeAutospacing="0"/>
        <w:rPr>
          <w:sz w:val="21"/>
          <w:szCs w:val="21"/>
          <w:lang w:val="ru-RU"/>
        </w:rPr>
      </w:pPr>
      <w:r>
        <w:rPr>
          <w:sz w:val="21"/>
          <w:szCs w:val="21"/>
          <w:lang w:val="ru-RU"/>
        </w:rPr>
        <w:t xml:space="preserve">физиотерапии; </w:t>
      </w:r>
    </w:p>
    <w:p w:rsidR="003404C2" w:rsidRDefault="003404C2" w:rsidP="003404C2">
      <w:pPr>
        <w:pStyle w:val="a4"/>
        <w:spacing w:before="120" w:beforeAutospacing="0"/>
        <w:rPr>
          <w:sz w:val="21"/>
          <w:szCs w:val="21"/>
          <w:lang w:val="ru-RU"/>
        </w:rPr>
      </w:pPr>
      <w:r>
        <w:rPr>
          <w:sz w:val="21"/>
          <w:szCs w:val="21"/>
          <w:lang w:val="ru-RU"/>
        </w:rPr>
        <w:t xml:space="preserve">функциональной диагностике; </w:t>
      </w:r>
    </w:p>
    <w:p w:rsidR="003404C2" w:rsidRDefault="003404C2" w:rsidP="003404C2">
      <w:pPr>
        <w:pStyle w:val="a4"/>
        <w:spacing w:before="120" w:beforeAutospacing="0"/>
        <w:rPr>
          <w:sz w:val="21"/>
          <w:szCs w:val="21"/>
          <w:lang w:val="ru-RU"/>
        </w:rPr>
      </w:pPr>
      <w:r>
        <w:rPr>
          <w:sz w:val="21"/>
          <w:szCs w:val="21"/>
          <w:lang w:val="ru-RU"/>
        </w:rPr>
        <w:t xml:space="preserve">хирургии; </w:t>
      </w:r>
    </w:p>
    <w:p w:rsidR="003404C2" w:rsidRDefault="003404C2" w:rsidP="003404C2">
      <w:pPr>
        <w:pStyle w:val="a4"/>
        <w:spacing w:before="120" w:beforeAutospacing="0"/>
        <w:rPr>
          <w:sz w:val="21"/>
          <w:szCs w:val="21"/>
          <w:lang w:val="ru-RU"/>
        </w:rPr>
      </w:pPr>
      <w:r>
        <w:rPr>
          <w:sz w:val="21"/>
          <w:szCs w:val="21"/>
          <w:lang w:val="ru-RU"/>
        </w:rPr>
        <w:t>эндоскопии;</w:t>
      </w:r>
    </w:p>
    <w:p w:rsidR="003404C2" w:rsidRDefault="003404C2" w:rsidP="003404C2">
      <w:pPr>
        <w:pStyle w:val="a4"/>
        <w:spacing w:before="120" w:beforeAutospacing="0"/>
        <w:jc w:val="both"/>
        <w:rPr>
          <w:sz w:val="21"/>
          <w:szCs w:val="21"/>
          <w:lang w:val="ru-RU"/>
        </w:rPr>
      </w:pPr>
      <w:r>
        <w:rPr>
          <w:sz w:val="21"/>
          <w:szCs w:val="21"/>
          <w:lang w:val="ru-RU"/>
        </w:rPr>
        <w:t xml:space="preserve">при оказании высокотехнологичной медицинской помощи в стационарных условиях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неврологии; </w:t>
      </w:r>
    </w:p>
    <w:p w:rsidR="003404C2" w:rsidRDefault="003404C2" w:rsidP="003404C2">
      <w:pPr>
        <w:pStyle w:val="a4"/>
        <w:spacing w:before="120" w:beforeAutospacing="0"/>
        <w:rPr>
          <w:sz w:val="21"/>
          <w:szCs w:val="21"/>
          <w:lang w:val="ru-RU"/>
        </w:rPr>
      </w:pPr>
      <w:r>
        <w:rPr>
          <w:sz w:val="21"/>
          <w:szCs w:val="21"/>
          <w:lang w:val="ru-RU"/>
        </w:rPr>
        <w:t xml:space="preserve">нейрохирургии; </w:t>
      </w:r>
    </w:p>
    <w:p w:rsidR="003404C2" w:rsidRDefault="003404C2" w:rsidP="003404C2">
      <w:pPr>
        <w:pStyle w:val="a4"/>
        <w:spacing w:before="120" w:beforeAutospacing="0"/>
        <w:rPr>
          <w:sz w:val="21"/>
          <w:szCs w:val="21"/>
          <w:lang w:val="ru-RU"/>
        </w:rPr>
      </w:pPr>
      <w:r>
        <w:rPr>
          <w:sz w:val="21"/>
          <w:szCs w:val="21"/>
          <w:lang w:val="ru-RU"/>
        </w:rPr>
        <w:t xml:space="preserve">онкологии; </w:t>
      </w:r>
    </w:p>
    <w:p w:rsidR="003404C2" w:rsidRDefault="003404C2" w:rsidP="003404C2">
      <w:pPr>
        <w:pStyle w:val="a4"/>
        <w:spacing w:before="120" w:beforeAutospacing="0"/>
        <w:rPr>
          <w:sz w:val="21"/>
          <w:szCs w:val="21"/>
          <w:lang w:val="ru-RU"/>
        </w:rPr>
      </w:pPr>
      <w:r>
        <w:rPr>
          <w:sz w:val="21"/>
          <w:szCs w:val="21"/>
          <w:lang w:val="ru-RU"/>
        </w:rPr>
        <w:t xml:space="preserve">педиатрии; </w:t>
      </w:r>
    </w:p>
    <w:p w:rsidR="003404C2" w:rsidRDefault="003404C2" w:rsidP="003404C2">
      <w:pPr>
        <w:pStyle w:val="a4"/>
        <w:spacing w:before="120" w:beforeAutospacing="0"/>
        <w:rPr>
          <w:sz w:val="21"/>
          <w:szCs w:val="21"/>
          <w:lang w:val="ru-RU"/>
        </w:rPr>
      </w:pPr>
      <w:proofErr w:type="gramStart"/>
      <w:r>
        <w:rPr>
          <w:sz w:val="21"/>
          <w:szCs w:val="21"/>
          <w:lang w:val="ru-RU"/>
        </w:rPr>
        <w:t>сердечно-сосудистой</w:t>
      </w:r>
      <w:proofErr w:type="gramEnd"/>
      <w:r>
        <w:rPr>
          <w:sz w:val="21"/>
          <w:szCs w:val="21"/>
          <w:lang w:val="ru-RU"/>
        </w:rPr>
        <w:t xml:space="preserve"> хирургии; </w:t>
      </w:r>
    </w:p>
    <w:p w:rsidR="003404C2" w:rsidRDefault="003404C2" w:rsidP="003404C2">
      <w:pPr>
        <w:pStyle w:val="a4"/>
        <w:spacing w:before="120" w:beforeAutospacing="0"/>
        <w:rPr>
          <w:sz w:val="21"/>
          <w:szCs w:val="21"/>
          <w:lang w:val="ru-RU"/>
        </w:rPr>
      </w:pPr>
      <w:r>
        <w:rPr>
          <w:sz w:val="21"/>
          <w:szCs w:val="21"/>
          <w:lang w:val="ru-RU"/>
        </w:rPr>
        <w:t xml:space="preserve">торакальной хирургии; </w:t>
      </w:r>
    </w:p>
    <w:p w:rsidR="003404C2" w:rsidRDefault="003404C2" w:rsidP="003404C2">
      <w:pPr>
        <w:pStyle w:val="a4"/>
        <w:spacing w:before="120" w:beforeAutospacing="0"/>
        <w:rPr>
          <w:sz w:val="21"/>
          <w:szCs w:val="21"/>
          <w:lang w:val="ru-RU"/>
        </w:rPr>
      </w:pPr>
      <w:r>
        <w:rPr>
          <w:sz w:val="21"/>
          <w:szCs w:val="21"/>
          <w:lang w:val="ru-RU"/>
        </w:rPr>
        <w:t xml:space="preserve">травматологии и ортопедии; </w:t>
      </w:r>
    </w:p>
    <w:p w:rsidR="003404C2" w:rsidRDefault="003404C2" w:rsidP="003404C2">
      <w:pPr>
        <w:pStyle w:val="a4"/>
        <w:spacing w:before="120" w:beforeAutospacing="0"/>
        <w:rPr>
          <w:sz w:val="21"/>
          <w:szCs w:val="21"/>
          <w:lang w:val="ru-RU"/>
        </w:rPr>
      </w:pPr>
      <w:r>
        <w:rPr>
          <w:sz w:val="21"/>
          <w:szCs w:val="21"/>
          <w:lang w:val="ru-RU"/>
        </w:rPr>
        <w:t xml:space="preserve">хирургии (трансплантации органов и (или) тканей); </w:t>
      </w:r>
    </w:p>
    <w:p w:rsidR="003404C2" w:rsidRDefault="003404C2" w:rsidP="003404C2">
      <w:pPr>
        <w:pStyle w:val="a4"/>
        <w:spacing w:before="120" w:beforeAutospacing="0"/>
        <w:rPr>
          <w:sz w:val="21"/>
          <w:szCs w:val="21"/>
          <w:lang w:val="ru-RU"/>
        </w:rPr>
      </w:pPr>
      <w:r>
        <w:rPr>
          <w:sz w:val="21"/>
          <w:szCs w:val="21"/>
          <w:lang w:val="ru-RU"/>
        </w:rPr>
        <w:t xml:space="preserve">При проведении медицинских экспертиз организуются и выполняются следующие работы (услуги)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экспертизе временной нетрудоспособности; </w:t>
      </w:r>
    </w:p>
    <w:p w:rsidR="003404C2" w:rsidRDefault="003404C2" w:rsidP="003404C2">
      <w:pPr>
        <w:pStyle w:val="a4"/>
        <w:spacing w:before="120" w:beforeAutospacing="0"/>
        <w:rPr>
          <w:sz w:val="21"/>
          <w:szCs w:val="21"/>
          <w:lang w:val="ru-RU"/>
        </w:rPr>
      </w:pPr>
      <w:r>
        <w:rPr>
          <w:sz w:val="21"/>
          <w:szCs w:val="21"/>
          <w:lang w:val="ru-RU"/>
        </w:rPr>
        <w:t xml:space="preserve">экспертизе качества медицинской помощи; </w:t>
      </w:r>
    </w:p>
    <w:p w:rsidR="003404C2" w:rsidRDefault="003404C2" w:rsidP="003404C2">
      <w:pPr>
        <w:pStyle w:val="a4"/>
        <w:spacing w:before="120" w:beforeAutospacing="0"/>
        <w:rPr>
          <w:sz w:val="21"/>
          <w:szCs w:val="21"/>
          <w:lang w:val="ru-RU"/>
        </w:rPr>
      </w:pPr>
      <w:r>
        <w:rPr>
          <w:sz w:val="21"/>
          <w:szCs w:val="21"/>
          <w:lang w:val="ru-RU"/>
        </w:rPr>
        <w:t xml:space="preserve">При проведении медицинских осмотров организуются и выполняются следующие работы (услуги)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медицинским осмотрам (</w:t>
      </w:r>
      <w:proofErr w:type="spellStart"/>
      <w:r>
        <w:rPr>
          <w:sz w:val="21"/>
          <w:szCs w:val="21"/>
          <w:lang w:val="ru-RU"/>
        </w:rPr>
        <w:t>предсменным</w:t>
      </w:r>
      <w:proofErr w:type="spellEnd"/>
      <w:r>
        <w:rPr>
          <w:sz w:val="21"/>
          <w:szCs w:val="21"/>
          <w:lang w:val="ru-RU"/>
        </w:rPr>
        <w:t xml:space="preserve">, </w:t>
      </w:r>
      <w:proofErr w:type="spellStart"/>
      <w:r>
        <w:rPr>
          <w:sz w:val="21"/>
          <w:szCs w:val="21"/>
          <w:lang w:val="ru-RU"/>
        </w:rPr>
        <w:t>предрейсовым</w:t>
      </w:r>
      <w:proofErr w:type="spellEnd"/>
      <w:r>
        <w:rPr>
          <w:sz w:val="21"/>
          <w:szCs w:val="21"/>
          <w:lang w:val="ru-RU"/>
        </w:rPr>
        <w:t xml:space="preserve">, </w:t>
      </w:r>
      <w:proofErr w:type="spellStart"/>
      <w:r>
        <w:rPr>
          <w:sz w:val="21"/>
          <w:szCs w:val="21"/>
          <w:lang w:val="ru-RU"/>
        </w:rPr>
        <w:t>послесменным</w:t>
      </w:r>
      <w:proofErr w:type="spellEnd"/>
      <w:r>
        <w:rPr>
          <w:sz w:val="21"/>
          <w:szCs w:val="21"/>
          <w:lang w:val="ru-RU"/>
        </w:rPr>
        <w:t xml:space="preserve">, </w:t>
      </w:r>
      <w:proofErr w:type="spellStart"/>
      <w:r>
        <w:rPr>
          <w:sz w:val="21"/>
          <w:szCs w:val="21"/>
          <w:lang w:val="ru-RU"/>
        </w:rPr>
        <w:t>послерейсовым</w:t>
      </w:r>
      <w:proofErr w:type="spell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640021, Курганская область, г. Курган, ул. </w:t>
      </w:r>
      <w:proofErr w:type="spellStart"/>
      <w:r>
        <w:rPr>
          <w:sz w:val="21"/>
          <w:szCs w:val="21"/>
          <w:lang w:val="ru-RU"/>
        </w:rPr>
        <w:t>М.Ульяновой</w:t>
      </w:r>
      <w:proofErr w:type="spellEnd"/>
      <w:r>
        <w:rPr>
          <w:sz w:val="21"/>
          <w:szCs w:val="21"/>
          <w:lang w:val="ru-RU"/>
        </w:rPr>
        <w:t xml:space="preserve">, 6, здание лечебного корпуса (Литер А) блок В 2 этаж выполняемые работы, оказываемые услуги: </w:t>
      </w:r>
    </w:p>
    <w:p w:rsidR="003404C2" w:rsidRDefault="003404C2" w:rsidP="003404C2">
      <w:pPr>
        <w:pStyle w:val="a4"/>
        <w:spacing w:before="120" w:beforeAutospacing="0"/>
        <w:rPr>
          <w:sz w:val="21"/>
          <w:szCs w:val="21"/>
          <w:lang w:val="ru-RU"/>
        </w:rPr>
      </w:pPr>
      <w:r>
        <w:rPr>
          <w:sz w:val="21"/>
          <w:szCs w:val="21"/>
          <w:lang w:val="ru-RU"/>
        </w:rPr>
        <w:t xml:space="preserve">Приказ 866н;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медико-санитарной помощи организуются и выполняются следующие работы (услуги): </w:t>
      </w:r>
    </w:p>
    <w:p w:rsidR="003404C2" w:rsidRDefault="003404C2" w:rsidP="003404C2">
      <w:pPr>
        <w:pStyle w:val="a4"/>
        <w:spacing w:before="120" w:beforeAutospacing="0"/>
        <w:rPr>
          <w:sz w:val="21"/>
          <w:szCs w:val="21"/>
          <w:lang w:val="ru-RU"/>
        </w:rPr>
      </w:pPr>
      <w:r>
        <w:rPr>
          <w:sz w:val="21"/>
          <w:szCs w:val="21"/>
          <w:lang w:val="ru-RU"/>
        </w:rPr>
        <w:t xml:space="preserve">при оказании первичной специализированной медико-санитарной помощи в амбулаторных условиях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пластической хирургии; </w:t>
      </w:r>
    </w:p>
    <w:p w:rsidR="003404C2" w:rsidRDefault="003404C2" w:rsidP="003404C2">
      <w:pPr>
        <w:pStyle w:val="a4"/>
        <w:spacing w:before="120" w:beforeAutospacing="0"/>
        <w:rPr>
          <w:sz w:val="21"/>
          <w:szCs w:val="21"/>
          <w:lang w:val="ru-RU"/>
        </w:rPr>
      </w:pPr>
      <w:r>
        <w:rPr>
          <w:sz w:val="21"/>
          <w:szCs w:val="21"/>
          <w:lang w:val="ru-RU"/>
        </w:rPr>
        <w:t xml:space="preserve">челюстно-лицевой хирургии; </w:t>
      </w:r>
    </w:p>
    <w:p w:rsidR="003404C2" w:rsidRDefault="003404C2" w:rsidP="003404C2">
      <w:pPr>
        <w:pStyle w:val="a4"/>
        <w:spacing w:before="120" w:beforeAutospacing="0"/>
        <w:rPr>
          <w:sz w:val="21"/>
          <w:szCs w:val="21"/>
          <w:lang w:val="ru-RU"/>
        </w:rPr>
      </w:pPr>
      <w:r>
        <w:rPr>
          <w:sz w:val="21"/>
          <w:szCs w:val="21"/>
          <w:lang w:val="ru-RU"/>
        </w:rPr>
        <w:t xml:space="preserve">При оказании специализированной, в том числе высокотехнологичной, медицинской помощи организуются и выполняются следующие работы (услуги): </w:t>
      </w:r>
    </w:p>
    <w:p w:rsidR="003404C2" w:rsidRDefault="003404C2" w:rsidP="003404C2">
      <w:pPr>
        <w:pStyle w:val="a4"/>
        <w:spacing w:before="120" w:beforeAutospacing="0"/>
        <w:rPr>
          <w:sz w:val="21"/>
          <w:szCs w:val="21"/>
          <w:lang w:val="ru-RU"/>
        </w:rPr>
      </w:pPr>
      <w:r>
        <w:rPr>
          <w:sz w:val="21"/>
          <w:szCs w:val="21"/>
          <w:lang w:val="ru-RU"/>
        </w:rPr>
        <w:t xml:space="preserve">при оказании специализированной медицинской помощи в стационарных условиях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 xml:space="preserve">пластической хирургии; </w:t>
      </w:r>
    </w:p>
    <w:p w:rsidR="003404C2" w:rsidRDefault="003404C2" w:rsidP="003404C2">
      <w:pPr>
        <w:pStyle w:val="a4"/>
        <w:spacing w:before="120" w:beforeAutospacing="0"/>
        <w:rPr>
          <w:sz w:val="21"/>
          <w:szCs w:val="21"/>
          <w:lang w:val="ru-RU"/>
        </w:rPr>
      </w:pPr>
      <w:r>
        <w:rPr>
          <w:sz w:val="21"/>
          <w:szCs w:val="21"/>
          <w:lang w:val="ru-RU"/>
        </w:rPr>
        <w:t xml:space="preserve">челюстно-лицевой хирургии; </w:t>
      </w:r>
    </w:p>
    <w:p w:rsidR="003404C2" w:rsidRDefault="003404C2" w:rsidP="003404C2">
      <w:pPr>
        <w:pStyle w:val="a4"/>
        <w:spacing w:before="120" w:beforeAutospacing="0"/>
        <w:rPr>
          <w:sz w:val="21"/>
          <w:szCs w:val="21"/>
          <w:lang w:val="ru-RU"/>
        </w:rPr>
      </w:pPr>
      <w:r>
        <w:rPr>
          <w:sz w:val="21"/>
          <w:szCs w:val="21"/>
          <w:lang w:val="ru-RU"/>
        </w:rPr>
        <w:t xml:space="preserve">при оказании высокотехнологичной медицинской помощи в стационарных условиях </w:t>
      </w:r>
      <w:proofErr w:type="gramStart"/>
      <w:r>
        <w:rPr>
          <w:sz w:val="21"/>
          <w:szCs w:val="21"/>
          <w:lang w:val="ru-RU"/>
        </w:rPr>
        <w:t>по</w:t>
      </w:r>
      <w:proofErr w:type="gramEnd"/>
      <w:r>
        <w:rPr>
          <w:sz w:val="21"/>
          <w:szCs w:val="21"/>
          <w:lang w:val="ru-RU"/>
        </w:rPr>
        <w:t xml:space="preserve">: </w:t>
      </w:r>
    </w:p>
    <w:p w:rsidR="003404C2" w:rsidRDefault="003404C2" w:rsidP="003404C2">
      <w:pPr>
        <w:pStyle w:val="a4"/>
        <w:spacing w:before="120" w:beforeAutospacing="0"/>
        <w:rPr>
          <w:sz w:val="21"/>
          <w:szCs w:val="21"/>
          <w:lang w:val="ru-RU"/>
        </w:rPr>
      </w:pPr>
      <w:r>
        <w:rPr>
          <w:sz w:val="21"/>
          <w:szCs w:val="21"/>
          <w:lang w:val="ru-RU"/>
        </w:rPr>
        <w:t>челюстно-лицевой хирургии.</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9. Номер и дата приказа (распоряжения) лицензирующего органа: № П45-20/23 от 31.01.2023. </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10. Иные установленные нормативными правовыми актами Российской Федерации сведения: </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приказ/решение (переоформление лицензии) № П45-20/23 от 31.01.2023; приказ/решение </w:t>
      </w:r>
    </w:p>
    <w:p w:rsidR="003404C2" w:rsidRDefault="003404C2" w:rsidP="003404C2">
      <w:pPr>
        <w:spacing w:before="120"/>
        <w:jc w:val="both"/>
        <w:rPr>
          <w:sz w:val="21"/>
          <w:szCs w:val="21"/>
        </w:rPr>
      </w:pPr>
      <w:proofErr w:type="gramStart"/>
      <w:r>
        <w:rPr>
          <w:rFonts w:ascii="Times-Roman" w:eastAsia="Times-Roman" w:hAnsi="Times-Roman" w:cs="Times-Roman"/>
          <w:sz w:val="21"/>
          <w:szCs w:val="21"/>
          <w:lang w:eastAsia="zh-CN" w:bidi="ar"/>
        </w:rPr>
        <w:lastRenderedPageBreak/>
        <w:t xml:space="preserve">(переоформление лицензии) № П45-14/22 от 31.03.2022; приказ/решение (переоформление </w:t>
      </w:r>
      <w:proofErr w:type="gramEnd"/>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лицензии) № П45-64/21 от 12.11.2021; приказ/решение (переоформление лицензии) № 62/20 </w:t>
      </w:r>
      <w:proofErr w:type="gramStart"/>
      <w:r>
        <w:rPr>
          <w:rFonts w:ascii="Times-Roman" w:eastAsia="Times-Roman" w:hAnsi="Times-Roman" w:cs="Times-Roman"/>
          <w:sz w:val="21"/>
          <w:szCs w:val="21"/>
          <w:lang w:eastAsia="zh-CN" w:bidi="ar"/>
        </w:rPr>
        <w:t>от</w:t>
      </w:r>
      <w:proofErr w:type="gramEnd"/>
      <w:r>
        <w:rPr>
          <w:rFonts w:ascii="Times-Roman" w:eastAsia="Times-Roman" w:hAnsi="Times-Roman" w:cs="Times-Roman"/>
          <w:sz w:val="21"/>
          <w:szCs w:val="21"/>
          <w:lang w:eastAsia="zh-CN" w:bidi="ar"/>
        </w:rPr>
        <w:t xml:space="preserve"> </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30.04.2020; приказ/решение (переоформление лицензии) № 156/18 от 08.11.2018; приказ/решение </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(переоформление лицензии) № 10/15 от 19.01.2015; приказ/решение (переоформление лицензии) </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 196/14 от 03.09.2014; приказ/решение (переоформление лицензии) № 374/12 от 11.12.2012; </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приказ/решение (выдача лицензии) № 138/12 от 28.04.2012; приказ/решение № 418/11 </w:t>
      </w:r>
      <w:proofErr w:type="gramStart"/>
      <w:r>
        <w:rPr>
          <w:rFonts w:ascii="Times-Roman" w:eastAsia="Times-Roman" w:hAnsi="Times-Roman" w:cs="Times-Roman"/>
          <w:sz w:val="21"/>
          <w:szCs w:val="21"/>
          <w:lang w:eastAsia="zh-CN" w:bidi="ar"/>
        </w:rPr>
        <w:t>от</w:t>
      </w:r>
      <w:proofErr w:type="gramEnd"/>
      <w:r>
        <w:rPr>
          <w:rFonts w:ascii="Times-Roman" w:eastAsia="Times-Roman" w:hAnsi="Times-Roman" w:cs="Times-Roman"/>
          <w:sz w:val="21"/>
          <w:szCs w:val="21"/>
          <w:lang w:eastAsia="zh-CN" w:bidi="ar"/>
        </w:rPr>
        <w:t xml:space="preserve"> </w:t>
      </w:r>
    </w:p>
    <w:p w:rsidR="003404C2" w:rsidRDefault="003404C2" w:rsidP="003404C2">
      <w:pPr>
        <w:spacing w:before="120"/>
        <w:jc w:val="both"/>
        <w:rPr>
          <w:sz w:val="21"/>
          <w:szCs w:val="21"/>
        </w:rPr>
      </w:pPr>
      <w:r>
        <w:rPr>
          <w:rFonts w:ascii="Times-Roman" w:eastAsia="Times-Roman" w:hAnsi="Times-Roman" w:cs="Times-Roman"/>
          <w:sz w:val="21"/>
          <w:szCs w:val="21"/>
          <w:lang w:eastAsia="zh-CN" w:bidi="ar"/>
        </w:rPr>
        <w:t xml:space="preserve">10.11.2011; приказ/решение (переоформление лицензии) № 339/11 от 22.09.2011; приказ/решение </w:t>
      </w:r>
    </w:p>
    <w:p w:rsidR="003404C2" w:rsidRDefault="003404C2" w:rsidP="003404C2">
      <w:pPr>
        <w:spacing w:before="120"/>
        <w:jc w:val="both"/>
        <w:rPr>
          <w:rFonts w:ascii="Times-Roman" w:eastAsia="Times-Roman" w:hAnsi="Times-Roman" w:cs="Times-Roman"/>
          <w:sz w:val="21"/>
          <w:szCs w:val="21"/>
          <w:lang w:eastAsia="zh-CN" w:bidi="ar"/>
        </w:rPr>
      </w:pPr>
      <w:r>
        <w:rPr>
          <w:rFonts w:ascii="Times-Roman" w:eastAsia="Times-Roman" w:hAnsi="Times-Roman" w:cs="Times-Roman"/>
          <w:sz w:val="21"/>
          <w:szCs w:val="21"/>
          <w:lang w:eastAsia="zh-CN" w:bidi="ar"/>
        </w:rPr>
        <w:t xml:space="preserve">(переоформление лицензии) № 9761-Пр/10 от 08.10.2010; приказ/решение (выдача лицензии) №  151/09 от 23.04.2009. </w:t>
      </w:r>
    </w:p>
    <w:tbl>
      <w:tblPr>
        <w:tblW w:w="0" w:type="auto"/>
        <w:tblInd w:w="360" w:type="dxa"/>
        <w:tblLook w:val="04A0" w:firstRow="1" w:lastRow="0" w:firstColumn="1" w:lastColumn="0" w:noHBand="0" w:noVBand="1"/>
      </w:tblPr>
      <w:tblGrid>
        <w:gridCol w:w="4035"/>
        <w:gridCol w:w="4954"/>
      </w:tblGrid>
      <w:tr w:rsidR="003404C2" w:rsidTr="003404C2">
        <w:trPr>
          <w:trHeight w:val="543"/>
        </w:trPr>
        <w:tc>
          <w:tcPr>
            <w:tcW w:w="4035" w:type="dxa"/>
            <w:vAlign w:val="center"/>
            <w:hideMark/>
          </w:tcPr>
          <w:p w:rsidR="003404C2" w:rsidRDefault="003404C2" w:rsidP="003404C2">
            <w:pPr>
              <w:pStyle w:val="a5"/>
              <w:ind w:left="0"/>
              <w:jc w:val="center"/>
              <w:rPr>
                <w:rFonts w:ascii="Times New Roman" w:hAnsi="Times New Roman"/>
                <w:b/>
                <w:sz w:val="21"/>
                <w:szCs w:val="21"/>
              </w:rPr>
            </w:pPr>
            <w:r>
              <w:rPr>
                <w:rFonts w:ascii="Times New Roman" w:hAnsi="Times New Roman"/>
                <w:b/>
                <w:sz w:val="21"/>
                <w:szCs w:val="21"/>
              </w:rPr>
              <w:t>ЗАКАЗЧИК</w:t>
            </w:r>
          </w:p>
        </w:tc>
        <w:tc>
          <w:tcPr>
            <w:tcW w:w="4954" w:type="dxa"/>
            <w:vAlign w:val="center"/>
            <w:hideMark/>
          </w:tcPr>
          <w:p w:rsidR="003404C2" w:rsidRDefault="003404C2" w:rsidP="003404C2">
            <w:pPr>
              <w:pStyle w:val="a5"/>
              <w:ind w:left="0"/>
              <w:jc w:val="center"/>
              <w:rPr>
                <w:rFonts w:ascii="Times New Roman" w:hAnsi="Times New Roman"/>
                <w:b/>
                <w:sz w:val="21"/>
                <w:szCs w:val="21"/>
              </w:rPr>
            </w:pPr>
            <w:r>
              <w:rPr>
                <w:rFonts w:ascii="Times New Roman" w:hAnsi="Times New Roman"/>
                <w:b/>
                <w:sz w:val="21"/>
                <w:szCs w:val="21"/>
              </w:rPr>
              <w:t>ИСПОЛНИТЕЛЬ</w:t>
            </w:r>
          </w:p>
        </w:tc>
      </w:tr>
      <w:tr w:rsidR="003404C2" w:rsidTr="003404C2">
        <w:tc>
          <w:tcPr>
            <w:tcW w:w="4035" w:type="dxa"/>
          </w:tcPr>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p w:rsidR="003404C2" w:rsidRDefault="003404C2" w:rsidP="003404C2">
            <w:pPr>
              <w:pStyle w:val="a5"/>
              <w:ind w:left="0"/>
              <w:rPr>
                <w:rFonts w:ascii="Times New Roman" w:hAnsi="Times New Roman"/>
                <w:b/>
                <w:sz w:val="21"/>
                <w:szCs w:val="21"/>
                <w:highlight w:val="yellow"/>
              </w:rPr>
            </w:pPr>
          </w:p>
        </w:tc>
        <w:tc>
          <w:tcPr>
            <w:tcW w:w="4954" w:type="dxa"/>
          </w:tcPr>
          <w:p w:rsidR="003404C2" w:rsidRDefault="003404C2" w:rsidP="003404C2">
            <w:pPr>
              <w:rPr>
                <w:rFonts w:ascii="Times New Roman" w:hAnsi="Times New Roman"/>
                <w:sz w:val="21"/>
                <w:szCs w:val="21"/>
              </w:rPr>
            </w:pPr>
          </w:p>
        </w:tc>
      </w:tr>
      <w:tr w:rsidR="003404C2" w:rsidTr="003404C2">
        <w:tc>
          <w:tcPr>
            <w:tcW w:w="4035" w:type="dxa"/>
          </w:tcPr>
          <w:p w:rsidR="003404C2" w:rsidRDefault="003404C2" w:rsidP="003404C2">
            <w:pPr>
              <w:pStyle w:val="a5"/>
              <w:ind w:left="0"/>
              <w:rPr>
                <w:rFonts w:ascii="Times New Roman" w:hAnsi="Times New Roman"/>
                <w:b/>
                <w:sz w:val="21"/>
                <w:szCs w:val="21"/>
              </w:rPr>
            </w:pPr>
          </w:p>
        </w:tc>
        <w:tc>
          <w:tcPr>
            <w:tcW w:w="4954" w:type="dxa"/>
          </w:tcPr>
          <w:p w:rsidR="003404C2" w:rsidRDefault="003404C2" w:rsidP="003404C2">
            <w:pPr>
              <w:pStyle w:val="a5"/>
              <w:ind w:left="0"/>
              <w:rPr>
                <w:rFonts w:ascii="Times New Roman" w:hAnsi="Times New Roman"/>
                <w:b/>
                <w:sz w:val="21"/>
                <w:szCs w:val="21"/>
                <w:u w:val="single"/>
              </w:rPr>
            </w:pPr>
          </w:p>
        </w:tc>
      </w:tr>
    </w:tbl>
    <w:p w:rsidR="003404C2" w:rsidRDefault="003404C2" w:rsidP="003404C2">
      <w:pPr>
        <w:rPr>
          <w:rFonts w:ascii="Times New Roman" w:hAnsi="Times New Roman"/>
          <w:b/>
          <w:sz w:val="22"/>
          <w:szCs w:val="22"/>
        </w:rPr>
      </w:pPr>
    </w:p>
    <w:p w:rsidR="00421B53" w:rsidRDefault="003404C2" w:rsidP="003404C2">
      <w:pPr>
        <w:jc w:val="right"/>
        <w:rPr>
          <w:rFonts w:ascii="Book Antiqua" w:hAnsi="Book Antiqua"/>
          <w:sz w:val="20"/>
          <w:szCs w:val="20"/>
        </w:rPr>
      </w:pPr>
      <w:r>
        <w:rPr>
          <w:rFonts w:ascii="Times New Roman" w:hAnsi="Times New Roman"/>
          <w:b/>
          <w:sz w:val="20"/>
          <w:szCs w:val="20"/>
        </w:rPr>
        <w:t xml:space="preserve">     </w:t>
      </w:r>
      <w:r>
        <w:rPr>
          <w:rFonts w:ascii="Book Antiqua" w:hAnsi="Book Antiqua"/>
          <w:sz w:val="20"/>
          <w:szCs w:val="20"/>
        </w:rPr>
        <w:t xml:space="preserve">                                </w:t>
      </w:r>
    </w:p>
    <w:p w:rsidR="003404C2" w:rsidRDefault="003404C2" w:rsidP="003404C2">
      <w:pPr>
        <w:jc w:val="right"/>
        <w:rPr>
          <w:rFonts w:ascii="Times New Roman" w:hAnsi="Times New Roman"/>
          <w:b/>
          <w:sz w:val="20"/>
          <w:szCs w:val="20"/>
        </w:rPr>
      </w:pPr>
      <w:r>
        <w:rPr>
          <w:rFonts w:ascii="Times New Roman" w:hAnsi="Times New Roman"/>
          <w:b/>
          <w:sz w:val="20"/>
          <w:szCs w:val="20"/>
        </w:rPr>
        <w:lastRenderedPageBreak/>
        <w:t xml:space="preserve">Приложение №2 к договору № ___________ </w:t>
      </w:r>
    </w:p>
    <w:p w:rsidR="003404C2" w:rsidRDefault="003404C2" w:rsidP="003404C2">
      <w:pPr>
        <w:jc w:val="right"/>
        <w:rPr>
          <w:rFonts w:ascii="Times New Roman" w:hAnsi="Times New Roman"/>
          <w:b/>
          <w:sz w:val="20"/>
          <w:szCs w:val="20"/>
        </w:rPr>
      </w:pPr>
      <w:r>
        <w:rPr>
          <w:rFonts w:ascii="Times New Roman" w:hAnsi="Times New Roman"/>
          <w:b/>
          <w:sz w:val="20"/>
          <w:szCs w:val="20"/>
        </w:rPr>
        <w:t xml:space="preserve">                                                                   от «__» ________ 202</w:t>
      </w:r>
      <w:r w:rsidR="00B528AB">
        <w:rPr>
          <w:rFonts w:ascii="Times New Roman" w:hAnsi="Times New Roman"/>
          <w:b/>
          <w:sz w:val="20"/>
          <w:szCs w:val="20"/>
        </w:rPr>
        <w:t>6</w:t>
      </w:r>
      <w:r>
        <w:rPr>
          <w:rFonts w:ascii="Times New Roman" w:hAnsi="Times New Roman"/>
          <w:b/>
          <w:sz w:val="20"/>
          <w:szCs w:val="20"/>
        </w:rPr>
        <w:t>г.</w:t>
      </w:r>
    </w:p>
    <w:p w:rsidR="003404C2" w:rsidRDefault="003404C2" w:rsidP="003404C2">
      <w:pPr>
        <w:jc w:val="right"/>
        <w:rPr>
          <w:rFonts w:ascii="Times New Roman" w:hAnsi="Times New Roman"/>
          <w:sz w:val="20"/>
          <w:szCs w:val="20"/>
        </w:rPr>
      </w:pPr>
    </w:p>
    <w:p w:rsidR="003404C2" w:rsidRDefault="003404C2" w:rsidP="003404C2">
      <w:pPr>
        <w:jc w:val="center"/>
        <w:rPr>
          <w:rFonts w:ascii="Times New Roman" w:hAnsi="Times New Roman"/>
          <w:b/>
          <w:sz w:val="20"/>
          <w:szCs w:val="20"/>
        </w:rPr>
      </w:pPr>
      <w:r>
        <w:rPr>
          <w:rFonts w:ascii="Times New Roman" w:hAnsi="Times New Roman"/>
          <w:b/>
          <w:sz w:val="20"/>
          <w:szCs w:val="20"/>
        </w:rPr>
        <w:t>Отчет Исполнителя</w:t>
      </w:r>
    </w:p>
    <w:p w:rsidR="003404C2" w:rsidRDefault="003404C2" w:rsidP="003404C2">
      <w:pPr>
        <w:jc w:val="center"/>
        <w:rPr>
          <w:rFonts w:ascii="Times New Roman" w:hAnsi="Times New Roman"/>
          <w:b/>
          <w:sz w:val="20"/>
          <w:szCs w:val="20"/>
        </w:rPr>
      </w:pPr>
      <w:r>
        <w:rPr>
          <w:rFonts w:ascii="Times New Roman" w:hAnsi="Times New Roman"/>
          <w:b/>
          <w:sz w:val="20"/>
          <w:szCs w:val="20"/>
        </w:rPr>
        <w:t>по договору № ____________ от «</w:t>
      </w:r>
      <w:r w:rsidR="00B528AB">
        <w:rPr>
          <w:rFonts w:ascii="Times New Roman" w:hAnsi="Times New Roman"/>
          <w:b/>
          <w:sz w:val="20"/>
          <w:szCs w:val="20"/>
        </w:rPr>
        <w:t>___</w:t>
      </w:r>
      <w:r>
        <w:rPr>
          <w:rFonts w:ascii="Times New Roman" w:hAnsi="Times New Roman"/>
          <w:b/>
          <w:sz w:val="20"/>
          <w:szCs w:val="20"/>
        </w:rPr>
        <w:t xml:space="preserve">» </w:t>
      </w:r>
      <w:r w:rsidR="00B528AB">
        <w:rPr>
          <w:rFonts w:ascii="Times New Roman" w:hAnsi="Times New Roman"/>
          <w:b/>
          <w:sz w:val="20"/>
          <w:szCs w:val="20"/>
        </w:rPr>
        <w:t>______</w:t>
      </w:r>
      <w:r>
        <w:rPr>
          <w:rFonts w:ascii="Times New Roman" w:hAnsi="Times New Roman"/>
          <w:b/>
          <w:sz w:val="20"/>
          <w:szCs w:val="20"/>
        </w:rPr>
        <w:t xml:space="preserve"> 202</w:t>
      </w:r>
      <w:r w:rsidR="00B528AB">
        <w:rPr>
          <w:rFonts w:ascii="Times New Roman" w:hAnsi="Times New Roman"/>
          <w:b/>
          <w:sz w:val="20"/>
          <w:szCs w:val="20"/>
        </w:rPr>
        <w:t>6</w:t>
      </w:r>
      <w:r>
        <w:rPr>
          <w:rFonts w:ascii="Times New Roman" w:hAnsi="Times New Roman"/>
          <w:b/>
          <w:sz w:val="20"/>
          <w:szCs w:val="20"/>
        </w:rPr>
        <w:t xml:space="preserve"> г.</w:t>
      </w:r>
    </w:p>
    <w:p w:rsidR="003404C2" w:rsidRDefault="003404C2" w:rsidP="003404C2">
      <w:pPr>
        <w:jc w:val="center"/>
        <w:rPr>
          <w:rFonts w:ascii="Times New Roman" w:hAnsi="Times New Roman"/>
          <w:b/>
          <w:sz w:val="20"/>
          <w:szCs w:val="20"/>
        </w:rPr>
      </w:pPr>
      <w:r>
        <w:rPr>
          <w:rFonts w:ascii="Times New Roman" w:hAnsi="Times New Roman"/>
          <w:b/>
          <w:sz w:val="20"/>
          <w:szCs w:val="20"/>
        </w:rPr>
        <w:t xml:space="preserve">за период </w:t>
      </w:r>
      <w:proofErr w:type="gramStart"/>
      <w:r>
        <w:rPr>
          <w:rFonts w:ascii="Times New Roman" w:hAnsi="Times New Roman"/>
          <w:b/>
          <w:sz w:val="20"/>
          <w:szCs w:val="20"/>
        </w:rPr>
        <w:t>с</w:t>
      </w:r>
      <w:proofErr w:type="gramEnd"/>
      <w:r>
        <w:rPr>
          <w:rFonts w:ascii="Times New Roman" w:hAnsi="Times New Roman"/>
          <w:b/>
          <w:sz w:val="20"/>
          <w:szCs w:val="20"/>
        </w:rPr>
        <w:t xml:space="preserve">     по       г. </w:t>
      </w:r>
    </w:p>
    <w:p w:rsidR="003404C2" w:rsidRDefault="003404C2" w:rsidP="003404C2">
      <w:pPr>
        <w:jc w:val="center"/>
        <w:rPr>
          <w:rFonts w:ascii="Times New Roman" w:hAnsi="Times New Roman"/>
          <w:b/>
          <w:sz w:val="20"/>
          <w:szCs w:val="20"/>
        </w:rPr>
      </w:pPr>
      <w:r>
        <w:rPr>
          <w:rFonts w:ascii="Times New Roman" w:hAnsi="Times New Roman"/>
          <w:b/>
          <w:sz w:val="20"/>
          <w:szCs w:val="20"/>
        </w:rPr>
        <w:t>(типовая форма)</w:t>
      </w:r>
    </w:p>
    <w:p w:rsidR="003404C2" w:rsidRDefault="003404C2" w:rsidP="003404C2">
      <w:pPr>
        <w:rPr>
          <w:rFonts w:ascii="Times New Roman" w:hAnsi="Times New Roman"/>
          <w:b/>
          <w:sz w:val="20"/>
          <w:szCs w:val="20"/>
        </w:rPr>
      </w:pPr>
    </w:p>
    <w:p w:rsidR="003404C2" w:rsidRDefault="003404C2" w:rsidP="003404C2">
      <w:pPr>
        <w:rPr>
          <w:rFonts w:ascii="Times New Roman" w:hAnsi="Times New Roman"/>
          <w:sz w:val="20"/>
          <w:szCs w:val="20"/>
        </w:rPr>
      </w:pPr>
      <w:r>
        <w:rPr>
          <w:rFonts w:ascii="Times New Roman" w:hAnsi="Times New Roman"/>
          <w:sz w:val="20"/>
          <w:szCs w:val="20"/>
        </w:rPr>
        <w:t>Платежи, полученные Исполнителем на имя Заказчика за отчетный период:</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177"/>
        <w:gridCol w:w="1361"/>
        <w:gridCol w:w="1494"/>
        <w:gridCol w:w="1499"/>
        <w:gridCol w:w="1505"/>
        <w:gridCol w:w="2321"/>
      </w:tblGrid>
      <w:tr w:rsidR="003404C2" w:rsidTr="003404C2">
        <w:trPr>
          <w:trHeight w:val="1012"/>
        </w:trPr>
        <w:tc>
          <w:tcPr>
            <w:tcW w:w="318"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 xml:space="preserve">№ </w:t>
            </w:r>
            <w:proofErr w:type="gramStart"/>
            <w:r>
              <w:rPr>
                <w:rFonts w:ascii="Times New Roman" w:hAnsi="Times New Roman"/>
                <w:b/>
                <w:sz w:val="20"/>
                <w:szCs w:val="20"/>
              </w:rPr>
              <w:t>п</w:t>
            </w:r>
            <w:proofErr w:type="gramEnd"/>
            <w:r>
              <w:rPr>
                <w:rFonts w:ascii="Times New Roman" w:hAnsi="Times New Roman"/>
                <w:b/>
                <w:sz w:val="20"/>
                <w:szCs w:val="20"/>
              </w:rPr>
              <w:t>/п</w:t>
            </w:r>
          </w:p>
        </w:tc>
        <w:tc>
          <w:tcPr>
            <w:tcW w:w="1242"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Номер заказа</w:t>
            </w:r>
          </w:p>
        </w:tc>
        <w:tc>
          <w:tcPr>
            <w:tcW w:w="1441" w:type="dxa"/>
            <w:tcBorders>
              <w:top w:val="single" w:sz="4" w:space="0" w:color="auto"/>
              <w:left w:val="single" w:sz="4" w:space="0" w:color="auto"/>
              <w:bottom w:val="single" w:sz="4" w:space="0" w:color="auto"/>
              <w:right w:val="single" w:sz="4" w:space="0" w:color="auto"/>
            </w:tcBorders>
            <w:vAlign w:val="center"/>
          </w:tcPr>
          <w:p w:rsidR="003404C2" w:rsidRDefault="003404C2" w:rsidP="003404C2">
            <w:pPr>
              <w:jc w:val="center"/>
              <w:rPr>
                <w:rFonts w:ascii="Times New Roman" w:hAnsi="Times New Roman"/>
                <w:b/>
                <w:sz w:val="20"/>
                <w:szCs w:val="20"/>
              </w:rPr>
            </w:pPr>
          </w:p>
          <w:p w:rsidR="003404C2" w:rsidRDefault="003404C2" w:rsidP="003404C2">
            <w:pPr>
              <w:jc w:val="center"/>
              <w:rPr>
                <w:rFonts w:ascii="Times New Roman" w:hAnsi="Times New Roman"/>
                <w:b/>
                <w:sz w:val="20"/>
                <w:szCs w:val="20"/>
              </w:rPr>
            </w:pPr>
            <w:r>
              <w:rPr>
                <w:rFonts w:ascii="Times New Roman" w:hAnsi="Times New Roman"/>
                <w:b/>
                <w:sz w:val="20"/>
                <w:szCs w:val="20"/>
              </w:rPr>
              <w:t>Метод оплаты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Описание заказа</w:t>
            </w:r>
          </w:p>
        </w:tc>
        <w:tc>
          <w:tcPr>
            <w:tcW w:w="1603"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lang w:val="en-US"/>
              </w:rPr>
            </w:pPr>
            <w:r>
              <w:rPr>
                <w:rFonts w:ascii="Times New Roman" w:hAnsi="Times New Roman"/>
                <w:b/>
                <w:sz w:val="20"/>
                <w:szCs w:val="20"/>
              </w:rPr>
              <w:t>Дата оплаты заказа</w:t>
            </w:r>
          </w:p>
        </w:tc>
        <w:tc>
          <w:tcPr>
            <w:tcW w:w="1613"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Сумма, руб.</w:t>
            </w:r>
          </w:p>
        </w:tc>
        <w:tc>
          <w:tcPr>
            <w:tcW w:w="2430"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Размер вознаграждения Исполнителя, руб. (в том числе НДС)</w:t>
            </w:r>
          </w:p>
        </w:tc>
      </w:tr>
      <w:tr w:rsidR="003404C2" w:rsidTr="003404C2">
        <w:tc>
          <w:tcPr>
            <w:tcW w:w="318" w:type="dxa"/>
            <w:tcBorders>
              <w:top w:val="single" w:sz="4" w:space="0" w:color="auto"/>
              <w:left w:val="single" w:sz="4" w:space="0" w:color="auto"/>
              <w:bottom w:val="single" w:sz="4" w:space="0" w:color="auto"/>
              <w:right w:val="single" w:sz="4" w:space="0" w:color="auto"/>
            </w:tcBorders>
          </w:tcPr>
          <w:p w:rsidR="003404C2" w:rsidRDefault="003404C2" w:rsidP="003404C2">
            <w:pPr>
              <w:numPr>
                <w:ilvl w:val="0"/>
                <w:numId w:val="5"/>
              </w:numPr>
              <w:ind w:left="0" w:firstLine="0"/>
              <w:contextualSpacing/>
              <w:rPr>
                <w:rFonts w:ascii="Times New Roman" w:hAnsi="Times New Roman"/>
                <w:sz w:val="20"/>
                <w:szCs w:val="20"/>
              </w:rPr>
            </w:pPr>
          </w:p>
        </w:tc>
        <w:tc>
          <w:tcPr>
            <w:tcW w:w="1242"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p w:rsidR="003404C2" w:rsidRDefault="003404C2" w:rsidP="003404C2">
            <w:pPr>
              <w:rPr>
                <w:rFonts w:ascii="Times New Roman" w:hAnsi="Times New Roman"/>
                <w:sz w:val="20"/>
                <w:szCs w:val="20"/>
              </w:rPr>
            </w:pPr>
          </w:p>
        </w:tc>
        <w:tc>
          <w:tcPr>
            <w:tcW w:w="1441"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1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3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r w:rsidR="003404C2" w:rsidTr="003404C2">
        <w:tc>
          <w:tcPr>
            <w:tcW w:w="318" w:type="dxa"/>
            <w:tcBorders>
              <w:top w:val="single" w:sz="4" w:space="0" w:color="auto"/>
              <w:left w:val="single" w:sz="4" w:space="0" w:color="auto"/>
              <w:bottom w:val="single" w:sz="4" w:space="0" w:color="auto"/>
              <w:right w:val="single" w:sz="4" w:space="0" w:color="auto"/>
            </w:tcBorders>
          </w:tcPr>
          <w:p w:rsidR="003404C2" w:rsidRDefault="003404C2" w:rsidP="003404C2">
            <w:pPr>
              <w:numPr>
                <w:ilvl w:val="0"/>
                <w:numId w:val="5"/>
              </w:numPr>
              <w:ind w:left="0" w:firstLine="0"/>
              <w:contextualSpacing/>
              <w:rPr>
                <w:rFonts w:ascii="Times New Roman" w:hAnsi="Times New Roman"/>
                <w:sz w:val="20"/>
                <w:szCs w:val="20"/>
              </w:rPr>
            </w:pPr>
          </w:p>
        </w:tc>
        <w:tc>
          <w:tcPr>
            <w:tcW w:w="1242"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p w:rsidR="003404C2" w:rsidRDefault="003404C2" w:rsidP="003404C2">
            <w:pPr>
              <w:rPr>
                <w:rFonts w:ascii="Times New Roman" w:hAnsi="Times New Roman"/>
                <w:sz w:val="20"/>
                <w:szCs w:val="20"/>
              </w:rPr>
            </w:pPr>
          </w:p>
        </w:tc>
        <w:tc>
          <w:tcPr>
            <w:tcW w:w="1441"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1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3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r w:rsidR="003404C2" w:rsidTr="003404C2">
        <w:tc>
          <w:tcPr>
            <w:tcW w:w="318" w:type="dxa"/>
            <w:tcBorders>
              <w:top w:val="single" w:sz="4" w:space="0" w:color="auto"/>
              <w:left w:val="single" w:sz="4" w:space="0" w:color="auto"/>
              <w:bottom w:val="single" w:sz="4" w:space="0" w:color="auto"/>
              <w:right w:val="single" w:sz="4" w:space="0" w:color="auto"/>
            </w:tcBorders>
          </w:tcPr>
          <w:p w:rsidR="003404C2" w:rsidRDefault="003404C2" w:rsidP="003404C2">
            <w:pPr>
              <w:numPr>
                <w:ilvl w:val="0"/>
                <w:numId w:val="5"/>
              </w:numPr>
              <w:ind w:left="0" w:firstLine="0"/>
              <w:contextualSpacing/>
              <w:rPr>
                <w:rFonts w:ascii="Times New Roman" w:hAnsi="Times New Roman"/>
                <w:sz w:val="20"/>
                <w:szCs w:val="20"/>
              </w:rPr>
            </w:pPr>
          </w:p>
        </w:tc>
        <w:tc>
          <w:tcPr>
            <w:tcW w:w="1242"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p w:rsidR="003404C2" w:rsidRDefault="003404C2" w:rsidP="003404C2">
            <w:pPr>
              <w:rPr>
                <w:rFonts w:ascii="Times New Roman" w:hAnsi="Times New Roman"/>
                <w:sz w:val="20"/>
                <w:szCs w:val="20"/>
              </w:rPr>
            </w:pPr>
          </w:p>
        </w:tc>
        <w:tc>
          <w:tcPr>
            <w:tcW w:w="1441"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1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3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r w:rsidR="003404C2" w:rsidTr="003404C2">
        <w:tc>
          <w:tcPr>
            <w:tcW w:w="6164" w:type="dxa"/>
            <w:gridSpan w:val="5"/>
            <w:tcBorders>
              <w:top w:val="single" w:sz="4" w:space="0" w:color="auto"/>
              <w:left w:val="single" w:sz="4" w:space="0" w:color="auto"/>
              <w:bottom w:val="single" w:sz="4" w:space="0" w:color="auto"/>
              <w:right w:val="single" w:sz="4" w:space="0" w:color="auto"/>
            </w:tcBorders>
            <w:hideMark/>
          </w:tcPr>
          <w:p w:rsidR="003404C2" w:rsidRDefault="003404C2" w:rsidP="003404C2">
            <w:pPr>
              <w:rPr>
                <w:rFonts w:ascii="Times New Roman" w:hAnsi="Times New Roman"/>
                <w:sz w:val="20"/>
                <w:szCs w:val="20"/>
              </w:rPr>
            </w:pPr>
            <w:r>
              <w:rPr>
                <w:rFonts w:ascii="Times New Roman" w:hAnsi="Times New Roman"/>
                <w:sz w:val="20"/>
                <w:szCs w:val="20"/>
              </w:rPr>
              <w:t>Итого:</w:t>
            </w:r>
          </w:p>
        </w:tc>
        <w:tc>
          <w:tcPr>
            <w:tcW w:w="161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3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bl>
    <w:p w:rsidR="003404C2" w:rsidRDefault="003404C2" w:rsidP="003404C2">
      <w:pPr>
        <w:rPr>
          <w:rFonts w:ascii="Times New Roman" w:hAnsi="Times New Roman"/>
          <w:sz w:val="20"/>
          <w:szCs w:val="20"/>
        </w:rPr>
      </w:pPr>
    </w:p>
    <w:p w:rsidR="003404C2" w:rsidRDefault="003404C2" w:rsidP="003404C2">
      <w:pPr>
        <w:rPr>
          <w:rFonts w:ascii="Times New Roman" w:hAnsi="Times New Roman"/>
          <w:sz w:val="20"/>
          <w:szCs w:val="20"/>
        </w:rPr>
      </w:pPr>
      <w:r>
        <w:rPr>
          <w:rFonts w:ascii="Times New Roman" w:hAnsi="Times New Roman"/>
          <w:sz w:val="20"/>
          <w:szCs w:val="20"/>
        </w:rPr>
        <w:t>Платежи, произведенные Исполнителем от имени Заказчика за отчетный период:</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169"/>
        <w:gridCol w:w="1345"/>
        <w:gridCol w:w="1509"/>
        <w:gridCol w:w="1579"/>
        <w:gridCol w:w="1439"/>
        <w:gridCol w:w="2292"/>
      </w:tblGrid>
      <w:tr w:rsidR="003404C2" w:rsidTr="003404C2">
        <w:tc>
          <w:tcPr>
            <w:tcW w:w="531"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 xml:space="preserve">№ </w:t>
            </w:r>
            <w:proofErr w:type="gramStart"/>
            <w:r>
              <w:rPr>
                <w:rFonts w:ascii="Times New Roman" w:hAnsi="Times New Roman"/>
                <w:b/>
                <w:sz w:val="20"/>
                <w:szCs w:val="20"/>
              </w:rPr>
              <w:t>п</w:t>
            </w:r>
            <w:proofErr w:type="gramEnd"/>
            <w:r>
              <w:rPr>
                <w:rFonts w:ascii="Times New Roman" w:hAnsi="Times New Roman"/>
                <w:b/>
                <w:sz w:val="20"/>
                <w:szCs w:val="20"/>
              </w:rPr>
              <w:t>/п</w:t>
            </w:r>
          </w:p>
        </w:tc>
        <w:tc>
          <w:tcPr>
            <w:tcW w:w="1252"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Номер заказа</w:t>
            </w:r>
          </w:p>
        </w:tc>
        <w:tc>
          <w:tcPr>
            <w:tcW w:w="1448" w:type="dxa"/>
            <w:tcBorders>
              <w:top w:val="single" w:sz="4" w:space="0" w:color="auto"/>
              <w:left w:val="single" w:sz="4" w:space="0" w:color="auto"/>
              <w:bottom w:val="single" w:sz="4" w:space="0" w:color="auto"/>
              <w:right w:val="single" w:sz="4" w:space="0" w:color="auto"/>
            </w:tcBorders>
            <w:vAlign w:val="center"/>
          </w:tcPr>
          <w:p w:rsidR="003404C2" w:rsidRDefault="003404C2" w:rsidP="003404C2">
            <w:pPr>
              <w:jc w:val="center"/>
              <w:rPr>
                <w:rFonts w:ascii="Times New Roman" w:hAnsi="Times New Roman"/>
                <w:b/>
                <w:sz w:val="20"/>
                <w:szCs w:val="20"/>
              </w:rPr>
            </w:pPr>
          </w:p>
          <w:p w:rsidR="003404C2" w:rsidRDefault="003404C2" w:rsidP="003404C2">
            <w:pPr>
              <w:jc w:val="center"/>
              <w:rPr>
                <w:rFonts w:ascii="Times New Roman" w:hAnsi="Times New Roman"/>
                <w:b/>
                <w:sz w:val="20"/>
                <w:szCs w:val="20"/>
              </w:rPr>
            </w:pPr>
            <w:r>
              <w:rPr>
                <w:rFonts w:ascii="Times New Roman" w:hAnsi="Times New Roman"/>
                <w:b/>
                <w:sz w:val="20"/>
                <w:szCs w:val="20"/>
              </w:rPr>
              <w:t>Метод оплаты</w:t>
            </w:r>
          </w:p>
        </w:tc>
        <w:tc>
          <w:tcPr>
            <w:tcW w:w="1600"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Описание заказа</w:t>
            </w:r>
          </w:p>
        </w:tc>
        <w:tc>
          <w:tcPr>
            <w:tcW w:w="1603" w:type="dxa"/>
            <w:tcBorders>
              <w:top w:val="single" w:sz="4" w:space="0" w:color="auto"/>
              <w:left w:val="single" w:sz="4" w:space="0" w:color="auto"/>
              <w:bottom w:val="single" w:sz="4" w:space="0" w:color="auto"/>
              <w:right w:val="single" w:sz="4" w:space="0" w:color="auto"/>
            </w:tcBorders>
            <w:vAlign w:val="center"/>
          </w:tcPr>
          <w:p w:rsidR="003404C2" w:rsidRDefault="003404C2" w:rsidP="003404C2">
            <w:pPr>
              <w:jc w:val="center"/>
              <w:rPr>
                <w:rFonts w:ascii="Times New Roman" w:hAnsi="Times New Roman"/>
                <w:b/>
                <w:sz w:val="20"/>
                <w:szCs w:val="20"/>
              </w:rPr>
            </w:pPr>
            <w:r>
              <w:rPr>
                <w:rFonts w:ascii="Times New Roman" w:hAnsi="Times New Roman"/>
                <w:b/>
                <w:sz w:val="20"/>
                <w:szCs w:val="20"/>
              </w:rPr>
              <w:t>Дата перечисления денежных средств</w:t>
            </w:r>
          </w:p>
          <w:p w:rsidR="003404C2" w:rsidRDefault="003404C2" w:rsidP="003404C2">
            <w:pPr>
              <w:jc w:val="center"/>
              <w:rPr>
                <w:rFonts w:ascii="Times New Roman" w:hAnsi="Times New Roman"/>
                <w:b/>
                <w:sz w:val="20"/>
                <w:szCs w:val="20"/>
              </w:rPr>
            </w:pPr>
          </w:p>
        </w:tc>
        <w:tc>
          <w:tcPr>
            <w:tcW w:w="1567"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Сумма, руб.</w:t>
            </w:r>
          </w:p>
        </w:tc>
        <w:tc>
          <w:tcPr>
            <w:tcW w:w="2429" w:type="dxa"/>
            <w:tcBorders>
              <w:top w:val="single" w:sz="4" w:space="0" w:color="auto"/>
              <w:left w:val="single" w:sz="4" w:space="0" w:color="auto"/>
              <w:bottom w:val="single" w:sz="4" w:space="0" w:color="auto"/>
              <w:right w:val="single" w:sz="4" w:space="0" w:color="auto"/>
            </w:tcBorders>
            <w:vAlign w:val="center"/>
            <w:hideMark/>
          </w:tcPr>
          <w:p w:rsidR="003404C2" w:rsidRDefault="003404C2" w:rsidP="003404C2">
            <w:pPr>
              <w:jc w:val="center"/>
              <w:rPr>
                <w:rFonts w:ascii="Times New Roman" w:hAnsi="Times New Roman"/>
                <w:b/>
                <w:sz w:val="20"/>
                <w:szCs w:val="20"/>
              </w:rPr>
            </w:pPr>
            <w:r>
              <w:rPr>
                <w:rFonts w:ascii="Times New Roman" w:hAnsi="Times New Roman"/>
                <w:b/>
                <w:sz w:val="20"/>
                <w:szCs w:val="20"/>
              </w:rPr>
              <w:t>Размер вознаграждения Исполнителя, руб. (в том числе НДС)</w:t>
            </w:r>
          </w:p>
        </w:tc>
      </w:tr>
      <w:tr w:rsidR="003404C2" w:rsidTr="003404C2">
        <w:tc>
          <w:tcPr>
            <w:tcW w:w="531" w:type="dxa"/>
            <w:tcBorders>
              <w:top w:val="single" w:sz="4" w:space="0" w:color="auto"/>
              <w:left w:val="single" w:sz="4" w:space="0" w:color="auto"/>
              <w:bottom w:val="single" w:sz="4" w:space="0" w:color="auto"/>
              <w:right w:val="single" w:sz="4" w:space="0" w:color="auto"/>
            </w:tcBorders>
          </w:tcPr>
          <w:p w:rsidR="003404C2" w:rsidRDefault="003404C2" w:rsidP="003404C2">
            <w:pPr>
              <w:numPr>
                <w:ilvl w:val="0"/>
                <w:numId w:val="6"/>
              </w:numPr>
              <w:ind w:left="0" w:firstLine="0"/>
              <w:contextualSpacing/>
              <w:rPr>
                <w:rFonts w:ascii="Times New Roman" w:hAnsi="Times New Roman"/>
                <w:sz w:val="20"/>
                <w:szCs w:val="20"/>
              </w:rPr>
            </w:pPr>
          </w:p>
        </w:tc>
        <w:tc>
          <w:tcPr>
            <w:tcW w:w="1252"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p w:rsidR="003404C2" w:rsidRDefault="003404C2" w:rsidP="003404C2">
            <w:pPr>
              <w:rPr>
                <w:rFonts w:ascii="Times New Roman" w:hAnsi="Times New Roman"/>
                <w:sz w:val="20"/>
                <w:szCs w:val="20"/>
              </w:rPr>
            </w:pPr>
          </w:p>
        </w:tc>
        <w:tc>
          <w:tcPr>
            <w:tcW w:w="1448"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567"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r w:rsidR="003404C2" w:rsidTr="003404C2">
        <w:tc>
          <w:tcPr>
            <w:tcW w:w="531" w:type="dxa"/>
            <w:tcBorders>
              <w:top w:val="single" w:sz="4" w:space="0" w:color="auto"/>
              <w:left w:val="single" w:sz="4" w:space="0" w:color="auto"/>
              <w:bottom w:val="single" w:sz="4" w:space="0" w:color="auto"/>
              <w:right w:val="single" w:sz="4" w:space="0" w:color="auto"/>
            </w:tcBorders>
          </w:tcPr>
          <w:p w:rsidR="003404C2" w:rsidRDefault="003404C2" w:rsidP="003404C2">
            <w:pPr>
              <w:numPr>
                <w:ilvl w:val="0"/>
                <w:numId w:val="6"/>
              </w:numPr>
              <w:ind w:left="0" w:firstLine="0"/>
              <w:contextualSpacing/>
              <w:rPr>
                <w:rFonts w:ascii="Times New Roman" w:hAnsi="Times New Roman"/>
                <w:sz w:val="20"/>
                <w:szCs w:val="20"/>
              </w:rPr>
            </w:pPr>
          </w:p>
        </w:tc>
        <w:tc>
          <w:tcPr>
            <w:tcW w:w="1252"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p w:rsidR="003404C2" w:rsidRDefault="003404C2" w:rsidP="003404C2">
            <w:pPr>
              <w:rPr>
                <w:rFonts w:ascii="Times New Roman" w:hAnsi="Times New Roman"/>
                <w:sz w:val="20"/>
                <w:szCs w:val="20"/>
              </w:rPr>
            </w:pPr>
          </w:p>
        </w:tc>
        <w:tc>
          <w:tcPr>
            <w:tcW w:w="1448"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567"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r w:rsidR="003404C2" w:rsidTr="003404C2">
        <w:tc>
          <w:tcPr>
            <w:tcW w:w="531" w:type="dxa"/>
            <w:tcBorders>
              <w:top w:val="single" w:sz="4" w:space="0" w:color="auto"/>
              <w:left w:val="single" w:sz="4" w:space="0" w:color="auto"/>
              <w:bottom w:val="single" w:sz="4" w:space="0" w:color="auto"/>
              <w:right w:val="single" w:sz="4" w:space="0" w:color="auto"/>
            </w:tcBorders>
          </w:tcPr>
          <w:p w:rsidR="003404C2" w:rsidRDefault="003404C2" w:rsidP="003404C2">
            <w:pPr>
              <w:numPr>
                <w:ilvl w:val="0"/>
                <w:numId w:val="6"/>
              </w:numPr>
              <w:ind w:left="0" w:firstLine="0"/>
              <w:contextualSpacing/>
              <w:rPr>
                <w:rFonts w:ascii="Times New Roman" w:hAnsi="Times New Roman"/>
                <w:sz w:val="20"/>
                <w:szCs w:val="20"/>
              </w:rPr>
            </w:pPr>
          </w:p>
        </w:tc>
        <w:tc>
          <w:tcPr>
            <w:tcW w:w="1252"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p w:rsidR="003404C2" w:rsidRDefault="003404C2" w:rsidP="003404C2">
            <w:pPr>
              <w:rPr>
                <w:rFonts w:ascii="Times New Roman" w:hAnsi="Times New Roman"/>
                <w:sz w:val="20"/>
                <w:szCs w:val="20"/>
              </w:rPr>
            </w:pPr>
          </w:p>
        </w:tc>
        <w:tc>
          <w:tcPr>
            <w:tcW w:w="1448"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0"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603"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1567"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r w:rsidR="003404C2" w:rsidTr="003404C2">
        <w:tc>
          <w:tcPr>
            <w:tcW w:w="6434" w:type="dxa"/>
            <w:gridSpan w:val="5"/>
            <w:tcBorders>
              <w:top w:val="single" w:sz="4" w:space="0" w:color="auto"/>
              <w:left w:val="single" w:sz="4" w:space="0" w:color="auto"/>
              <w:bottom w:val="single" w:sz="4" w:space="0" w:color="auto"/>
              <w:right w:val="single" w:sz="4" w:space="0" w:color="auto"/>
            </w:tcBorders>
            <w:hideMark/>
          </w:tcPr>
          <w:p w:rsidR="003404C2" w:rsidRDefault="003404C2" w:rsidP="003404C2">
            <w:pPr>
              <w:rPr>
                <w:rFonts w:ascii="Times New Roman" w:hAnsi="Times New Roman"/>
                <w:sz w:val="20"/>
                <w:szCs w:val="20"/>
              </w:rPr>
            </w:pPr>
            <w:r>
              <w:rPr>
                <w:rFonts w:ascii="Times New Roman" w:hAnsi="Times New Roman"/>
                <w:sz w:val="20"/>
                <w:szCs w:val="20"/>
              </w:rPr>
              <w:t>Итого:</w:t>
            </w:r>
          </w:p>
        </w:tc>
        <w:tc>
          <w:tcPr>
            <w:tcW w:w="1567"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3404C2" w:rsidRDefault="003404C2" w:rsidP="003404C2">
            <w:pPr>
              <w:rPr>
                <w:rFonts w:ascii="Times New Roman" w:hAnsi="Times New Roman"/>
                <w:sz w:val="20"/>
                <w:szCs w:val="20"/>
              </w:rPr>
            </w:pPr>
          </w:p>
        </w:tc>
      </w:tr>
    </w:tbl>
    <w:p w:rsidR="003404C2" w:rsidRDefault="003404C2" w:rsidP="003404C2">
      <w:pPr>
        <w:rPr>
          <w:rFonts w:ascii="Times New Roman" w:hAnsi="Times New Roman"/>
          <w:sz w:val="20"/>
          <w:szCs w:val="20"/>
        </w:rPr>
      </w:pPr>
      <w:r>
        <w:rPr>
          <w:rFonts w:ascii="Times New Roman" w:hAnsi="Times New Roman"/>
          <w:sz w:val="20"/>
          <w:szCs w:val="20"/>
        </w:rPr>
        <w:t>Сумма платежей, подлежащих перечислению Заказчику ______ руб. Сумма вознаграждения, подлежащего перечислению Исполнителю ____ руб., в том числе НДС ___ руб.</w:t>
      </w:r>
    </w:p>
    <w:p w:rsidR="003404C2" w:rsidRDefault="003404C2" w:rsidP="003404C2">
      <w:pPr>
        <w:rPr>
          <w:rFonts w:ascii="Times New Roman" w:hAnsi="Times New Roman"/>
          <w:sz w:val="20"/>
          <w:szCs w:val="20"/>
        </w:rPr>
      </w:pPr>
    </w:p>
    <w:tbl>
      <w:tblPr>
        <w:tblW w:w="10138" w:type="dxa"/>
        <w:tblInd w:w="-5" w:type="dxa"/>
        <w:tblLook w:val="04A0" w:firstRow="1" w:lastRow="0" w:firstColumn="1" w:lastColumn="0" w:noHBand="0" w:noVBand="1"/>
      </w:tblPr>
      <w:tblGrid>
        <w:gridCol w:w="4720"/>
        <w:gridCol w:w="1124"/>
        <w:gridCol w:w="4294"/>
      </w:tblGrid>
      <w:tr w:rsidR="003404C2" w:rsidTr="003404C2">
        <w:trPr>
          <w:trHeight w:val="372"/>
        </w:trPr>
        <w:tc>
          <w:tcPr>
            <w:tcW w:w="4720" w:type="dxa"/>
            <w:hideMark/>
          </w:tcPr>
          <w:p w:rsidR="003404C2" w:rsidRDefault="003404C2" w:rsidP="003404C2">
            <w:pPr>
              <w:spacing w:before="100" w:beforeAutospacing="1" w:after="100" w:afterAutospacing="1"/>
              <w:jc w:val="center"/>
              <w:rPr>
                <w:rFonts w:ascii="Times New Roman" w:eastAsia="Times New Roman" w:hAnsi="Times New Roman"/>
                <w:sz w:val="20"/>
                <w:szCs w:val="20"/>
                <w:lang w:eastAsia="ru-RU"/>
              </w:rPr>
            </w:pPr>
            <w:r>
              <w:rPr>
                <w:rFonts w:ascii="Times New Roman" w:eastAsia="Times New Roman" w:hAnsi="Times New Roman"/>
                <w:b/>
                <w:bCs/>
                <w:color w:val="000000"/>
                <w:sz w:val="20"/>
                <w:szCs w:val="20"/>
                <w:lang w:eastAsia="ru-RU"/>
              </w:rPr>
              <w:t>ЗАКАЗЧИК</w:t>
            </w:r>
          </w:p>
        </w:tc>
        <w:tc>
          <w:tcPr>
            <w:tcW w:w="1124" w:type="dxa"/>
            <w:vAlign w:val="center"/>
            <w:hideMark/>
          </w:tcPr>
          <w:p w:rsidR="003404C2" w:rsidRDefault="003404C2" w:rsidP="003404C2">
            <w:pPr>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w:t>
            </w:r>
          </w:p>
        </w:tc>
        <w:tc>
          <w:tcPr>
            <w:tcW w:w="4294" w:type="dxa"/>
            <w:hideMark/>
          </w:tcPr>
          <w:p w:rsidR="003404C2" w:rsidRDefault="003404C2" w:rsidP="003404C2">
            <w:pPr>
              <w:spacing w:before="100" w:beforeAutospacing="1" w:after="100" w:afterAutospacing="1"/>
              <w:jc w:val="center"/>
              <w:rPr>
                <w:rFonts w:ascii="Times New Roman" w:eastAsia="Times New Roman" w:hAnsi="Times New Roman"/>
                <w:sz w:val="20"/>
                <w:szCs w:val="20"/>
                <w:lang w:eastAsia="ru-RU"/>
              </w:rPr>
            </w:pPr>
            <w:r>
              <w:rPr>
                <w:rFonts w:ascii="Times New Roman" w:eastAsia="Times New Roman" w:hAnsi="Times New Roman"/>
                <w:b/>
                <w:bCs/>
                <w:color w:val="000000"/>
                <w:sz w:val="20"/>
                <w:szCs w:val="20"/>
                <w:lang w:eastAsia="ru-RU"/>
              </w:rPr>
              <w:t>ИСПОЛНИТЕЛЬ</w:t>
            </w:r>
          </w:p>
        </w:tc>
      </w:tr>
      <w:tr w:rsidR="003404C2" w:rsidTr="003404C2">
        <w:trPr>
          <w:trHeight w:val="2353"/>
        </w:trPr>
        <w:tc>
          <w:tcPr>
            <w:tcW w:w="4720" w:type="dxa"/>
          </w:tcPr>
          <w:p w:rsidR="003404C2" w:rsidRDefault="003404C2" w:rsidP="003404C2">
            <w:pPr>
              <w:spacing w:before="100" w:beforeAutospacing="1" w:after="100" w:afterAutospacing="1"/>
              <w:rPr>
                <w:rFonts w:ascii="Times New Roman" w:eastAsia="Times New Roman" w:hAnsi="Times New Roman"/>
                <w:b/>
                <w:sz w:val="20"/>
                <w:szCs w:val="20"/>
                <w:lang w:eastAsia="ru-RU"/>
              </w:rPr>
            </w:pPr>
          </w:p>
        </w:tc>
        <w:tc>
          <w:tcPr>
            <w:tcW w:w="1124" w:type="dxa"/>
            <w:vAlign w:val="center"/>
          </w:tcPr>
          <w:p w:rsidR="003404C2" w:rsidRDefault="003404C2" w:rsidP="003404C2">
            <w:pPr>
              <w:rPr>
                <w:sz w:val="20"/>
                <w:szCs w:val="20"/>
                <w:lang w:eastAsia="ru-RU"/>
              </w:rPr>
            </w:pPr>
          </w:p>
        </w:tc>
        <w:tc>
          <w:tcPr>
            <w:tcW w:w="4294" w:type="dxa"/>
          </w:tcPr>
          <w:p w:rsidR="003404C2" w:rsidRDefault="003404C2" w:rsidP="003404C2">
            <w:pPr>
              <w:spacing w:before="100" w:beforeAutospacing="1" w:after="100" w:afterAutospacing="1"/>
              <w:rPr>
                <w:rFonts w:ascii="Times New Roman" w:eastAsia="Times New Roman" w:hAnsi="Times New Roman"/>
                <w:b/>
                <w:sz w:val="20"/>
                <w:szCs w:val="20"/>
                <w:lang w:eastAsia="ru-RU"/>
              </w:rPr>
            </w:pPr>
          </w:p>
        </w:tc>
      </w:tr>
      <w:tr w:rsidR="003404C2" w:rsidTr="003404C2">
        <w:trPr>
          <w:trHeight w:val="87"/>
        </w:trPr>
        <w:tc>
          <w:tcPr>
            <w:tcW w:w="4720" w:type="dxa"/>
          </w:tcPr>
          <w:p w:rsidR="003404C2" w:rsidRDefault="003404C2" w:rsidP="003404C2">
            <w:pPr>
              <w:spacing w:before="100" w:beforeAutospacing="1" w:after="100" w:afterAutospacing="1"/>
              <w:rPr>
                <w:rFonts w:ascii="Times New Roman" w:eastAsia="Times New Roman" w:hAnsi="Times New Roman"/>
                <w:b/>
                <w:sz w:val="20"/>
                <w:szCs w:val="20"/>
                <w:lang w:eastAsia="ru-RU"/>
              </w:rPr>
            </w:pPr>
          </w:p>
        </w:tc>
        <w:tc>
          <w:tcPr>
            <w:tcW w:w="1124" w:type="dxa"/>
            <w:vAlign w:val="center"/>
          </w:tcPr>
          <w:p w:rsidR="003404C2" w:rsidRDefault="003404C2" w:rsidP="003404C2">
            <w:pPr>
              <w:rPr>
                <w:sz w:val="20"/>
                <w:szCs w:val="20"/>
                <w:lang w:eastAsia="ru-RU"/>
              </w:rPr>
            </w:pPr>
          </w:p>
        </w:tc>
        <w:tc>
          <w:tcPr>
            <w:tcW w:w="4294" w:type="dxa"/>
          </w:tcPr>
          <w:p w:rsidR="003404C2" w:rsidRDefault="003404C2" w:rsidP="003404C2">
            <w:pPr>
              <w:spacing w:before="100" w:beforeAutospacing="1" w:after="100" w:afterAutospacing="1"/>
              <w:rPr>
                <w:rFonts w:ascii="Times New Roman" w:eastAsia="Times New Roman" w:hAnsi="Times New Roman"/>
                <w:b/>
                <w:sz w:val="20"/>
                <w:szCs w:val="20"/>
                <w:lang w:eastAsia="ru-RU"/>
              </w:rPr>
            </w:pPr>
          </w:p>
        </w:tc>
      </w:tr>
      <w:tr w:rsidR="003404C2" w:rsidTr="003404C2">
        <w:trPr>
          <w:trHeight w:val="715"/>
        </w:trPr>
        <w:tc>
          <w:tcPr>
            <w:tcW w:w="4720" w:type="dxa"/>
          </w:tcPr>
          <w:p w:rsidR="003404C2" w:rsidRDefault="003404C2" w:rsidP="003404C2">
            <w:pPr>
              <w:spacing w:before="100" w:beforeAutospacing="1" w:after="100" w:afterAutospacing="1"/>
              <w:rPr>
                <w:rFonts w:ascii="Times New Roman" w:eastAsia="Times New Roman" w:hAnsi="Times New Roman"/>
                <w:sz w:val="20"/>
                <w:szCs w:val="20"/>
                <w:lang w:eastAsia="ru-RU"/>
              </w:rPr>
            </w:pPr>
          </w:p>
        </w:tc>
        <w:tc>
          <w:tcPr>
            <w:tcW w:w="1124" w:type="dxa"/>
            <w:vAlign w:val="center"/>
          </w:tcPr>
          <w:p w:rsidR="003404C2" w:rsidRDefault="003404C2" w:rsidP="003404C2">
            <w:pPr>
              <w:rPr>
                <w:sz w:val="20"/>
                <w:szCs w:val="20"/>
                <w:lang w:eastAsia="ru-RU"/>
              </w:rPr>
            </w:pPr>
          </w:p>
        </w:tc>
        <w:tc>
          <w:tcPr>
            <w:tcW w:w="4294" w:type="dxa"/>
          </w:tcPr>
          <w:p w:rsidR="003404C2" w:rsidRDefault="003404C2" w:rsidP="003404C2">
            <w:pPr>
              <w:spacing w:before="100" w:beforeAutospacing="1" w:after="100" w:afterAutospacing="1"/>
              <w:rPr>
                <w:rFonts w:ascii="Times New Roman" w:eastAsia="Times New Roman" w:hAnsi="Times New Roman"/>
                <w:sz w:val="20"/>
                <w:szCs w:val="20"/>
                <w:lang w:eastAsia="ru-RU"/>
              </w:rPr>
            </w:pPr>
          </w:p>
        </w:tc>
      </w:tr>
      <w:tr w:rsidR="003404C2" w:rsidTr="003404C2">
        <w:trPr>
          <w:trHeight w:val="372"/>
        </w:trPr>
        <w:tc>
          <w:tcPr>
            <w:tcW w:w="4720" w:type="dxa"/>
            <w:vAlign w:val="center"/>
            <w:hideMark/>
          </w:tcPr>
          <w:p w:rsidR="003404C2" w:rsidRDefault="003404C2" w:rsidP="003404C2">
            <w:pP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w:t>
            </w:r>
          </w:p>
        </w:tc>
        <w:tc>
          <w:tcPr>
            <w:tcW w:w="1124" w:type="dxa"/>
            <w:vAlign w:val="center"/>
            <w:hideMark/>
          </w:tcPr>
          <w:p w:rsidR="003404C2" w:rsidRDefault="003404C2" w:rsidP="003404C2">
            <w:pPr>
              <w:rPr>
                <w:sz w:val="20"/>
                <w:szCs w:val="20"/>
                <w:lang w:eastAsia="ru-RU"/>
              </w:rPr>
            </w:pPr>
          </w:p>
        </w:tc>
        <w:tc>
          <w:tcPr>
            <w:tcW w:w="4294" w:type="dxa"/>
            <w:vAlign w:val="center"/>
            <w:hideMark/>
          </w:tcPr>
          <w:p w:rsidR="003404C2" w:rsidRDefault="003404C2" w:rsidP="003404C2">
            <w:pP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w:t>
            </w:r>
          </w:p>
        </w:tc>
      </w:tr>
    </w:tbl>
    <w:p w:rsidR="003404C2" w:rsidRDefault="003404C2" w:rsidP="003404C2">
      <w:pPr>
        <w:rPr>
          <w:rFonts w:ascii="Times New Roman" w:hAnsi="Times New Roman"/>
          <w:b/>
          <w:sz w:val="22"/>
          <w:szCs w:val="22"/>
        </w:rPr>
      </w:pPr>
    </w:p>
    <w:p w:rsidR="00CE4548" w:rsidRDefault="00CE4548" w:rsidP="003404C2"/>
    <w:sectPr w:rsidR="00CE4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4D8C"/>
    <w:multiLevelType w:val="hybridMultilevel"/>
    <w:tmpl w:val="778477E2"/>
    <w:lvl w:ilvl="0" w:tplc="BE5416F0">
      <w:start w:val="1"/>
      <w:numFmt w:val="bullet"/>
      <w:suff w:val="space"/>
      <w:lvlText w:val=""/>
      <w:lvlJc w:val="left"/>
      <w:pPr>
        <w:ind w:left="1512"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start w:val="1"/>
      <w:numFmt w:val="bullet"/>
      <w:lvlText w:val=""/>
      <w:lvlJc w:val="left"/>
      <w:pPr>
        <w:ind w:left="3672" w:hanging="360"/>
      </w:pPr>
      <w:rPr>
        <w:rFonts w:ascii="Symbol" w:hAnsi="Symbol" w:hint="default"/>
      </w:rPr>
    </w:lvl>
    <w:lvl w:ilvl="4" w:tplc="04190003">
      <w:start w:val="1"/>
      <w:numFmt w:val="bullet"/>
      <w:lvlText w:val="o"/>
      <w:lvlJc w:val="left"/>
      <w:pPr>
        <w:ind w:left="4392" w:hanging="360"/>
      </w:pPr>
      <w:rPr>
        <w:rFonts w:ascii="Courier New" w:hAnsi="Courier New" w:cs="Courier New" w:hint="default"/>
      </w:rPr>
    </w:lvl>
    <w:lvl w:ilvl="5" w:tplc="04190005">
      <w:start w:val="1"/>
      <w:numFmt w:val="bullet"/>
      <w:lvlText w:val=""/>
      <w:lvlJc w:val="left"/>
      <w:pPr>
        <w:ind w:left="5112" w:hanging="360"/>
      </w:pPr>
      <w:rPr>
        <w:rFonts w:ascii="Wingdings" w:hAnsi="Wingdings" w:hint="default"/>
      </w:rPr>
    </w:lvl>
    <w:lvl w:ilvl="6" w:tplc="04190001">
      <w:start w:val="1"/>
      <w:numFmt w:val="bullet"/>
      <w:lvlText w:val=""/>
      <w:lvlJc w:val="left"/>
      <w:pPr>
        <w:ind w:left="5832" w:hanging="360"/>
      </w:pPr>
      <w:rPr>
        <w:rFonts w:ascii="Symbol" w:hAnsi="Symbol" w:hint="default"/>
      </w:rPr>
    </w:lvl>
    <w:lvl w:ilvl="7" w:tplc="04190003">
      <w:start w:val="1"/>
      <w:numFmt w:val="bullet"/>
      <w:lvlText w:val="o"/>
      <w:lvlJc w:val="left"/>
      <w:pPr>
        <w:ind w:left="6552" w:hanging="360"/>
      </w:pPr>
      <w:rPr>
        <w:rFonts w:ascii="Courier New" w:hAnsi="Courier New" w:cs="Courier New" w:hint="default"/>
      </w:rPr>
    </w:lvl>
    <w:lvl w:ilvl="8" w:tplc="04190005">
      <w:start w:val="1"/>
      <w:numFmt w:val="bullet"/>
      <w:lvlText w:val=""/>
      <w:lvlJc w:val="left"/>
      <w:pPr>
        <w:ind w:left="7272" w:hanging="360"/>
      </w:pPr>
      <w:rPr>
        <w:rFonts w:ascii="Wingdings" w:hAnsi="Wingdings" w:hint="default"/>
      </w:rPr>
    </w:lvl>
  </w:abstractNum>
  <w:abstractNum w:abstractNumId="1">
    <w:nsid w:val="224204AB"/>
    <w:multiLevelType w:val="hybridMultilevel"/>
    <w:tmpl w:val="AD04F70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7A34915"/>
    <w:multiLevelType w:val="hybridMultilevel"/>
    <w:tmpl w:val="A80C78A4"/>
    <w:lvl w:ilvl="0" w:tplc="3A785C76">
      <w:start w:val="1"/>
      <w:numFmt w:val="bullet"/>
      <w:suff w:val="space"/>
      <w:lvlText w:val=""/>
      <w:lvlJc w:val="left"/>
      <w:pPr>
        <w:ind w:left="1512"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start w:val="1"/>
      <w:numFmt w:val="bullet"/>
      <w:lvlText w:val=""/>
      <w:lvlJc w:val="left"/>
      <w:pPr>
        <w:ind w:left="3672" w:hanging="360"/>
      </w:pPr>
      <w:rPr>
        <w:rFonts w:ascii="Symbol" w:hAnsi="Symbol" w:hint="default"/>
      </w:rPr>
    </w:lvl>
    <w:lvl w:ilvl="4" w:tplc="04190003">
      <w:start w:val="1"/>
      <w:numFmt w:val="bullet"/>
      <w:lvlText w:val="o"/>
      <w:lvlJc w:val="left"/>
      <w:pPr>
        <w:ind w:left="4392" w:hanging="360"/>
      </w:pPr>
      <w:rPr>
        <w:rFonts w:ascii="Courier New" w:hAnsi="Courier New" w:cs="Courier New" w:hint="default"/>
      </w:rPr>
    </w:lvl>
    <w:lvl w:ilvl="5" w:tplc="04190005">
      <w:start w:val="1"/>
      <w:numFmt w:val="bullet"/>
      <w:lvlText w:val=""/>
      <w:lvlJc w:val="left"/>
      <w:pPr>
        <w:ind w:left="5112" w:hanging="360"/>
      </w:pPr>
      <w:rPr>
        <w:rFonts w:ascii="Wingdings" w:hAnsi="Wingdings" w:hint="default"/>
      </w:rPr>
    </w:lvl>
    <w:lvl w:ilvl="6" w:tplc="04190001">
      <w:start w:val="1"/>
      <w:numFmt w:val="bullet"/>
      <w:lvlText w:val=""/>
      <w:lvlJc w:val="left"/>
      <w:pPr>
        <w:ind w:left="5832" w:hanging="360"/>
      </w:pPr>
      <w:rPr>
        <w:rFonts w:ascii="Symbol" w:hAnsi="Symbol" w:hint="default"/>
      </w:rPr>
    </w:lvl>
    <w:lvl w:ilvl="7" w:tplc="04190003">
      <w:start w:val="1"/>
      <w:numFmt w:val="bullet"/>
      <w:lvlText w:val="o"/>
      <w:lvlJc w:val="left"/>
      <w:pPr>
        <w:ind w:left="6552" w:hanging="360"/>
      </w:pPr>
      <w:rPr>
        <w:rFonts w:ascii="Courier New" w:hAnsi="Courier New" w:cs="Courier New" w:hint="default"/>
      </w:rPr>
    </w:lvl>
    <w:lvl w:ilvl="8" w:tplc="04190005">
      <w:start w:val="1"/>
      <w:numFmt w:val="bullet"/>
      <w:lvlText w:val=""/>
      <w:lvlJc w:val="left"/>
      <w:pPr>
        <w:ind w:left="7272" w:hanging="360"/>
      </w:pPr>
      <w:rPr>
        <w:rFonts w:ascii="Wingdings" w:hAnsi="Wingdings" w:hint="default"/>
      </w:rPr>
    </w:lvl>
  </w:abstractNum>
  <w:abstractNum w:abstractNumId="3">
    <w:nsid w:val="44FF32EF"/>
    <w:multiLevelType w:val="multilevel"/>
    <w:tmpl w:val="B55AC82A"/>
    <w:lvl w:ilvl="0">
      <w:start w:val="1"/>
      <w:numFmt w:val="decimal"/>
      <w:suff w:val="space"/>
      <w:lvlText w:val="%1."/>
      <w:lvlJc w:val="left"/>
      <w:pPr>
        <w:ind w:left="360" w:hanging="360"/>
      </w:pPr>
      <w:rPr>
        <w:rFonts w:hint="default"/>
      </w:rPr>
    </w:lvl>
    <w:lvl w:ilvl="1">
      <w:start w:val="1"/>
      <w:numFmt w:val="decimal"/>
      <w:suff w:val="space"/>
      <w:lvlText w:val="%1.%2."/>
      <w:lvlJc w:val="left"/>
      <w:pPr>
        <w:ind w:left="1000" w:hanging="432"/>
      </w:pPr>
      <w:rPr>
        <w:rFonts w:hint="default"/>
        <w:b w:val="0"/>
      </w:rPr>
    </w:lvl>
    <w:lvl w:ilvl="2">
      <w:start w:val="1"/>
      <w:numFmt w:val="decimal"/>
      <w:suff w:val="space"/>
      <w:lvlText w:val="%1.%2.%3."/>
      <w:lvlJc w:val="left"/>
      <w:pPr>
        <w:ind w:left="1072"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9672DB1"/>
    <w:multiLevelType w:val="singleLevel"/>
    <w:tmpl w:val="49672DB1"/>
    <w:lvl w:ilvl="0">
      <w:start w:val="1"/>
      <w:numFmt w:val="decimal"/>
      <w:suff w:val="space"/>
      <w:lvlText w:val="%1."/>
      <w:lvlJc w:val="left"/>
      <w:pPr>
        <w:ind w:left="0" w:firstLine="0"/>
      </w:pPr>
    </w:lvl>
  </w:abstractNum>
  <w:abstractNum w:abstractNumId="5">
    <w:nsid w:val="5CF43E56"/>
    <w:multiLevelType w:val="hybridMultilevel"/>
    <w:tmpl w:val="AD04F70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2"/>
  </w:num>
  <w:num w:numId="3">
    <w:abstractNumId w:val="0"/>
  </w:num>
  <w:num w:numId="4">
    <w:abstractNumId w:val="4"/>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59"/>
    <w:rsid w:val="000763DF"/>
    <w:rsid w:val="001E2C27"/>
    <w:rsid w:val="0024254D"/>
    <w:rsid w:val="003404C2"/>
    <w:rsid w:val="00421B53"/>
    <w:rsid w:val="006D6059"/>
    <w:rsid w:val="00B528AB"/>
    <w:rsid w:val="00C75C31"/>
    <w:rsid w:val="00CE4548"/>
    <w:rsid w:val="00D03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4C2"/>
    <w:pPr>
      <w:spacing w:after="0" w:line="240" w:lineRule="auto"/>
    </w:pPr>
    <w:rPr>
      <w:rFonts w:ascii="Calibri" w:eastAsia="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404C2"/>
    <w:rPr>
      <w:color w:val="0563C1"/>
      <w:u w:val="single"/>
    </w:rPr>
  </w:style>
  <w:style w:type="paragraph" w:styleId="a4">
    <w:name w:val="Normal (Web)"/>
    <w:uiPriority w:val="99"/>
    <w:semiHidden/>
    <w:unhideWhenUsed/>
    <w:qFormat/>
    <w:rsid w:val="003404C2"/>
    <w:pPr>
      <w:spacing w:before="100" w:beforeAutospacing="1" w:after="0" w:line="240" w:lineRule="auto"/>
    </w:pPr>
    <w:rPr>
      <w:rFonts w:ascii="Times New Roman" w:eastAsia="SimSun" w:hAnsi="Times New Roman" w:cs="Times New Roman"/>
      <w:sz w:val="24"/>
      <w:szCs w:val="24"/>
      <w:lang w:val="en-US" w:eastAsia="zh-CN"/>
    </w:rPr>
  </w:style>
  <w:style w:type="paragraph" w:styleId="a5">
    <w:name w:val="List Paragraph"/>
    <w:uiPriority w:val="34"/>
    <w:qFormat/>
    <w:rsid w:val="003404C2"/>
    <w:pPr>
      <w:spacing w:after="0" w:line="240" w:lineRule="auto"/>
      <w:ind w:left="720"/>
      <w:contextualSpacing/>
    </w:pPr>
    <w:rPr>
      <w:rFonts w:ascii="Calibri" w:eastAsia="Calibri" w:hAnsi="Calibri" w:cs="Times New Roman"/>
      <w:sz w:val="24"/>
      <w:szCs w:val="24"/>
    </w:rPr>
  </w:style>
  <w:style w:type="paragraph" w:customStyle="1" w:styleId="WW-2">
    <w:name w:val="WW-Основной текст с отступом 2"/>
    <w:uiPriority w:val="99"/>
    <w:semiHidden/>
    <w:qFormat/>
    <w:rsid w:val="003404C2"/>
    <w:pPr>
      <w:suppressAutoHyphens/>
      <w:spacing w:after="0" w:line="360" w:lineRule="auto"/>
      <w:ind w:left="567"/>
      <w:jc w:val="both"/>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4C2"/>
    <w:pPr>
      <w:spacing w:after="0" w:line="240" w:lineRule="auto"/>
    </w:pPr>
    <w:rPr>
      <w:rFonts w:ascii="Calibri" w:eastAsia="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404C2"/>
    <w:rPr>
      <w:color w:val="0563C1"/>
      <w:u w:val="single"/>
    </w:rPr>
  </w:style>
  <w:style w:type="paragraph" w:styleId="a4">
    <w:name w:val="Normal (Web)"/>
    <w:uiPriority w:val="99"/>
    <w:semiHidden/>
    <w:unhideWhenUsed/>
    <w:qFormat/>
    <w:rsid w:val="003404C2"/>
    <w:pPr>
      <w:spacing w:before="100" w:beforeAutospacing="1" w:after="0" w:line="240" w:lineRule="auto"/>
    </w:pPr>
    <w:rPr>
      <w:rFonts w:ascii="Times New Roman" w:eastAsia="SimSun" w:hAnsi="Times New Roman" w:cs="Times New Roman"/>
      <w:sz w:val="24"/>
      <w:szCs w:val="24"/>
      <w:lang w:val="en-US" w:eastAsia="zh-CN"/>
    </w:rPr>
  </w:style>
  <w:style w:type="paragraph" w:styleId="a5">
    <w:name w:val="List Paragraph"/>
    <w:uiPriority w:val="34"/>
    <w:qFormat/>
    <w:rsid w:val="003404C2"/>
    <w:pPr>
      <w:spacing w:after="0" w:line="240" w:lineRule="auto"/>
      <w:ind w:left="720"/>
      <w:contextualSpacing/>
    </w:pPr>
    <w:rPr>
      <w:rFonts w:ascii="Calibri" w:eastAsia="Calibri" w:hAnsi="Calibri" w:cs="Times New Roman"/>
      <w:sz w:val="24"/>
      <w:szCs w:val="24"/>
    </w:rPr>
  </w:style>
  <w:style w:type="paragraph" w:customStyle="1" w:styleId="WW-2">
    <w:name w:val="WW-Основной текст с отступом 2"/>
    <w:uiPriority w:val="99"/>
    <w:semiHidden/>
    <w:qFormat/>
    <w:rsid w:val="003404C2"/>
    <w:pPr>
      <w:suppressAutoHyphens/>
      <w:spacing w:after="0" w:line="360" w:lineRule="auto"/>
      <w:ind w:left="567"/>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5199</Words>
  <Characters>29640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2025-11-27T09:36:00Z</dcterms:created>
  <dcterms:modified xsi:type="dcterms:W3CDTF">2026-08-03T07:58:00Z</dcterms:modified>
</cp:coreProperties>
</file>