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E3" w:rsidRPr="00F97AE3" w:rsidRDefault="00F97AE3" w:rsidP="00F97AE3">
      <w:pPr>
        <w:suppressAutoHyphens/>
        <w:jc w:val="center"/>
        <w:rPr>
          <w:rFonts w:ascii="Times New Roman" w:eastAsia="Calibri" w:hAnsi="Times New Roman" w:cs="Times New Roman"/>
          <w:b/>
        </w:rPr>
      </w:pPr>
      <w:r w:rsidRPr="00F97AE3">
        <w:rPr>
          <w:rFonts w:ascii="Times New Roman" w:eastAsia="Calibri" w:hAnsi="Times New Roman" w:cs="Times New Roman"/>
          <w:b/>
        </w:rPr>
        <w:t>Обоснование начальной (максимальной) цены контракта</w:t>
      </w:r>
    </w:p>
    <w:tbl>
      <w:tblPr>
        <w:tblW w:w="15025" w:type="dxa"/>
        <w:tblInd w:w="45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2"/>
        <w:gridCol w:w="7238"/>
        <w:gridCol w:w="6795"/>
      </w:tblGrid>
      <w:tr w:rsidR="00F97AE3" w:rsidRPr="00F97AE3" w:rsidTr="003E5D12">
        <w:trPr>
          <w:trHeight w:val="3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AE3" w:rsidRPr="00F97AE3" w:rsidRDefault="00F97AE3" w:rsidP="00F97AE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97AE3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E3" w:rsidRPr="00F97AE3" w:rsidRDefault="00F97AE3" w:rsidP="00F97AE3">
            <w:pPr>
              <w:suppressAutoHyphens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7AE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Оказание платных медицинских услуг по выполнению анализов (проведению лабораторных исследований) биологического материала пациентов (физических лиц), предоставляемого ФГБУ </w:t>
            </w:r>
            <w:proofErr w:type="spellStart"/>
            <w:r w:rsidRPr="00F97AE3">
              <w:rPr>
                <w:rFonts w:ascii="Times New Roman" w:eastAsia="Calibri" w:hAnsi="Times New Roman" w:cs="Times New Roman"/>
                <w:b/>
                <w:lang w:eastAsia="ru-RU"/>
              </w:rPr>
              <w:t>СибФНКЦ</w:t>
            </w:r>
            <w:proofErr w:type="spellEnd"/>
            <w:r w:rsidRPr="00F97AE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ФМБА России</w:t>
            </w:r>
          </w:p>
        </w:tc>
      </w:tr>
      <w:tr w:rsidR="00F97AE3" w:rsidRPr="00F97AE3" w:rsidTr="003E5D12">
        <w:trPr>
          <w:trHeight w:val="146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AE3" w:rsidRPr="00F97AE3" w:rsidRDefault="00F97AE3" w:rsidP="00F97AE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97AE3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 w:rsidRPr="00F97AE3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E3" w:rsidRPr="00F97AE3" w:rsidRDefault="00F97AE3" w:rsidP="00F97AE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F97AE3" w:rsidRPr="00F97AE3" w:rsidRDefault="00F97AE3" w:rsidP="00F97AE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F97AE3" w:rsidRPr="00F97AE3" w:rsidRDefault="00F97AE3" w:rsidP="00F97AE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</w:t>
            </w:r>
            <w:bookmarkStart w:id="0" w:name="_GoBack"/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чиков, осуществляющих выполнение идентичных работ.</w:t>
            </w:r>
          </w:p>
          <w:p w:rsidR="00F97AE3" w:rsidRPr="00F97AE3" w:rsidRDefault="00F97AE3" w:rsidP="00F97AE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Использование методов определенных частями </w:t>
            </w:r>
            <w:bookmarkEnd w:id="0"/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97AE3" w:rsidRPr="00F97AE3" w:rsidRDefault="00F97AE3" w:rsidP="00F97AE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  <w:r w:rsidRPr="00F97AE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</w:tc>
      </w:tr>
      <w:tr w:rsidR="00F97AE3" w:rsidRPr="0079259A" w:rsidTr="003E5D12">
        <w:trPr>
          <w:trHeight w:val="5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AE3" w:rsidRPr="0079259A" w:rsidRDefault="00F97AE3" w:rsidP="00F97AE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79259A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E3" w:rsidRPr="0079259A" w:rsidRDefault="00F97AE3" w:rsidP="00F97AE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79259A">
              <w:rPr>
                <w:rFonts w:ascii="Times New Roman" w:eastAsia="Calibri" w:hAnsi="Times New Roman" w:cs="Times New Roman"/>
                <w:sz w:val="20"/>
              </w:rPr>
              <w:t>Изучен рынок выполняемых работ:</w:t>
            </w:r>
          </w:p>
          <w:p w:rsidR="00F97AE3" w:rsidRPr="0079259A" w:rsidRDefault="00F97AE3" w:rsidP="00F97AE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tbl>
            <w:tblPr>
              <w:tblStyle w:val="aa"/>
              <w:tblW w:w="13750" w:type="dxa"/>
              <w:tblInd w:w="109" w:type="dxa"/>
              <w:tblLayout w:type="fixed"/>
              <w:tblLook w:val="04A0" w:firstRow="1" w:lastRow="0" w:firstColumn="1" w:lastColumn="0" w:noHBand="0" w:noVBand="1"/>
            </w:tblPr>
            <w:tblGrid>
              <w:gridCol w:w="849"/>
              <w:gridCol w:w="6097"/>
              <w:gridCol w:w="283"/>
              <w:gridCol w:w="1134"/>
              <w:gridCol w:w="709"/>
              <w:gridCol w:w="1134"/>
              <w:gridCol w:w="1134"/>
              <w:gridCol w:w="1134"/>
              <w:gridCol w:w="1276"/>
            </w:tblGrid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№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</w:rPr>
                    <w:t>п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</w:rPr>
                    <w:t>/п</w:t>
                  </w: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Наименование работ (услуг)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Единица  измерения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Кол-во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Цена по КП</w:t>
                  </w:r>
                </w:p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исполнителя №1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Цена по КП</w:t>
                  </w:r>
                </w:p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исполнителя №2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Цена по КП</w:t>
                  </w:r>
                </w:p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исполнителя №3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Максимальное значение цены контракта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Компоненты системы комплемента С3, С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4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Complement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components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C3, C4)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486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Вирус гепатита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количественное определение РНК вируса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генотипирование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(типы 1, 2, 3)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Hepatitis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C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Virus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(HCV) RNA,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Quantitative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PCR,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Genotyping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Types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1, 2, 3))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740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715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Панель антител к антигенам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антинейтрофильных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антител (панель антигенов АНЦА),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Anti-Neutrophil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Cytoplasmic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ANCA,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2691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Панель антинуклеарных антител при склеродермии (раздельное описание антител к антигенам Scl-70,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ENP-A, CENP-B, RP11, RP155,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фибриллярин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NOR90,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Th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PM-Sc100, PM-Scl75,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Ku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PDGFR, Ro-52),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иммуноблот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lastRenderedPageBreak/>
                    <w:t>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Scleroderma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Systemic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Sclerosis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: Anti-Scl-70,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ENP-A, CENP-B, RP11, RP155,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фибриллярин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NOR90,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Th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PM-Sc100, PM-Scl75,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Ku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PDGFR, Ro-52,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Immunoblotting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3360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3528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3478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3360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Антинуклеарные антитела (раздельно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RNP/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SS-A (60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кДа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), SS-A (52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кДа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), SS-B, Scl-70, PM-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PCNA, CENT-B,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dsDNA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Histone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Nucleosome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Rib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P, AMA-M2, Jo-1 антигену),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иммуноблот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(ANA: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Anti-Sm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RNP/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SS-A (60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kD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), SS-A (52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kDа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), SS-B, Scl-70, PM-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PCNA, CENT-B,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dsDNA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Histone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Nucleosome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Rib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P, AMA-M2, Anti-Jo-1,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Immunoblotting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2691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Метанефрины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фракционированные свободные, суточная моча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1512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классов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ганглиозидам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лайн-блот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GM1; GM2-GM3-GM4; GD1a, GD1b, GD2-GD3, GT1a, GT1b, GQ1b,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сульфатиды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), суммарно (Anti-GM1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Anti-GQ1b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Anti-Gangliosideantibodies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Ganglioside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3679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3504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Миозит-специфичные 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лайн-блот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Mi-2,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Ku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PM-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100/75; Jo1 PL-7 PL-12 EJ OJ; SRP, SSA (Ro52))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Myositis-Specific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2691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Антинейрональные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лайн-блот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Hu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(ANNA1), Yo-1 (PCA1), CV2, Ма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2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(ANNA2),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амфифизин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Anti-Neuronal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Blot-Line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Hu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(ANNA1), Yo-1 (PCA1), CV2, Ма2,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(ANNA2),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Amphiphysin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3679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3504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Свободные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метанефрины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норметанефрины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в плазме крови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Метанефрины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фракционированные (свободные и конъюгированные), 24-часовая моча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Metanephrines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fractionated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free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conjugated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, 24-h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anti-Opisthorchis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felineus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ЦИК (антитела классов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ЦИК к антигенам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Opisthorchis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felineus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(кошачьей двуустки), описторхоз)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Комплекс маркеров аутоиммунного гепатита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Панель антител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при аутоиммунных заболеваниях печени (АТ к антигенам АМА-М2, М2-3Е, Sp100, PML,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lastRenderedPageBreak/>
                    <w:t xml:space="preserve">gp210, LKM-1, LC-1, SLA/LP, SSA/Ro-52),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иммуноблот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Autoimmune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Disease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Liver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AMA-M2, M2-3E (BPO), Sp100, PML, gp210, LKM-1, LC-1, SLA/LP, SSA/Ro-52,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Immunoblotting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2691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Свободные легкие цепи иммуноглобулинов каппа и лямбда сыворотки с расчетом индекса каппа/лямбда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Олигоклональный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в ликворе (цереброспинальной жидкости) и сыворотке крови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Oligoclonal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Cerebrospinal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Fluid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(CSF),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Serum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2814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2774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Серодиагностика аутоиммунного гастрита и пернициозной анемии (АТ к париетальным клеткам желудка; АТ к внутреннему фактору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Кастла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1560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1638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1615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1560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Серодиагностика болезни Крона и неспецифического язвенного колита (НЯК) (АНЦА/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cANCA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; АНЦА/ANCA,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; ASCA,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3108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3064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2960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Целиакия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серологическая диагностика (АТ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эндомизию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; АТ к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тканевой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трансглутаминазе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;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общ.)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2027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1998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1930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Скрининг болезней соединительной ткани (АТ к ЭНА, антинуклеарный фактор (АНФ))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1722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1697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Системная красная волчанка, обследование (АТ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нуклеосомам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АТ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; АТ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; антинуклеарный фактор (АНФ))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3192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3146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АТ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Воспалительные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миокардиопатии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(АТ к митохондриям (АМА), АТ к сердечной мускулатуре)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1764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1739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Профиль «Системная красная волчанка (СКВ), мониторинг активности (анти-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-ДНК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С3, С4 компоненты комплемента)»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Systemic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lupus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erythematosus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(SLE)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profile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activity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monitoring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anti-double-stranded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DNA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C3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C4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complement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components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903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860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Липопротеин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(a),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ЛП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) (Lipoprotein (a),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Lp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(a))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683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Антимюллеров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гормон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АМГ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) (Anti-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Mullerian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Hormone, AMH,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Mullerian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Inhibiting Substance, MIS)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828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Витамин В12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цианокобаламин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кобаламин)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Cobalamin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Условная 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Фолиевая кислота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Folic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Acid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383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тканевой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трансглутаминазе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1155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1139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Антиядерные антитела (АЯА, антинуклеарные антитела), скрининг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Anti-Nuclear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ANA,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Screening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388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Протеин C, % активности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C, %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Activity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Протеин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S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свободный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(Protein S, Free)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Антинуклеарный фактор (ANA IIFT, HEp-2)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819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807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классов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гепатита D,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суммарн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-HDV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+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152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150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Леветирацетам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Levetiracetam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Keppra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®)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2993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2950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CA-242 (Углеводный антиген 242, опухолевый маркер CA-242)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Carbohydrate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Antigen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СА-242,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Tumor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Marker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CA-242)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621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тканевой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трансглютаминазе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Anti-Tissue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Transglutaminase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Anti-tTG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tTGA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635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626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тканевой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трансглютаминазе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Anti-Tissue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Transglutaminase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Anti-tTG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tTGA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635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626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классов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бета-2-гликопротеину 1, суммарно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-β2-Glycoprotein 1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-β2-GР1,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998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983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Альдостерон-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рениновое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соотношение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Aldosterone-Renin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Ratio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ARR)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998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983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1303HEL ¹³С-уреазный дыхательный тест (¹³С-УДТ, 13C-Urea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Breath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test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UBT). Выявление инфекции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Helicobacter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pylori</w:t>
                  </w:r>
                  <w:proofErr w:type="spell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1733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1708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Активный витамин В12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Голотранскобаламин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Active-B12,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Holotranscobalamin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Молекулярно-генетическое исследование HLA-B27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Molecular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Genetic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Testing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HLA-B27)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569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сахаромицетам (диагностика болезни Крона)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Anti-Sacchаromyces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Cerevisiae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ASCA,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lastRenderedPageBreak/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776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цитоплазме нейтрофилов (АНЦА)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Anti-Neutrophil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Cytoplasmic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ANCA,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776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Кальпротектин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фекальный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Fecal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Calprotectin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1733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1708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1650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нтитела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Helicobacter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рylori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Anti-Helicobacter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pylori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классов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фосфатидилсерин-протромбиновому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комплексу, суммарно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Anti-Рhosphatidylserine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rothrombin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-PS/PT,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932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Такролимус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Адваграф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Програф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Протопик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Такросел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 (FK506,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Advagraf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Prograf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Protopic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Tacrosel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1200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1260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1242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1200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Фактор VIII (антигемофильный глобулин А)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Antihemophilic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Globulin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A, FVIII)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823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811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784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Аллоиммунные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антитела, включая антитела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Rh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-антигену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Rh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347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330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Привычное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невынашивание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беременности, в т. ч. склонность к тромбозам при беременности: расширенная панель (гены MTHFR, MTRR, MTR, F2, F5) (без описания результатов врачом-генетиком)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Habitual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Miscarriage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Thrombotic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Tendency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Pregnancy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Extended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Genes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MTHFR, MTRR, MTR, F2, F5)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without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Description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1863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Остеокальцин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(Костный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белок)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steocalcin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N-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Osteocalcin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Bone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BGP)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Дезоксипиридинолин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(ДПИД) в моче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Deoxypyridinolinein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DPD,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776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С-пептид (C-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Peptide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245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245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Глобулин, связывающий половые гормоны (ГСПГ)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Sex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Hormone-Binding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Globulin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SHBG)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Кортизол, слюна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Cortisol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Saliva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Катехоламины (адреналин, норадреналин, дофамин) в моче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Catecholamines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Epinephrine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Adrenaline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Norepinephrine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Noradrenaline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Dopamine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Гомоцистеин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Homocysteine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1090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1145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1128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1090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Свободные легкие цепи иммуноглобулинов каппа и лямбда в моче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immunoglobulin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free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light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chains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(FLC)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kappa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lambda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1008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994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960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17-ОН-прогестерон (17-Hydroxyprogesterone, 17-OHP)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Электрофорез белков мочи, определение типа протеинурии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Electrophoresis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1070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1124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1107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1070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Белок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Бенс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-Джонса в моче, скрининг с применением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иммунофиксации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количественное определение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Bence-Jones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Immunofixation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Quantification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1387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Белок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Бенс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-Джонса в моче: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иммунофиксация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количественное определение, типирование каппа, лямбда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Bence-Jones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Urine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Electrophoresis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Immunofixation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Kappa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Lambda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Typing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Quantification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2247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2215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Анализ кала на яйца гельминтов методом PARASEP® (яйца глистов)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Helminth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Eggs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Эластаза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 (Э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1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), панкреатическая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эластаза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Elastase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1, E1)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1785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1760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Натрийуретического гормона (В-типа) N-концевой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пропептид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(NT-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proBNP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N-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Terminal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Pro-brain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Natriuretic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Peptide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-B-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Type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Natriuretic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Peptide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2070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CA-72-4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Углеводный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антиген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72-4) (Carbohydrate Antigen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-72-4, Cancer Antigen CA-72-4)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611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Дигидротестостерон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(ДГТ)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Dih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у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drotestosterone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DHT)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893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880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Инсулин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Insulin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326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321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Соматомедин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Инсулиноподобный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фактор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1) (Somatomedin C, Insulin-like Growth Factor 1, IGF-1)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рецепторам ТТГ (АТ к рецепторам тиреотропного гормона в сыворотке крови,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Ат-рТТГ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Thyroid-Stimulating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Hormone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Receptor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TSH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Receptor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TSHRAbs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TSH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binding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inhibitor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immunoglobulin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TBII)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893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880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Расширенное исследование генов системы гемостаза (гены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lastRenderedPageBreak/>
                    <w:t>F2, F5, MTHFR, MTR, MTRR, F13, FGB, ITGA2, ITGВ3, F7, PAI-1) (без описания результатов врачом-генетиком)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Extended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Study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of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Hemostatic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System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Genes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F2, F5, MTHFR, MTR, MTRR, F13, FGB, ITGA2, ITGВ3, F7, PAI-1)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without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Description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Условная 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3105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Комплекс исследований на TORCH-инфекции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авидность</w:t>
                  </w:r>
                  <w:proofErr w:type="spell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2310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2277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глутаматдекарбоксилазе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(анти-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GAD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-GAD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Glutamate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Decarboxylase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AT-GAD,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1155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1139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Ренин (Ренин плазмы крови, прямое определение)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Direct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Renin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Plasma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</w:tr>
            <w:tr w:rsidR="00F97AE3" w:rsidRPr="0079259A" w:rsidTr="003E5D12">
              <w:trPr>
                <w:trHeight w:val="437"/>
              </w:trPr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Бета-2-микроглобулин (β-2-микроглобулин) в сыворотке крови (Вeta-2-Microglobulin, BMG,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Serum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611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Гастрин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Gastrin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462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Аполипопротеин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B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Апопротеин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B,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апо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В)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Apolipoprotein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B,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Apo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B)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336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331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320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антигенам эхинококка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Anti-Echinococcus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Содержание углеводов в кале (редуцирующие вещества в кале)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Stool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Sugars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Reducing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Substances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Fecal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антигенам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Pseudotuberculosis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Pseudotuberculosis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408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антигенам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е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Аnti-Yersinia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</w:tr>
            <w:tr w:rsidR="00F97AE3" w:rsidRPr="0079259A" w:rsidTr="003E5D12">
              <w:trPr>
                <w:trHeight w:val="418"/>
              </w:trPr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антигенам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Pseudotuberculosis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Pseudotuberculosis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408</w:t>
                  </w:r>
                </w:p>
              </w:tc>
            </w:tr>
            <w:tr w:rsidR="00F97AE3" w:rsidRPr="0079259A" w:rsidTr="003E5D12">
              <w:trPr>
                <w:trHeight w:val="356"/>
              </w:trPr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антигенам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е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Аnti-Yersinia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нтитела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класса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IgG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Bordetella pertussis (Anti-Bordetella pertussis IgG)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нтитела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класса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IgM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Bordetella pertussis (Anti-Bordetella pertussis IgM)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нтитела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класса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IgA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Bordetella pertussis (Anti-Bordetella pertussis IgA 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кори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nti-Measles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нтитела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эпидемического паротита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Anti-Mumps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486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нтитела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эпидемического паротита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Anti-Mumps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486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ветряной оспы и опоясывающего лишая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Anti-Varicella-Zoster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Virus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-VZV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466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ветряной оспы и опоясывающего лишая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Anti-Varicella-Zoster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Virus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-VZV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536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528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деамидированным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пептидам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глиадина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Anti-Deaminated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Gliadin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Peptide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-DGP,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507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деамидированным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пептидам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глиадина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Anti-Deaminated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Gliadin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Peptide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-DGP,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507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Циклоспорин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(Cyclosporine, Cyclosporine 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Sandimmune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683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РПГА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Yersinia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е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серотипа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:3  (Yersinia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O:3, IHA)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РПГА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Yersinia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е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серотипа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:9 (Yersinia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enterocolitica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O:9, IHA)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РПГА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Yersinia pseudotuberculosis (Yersinia pseudotuberculosis IHA)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Пепсиноген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I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Pepsinogen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I)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Пепсиноген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II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Pepsinogen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II)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311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Цитомегаловирус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количественное определение ДНК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Cytomegalovirus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DNA) в сыворотке крови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Вирус гепатита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определение РНК в плазме,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генотипирование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субтипами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(типы 1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субтипы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1a и 1b), 2, 3)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Hepatitis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C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Virus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(HCV) RNA,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Plasma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Genotyping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Subtypes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Types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Subtypes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1a, 1b), 2, 3))*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621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Герпесвирус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6 типа, определение ДНК в сыворотке крови (HHV-6 DNA,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Serum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)*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вирусу краснухи, определение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авидности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nti-Rubella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Avidity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803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792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765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М-градиент, скрининг.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Электрофорез сыворотки крови,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иммунофиксация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 поливалентной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антисывороткой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количественная оценка М-белка (без типирования) (M-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Gradient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Screening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.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Serum Protein Electrophoresis (SPEP),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Immunofixation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with Polyvalent Antiserum, Quantification of M-Protein (without Typing))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М-градиент, типирование.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Электрофорез сыворотки крови,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иммунофиксация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с панелью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антисывороток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(раздельно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каппа, лямбда), количественная оценка М-белка (M-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Gradient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Typing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.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Serum Protein Electrophoresis (SPEP),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Immunofixation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with Antisera (IgG, IgA, IgM, Kappa, Lambda), Quantification of M-Protein)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2625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2588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Антистрептолизин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АСЛ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АСЛО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Antistreptolysin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-O, ASO)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Хеликобактер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пилори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Helicobacter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pylori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), антигенный тест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Helicobacter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pylori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.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Step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Rapid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hromotographic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Assay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Раздельное определение токсина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токсина 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Clostridium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difficile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в кале, антигенный тест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Toxin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A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B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Clostridium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difficile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step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rapid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immun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ос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hromotographic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assay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960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1008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994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960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Трийодтиронин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общий (Т3 общий)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Triiodthyronine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TT3)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Тироксин общий (T4 общий,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тетрайодтиронин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общий)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Thyroxine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TT4)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тиреоглобулину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(АТ-ТГ)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Anti-Тhyroglobulin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Autoantibodies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Thyroglobulin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Autoantibodies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TgAb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Anti-Tg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Ab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ATG)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245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245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Диагностика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целиакии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 непереносимость белка злаков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глютена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Coeliac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Disease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Gluten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Intolerance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3969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3912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Синдром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Жильбера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ген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UGT1A1) (Gilbert's Syndrome (Gene UGT1A1))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1752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1813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1752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Определение активности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биотинидазы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(недостаточность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lastRenderedPageBreak/>
                    <w:t>биотинидазы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Biotin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Dependent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Carboxylases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Activity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Biotinidase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Deficiency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Условная 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4116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4322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4260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4116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ацетилхолиновому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рецептору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АхР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диагностика миастении),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суммарн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o</w:t>
                  </w:r>
                  <w:proofErr w:type="spellEnd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Acetylcholine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Receptor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Anti-AChR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Total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3679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3627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3504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митохондриям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, IgG (Mitochondrial Antibodies, AMA, IgG)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париетальным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клеткам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желудка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, IgG (Parietal Cell Antibodies, PCA, Ig 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гладкой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мускулатуре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, IgG (Smooth Muscle Antibodies, SMA, ASMA, IgG)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класса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Ig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эндомизию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антиэндомизийные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АЭМА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) (Anti-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Е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ndomysial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, Anti-EMA, Ig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776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микросомам печени и почек,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liver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kidney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microsomal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antibody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LKM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998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983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миелопероксидазе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(анти-М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PO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Myeloperoxidase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Antibody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MPO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987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Церулоплазмин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Ceruloplasmin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473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466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Гаптоглобин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Haptoglobin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462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455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Активность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ангиотензин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-превращающего фермента (АПФ) сыворотки крови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Angiotensin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Converting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Enzyme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ACE,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Serum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1901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дифтерийному анатоксину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Anti-Diphtheria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Toxoid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683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столбнячному анатоксину 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nti-Tetanus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toxoid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683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Вальпроевая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кислота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Депакин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Конвулекс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Acidum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Valproicum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Depakin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Convulexs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Ламотриджин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Lamotrigine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2993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2950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аквапорину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4 (NMO),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1901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1810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класса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IgG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скелетным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мышцам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АСМ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) (Anti-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lastRenderedPageBreak/>
                    <w:t xml:space="preserve">Skeletal Muscle Antibodies,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AStMA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, IgG)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Условная 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744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781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770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744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Хромогранин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А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Chromogranin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3410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3581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3529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3410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Эозинофильный катионный белок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Eosinophil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Cationic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Protein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ECP)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735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725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NMDA (N-метил-D-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аспартат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)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глутаматному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рецептору в сыворотке(N-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Methyl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-D-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Aspartate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Receptor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2814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2774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 NMDA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глутаматному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рецептору,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определение в ликворе (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-NMDAR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N-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methyl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-D-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Aspartate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Receptor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CSF)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2096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2201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2169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2096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нуклеосомам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нтиядерные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антитела), скрининг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Anti-Nuclear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ANA,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Screening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987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973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классов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скрининг (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ardiolipin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IgM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Screening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725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714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Anticardiolipin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578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569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Anticardiolipin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600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цитоплазме нейтрофилов (АНЦА)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Anti-Neutrophil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ytoplasmic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ANCA,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1418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1397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Антитела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эндомизию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, IgG (Anti-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Endomisial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Antibodies, IgG, EMA)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851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838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810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к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тромбоцитам, непрямой тест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Platelet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Start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ntibodies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Indirect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956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910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класса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IgM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кардиолипину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Anticardiolipin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IgM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aCL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IgM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945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932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900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Соматотропный гормон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соматотропин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СТГ)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Growth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Hormone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GH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274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Свободный кортизол, суточная моча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Free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</w:t>
                  </w:r>
                  <w:proofErr w:type="spellStart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ortisol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Free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Hydrocortisone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, 24-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Hour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urine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525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Антитела классов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IgM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и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к фосфолипидам (</w:t>
                  </w: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</w:t>
                  </w:r>
                  <w:proofErr w:type="spellStart"/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nti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-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Phospholipid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Antibodies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APA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IgM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IgG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630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662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652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630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Гастропанель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GastroPanel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2155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2263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2230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2155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Катехоламины (адреналин, норадреналин, дофамин) в плазме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lastRenderedPageBreak/>
                    <w:t>крови – КАТЕПЛ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Catecholamines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Epinephrine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Adrenaline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Norepinephrine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Noradrenaline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Dopamine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Plasma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Условная 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1470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1449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Профиль "Непереносимость злаковых" (Антитела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глиадину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(тест 270), Антитела к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глиадину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(271), Антитела к тканевой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трансглутамазе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/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IgA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(1212Ц)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2079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2049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1980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Аллергия на плесень 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Mold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Allergy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1407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1387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1340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Антифосфолипидный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синдром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АФС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),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лабораторные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критерии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(Antiphospholipid Syndrome, APS)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3087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3043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2940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Скрининг аутоиммунного поражения печени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Autoimmune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Liver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Disease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Screening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4240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4452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4388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4240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Диагностика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целиакии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 непереносимость белка злаков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глютена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Coeliac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Disease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Gluten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Intolerance</w:t>
                  </w:r>
                  <w:proofErr w:type="spellEnd"/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3780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3969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3912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3780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Артриты при ревматических заболеваниях (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Rheumatic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arthritises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1150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1208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1190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1150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Диабет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: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аутоиммунные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маркеры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(Diabetes: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Autoimmune Markers)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2625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2588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2500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proofErr w:type="gram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Женский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гормональный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профиль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: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дисфункция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яичников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,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нарушения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менструального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цикла</w:t>
                  </w:r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(Female Hormonal Profile:</w:t>
                  </w:r>
                  <w:proofErr w:type="gramEnd"/>
                  <w:r w:rsidRPr="0079259A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 xml:space="preserve"> Ovarian Dysfunction, Menstrual Irregularities)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2070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2000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Пробоподготовка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(кровь цельная)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507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  <w:vAlign w:val="center"/>
                </w:tcPr>
                <w:p w:rsidR="00F97AE3" w:rsidRPr="0079259A" w:rsidRDefault="00F97AE3" w:rsidP="00F97AE3">
                  <w:pPr>
                    <w:numPr>
                      <w:ilvl w:val="0"/>
                      <w:numId w:val="1"/>
                    </w:numPr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proofErr w:type="spellStart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>Пробоподготовка</w:t>
                  </w:r>
                  <w:proofErr w:type="spellEnd"/>
                  <w:r w:rsidRPr="0079259A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(сыворотка крови)</w:t>
                  </w:r>
                </w:p>
              </w:tc>
              <w:tc>
                <w:tcPr>
                  <w:tcW w:w="283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Условная единица</w:t>
                  </w:r>
                </w:p>
              </w:tc>
              <w:tc>
                <w:tcPr>
                  <w:tcW w:w="709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515</w:t>
                  </w:r>
                </w:p>
              </w:tc>
              <w:tc>
                <w:tcPr>
                  <w:tcW w:w="1134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507</w:t>
                  </w:r>
                </w:p>
              </w:tc>
              <w:tc>
                <w:tcPr>
                  <w:tcW w:w="1276" w:type="dxa"/>
                  <w:vAlign w:val="center"/>
                </w:tcPr>
                <w:p w:rsidR="00F97AE3" w:rsidRPr="0079259A" w:rsidRDefault="00F97AE3" w:rsidP="00F97AE3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>490</w:t>
                  </w:r>
                </w:p>
              </w:tc>
            </w:tr>
            <w:tr w:rsidR="00F97AE3" w:rsidRPr="0079259A" w:rsidTr="003E5D12">
              <w:tc>
                <w:tcPr>
                  <w:tcW w:w="849" w:type="dxa"/>
                </w:tcPr>
                <w:p w:rsidR="00F97AE3" w:rsidRPr="0079259A" w:rsidRDefault="00F97AE3" w:rsidP="00F97AE3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097" w:type="dxa"/>
                </w:tcPr>
                <w:p w:rsidR="00F97AE3" w:rsidRPr="0079259A" w:rsidRDefault="00F97AE3" w:rsidP="00F97AE3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6804" w:type="dxa"/>
                  <w:gridSpan w:val="7"/>
                </w:tcPr>
                <w:p w:rsidR="00F97AE3" w:rsidRPr="0079259A" w:rsidRDefault="00F97AE3" w:rsidP="00F97AE3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Начальная сумма цен единиц  услуг составляет </w:t>
                  </w:r>
                  <w:r w:rsidR="00612649" w:rsidRPr="0079259A">
                    <w:rPr>
                      <w:rFonts w:ascii="Times New Roman" w:eastAsia="Calibri" w:hAnsi="Times New Roman" w:cs="Times New Roman"/>
                    </w:rPr>
                    <w:t>150 000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 (</w:t>
                  </w:r>
                  <w:r w:rsidR="00612649" w:rsidRPr="0079259A">
                    <w:rPr>
                      <w:rFonts w:ascii="Times New Roman" w:eastAsia="Calibri" w:hAnsi="Times New Roman" w:cs="Times New Roman"/>
                    </w:rPr>
                    <w:t>сто пятьдесят тысяч</w:t>
                  </w:r>
                  <w:r w:rsidRPr="0079259A">
                    <w:rPr>
                      <w:rFonts w:ascii="Times New Roman" w:eastAsia="Calibri" w:hAnsi="Times New Roman" w:cs="Times New Roman"/>
                    </w:rPr>
                    <w:t xml:space="preserve">) рублей 00 копеек. </w:t>
                  </w:r>
                </w:p>
                <w:p w:rsidR="00F97AE3" w:rsidRPr="0079259A" w:rsidRDefault="00F97AE3" w:rsidP="00F97AE3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F97AE3" w:rsidRPr="0079259A" w:rsidRDefault="00F97AE3" w:rsidP="00F97AE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</w:p>
        </w:tc>
      </w:tr>
      <w:tr w:rsidR="00F97AE3" w:rsidRPr="0079259A" w:rsidTr="003E5D12">
        <w:trPr>
          <w:cantSplit/>
        </w:trPr>
        <w:tc>
          <w:tcPr>
            <w:tcW w:w="8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AE3" w:rsidRPr="0079259A" w:rsidRDefault="00F97AE3" w:rsidP="00F97AE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9259A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zh-CN"/>
              </w:rPr>
              <w:lastRenderedPageBreak/>
              <w:t>Дата подготовки обоснования НМЦК:</w:t>
            </w:r>
          </w:p>
        </w:tc>
        <w:tc>
          <w:tcPr>
            <w:tcW w:w="6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E3" w:rsidRPr="0079259A" w:rsidRDefault="00612649" w:rsidP="00F97AE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79259A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zh-CN"/>
              </w:rPr>
              <w:t>08.2026</w:t>
            </w:r>
          </w:p>
        </w:tc>
      </w:tr>
    </w:tbl>
    <w:p w:rsidR="00F97AE3" w:rsidRPr="0079259A" w:rsidRDefault="00F97AE3" w:rsidP="00F97AE3">
      <w:pPr>
        <w:suppressAutoHyphens/>
        <w:rPr>
          <w:rFonts w:ascii="Calibri" w:eastAsia="Calibri" w:hAnsi="Calibri" w:cs="Calibri"/>
        </w:rPr>
      </w:pPr>
    </w:p>
    <w:p w:rsidR="00F97AE3" w:rsidRPr="0079259A" w:rsidRDefault="00F97AE3" w:rsidP="00F97AE3">
      <w:pPr>
        <w:suppressAutoHyphens/>
        <w:rPr>
          <w:rFonts w:ascii="Calibri" w:eastAsia="Calibri" w:hAnsi="Calibri" w:cs="Calibri"/>
        </w:rPr>
      </w:pPr>
    </w:p>
    <w:p w:rsidR="00F97AE3" w:rsidRPr="0079259A" w:rsidRDefault="00F97AE3" w:rsidP="00F97AE3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9259A">
        <w:rPr>
          <w:rFonts w:ascii="Times New Roman" w:eastAsia="Calibri" w:hAnsi="Times New Roman" w:cs="Times New Roman"/>
          <w:sz w:val="24"/>
          <w:szCs w:val="24"/>
        </w:rPr>
        <w:t xml:space="preserve">Ответственный за расчет НМЦК Кравчук Мария Павловна  </w:t>
      </w:r>
    </w:p>
    <w:p w:rsidR="00F97AE3" w:rsidRPr="00F97AE3" w:rsidRDefault="00F97AE3" w:rsidP="00F97AE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259A">
        <w:rPr>
          <w:rFonts w:ascii="Times New Roman" w:eastAsia="Calibri" w:hAnsi="Times New Roman" w:cs="Times New Roman"/>
          <w:sz w:val="24"/>
          <w:szCs w:val="24"/>
          <w:lang w:eastAsia="zh-CN"/>
        </w:rPr>
        <w:t>Телефон 8 (3823) 52-98-67</w:t>
      </w:r>
      <w:r w:rsidRPr="00F97AE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4B68C3" w:rsidRDefault="004B68C3"/>
    <w:sectPr w:rsidR="004B68C3" w:rsidSect="009F2A21">
      <w:pgSz w:w="16838" w:h="11906" w:orient="landscape"/>
      <w:pgMar w:top="851" w:right="1134" w:bottom="1701" w:left="42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13604"/>
    <w:multiLevelType w:val="hybridMultilevel"/>
    <w:tmpl w:val="D8F02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5F"/>
    <w:rsid w:val="004B68C3"/>
    <w:rsid w:val="00612649"/>
    <w:rsid w:val="0079259A"/>
    <w:rsid w:val="0098755F"/>
    <w:rsid w:val="00F9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7AE3"/>
  </w:style>
  <w:style w:type="character" w:customStyle="1" w:styleId="spellchecker-word-highlight">
    <w:name w:val="spellchecker-word-highlight"/>
    <w:qFormat/>
    <w:rsid w:val="00F97AE3"/>
  </w:style>
  <w:style w:type="paragraph" w:customStyle="1" w:styleId="a3">
    <w:name w:val="Заголовок"/>
    <w:basedOn w:val="a"/>
    <w:next w:val="a4"/>
    <w:qFormat/>
    <w:rsid w:val="00F97AE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rsid w:val="00F97AE3"/>
    <w:pPr>
      <w:suppressAutoHyphens/>
      <w:spacing w:after="140"/>
    </w:pPr>
  </w:style>
  <w:style w:type="character" w:customStyle="1" w:styleId="a5">
    <w:name w:val="Основной текст Знак"/>
    <w:basedOn w:val="a0"/>
    <w:link w:val="a4"/>
    <w:rsid w:val="00F97AE3"/>
  </w:style>
  <w:style w:type="paragraph" w:styleId="a6">
    <w:name w:val="List"/>
    <w:basedOn w:val="a4"/>
    <w:rsid w:val="00F97AE3"/>
    <w:rPr>
      <w:rFonts w:cs="Arial"/>
    </w:rPr>
  </w:style>
  <w:style w:type="paragraph" w:styleId="a7">
    <w:name w:val="caption"/>
    <w:basedOn w:val="a"/>
    <w:qFormat/>
    <w:rsid w:val="00F97AE3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F97AE3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F97AE3"/>
    <w:pPr>
      <w:suppressLineNumbers/>
      <w:suppressAutoHyphens/>
    </w:pPr>
    <w:rPr>
      <w:rFonts w:cs="Arial"/>
    </w:rPr>
  </w:style>
  <w:style w:type="paragraph" w:customStyle="1" w:styleId="Standard">
    <w:name w:val="Standard"/>
    <w:qFormat/>
    <w:rsid w:val="00F97AE3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9">
    <w:name w:val="Без списка"/>
    <w:uiPriority w:val="99"/>
    <w:semiHidden/>
    <w:unhideWhenUsed/>
    <w:qFormat/>
    <w:rsid w:val="00F97AE3"/>
  </w:style>
  <w:style w:type="table" w:styleId="aa">
    <w:name w:val="Table Grid"/>
    <w:basedOn w:val="a1"/>
    <w:uiPriority w:val="59"/>
    <w:rsid w:val="00F97AE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97AE3"/>
    <w:pPr>
      <w:suppressAutoHyphens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97AE3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7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7AE3"/>
  </w:style>
  <w:style w:type="character" w:customStyle="1" w:styleId="spellchecker-word-highlight">
    <w:name w:val="spellchecker-word-highlight"/>
    <w:qFormat/>
    <w:rsid w:val="00F97AE3"/>
  </w:style>
  <w:style w:type="paragraph" w:customStyle="1" w:styleId="a3">
    <w:name w:val="Заголовок"/>
    <w:basedOn w:val="a"/>
    <w:next w:val="a4"/>
    <w:qFormat/>
    <w:rsid w:val="00F97AE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rsid w:val="00F97AE3"/>
    <w:pPr>
      <w:suppressAutoHyphens/>
      <w:spacing w:after="140"/>
    </w:pPr>
  </w:style>
  <w:style w:type="character" w:customStyle="1" w:styleId="a5">
    <w:name w:val="Основной текст Знак"/>
    <w:basedOn w:val="a0"/>
    <w:link w:val="a4"/>
    <w:rsid w:val="00F97AE3"/>
  </w:style>
  <w:style w:type="paragraph" w:styleId="a6">
    <w:name w:val="List"/>
    <w:basedOn w:val="a4"/>
    <w:rsid w:val="00F97AE3"/>
    <w:rPr>
      <w:rFonts w:cs="Arial"/>
    </w:rPr>
  </w:style>
  <w:style w:type="paragraph" w:styleId="a7">
    <w:name w:val="caption"/>
    <w:basedOn w:val="a"/>
    <w:qFormat/>
    <w:rsid w:val="00F97AE3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F97AE3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F97AE3"/>
    <w:pPr>
      <w:suppressLineNumbers/>
      <w:suppressAutoHyphens/>
    </w:pPr>
    <w:rPr>
      <w:rFonts w:cs="Arial"/>
    </w:rPr>
  </w:style>
  <w:style w:type="paragraph" w:customStyle="1" w:styleId="Standard">
    <w:name w:val="Standard"/>
    <w:qFormat/>
    <w:rsid w:val="00F97AE3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9">
    <w:name w:val="Без списка"/>
    <w:uiPriority w:val="99"/>
    <w:semiHidden/>
    <w:unhideWhenUsed/>
    <w:qFormat/>
    <w:rsid w:val="00F97AE3"/>
  </w:style>
  <w:style w:type="table" w:styleId="aa">
    <w:name w:val="Table Grid"/>
    <w:basedOn w:val="a1"/>
    <w:uiPriority w:val="59"/>
    <w:rsid w:val="00F97AE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97AE3"/>
    <w:pPr>
      <w:suppressAutoHyphens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97AE3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7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3627</Words>
  <Characters>20675</Characters>
  <Application>Microsoft Office Word</Application>
  <DocSecurity>0</DocSecurity>
  <Lines>172</Lines>
  <Paragraphs>48</Paragraphs>
  <ScaleCrop>false</ScaleCrop>
  <Company>ФГБУЗ КБ-81 ФМБА России</Company>
  <LinksUpToDate>false</LinksUpToDate>
  <CharactersWithSpaces>24254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Горностаева Светлана Витальевна</dc:creator>
  <cp:keywords/>
  <dc:description/>
  <cp:lastModifiedBy>Горностаева Светлана Витальевна</cp:lastModifiedBy>
  <cp:revision>4</cp:revision>
  <dcterms:created xsi:type="dcterms:W3CDTF">2026-08-18T05:08:00Z</dcterms:created>
  <dcterms:modified xsi:type="dcterms:W3CDTF">2026-08-18T07:59:00Z</dcterms:modified>
</cp:coreProperties>
</file>