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33" w:rsidRPr="00B51A45" w:rsidRDefault="001621B9" w:rsidP="00405933">
      <w:pPr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Техническое требование</w:t>
      </w:r>
    </w:p>
    <w:p w:rsidR="00405933" w:rsidRPr="00B51A45" w:rsidRDefault="00405933" w:rsidP="00405933">
      <w:pPr>
        <w:ind w:firstLine="0"/>
        <w:jc w:val="center"/>
        <w:rPr>
          <w:rFonts w:cs="Times New Roman"/>
          <w:b/>
          <w:szCs w:val="24"/>
        </w:rPr>
      </w:pPr>
    </w:p>
    <w:p w:rsidR="00405933" w:rsidRPr="0030217B" w:rsidRDefault="00405933" w:rsidP="00405933">
      <w:pPr>
        <w:ind w:left="-567" w:firstLine="425"/>
        <w:rPr>
          <w:rFonts w:cs="Times New Roman"/>
          <w:szCs w:val="24"/>
        </w:rPr>
      </w:pPr>
      <w:r w:rsidRPr="0030217B">
        <w:rPr>
          <w:rFonts w:cs="Times New Roman"/>
          <w:szCs w:val="24"/>
        </w:rPr>
        <w:t>Наименование объекта закупки: поставка химических реактивов</w:t>
      </w:r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прекурсоры</w:t>
      </w:r>
      <w:proofErr w:type="spellEnd"/>
      <w:r>
        <w:rPr>
          <w:rFonts w:cs="Times New Roman"/>
          <w:szCs w:val="24"/>
        </w:rPr>
        <w:t xml:space="preserve"> </w:t>
      </w:r>
      <w:r w:rsidR="00052C06">
        <w:rPr>
          <w:rFonts w:cs="Times New Roman"/>
          <w:szCs w:val="24"/>
        </w:rPr>
        <w:t xml:space="preserve"> и метиловый спирт</w:t>
      </w:r>
      <w:r>
        <w:rPr>
          <w:rFonts w:cs="Times New Roman"/>
          <w:szCs w:val="24"/>
        </w:rPr>
        <w:t>)</w:t>
      </w:r>
      <w:r w:rsidRPr="0030217B">
        <w:rPr>
          <w:rFonts w:cs="Times New Roman"/>
          <w:szCs w:val="24"/>
        </w:rPr>
        <w:t xml:space="preserve"> </w:t>
      </w:r>
      <w:proofErr w:type="gramStart"/>
      <w:r w:rsidRPr="0030217B">
        <w:rPr>
          <w:rFonts w:cs="Times New Roman"/>
          <w:szCs w:val="24"/>
        </w:rPr>
        <w:t>для</w:t>
      </w:r>
      <w:proofErr w:type="gramEnd"/>
      <w:r w:rsidRPr="0030217B">
        <w:rPr>
          <w:rFonts w:cs="Times New Roman"/>
          <w:szCs w:val="24"/>
        </w:rPr>
        <w:t xml:space="preserve"> ЭКС г. Москва (далее - продукция).</w:t>
      </w:r>
    </w:p>
    <w:p w:rsidR="00405933" w:rsidRPr="0030217B" w:rsidRDefault="00405933" w:rsidP="00405933">
      <w:pPr>
        <w:ind w:left="-567" w:firstLine="425"/>
        <w:rPr>
          <w:rFonts w:cs="Times New Roman"/>
          <w:szCs w:val="24"/>
        </w:rPr>
      </w:pPr>
      <w:r w:rsidRPr="0030217B">
        <w:rPr>
          <w:rFonts w:cs="Times New Roman"/>
          <w:szCs w:val="24"/>
        </w:rPr>
        <w:t>Место поставки продукции: 125130, г. Москва, ул. Клары Цеткин, дом 29А.</w:t>
      </w:r>
    </w:p>
    <w:p w:rsidR="00405933" w:rsidRPr="0030217B" w:rsidRDefault="00405933" w:rsidP="00405933">
      <w:pPr>
        <w:ind w:left="-567" w:firstLine="425"/>
        <w:rPr>
          <w:rFonts w:cs="Times New Roman"/>
          <w:szCs w:val="24"/>
        </w:rPr>
      </w:pPr>
      <w:r w:rsidRPr="0030217B">
        <w:rPr>
          <w:rFonts w:cs="Times New Roman"/>
          <w:szCs w:val="24"/>
        </w:rPr>
        <w:t>Для въезда на объекты необходимо заблаговременно (за двое суток) представить список лиц (вход/въезд только гражданам Российской Федерации) и автомобилей, для оформления пропусков.</w:t>
      </w:r>
    </w:p>
    <w:p w:rsidR="00405933" w:rsidRPr="0030217B" w:rsidRDefault="00405933" w:rsidP="00405933">
      <w:pPr>
        <w:ind w:left="-567" w:firstLine="425"/>
        <w:rPr>
          <w:rFonts w:cs="Times New Roman"/>
          <w:szCs w:val="24"/>
        </w:rPr>
      </w:pPr>
      <w:r w:rsidRPr="0030217B">
        <w:rPr>
          <w:rFonts w:cs="Times New Roman"/>
          <w:szCs w:val="24"/>
        </w:rPr>
        <w:t>Продукция доставляется силами и за счёт Поставщика в места указанные Заказчиком.</w:t>
      </w:r>
    </w:p>
    <w:p w:rsidR="00405933" w:rsidRPr="0030217B" w:rsidRDefault="00405933" w:rsidP="00405933">
      <w:pPr>
        <w:ind w:left="-567" w:firstLine="425"/>
        <w:rPr>
          <w:rFonts w:cs="Times New Roman"/>
          <w:szCs w:val="24"/>
        </w:rPr>
      </w:pPr>
      <w:r w:rsidRPr="0030217B">
        <w:rPr>
          <w:rFonts w:cs="Times New Roman"/>
          <w:szCs w:val="24"/>
        </w:rPr>
        <w:t xml:space="preserve">Срок  поставки продукции: </w:t>
      </w:r>
      <w:r>
        <w:rPr>
          <w:rFonts w:cs="Times New Roman"/>
          <w:szCs w:val="24"/>
        </w:rPr>
        <w:t xml:space="preserve"> с момента подписания контракта, но не позднее </w:t>
      </w:r>
      <w:r w:rsidR="00D13202">
        <w:rPr>
          <w:rFonts w:cs="Times New Roman"/>
          <w:szCs w:val="24"/>
        </w:rPr>
        <w:t xml:space="preserve"> 01</w:t>
      </w:r>
      <w:r>
        <w:rPr>
          <w:rFonts w:cs="Times New Roman"/>
          <w:szCs w:val="24"/>
        </w:rPr>
        <w:t xml:space="preserve"> </w:t>
      </w:r>
      <w:r w:rsidR="00D13202">
        <w:rPr>
          <w:rFonts w:cs="Times New Roman"/>
          <w:szCs w:val="24"/>
        </w:rPr>
        <w:t>июля</w:t>
      </w:r>
      <w:r>
        <w:rPr>
          <w:rFonts w:cs="Times New Roman"/>
          <w:szCs w:val="24"/>
        </w:rPr>
        <w:t xml:space="preserve"> </w:t>
      </w:r>
      <w:r w:rsidR="00D13202">
        <w:rPr>
          <w:rFonts w:cs="Times New Roman"/>
          <w:szCs w:val="24"/>
        </w:rPr>
        <w:t>2026</w:t>
      </w:r>
      <w:r w:rsidRPr="00B51A45">
        <w:rPr>
          <w:rFonts w:cs="Times New Roman"/>
          <w:szCs w:val="24"/>
        </w:rPr>
        <w:t xml:space="preserve"> года.</w:t>
      </w:r>
    </w:p>
    <w:p w:rsidR="00405933" w:rsidRPr="0030217B" w:rsidRDefault="00405933" w:rsidP="00405933">
      <w:pPr>
        <w:ind w:left="-567" w:firstLine="425"/>
        <w:rPr>
          <w:rFonts w:cs="Times New Roman"/>
          <w:szCs w:val="24"/>
        </w:rPr>
      </w:pPr>
      <w:r w:rsidRPr="0030217B">
        <w:rPr>
          <w:rFonts w:cs="Times New Roman"/>
          <w:szCs w:val="24"/>
        </w:rPr>
        <w:t>2. Качество поставляемой продукции должно соответствовать техническим требованиям и техническим условиям изготовителя при её эксплуатации и хранении в течение срока, оговоренного в сопроводительной документации на продукцию.</w:t>
      </w:r>
    </w:p>
    <w:p w:rsidR="00405933" w:rsidRPr="0030217B" w:rsidRDefault="00405933" w:rsidP="00405933">
      <w:pPr>
        <w:ind w:left="-567" w:firstLine="425"/>
        <w:rPr>
          <w:rFonts w:cs="Times New Roman"/>
          <w:szCs w:val="24"/>
        </w:rPr>
      </w:pPr>
      <w:r w:rsidRPr="0030217B">
        <w:rPr>
          <w:rFonts w:cs="Times New Roman"/>
          <w:szCs w:val="24"/>
        </w:rPr>
        <w:t xml:space="preserve">3. Продукция должна поставляться в упаковке (соответствующей для определенного вида продукции), обеспечивающей её сохранность при транспортировке и хранении. </w:t>
      </w:r>
    </w:p>
    <w:p w:rsidR="00405933" w:rsidRPr="0030217B" w:rsidRDefault="00405933" w:rsidP="00405933">
      <w:pPr>
        <w:ind w:left="-567" w:firstLine="425"/>
        <w:rPr>
          <w:rFonts w:cs="Times New Roman"/>
          <w:szCs w:val="24"/>
        </w:rPr>
      </w:pPr>
      <w:r w:rsidRPr="0030217B">
        <w:rPr>
          <w:rFonts w:cs="Times New Roman"/>
          <w:szCs w:val="24"/>
        </w:rPr>
        <w:t>4. Продукция должна иметь остаточный срок годности не менее 70% от срока, установленного производителем.</w:t>
      </w:r>
    </w:p>
    <w:p w:rsidR="00405933" w:rsidRPr="0030217B" w:rsidRDefault="00405933" w:rsidP="00405933">
      <w:pPr>
        <w:ind w:left="-567" w:firstLine="425"/>
        <w:rPr>
          <w:rFonts w:cs="Times New Roman"/>
          <w:szCs w:val="24"/>
        </w:rPr>
      </w:pPr>
      <w:r w:rsidRPr="0030217B">
        <w:rPr>
          <w:rFonts w:cs="Times New Roman"/>
          <w:szCs w:val="24"/>
        </w:rPr>
        <w:t>5. Продукция должна сопровождаться паспортом качества (сертификатом, иным документов, подтверждающим качество продукции и страну происхождения).</w:t>
      </w:r>
    </w:p>
    <w:p w:rsidR="00405933" w:rsidRDefault="00405933" w:rsidP="00405933">
      <w:pPr>
        <w:ind w:left="-567" w:firstLine="425"/>
        <w:jc w:val="center"/>
        <w:rPr>
          <w:rFonts w:cs="Times New Roman"/>
          <w:szCs w:val="24"/>
          <w:lang w:val="en-US"/>
        </w:rPr>
      </w:pPr>
      <w:r w:rsidRPr="0030217B">
        <w:rPr>
          <w:rFonts w:cs="Times New Roman"/>
          <w:szCs w:val="24"/>
        </w:rPr>
        <w:t>Описание объекта закупки</w:t>
      </w:r>
    </w:p>
    <w:p w:rsidR="00405933" w:rsidRPr="0030217B" w:rsidRDefault="00405933" w:rsidP="00405933">
      <w:pPr>
        <w:ind w:left="-567" w:firstLine="425"/>
        <w:jc w:val="center"/>
        <w:rPr>
          <w:rFonts w:cs="Times New Roman"/>
          <w:szCs w:val="24"/>
          <w:lang w:val="en-US"/>
        </w:rPr>
      </w:pPr>
    </w:p>
    <w:p w:rsidR="00405933" w:rsidRPr="00CA0A19" w:rsidRDefault="00405933" w:rsidP="00405933">
      <w:pPr>
        <w:ind w:firstLine="0"/>
        <w:rPr>
          <w:rFonts w:cs="Times New Roman"/>
          <w:sz w:val="2"/>
          <w:szCs w:val="2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40"/>
        <w:gridCol w:w="4600"/>
        <w:gridCol w:w="3606"/>
      </w:tblGrid>
      <w:tr w:rsidR="00405933" w:rsidRPr="00AF05EF" w:rsidTr="008F4533">
        <w:trPr>
          <w:trHeight w:val="300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5933" w:rsidRDefault="00405933" w:rsidP="008F4533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05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Прекурсоры</w:t>
            </w:r>
            <w:proofErr w:type="spellEnd"/>
          </w:p>
          <w:p w:rsidR="00405933" w:rsidRPr="00AF05EF" w:rsidRDefault="00405933" w:rsidP="008F4533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05933" w:rsidRPr="00AF05EF" w:rsidTr="008F4533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05933" w:rsidRPr="00AF05EF" w:rsidRDefault="00405933" w:rsidP="008F4533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5933" w:rsidRPr="00AF05EF" w:rsidRDefault="00405933" w:rsidP="008F4533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E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Толуол ХЧ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05933" w:rsidRPr="00AF05EF" w:rsidRDefault="00405933" w:rsidP="008F4533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E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л</w:t>
            </w:r>
          </w:p>
        </w:tc>
      </w:tr>
      <w:tr w:rsidR="00052C06" w:rsidRPr="00AF05EF" w:rsidTr="00C864B2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052C06" w:rsidRDefault="00052C06" w:rsidP="00530DF9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2C06" w:rsidRPr="00AF05EF" w:rsidRDefault="00052C06" w:rsidP="00530DF9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E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Ацетон ХЧ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052C06" w:rsidRPr="00AF05EF" w:rsidRDefault="00052C06" w:rsidP="00530DF9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E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 л</w:t>
            </w:r>
          </w:p>
        </w:tc>
      </w:tr>
      <w:tr w:rsidR="00052C06" w:rsidRPr="00AF05EF" w:rsidTr="008F45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052C06" w:rsidRDefault="00052C06" w:rsidP="008F4533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2C06" w:rsidRPr="00AF05EF" w:rsidRDefault="00052C06" w:rsidP="008F4533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Метиловый спирт ХЧ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052C06" w:rsidRPr="00AF05EF" w:rsidRDefault="00052C06" w:rsidP="008F4533">
            <w:pPr>
              <w:tabs>
                <w:tab w:val="clear" w:pos="284"/>
              </w:tabs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 л</w:t>
            </w:r>
          </w:p>
        </w:tc>
      </w:tr>
    </w:tbl>
    <w:p w:rsidR="001E6610" w:rsidRDefault="001E6610" w:rsidP="001E6610">
      <w:pPr>
        <w:tabs>
          <w:tab w:val="left" w:pos="3431"/>
        </w:tabs>
        <w:rPr>
          <w:szCs w:val="28"/>
        </w:rPr>
      </w:pPr>
    </w:p>
    <w:p w:rsidR="001E6610" w:rsidRPr="001045DF" w:rsidRDefault="001E6610" w:rsidP="001E6610">
      <w:pPr>
        <w:tabs>
          <w:tab w:val="clear" w:pos="284"/>
          <w:tab w:val="left" w:pos="0"/>
          <w:tab w:val="left" w:pos="3431"/>
        </w:tabs>
        <w:ind w:firstLine="0"/>
        <w:rPr>
          <w:szCs w:val="28"/>
        </w:rPr>
      </w:pPr>
      <w:bookmarkStart w:id="0" w:name="_GoBack"/>
      <w:bookmarkEnd w:id="0"/>
      <w:r>
        <w:rPr>
          <w:szCs w:val="28"/>
        </w:rPr>
        <w:t xml:space="preserve">Начальник отдела </w:t>
      </w:r>
      <w:r>
        <w:rPr>
          <w:szCs w:val="28"/>
        </w:rPr>
        <w:tab/>
        <w:t xml:space="preserve">           </w:t>
      </w:r>
      <w:r w:rsidRPr="001045DF">
        <w:rPr>
          <w:szCs w:val="28"/>
        </w:rPr>
        <w:t xml:space="preserve">   </w:t>
      </w:r>
      <w:r>
        <w:rPr>
          <w:szCs w:val="28"/>
        </w:rPr>
        <w:t xml:space="preserve">                               </w:t>
      </w:r>
      <w:r w:rsidRPr="001045DF">
        <w:rPr>
          <w:szCs w:val="28"/>
        </w:rPr>
        <w:t xml:space="preserve">             </w:t>
      </w:r>
      <w:r>
        <w:rPr>
          <w:szCs w:val="28"/>
        </w:rPr>
        <w:t>С.Н. Корчагин</w:t>
      </w:r>
    </w:p>
    <w:p w:rsidR="001E6610" w:rsidRPr="001045DF" w:rsidRDefault="001E6610" w:rsidP="001E6610">
      <w:pPr>
        <w:rPr>
          <w:szCs w:val="28"/>
        </w:rPr>
      </w:pPr>
    </w:p>
    <w:p w:rsidR="00405933" w:rsidRPr="00142F52" w:rsidRDefault="00405933" w:rsidP="00052C06">
      <w:pPr>
        <w:tabs>
          <w:tab w:val="left" w:pos="1187"/>
        </w:tabs>
        <w:ind w:firstLine="0"/>
        <w:rPr>
          <w:rFonts w:cs="Times New Roman"/>
          <w:szCs w:val="28"/>
        </w:rPr>
      </w:pPr>
    </w:p>
    <w:sectPr w:rsidR="00405933" w:rsidRPr="0014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79"/>
    <w:rsid w:val="00052C06"/>
    <w:rsid w:val="00124539"/>
    <w:rsid w:val="001621B9"/>
    <w:rsid w:val="001E6610"/>
    <w:rsid w:val="00405933"/>
    <w:rsid w:val="00695CC9"/>
    <w:rsid w:val="007A2D79"/>
    <w:rsid w:val="00D1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33"/>
    <w:pPr>
      <w:tabs>
        <w:tab w:val="left" w:pos="284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33"/>
    <w:pPr>
      <w:tabs>
        <w:tab w:val="left" w:pos="284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Роман Валерьевич</dc:creator>
  <cp:keywords/>
  <dc:description/>
  <cp:lastModifiedBy>Борисов Роман Валерьевич</cp:lastModifiedBy>
  <cp:revision>7</cp:revision>
  <dcterms:created xsi:type="dcterms:W3CDTF">2025-10-16T06:39:00Z</dcterms:created>
  <dcterms:modified xsi:type="dcterms:W3CDTF">2026-05-06T08:32:00Z</dcterms:modified>
</cp:coreProperties>
</file>