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161" w:rsidRDefault="0071090E">
      <w:pPr>
        <w:jc w:val="right"/>
        <w:rPr>
          <w:b/>
          <w:bCs/>
        </w:rPr>
      </w:pPr>
      <w:r>
        <w:rPr>
          <w:b/>
          <w:bCs/>
          <w:sz w:val="18"/>
          <w:szCs w:val="18"/>
        </w:rPr>
        <w:t xml:space="preserve">                                                                                              </w:t>
      </w:r>
      <w:r>
        <w:rPr>
          <w:b/>
          <w:bCs/>
        </w:rPr>
        <w:t>ИКЗ 2</w:t>
      </w:r>
      <w:r w:rsidR="00D20F18">
        <w:rPr>
          <w:b/>
          <w:bCs/>
        </w:rPr>
        <w:t>6</w:t>
      </w:r>
      <w:r>
        <w:rPr>
          <w:b/>
          <w:bCs/>
        </w:rPr>
        <w:t>3434523643843450100100020000000000</w:t>
      </w:r>
    </w:p>
    <w:p w:rsidR="00807161" w:rsidRDefault="00807161">
      <w:pPr>
        <w:jc w:val="right"/>
        <w:rPr>
          <w:b/>
        </w:rPr>
      </w:pPr>
    </w:p>
    <w:p w:rsidR="00807161" w:rsidRDefault="0071090E">
      <w:pPr>
        <w:widowControl w:val="0"/>
        <w:jc w:val="center"/>
        <w:rPr>
          <w:b/>
          <w:color w:val="000000"/>
        </w:rPr>
      </w:pPr>
      <w:r>
        <w:rPr>
          <w:b/>
          <w:color w:val="000000"/>
        </w:rPr>
        <w:t xml:space="preserve">МУНИЦИПАЛЬНЫЙ КОНТРАКТ № </w:t>
      </w:r>
      <w:r w:rsidR="009337FF">
        <w:rPr>
          <w:b/>
          <w:color w:val="000000"/>
        </w:rPr>
        <w:t>___</w:t>
      </w:r>
      <w:r w:rsidR="00BD1719">
        <w:rPr>
          <w:b/>
          <w:color w:val="000000"/>
        </w:rPr>
        <w:t>/</w:t>
      </w:r>
      <w:r w:rsidR="00543523">
        <w:rPr>
          <w:b/>
          <w:color w:val="000000"/>
        </w:rPr>
        <w:t>3</w:t>
      </w:r>
    </w:p>
    <w:p w:rsidR="00807161" w:rsidRDefault="0071090E">
      <w:pPr>
        <w:widowControl w:val="0"/>
        <w:jc w:val="center"/>
        <w:rPr>
          <w:b/>
          <w:color w:val="000000"/>
          <w:sz w:val="22"/>
          <w:szCs w:val="22"/>
        </w:rPr>
      </w:pPr>
      <w:r>
        <w:rPr>
          <w:b/>
          <w:color w:val="000000"/>
          <w:sz w:val="22"/>
          <w:szCs w:val="22"/>
        </w:rPr>
        <w:t>на поставку продуктов нефтепереработки</w:t>
      </w:r>
    </w:p>
    <w:p w:rsidR="00807161" w:rsidRDefault="0071090E">
      <w:pPr>
        <w:widowControl w:val="0"/>
        <w:autoSpaceDE w:val="0"/>
        <w:autoSpaceDN w:val="0"/>
        <w:adjustRightInd w:val="0"/>
        <w:jc w:val="both"/>
        <w:rPr>
          <w:sz w:val="22"/>
          <w:szCs w:val="22"/>
        </w:rPr>
      </w:pPr>
      <w:r>
        <w:rPr>
          <w:sz w:val="22"/>
          <w:szCs w:val="22"/>
        </w:rPr>
        <w:t xml:space="preserve"> г.</w:t>
      </w:r>
      <w:r w:rsidR="005151A1">
        <w:rPr>
          <w:sz w:val="22"/>
          <w:szCs w:val="22"/>
        </w:rPr>
        <w:t xml:space="preserve"> </w:t>
      </w:r>
      <w:r>
        <w:rPr>
          <w:sz w:val="22"/>
          <w:szCs w:val="22"/>
        </w:rPr>
        <w:t xml:space="preserve">Киров                                                                                               </w:t>
      </w:r>
      <w:r w:rsidR="00543523">
        <w:rPr>
          <w:sz w:val="22"/>
          <w:szCs w:val="22"/>
        </w:rPr>
        <w:t xml:space="preserve">            </w:t>
      </w:r>
      <w:r w:rsidR="00D20F18">
        <w:rPr>
          <w:sz w:val="22"/>
          <w:szCs w:val="22"/>
        </w:rPr>
        <w:t xml:space="preserve">     «____»_________2026 г.</w:t>
      </w:r>
    </w:p>
    <w:p w:rsidR="005151A1" w:rsidRDefault="005151A1">
      <w:pPr>
        <w:widowControl w:val="0"/>
        <w:autoSpaceDE w:val="0"/>
        <w:autoSpaceDN w:val="0"/>
        <w:adjustRightInd w:val="0"/>
        <w:jc w:val="both"/>
        <w:rPr>
          <w:b/>
        </w:rPr>
      </w:pPr>
    </w:p>
    <w:p w:rsidR="00807161" w:rsidRDefault="0071090E">
      <w:pPr>
        <w:widowControl w:val="0"/>
        <w:tabs>
          <w:tab w:val="left" w:pos="142"/>
        </w:tabs>
        <w:autoSpaceDE w:val="0"/>
        <w:autoSpaceDN w:val="0"/>
        <w:adjustRightInd w:val="0"/>
        <w:ind w:right="76"/>
        <w:jc w:val="both"/>
        <w:rPr>
          <w:sz w:val="22"/>
          <w:szCs w:val="22"/>
        </w:rPr>
      </w:pPr>
      <w:r>
        <w:tab/>
      </w:r>
      <w:r w:rsidR="005151A1">
        <w:t xml:space="preserve">          </w:t>
      </w:r>
      <w:r>
        <w:rPr>
          <w:b/>
          <w:sz w:val="22"/>
          <w:szCs w:val="22"/>
        </w:rPr>
        <w:t>Муниципальное казенное учреждение «Комбинат продовольствия и социального питания» города Кирова</w:t>
      </w:r>
      <w:r>
        <w:rPr>
          <w:sz w:val="22"/>
          <w:szCs w:val="22"/>
        </w:rPr>
        <w:t xml:space="preserve">, действующее от имени муниципального образования «Город Киров», именуемое в дальнейшем </w:t>
      </w:r>
      <w:r>
        <w:rPr>
          <w:b/>
          <w:sz w:val="22"/>
          <w:szCs w:val="22"/>
        </w:rPr>
        <w:t>«Заказчик»,</w:t>
      </w:r>
      <w:r>
        <w:rPr>
          <w:sz w:val="22"/>
          <w:szCs w:val="22"/>
        </w:rPr>
        <w:t xml:space="preserve"> </w:t>
      </w:r>
      <w:r>
        <w:rPr>
          <w:bCs/>
          <w:sz w:val="22"/>
          <w:szCs w:val="22"/>
        </w:rPr>
        <w:t xml:space="preserve">в лице </w:t>
      </w:r>
      <w:r w:rsidR="00D20F18">
        <w:rPr>
          <w:bCs/>
          <w:sz w:val="22"/>
          <w:szCs w:val="22"/>
        </w:rPr>
        <w:t>исполняющего обязанности директора Зянчуриной Светланы Николаевны</w:t>
      </w:r>
      <w:r>
        <w:rPr>
          <w:bCs/>
          <w:sz w:val="22"/>
          <w:szCs w:val="22"/>
        </w:rPr>
        <w:t xml:space="preserve">, действующего на основании </w:t>
      </w:r>
      <w:r w:rsidR="00D20F18">
        <w:rPr>
          <w:bCs/>
          <w:sz w:val="22"/>
          <w:szCs w:val="22"/>
        </w:rPr>
        <w:t>Устава</w:t>
      </w:r>
      <w:r>
        <w:rPr>
          <w:sz w:val="22"/>
          <w:szCs w:val="22"/>
        </w:rPr>
        <w:t xml:space="preserve">, с одной стороны, и </w:t>
      </w:r>
    </w:p>
    <w:p w:rsidR="00807161" w:rsidRDefault="0071090E">
      <w:pPr>
        <w:widowControl w:val="0"/>
        <w:tabs>
          <w:tab w:val="left" w:pos="142"/>
        </w:tabs>
        <w:autoSpaceDE w:val="0"/>
        <w:autoSpaceDN w:val="0"/>
        <w:adjustRightInd w:val="0"/>
        <w:ind w:right="76"/>
        <w:jc w:val="both"/>
        <w:rPr>
          <w:sz w:val="22"/>
          <w:szCs w:val="22"/>
        </w:rPr>
      </w:pPr>
      <w:r>
        <w:rPr>
          <w:sz w:val="22"/>
          <w:szCs w:val="22"/>
        </w:rPr>
        <w:tab/>
      </w:r>
      <w:r w:rsidR="005151A1">
        <w:rPr>
          <w:sz w:val="22"/>
          <w:szCs w:val="22"/>
        </w:rPr>
        <w:t xml:space="preserve">         </w:t>
      </w:r>
      <w:r>
        <w:rPr>
          <w:b/>
          <w:sz w:val="22"/>
          <w:szCs w:val="22"/>
        </w:rPr>
        <w:t>_______________________________________________________</w:t>
      </w:r>
      <w:r>
        <w:rPr>
          <w:sz w:val="22"/>
          <w:szCs w:val="22"/>
        </w:rPr>
        <w:t xml:space="preserve">, именуемое в дальнейшем </w:t>
      </w:r>
      <w:r>
        <w:rPr>
          <w:b/>
          <w:sz w:val="22"/>
          <w:szCs w:val="22"/>
        </w:rPr>
        <w:t>«Поставщик»</w:t>
      </w:r>
      <w:r>
        <w:rPr>
          <w:sz w:val="22"/>
          <w:szCs w:val="22"/>
        </w:rPr>
        <w:t>, в лице ____________________________________________, действующего на основании _____________, с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07161" w:rsidRDefault="00807161">
      <w:pPr>
        <w:pStyle w:val="ConsPlusNormal"/>
        <w:jc w:val="both"/>
        <w:rPr>
          <w:rFonts w:ascii="Times New Roman" w:hAnsi="Times New Roman" w:cs="Times New Roman"/>
          <w:sz w:val="22"/>
          <w:szCs w:val="22"/>
        </w:rPr>
      </w:pPr>
    </w:p>
    <w:p w:rsidR="00807161" w:rsidRDefault="0071090E">
      <w:pPr>
        <w:widowControl w:val="0"/>
        <w:numPr>
          <w:ilvl w:val="0"/>
          <w:numId w:val="1"/>
        </w:numPr>
        <w:autoSpaceDE w:val="0"/>
        <w:autoSpaceDN w:val="0"/>
        <w:adjustRightInd w:val="0"/>
        <w:jc w:val="center"/>
        <w:rPr>
          <w:b/>
          <w:sz w:val="22"/>
          <w:szCs w:val="22"/>
        </w:rPr>
      </w:pPr>
      <w:r>
        <w:rPr>
          <w:b/>
          <w:sz w:val="22"/>
          <w:szCs w:val="22"/>
        </w:rPr>
        <w:t>Предмет контракта.</w:t>
      </w:r>
    </w:p>
    <w:p w:rsidR="00807161" w:rsidRDefault="0071090E">
      <w:pPr>
        <w:widowControl w:val="0"/>
        <w:tabs>
          <w:tab w:val="left" w:pos="142"/>
        </w:tabs>
        <w:autoSpaceDE w:val="0"/>
        <w:autoSpaceDN w:val="0"/>
        <w:adjustRightInd w:val="0"/>
        <w:ind w:right="76"/>
        <w:jc w:val="both"/>
        <w:rPr>
          <w:sz w:val="22"/>
          <w:szCs w:val="22"/>
        </w:rPr>
      </w:pPr>
      <w:r>
        <w:rPr>
          <w:sz w:val="22"/>
          <w:szCs w:val="22"/>
        </w:rPr>
        <w:t>1.1. Поставщик обязуется поставлять продукты нефтепереработки (далее – товар), а Заказчик обязуется принимать и оплачивать поставленный товар в соответствии с условиями контракта.</w:t>
      </w:r>
    </w:p>
    <w:p w:rsidR="00807161" w:rsidRDefault="0071090E">
      <w:pPr>
        <w:widowControl w:val="0"/>
        <w:tabs>
          <w:tab w:val="left" w:pos="142"/>
        </w:tabs>
        <w:autoSpaceDE w:val="0"/>
        <w:autoSpaceDN w:val="0"/>
        <w:adjustRightInd w:val="0"/>
        <w:ind w:right="76"/>
        <w:jc w:val="both"/>
        <w:rPr>
          <w:sz w:val="22"/>
          <w:szCs w:val="22"/>
        </w:rPr>
      </w:pPr>
      <w:r>
        <w:rPr>
          <w:sz w:val="22"/>
          <w:szCs w:val="22"/>
        </w:rPr>
        <w:t>1.2. Количество товара: невозможно определить.</w:t>
      </w:r>
    </w:p>
    <w:p w:rsidR="00807161" w:rsidRDefault="0071090E">
      <w:pPr>
        <w:widowControl w:val="0"/>
        <w:tabs>
          <w:tab w:val="left" w:pos="142"/>
        </w:tabs>
        <w:autoSpaceDE w:val="0"/>
        <w:autoSpaceDN w:val="0"/>
        <w:adjustRightInd w:val="0"/>
        <w:ind w:right="76"/>
        <w:jc w:val="both"/>
        <w:rPr>
          <w:sz w:val="22"/>
          <w:szCs w:val="22"/>
        </w:rPr>
      </w:pPr>
      <w:r>
        <w:rPr>
          <w:sz w:val="22"/>
          <w:szCs w:val="22"/>
        </w:rPr>
        <w:t>1.3. Функциональные, технические и качественные характеристики поставляемого товара: в соответствии со Спецификацией (приложение № 1 к контракту), являющейся неотъемлемой частью контракта.</w:t>
      </w:r>
    </w:p>
    <w:p w:rsidR="00807161" w:rsidRDefault="0071090E">
      <w:pPr>
        <w:widowControl w:val="0"/>
        <w:tabs>
          <w:tab w:val="left" w:pos="142"/>
        </w:tabs>
        <w:autoSpaceDE w:val="0"/>
        <w:autoSpaceDN w:val="0"/>
        <w:adjustRightInd w:val="0"/>
        <w:ind w:right="76"/>
        <w:jc w:val="both"/>
        <w:rPr>
          <w:b/>
          <w:sz w:val="22"/>
          <w:szCs w:val="22"/>
        </w:rPr>
      </w:pPr>
      <w:r>
        <w:rPr>
          <w:sz w:val="22"/>
          <w:szCs w:val="22"/>
        </w:rPr>
        <w:t xml:space="preserve">1.4. Срок поставки товара: </w:t>
      </w:r>
      <w:r>
        <w:rPr>
          <w:b/>
          <w:sz w:val="22"/>
          <w:szCs w:val="22"/>
        </w:rPr>
        <w:t xml:space="preserve">с </w:t>
      </w:r>
      <w:r w:rsidR="009337FF">
        <w:rPr>
          <w:b/>
          <w:sz w:val="22"/>
          <w:szCs w:val="22"/>
        </w:rPr>
        <w:t>01</w:t>
      </w:r>
      <w:r w:rsidR="00D20F18">
        <w:rPr>
          <w:b/>
          <w:sz w:val="22"/>
          <w:szCs w:val="22"/>
        </w:rPr>
        <w:t>.0</w:t>
      </w:r>
      <w:r w:rsidR="009337FF">
        <w:rPr>
          <w:b/>
          <w:sz w:val="22"/>
          <w:szCs w:val="22"/>
        </w:rPr>
        <w:t>9</w:t>
      </w:r>
      <w:r w:rsidR="00D20F18">
        <w:rPr>
          <w:b/>
          <w:sz w:val="22"/>
          <w:szCs w:val="22"/>
        </w:rPr>
        <w:t>.2026</w:t>
      </w:r>
      <w:r>
        <w:rPr>
          <w:b/>
          <w:sz w:val="22"/>
          <w:szCs w:val="22"/>
        </w:rPr>
        <w:t xml:space="preserve"> </w:t>
      </w:r>
      <w:r w:rsidR="00D20F18">
        <w:rPr>
          <w:b/>
          <w:sz w:val="22"/>
          <w:szCs w:val="22"/>
        </w:rPr>
        <w:t xml:space="preserve">по </w:t>
      </w:r>
      <w:r w:rsidR="009337FF">
        <w:rPr>
          <w:b/>
          <w:sz w:val="22"/>
          <w:szCs w:val="22"/>
        </w:rPr>
        <w:t>30</w:t>
      </w:r>
      <w:r w:rsidR="00D20F18">
        <w:rPr>
          <w:b/>
          <w:sz w:val="22"/>
          <w:szCs w:val="22"/>
        </w:rPr>
        <w:t>.0</w:t>
      </w:r>
      <w:r w:rsidR="009337FF">
        <w:rPr>
          <w:b/>
          <w:sz w:val="22"/>
          <w:szCs w:val="22"/>
        </w:rPr>
        <w:t>9</w:t>
      </w:r>
      <w:r w:rsidR="005151A1">
        <w:rPr>
          <w:b/>
          <w:sz w:val="22"/>
          <w:szCs w:val="22"/>
        </w:rPr>
        <w:t xml:space="preserve">.2026 </w:t>
      </w:r>
      <w:r>
        <w:rPr>
          <w:b/>
          <w:sz w:val="22"/>
          <w:szCs w:val="22"/>
        </w:rPr>
        <w:t>года включительно.</w:t>
      </w:r>
    </w:p>
    <w:p w:rsidR="00807161" w:rsidRDefault="0071090E">
      <w:pPr>
        <w:widowControl w:val="0"/>
        <w:tabs>
          <w:tab w:val="left" w:pos="142"/>
        </w:tabs>
        <w:autoSpaceDE w:val="0"/>
        <w:autoSpaceDN w:val="0"/>
        <w:adjustRightInd w:val="0"/>
        <w:ind w:right="76"/>
        <w:jc w:val="both"/>
        <w:rPr>
          <w:sz w:val="22"/>
          <w:szCs w:val="22"/>
        </w:rPr>
      </w:pPr>
      <w:r>
        <w:rPr>
          <w:sz w:val="22"/>
          <w:szCs w:val="22"/>
        </w:rPr>
        <w:t>1.5. Место поставки товара: Российская Федерация, Кировская область, автозаправочные станции (далее – АЗС) Поставщика на территории муниципального образования «Город Киров». Перечень АЗС (Приложение № 2 к контракту) предоставляется Поставщиком вместе с подписанным контрактом.</w:t>
      </w:r>
    </w:p>
    <w:p w:rsidR="00807161" w:rsidRDefault="0071090E">
      <w:pPr>
        <w:widowControl w:val="0"/>
        <w:tabs>
          <w:tab w:val="left" w:pos="142"/>
        </w:tabs>
        <w:autoSpaceDE w:val="0"/>
        <w:autoSpaceDN w:val="0"/>
        <w:adjustRightInd w:val="0"/>
        <w:ind w:right="76"/>
        <w:jc w:val="both"/>
        <w:rPr>
          <w:sz w:val="22"/>
          <w:szCs w:val="22"/>
        </w:rPr>
      </w:pPr>
      <w:r>
        <w:rPr>
          <w:sz w:val="22"/>
          <w:szCs w:val="22"/>
        </w:rPr>
        <w:t>1.6. Требования к результату:</w:t>
      </w:r>
    </w:p>
    <w:p w:rsidR="00807161" w:rsidRDefault="0071090E">
      <w:pPr>
        <w:widowControl w:val="0"/>
        <w:tabs>
          <w:tab w:val="left" w:pos="142"/>
        </w:tabs>
        <w:autoSpaceDE w:val="0"/>
        <w:autoSpaceDN w:val="0"/>
        <w:adjustRightInd w:val="0"/>
        <w:ind w:right="76"/>
        <w:jc w:val="both"/>
        <w:rPr>
          <w:sz w:val="22"/>
          <w:szCs w:val="22"/>
        </w:rPr>
      </w:pPr>
      <w:r>
        <w:rPr>
          <w:sz w:val="22"/>
          <w:szCs w:val="22"/>
        </w:rPr>
        <w:t xml:space="preserve">- своевременная и качественная поставка </w:t>
      </w:r>
      <w:r w:rsidRPr="00543523">
        <w:rPr>
          <w:sz w:val="22"/>
          <w:szCs w:val="22"/>
        </w:rPr>
        <w:t>товара в соответствии со Спецификацией (приложение №1 к контракту);</w:t>
      </w:r>
    </w:p>
    <w:p w:rsidR="00807161" w:rsidRDefault="0071090E">
      <w:pPr>
        <w:widowControl w:val="0"/>
        <w:tabs>
          <w:tab w:val="left" w:pos="142"/>
        </w:tabs>
        <w:autoSpaceDE w:val="0"/>
        <w:autoSpaceDN w:val="0"/>
        <w:adjustRightInd w:val="0"/>
        <w:ind w:right="76"/>
        <w:jc w:val="both"/>
        <w:rPr>
          <w:sz w:val="22"/>
          <w:szCs w:val="22"/>
        </w:rPr>
      </w:pPr>
      <w:r>
        <w:rPr>
          <w:sz w:val="22"/>
          <w:szCs w:val="22"/>
        </w:rPr>
        <w:t>- товар считается поставленным после подписания сторонами документа о приемке (подписывается ежемесячно).</w:t>
      </w:r>
    </w:p>
    <w:p w:rsidR="00807161" w:rsidRDefault="00807161">
      <w:pPr>
        <w:widowControl w:val="0"/>
        <w:tabs>
          <w:tab w:val="left" w:pos="142"/>
        </w:tabs>
        <w:autoSpaceDE w:val="0"/>
        <w:autoSpaceDN w:val="0"/>
        <w:adjustRightInd w:val="0"/>
        <w:ind w:right="76"/>
        <w:rPr>
          <w:sz w:val="22"/>
          <w:szCs w:val="22"/>
        </w:rPr>
      </w:pPr>
    </w:p>
    <w:p w:rsidR="00807161" w:rsidRDefault="0071090E">
      <w:pPr>
        <w:widowControl w:val="0"/>
        <w:numPr>
          <w:ilvl w:val="0"/>
          <w:numId w:val="1"/>
        </w:numPr>
        <w:autoSpaceDE w:val="0"/>
        <w:autoSpaceDN w:val="0"/>
        <w:adjustRightInd w:val="0"/>
        <w:jc w:val="center"/>
        <w:rPr>
          <w:b/>
          <w:sz w:val="22"/>
          <w:szCs w:val="22"/>
        </w:rPr>
      </w:pPr>
      <w:r>
        <w:rPr>
          <w:b/>
          <w:sz w:val="22"/>
          <w:szCs w:val="22"/>
        </w:rPr>
        <w:t>Условия поставки.</w:t>
      </w:r>
    </w:p>
    <w:p w:rsidR="00807161" w:rsidRDefault="0071090E">
      <w:pPr>
        <w:widowControl w:val="0"/>
        <w:autoSpaceDE w:val="0"/>
        <w:autoSpaceDN w:val="0"/>
        <w:adjustRightInd w:val="0"/>
        <w:jc w:val="both"/>
        <w:rPr>
          <w:sz w:val="22"/>
          <w:szCs w:val="22"/>
        </w:rPr>
      </w:pPr>
      <w:r>
        <w:rPr>
          <w:sz w:val="22"/>
          <w:szCs w:val="22"/>
        </w:rPr>
        <w:t>2.1. Поставка (выборка) товара осуществляется ежедневно и круглосуточно путем отпуска товара через автоматизированную систему АЗС по топливным микропроцессорным картам (каждая карта содержит информацию о лимите заправки автомобиля в смену) через топливораздаточные колонки.</w:t>
      </w:r>
    </w:p>
    <w:p w:rsidR="00807161" w:rsidRDefault="0071090E">
      <w:pPr>
        <w:widowControl w:val="0"/>
        <w:autoSpaceDE w:val="0"/>
        <w:autoSpaceDN w:val="0"/>
        <w:adjustRightInd w:val="0"/>
        <w:jc w:val="both"/>
        <w:rPr>
          <w:sz w:val="22"/>
          <w:szCs w:val="22"/>
        </w:rPr>
      </w:pPr>
      <w:r>
        <w:rPr>
          <w:sz w:val="22"/>
          <w:szCs w:val="22"/>
        </w:rPr>
        <w:t xml:space="preserve">2.2. Осуществление аналитического учета и информационного обслуживания в следующем объеме: </w:t>
      </w:r>
    </w:p>
    <w:p w:rsidR="00807161" w:rsidRDefault="0071090E">
      <w:pPr>
        <w:widowControl w:val="0"/>
        <w:autoSpaceDE w:val="0"/>
        <w:autoSpaceDN w:val="0"/>
        <w:adjustRightInd w:val="0"/>
        <w:jc w:val="both"/>
        <w:rPr>
          <w:sz w:val="22"/>
          <w:szCs w:val="22"/>
        </w:rPr>
      </w:pPr>
      <w:r>
        <w:rPr>
          <w:sz w:val="22"/>
          <w:szCs w:val="22"/>
        </w:rPr>
        <w:t xml:space="preserve">- ведение в электронном виде учета расхода товара – количества и наименования товара, отпущенного Заказчику по каждой топливной карте; </w:t>
      </w:r>
    </w:p>
    <w:p w:rsidR="00807161" w:rsidRDefault="0071090E">
      <w:pPr>
        <w:widowControl w:val="0"/>
        <w:autoSpaceDE w:val="0"/>
        <w:autoSpaceDN w:val="0"/>
        <w:adjustRightInd w:val="0"/>
        <w:jc w:val="both"/>
        <w:rPr>
          <w:sz w:val="22"/>
          <w:szCs w:val="22"/>
        </w:rPr>
      </w:pPr>
      <w:r>
        <w:rPr>
          <w:sz w:val="22"/>
          <w:szCs w:val="22"/>
        </w:rPr>
        <w:t xml:space="preserve">- стоимость отпущенного товара по каждой автомашине; </w:t>
      </w:r>
    </w:p>
    <w:p w:rsidR="00807161" w:rsidRDefault="0071090E">
      <w:pPr>
        <w:widowControl w:val="0"/>
        <w:autoSpaceDE w:val="0"/>
        <w:autoSpaceDN w:val="0"/>
        <w:adjustRightInd w:val="0"/>
        <w:jc w:val="both"/>
        <w:rPr>
          <w:sz w:val="22"/>
          <w:szCs w:val="22"/>
        </w:rPr>
      </w:pPr>
      <w:r>
        <w:rPr>
          <w:sz w:val="22"/>
          <w:szCs w:val="22"/>
        </w:rPr>
        <w:t>- дата и время отпуска товара на АЗС, адрес АЗС, остаток средств на каждой топливной карте.</w:t>
      </w:r>
    </w:p>
    <w:p w:rsidR="00807161" w:rsidRDefault="0071090E">
      <w:pPr>
        <w:widowControl w:val="0"/>
        <w:autoSpaceDE w:val="0"/>
        <w:autoSpaceDN w:val="0"/>
        <w:adjustRightInd w:val="0"/>
        <w:jc w:val="both"/>
        <w:rPr>
          <w:sz w:val="22"/>
          <w:szCs w:val="22"/>
        </w:rPr>
      </w:pPr>
      <w:r>
        <w:rPr>
          <w:sz w:val="22"/>
          <w:szCs w:val="22"/>
        </w:rPr>
        <w:t xml:space="preserve">2.3. Предоставление Поставщиком Заказчику (в том числе и в электронном виде) информационного отчета операций по топливным картам, информации о состоянии счета за прошедший отчетный период в течение 2 рабочих дней со дня его окончания. </w:t>
      </w:r>
    </w:p>
    <w:p w:rsidR="00807161" w:rsidRDefault="0071090E">
      <w:pPr>
        <w:widowControl w:val="0"/>
        <w:autoSpaceDE w:val="0"/>
        <w:autoSpaceDN w:val="0"/>
        <w:adjustRightInd w:val="0"/>
        <w:jc w:val="both"/>
        <w:rPr>
          <w:sz w:val="22"/>
          <w:szCs w:val="22"/>
        </w:rPr>
      </w:pPr>
      <w:r>
        <w:rPr>
          <w:sz w:val="22"/>
          <w:szCs w:val="22"/>
        </w:rPr>
        <w:t>2.4. В течение 24 часов с момента получения от Заказчика заявления об утрате топливной карты или снятия блокировки осуществить блокирование карты или обслуживания по карте.</w:t>
      </w:r>
    </w:p>
    <w:p w:rsidR="00807161" w:rsidRDefault="00807161">
      <w:pPr>
        <w:pStyle w:val="a6"/>
        <w:widowControl w:val="0"/>
        <w:autoSpaceDE w:val="0"/>
        <w:autoSpaceDN w:val="0"/>
        <w:adjustRightInd w:val="0"/>
        <w:rPr>
          <w:b/>
          <w:sz w:val="22"/>
          <w:szCs w:val="22"/>
        </w:rPr>
      </w:pPr>
    </w:p>
    <w:p w:rsidR="00807161" w:rsidRDefault="0071090E">
      <w:pPr>
        <w:widowControl w:val="0"/>
        <w:autoSpaceDE w:val="0"/>
        <w:autoSpaceDN w:val="0"/>
        <w:adjustRightInd w:val="0"/>
        <w:ind w:left="360"/>
        <w:jc w:val="center"/>
        <w:rPr>
          <w:b/>
          <w:sz w:val="22"/>
          <w:szCs w:val="22"/>
        </w:rPr>
      </w:pPr>
      <w:r>
        <w:rPr>
          <w:b/>
          <w:sz w:val="22"/>
          <w:szCs w:val="22"/>
        </w:rPr>
        <w:t>3. Обязанности и права сторон.</w:t>
      </w:r>
    </w:p>
    <w:p w:rsidR="00807161" w:rsidRDefault="0071090E">
      <w:pPr>
        <w:widowControl w:val="0"/>
        <w:autoSpaceDE w:val="0"/>
        <w:autoSpaceDN w:val="0"/>
        <w:adjustRightInd w:val="0"/>
        <w:jc w:val="both"/>
        <w:rPr>
          <w:sz w:val="22"/>
          <w:szCs w:val="22"/>
        </w:rPr>
      </w:pPr>
      <w:r>
        <w:rPr>
          <w:sz w:val="22"/>
          <w:szCs w:val="22"/>
        </w:rPr>
        <w:t xml:space="preserve">3.1. </w:t>
      </w:r>
      <w:r>
        <w:rPr>
          <w:i/>
          <w:sz w:val="22"/>
          <w:szCs w:val="22"/>
        </w:rPr>
        <w:t>Поставщик обязан:</w:t>
      </w:r>
    </w:p>
    <w:p w:rsidR="00807161" w:rsidRDefault="0071090E">
      <w:pPr>
        <w:widowControl w:val="0"/>
        <w:autoSpaceDE w:val="0"/>
        <w:autoSpaceDN w:val="0"/>
        <w:adjustRightInd w:val="0"/>
        <w:jc w:val="both"/>
        <w:rPr>
          <w:sz w:val="22"/>
          <w:szCs w:val="22"/>
        </w:rPr>
      </w:pPr>
      <w:r>
        <w:rPr>
          <w:sz w:val="22"/>
          <w:szCs w:val="22"/>
        </w:rPr>
        <w:t>3.1.1. Поставить товар в соответствии с характеристиками, указанными в Спецификации (Приложение № 1 к контракту), с соблюдением правил транспортировки, условий хранения товара и в соответствии с нормами законодательства Российской Федерации.</w:t>
      </w:r>
    </w:p>
    <w:p w:rsidR="00807161" w:rsidRDefault="0071090E">
      <w:pPr>
        <w:widowControl w:val="0"/>
        <w:autoSpaceDE w:val="0"/>
        <w:autoSpaceDN w:val="0"/>
        <w:adjustRightInd w:val="0"/>
        <w:jc w:val="both"/>
        <w:rPr>
          <w:sz w:val="22"/>
          <w:szCs w:val="22"/>
        </w:rPr>
      </w:pPr>
      <w:r>
        <w:rPr>
          <w:sz w:val="22"/>
          <w:szCs w:val="22"/>
        </w:rPr>
        <w:lastRenderedPageBreak/>
        <w:t>3.1.2. По требованию Заказчика предоставить информацию и документы, связанные с исполнением контракта (в т. ч. подтверждающие качество, безопасность и страну происхождения товара).</w:t>
      </w:r>
    </w:p>
    <w:p w:rsidR="00807161" w:rsidRDefault="0071090E">
      <w:pPr>
        <w:widowControl w:val="0"/>
        <w:autoSpaceDE w:val="0"/>
        <w:autoSpaceDN w:val="0"/>
        <w:adjustRightInd w:val="0"/>
        <w:jc w:val="both"/>
        <w:rPr>
          <w:sz w:val="22"/>
          <w:szCs w:val="22"/>
        </w:rPr>
      </w:pPr>
      <w:r>
        <w:rPr>
          <w:sz w:val="22"/>
          <w:szCs w:val="22"/>
        </w:rPr>
        <w:t>3.1.3. Осуществлять аналитический учет и информационное обслуживание.</w:t>
      </w:r>
    </w:p>
    <w:p w:rsidR="00807161" w:rsidRDefault="0071090E">
      <w:pPr>
        <w:widowControl w:val="0"/>
        <w:autoSpaceDE w:val="0"/>
        <w:autoSpaceDN w:val="0"/>
        <w:adjustRightInd w:val="0"/>
        <w:jc w:val="both"/>
        <w:rPr>
          <w:sz w:val="22"/>
          <w:szCs w:val="22"/>
        </w:rPr>
      </w:pPr>
      <w:r>
        <w:rPr>
          <w:sz w:val="22"/>
          <w:szCs w:val="22"/>
        </w:rPr>
        <w:t>3.1.4. Предоставлять Заказчику информационный отчет операций по топливным картам, информацию о состоянии счета за прошедший отчетный период в течение 2 рабочих дней со дня его окончания.</w:t>
      </w:r>
    </w:p>
    <w:p w:rsidR="00807161" w:rsidRDefault="0071090E">
      <w:pPr>
        <w:widowControl w:val="0"/>
        <w:autoSpaceDE w:val="0"/>
        <w:autoSpaceDN w:val="0"/>
        <w:adjustRightInd w:val="0"/>
        <w:jc w:val="both"/>
        <w:rPr>
          <w:sz w:val="22"/>
          <w:szCs w:val="22"/>
        </w:rPr>
      </w:pPr>
      <w:r>
        <w:rPr>
          <w:sz w:val="22"/>
          <w:szCs w:val="22"/>
        </w:rPr>
        <w:t>3.1.5. Предоставлять отчеты операций по топливным картам,</w:t>
      </w:r>
      <w:r>
        <w:rPr>
          <w:color w:val="000000"/>
          <w:sz w:val="22"/>
          <w:szCs w:val="22"/>
        </w:rPr>
        <w:t xml:space="preserve"> оформлять документ о приемке в соответствии с п. 5.1 контракта</w:t>
      </w:r>
      <w:r>
        <w:rPr>
          <w:sz w:val="22"/>
          <w:szCs w:val="22"/>
        </w:rPr>
        <w:t>.</w:t>
      </w:r>
    </w:p>
    <w:p w:rsidR="00807161" w:rsidRDefault="0071090E">
      <w:pPr>
        <w:widowControl w:val="0"/>
        <w:autoSpaceDE w:val="0"/>
        <w:autoSpaceDN w:val="0"/>
        <w:adjustRightInd w:val="0"/>
        <w:jc w:val="both"/>
        <w:rPr>
          <w:sz w:val="22"/>
          <w:szCs w:val="22"/>
        </w:rPr>
      </w:pPr>
      <w:r>
        <w:rPr>
          <w:sz w:val="22"/>
          <w:szCs w:val="22"/>
        </w:rPr>
        <w:t>3.1.6. В течение 24 часов с момента получения от Заказчика заявления об утрате топливной карты или снятии блокировки осуществить блокирование карты или восстановление обслуживания по карте.</w:t>
      </w:r>
    </w:p>
    <w:p w:rsidR="00807161" w:rsidRDefault="0071090E">
      <w:pPr>
        <w:widowControl w:val="0"/>
        <w:autoSpaceDE w:val="0"/>
        <w:autoSpaceDN w:val="0"/>
        <w:adjustRightInd w:val="0"/>
        <w:jc w:val="both"/>
        <w:rPr>
          <w:sz w:val="22"/>
          <w:szCs w:val="22"/>
        </w:rPr>
      </w:pPr>
      <w:r>
        <w:rPr>
          <w:sz w:val="22"/>
          <w:szCs w:val="22"/>
        </w:rPr>
        <w:t>3.1.7. Обеспечивать надлежащее обеспечение исполнения контракта в соответствии с требованиями действующего законодательства Российской Федерации.</w:t>
      </w:r>
    </w:p>
    <w:p w:rsidR="00807161" w:rsidRDefault="0071090E">
      <w:pPr>
        <w:widowControl w:val="0"/>
        <w:autoSpaceDE w:val="0"/>
        <w:autoSpaceDN w:val="0"/>
        <w:adjustRightInd w:val="0"/>
        <w:jc w:val="both"/>
        <w:rPr>
          <w:sz w:val="22"/>
          <w:szCs w:val="22"/>
        </w:rPr>
      </w:pPr>
      <w:r>
        <w:rPr>
          <w:sz w:val="22"/>
          <w:szCs w:val="22"/>
        </w:rPr>
        <w:t>3.1.8. Отвечать на претензию Заказчика в течение 5 рабочих дней с момента ее получения.</w:t>
      </w:r>
    </w:p>
    <w:p w:rsidR="00807161" w:rsidRDefault="0071090E">
      <w:pPr>
        <w:widowControl w:val="0"/>
        <w:autoSpaceDE w:val="0"/>
        <w:autoSpaceDN w:val="0"/>
        <w:adjustRightInd w:val="0"/>
        <w:jc w:val="both"/>
        <w:rPr>
          <w:sz w:val="22"/>
          <w:szCs w:val="22"/>
        </w:rPr>
      </w:pPr>
      <w:r>
        <w:rPr>
          <w:sz w:val="22"/>
          <w:szCs w:val="22"/>
        </w:rPr>
        <w:t>3.1.9.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07161" w:rsidRDefault="0071090E">
      <w:pPr>
        <w:widowControl w:val="0"/>
        <w:autoSpaceDE w:val="0"/>
        <w:autoSpaceDN w:val="0"/>
        <w:adjustRightInd w:val="0"/>
        <w:jc w:val="both"/>
        <w:rPr>
          <w:sz w:val="22"/>
          <w:szCs w:val="22"/>
        </w:rPr>
      </w:pPr>
      <w:r>
        <w:rPr>
          <w:sz w:val="22"/>
          <w:szCs w:val="22"/>
        </w:rPr>
        <w:t>3.1.10. Поставщик не вправе передавать свои права и обязанности по настоящему контракту третьим лицам за исключением требования по денежному обязательству.</w:t>
      </w:r>
    </w:p>
    <w:p w:rsidR="00807161" w:rsidRDefault="0071090E">
      <w:pPr>
        <w:autoSpaceDE w:val="0"/>
        <w:autoSpaceDN w:val="0"/>
        <w:adjustRightInd w:val="0"/>
        <w:jc w:val="both"/>
        <w:rPr>
          <w:bCs/>
          <w:sz w:val="22"/>
          <w:szCs w:val="22"/>
        </w:rPr>
      </w:pPr>
      <w:r>
        <w:rPr>
          <w:bCs/>
          <w:sz w:val="22"/>
          <w:szCs w:val="22"/>
        </w:rPr>
        <w:t>3.1.11.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обеспечения исполнения контракта может быть уменьшен в порядке и случаях, которые предусмотрены частями 7, 7.1, 7.2 и 7.3 статьи 96 Закона № 44-ФЗ.</w:t>
      </w:r>
    </w:p>
    <w:p w:rsidR="00807161" w:rsidRPr="00B61FBF" w:rsidRDefault="0071090E">
      <w:pPr>
        <w:autoSpaceDE w:val="0"/>
        <w:autoSpaceDN w:val="0"/>
        <w:adjustRightInd w:val="0"/>
        <w:jc w:val="both"/>
        <w:rPr>
          <w:bCs/>
          <w:i/>
          <w:sz w:val="22"/>
          <w:szCs w:val="22"/>
        </w:rPr>
      </w:pPr>
      <w:r w:rsidRPr="00B61FBF">
        <w:rPr>
          <w:bCs/>
          <w:i/>
          <w:sz w:val="22"/>
          <w:szCs w:val="22"/>
        </w:rPr>
        <w:t>3.2. Заказчик обязан:</w:t>
      </w:r>
    </w:p>
    <w:p w:rsidR="00807161" w:rsidRDefault="0071090E">
      <w:pPr>
        <w:autoSpaceDE w:val="0"/>
        <w:autoSpaceDN w:val="0"/>
        <w:adjustRightInd w:val="0"/>
        <w:jc w:val="both"/>
        <w:rPr>
          <w:bCs/>
          <w:sz w:val="22"/>
          <w:szCs w:val="22"/>
        </w:rPr>
      </w:pPr>
      <w:r>
        <w:rPr>
          <w:bCs/>
          <w:sz w:val="22"/>
          <w:szCs w:val="22"/>
        </w:rPr>
        <w:t>3.2.1. Принять и оплатить поставленный товар в соответствии с условиями контракта.</w:t>
      </w:r>
    </w:p>
    <w:p w:rsidR="00807161" w:rsidRDefault="0071090E">
      <w:pPr>
        <w:autoSpaceDE w:val="0"/>
        <w:autoSpaceDN w:val="0"/>
        <w:adjustRightInd w:val="0"/>
        <w:jc w:val="both"/>
        <w:rPr>
          <w:bCs/>
          <w:sz w:val="22"/>
          <w:szCs w:val="22"/>
        </w:rPr>
      </w:pPr>
      <w:r>
        <w:rPr>
          <w:bCs/>
          <w:sz w:val="22"/>
          <w:szCs w:val="22"/>
        </w:rPr>
        <w:t>3.2.2. Немедленно известить Поставщика об утрате топливной карты или снятии блокировки.</w:t>
      </w:r>
    </w:p>
    <w:p w:rsidR="00807161" w:rsidRDefault="0071090E">
      <w:pPr>
        <w:autoSpaceDE w:val="0"/>
        <w:autoSpaceDN w:val="0"/>
        <w:adjustRightInd w:val="0"/>
        <w:jc w:val="both"/>
        <w:rPr>
          <w:bCs/>
          <w:sz w:val="22"/>
          <w:szCs w:val="22"/>
        </w:rPr>
      </w:pPr>
      <w:r>
        <w:rPr>
          <w:bCs/>
          <w:sz w:val="22"/>
          <w:szCs w:val="22"/>
        </w:rPr>
        <w:t>3.2.3. При отсутствии претензий подписать документ о приемке в течение 5 (пяти) рабочих дней с момента получения от Поставщика документов, предусмотренных п. 3.1.4 и 3.1.5 контракта.</w:t>
      </w:r>
    </w:p>
    <w:p w:rsidR="00807161" w:rsidRPr="00B61FBF" w:rsidRDefault="0071090E">
      <w:pPr>
        <w:autoSpaceDE w:val="0"/>
        <w:autoSpaceDN w:val="0"/>
        <w:adjustRightInd w:val="0"/>
        <w:jc w:val="both"/>
        <w:rPr>
          <w:bCs/>
          <w:i/>
          <w:sz w:val="22"/>
          <w:szCs w:val="22"/>
        </w:rPr>
      </w:pPr>
      <w:r w:rsidRPr="00B61FBF">
        <w:rPr>
          <w:bCs/>
          <w:i/>
          <w:sz w:val="22"/>
          <w:szCs w:val="22"/>
        </w:rPr>
        <w:t>3.3. Заказчик вправе:</w:t>
      </w:r>
    </w:p>
    <w:p w:rsidR="00807161" w:rsidRDefault="0071090E">
      <w:pPr>
        <w:autoSpaceDE w:val="0"/>
        <w:autoSpaceDN w:val="0"/>
        <w:adjustRightInd w:val="0"/>
        <w:jc w:val="both"/>
        <w:rPr>
          <w:bCs/>
          <w:sz w:val="22"/>
          <w:szCs w:val="22"/>
        </w:rPr>
      </w:pPr>
      <w:r>
        <w:rPr>
          <w:bCs/>
          <w:sz w:val="22"/>
          <w:szCs w:val="22"/>
        </w:rPr>
        <w:t>3.3.1. Требовать от Поставщика надлежащего исполнения условий о поставке в соответствии с контрактом.</w:t>
      </w:r>
    </w:p>
    <w:p w:rsidR="00807161" w:rsidRDefault="0071090E">
      <w:pPr>
        <w:autoSpaceDE w:val="0"/>
        <w:autoSpaceDN w:val="0"/>
        <w:adjustRightInd w:val="0"/>
        <w:jc w:val="both"/>
        <w:rPr>
          <w:sz w:val="22"/>
          <w:szCs w:val="22"/>
        </w:rPr>
      </w:pPr>
      <w:r>
        <w:rPr>
          <w:bCs/>
          <w:sz w:val="22"/>
          <w:szCs w:val="22"/>
        </w:rPr>
        <w:t>3.3.2. Требовать от Поставщика</w:t>
      </w:r>
      <w:r>
        <w:rPr>
          <w:sz w:val="22"/>
          <w:szCs w:val="22"/>
        </w:rPr>
        <w:t xml:space="preserve"> предоставления документов и информации, связанных с выполнением контракта.</w:t>
      </w:r>
    </w:p>
    <w:p w:rsidR="00807161" w:rsidRDefault="0071090E">
      <w:pPr>
        <w:widowControl w:val="0"/>
        <w:autoSpaceDE w:val="0"/>
        <w:autoSpaceDN w:val="0"/>
        <w:adjustRightInd w:val="0"/>
        <w:jc w:val="both"/>
        <w:rPr>
          <w:sz w:val="22"/>
          <w:szCs w:val="22"/>
        </w:rPr>
      </w:pPr>
      <w:r>
        <w:rPr>
          <w:sz w:val="22"/>
          <w:szCs w:val="22"/>
        </w:rPr>
        <w:t>3.3.3. В случае неисполнения или ненадлежащего исполнения обязательств, предусмотренных настоящим контрактом, Заказчик вправе производить оплату по контракту за вычетом соответствующего размера неустойки (штрафа, пени).</w:t>
      </w:r>
    </w:p>
    <w:p w:rsidR="00807161" w:rsidRDefault="0071090E">
      <w:pPr>
        <w:widowControl w:val="0"/>
        <w:autoSpaceDE w:val="0"/>
        <w:autoSpaceDN w:val="0"/>
        <w:adjustRightInd w:val="0"/>
        <w:jc w:val="both"/>
        <w:rPr>
          <w:sz w:val="22"/>
          <w:szCs w:val="22"/>
        </w:rPr>
      </w:pPr>
      <w:r>
        <w:rPr>
          <w:sz w:val="22"/>
          <w:szCs w:val="22"/>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7161" w:rsidRDefault="0071090E">
      <w:pPr>
        <w:widowControl w:val="0"/>
        <w:autoSpaceDE w:val="0"/>
        <w:autoSpaceDN w:val="0"/>
        <w:adjustRightInd w:val="0"/>
        <w:jc w:val="both"/>
        <w:rPr>
          <w:sz w:val="22"/>
          <w:szCs w:val="22"/>
        </w:rPr>
      </w:pPr>
      <w:r>
        <w:rPr>
          <w:sz w:val="22"/>
          <w:szCs w:val="22"/>
        </w:rPr>
        <w:t>3.3.5.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807161" w:rsidRDefault="00807161">
      <w:pPr>
        <w:widowControl w:val="0"/>
        <w:autoSpaceDE w:val="0"/>
        <w:autoSpaceDN w:val="0"/>
        <w:adjustRightInd w:val="0"/>
        <w:jc w:val="center"/>
        <w:rPr>
          <w:b/>
          <w:sz w:val="22"/>
          <w:szCs w:val="22"/>
        </w:rPr>
      </w:pPr>
    </w:p>
    <w:p w:rsidR="00807161" w:rsidRDefault="0071090E">
      <w:pPr>
        <w:widowControl w:val="0"/>
        <w:autoSpaceDE w:val="0"/>
        <w:autoSpaceDN w:val="0"/>
        <w:adjustRightInd w:val="0"/>
        <w:jc w:val="center"/>
        <w:rPr>
          <w:b/>
          <w:sz w:val="22"/>
          <w:szCs w:val="22"/>
        </w:rPr>
      </w:pPr>
      <w:r>
        <w:rPr>
          <w:b/>
          <w:sz w:val="22"/>
          <w:szCs w:val="22"/>
        </w:rPr>
        <w:t>4.  Цена контракта и порядок расчетов.</w:t>
      </w:r>
    </w:p>
    <w:p w:rsidR="00807161" w:rsidRDefault="0071090E">
      <w:pPr>
        <w:jc w:val="both"/>
        <w:rPr>
          <w:rFonts w:eastAsia="Arial"/>
          <w:b/>
          <w:sz w:val="22"/>
          <w:szCs w:val="22"/>
        </w:rPr>
      </w:pPr>
      <w:r>
        <w:rPr>
          <w:rFonts w:eastAsia="Arial"/>
          <w:sz w:val="22"/>
          <w:szCs w:val="22"/>
        </w:rPr>
        <w:t xml:space="preserve">4.1. Максимальное значение цены контракта составляет </w:t>
      </w:r>
      <w:r w:rsidR="009337FF" w:rsidRPr="009337FF">
        <w:rPr>
          <w:rFonts w:eastAsia="Arial"/>
          <w:b/>
          <w:sz w:val="22"/>
          <w:szCs w:val="22"/>
        </w:rPr>
        <w:t>460 808 (Четыреста шестьдесят тысяч восемьсот восемь) рублей 00 копеек</w:t>
      </w:r>
      <w:r w:rsidRPr="009337FF">
        <w:rPr>
          <w:rFonts w:eastAsia="Arial"/>
          <w:b/>
          <w:sz w:val="22"/>
          <w:szCs w:val="22"/>
        </w:rPr>
        <w:t>,</w:t>
      </w:r>
      <w:r>
        <w:rPr>
          <w:rFonts w:eastAsia="Arial"/>
          <w:b/>
          <w:sz w:val="22"/>
          <w:szCs w:val="22"/>
        </w:rPr>
        <w:t xml:space="preserve"> в том числе НДС</w:t>
      </w:r>
      <w:r w:rsidR="00D20F18">
        <w:rPr>
          <w:rFonts w:eastAsia="Arial"/>
          <w:b/>
          <w:sz w:val="22"/>
          <w:szCs w:val="22"/>
        </w:rPr>
        <w:t xml:space="preserve"> </w:t>
      </w:r>
      <w:r w:rsidR="00D20F18" w:rsidRPr="00D20F18">
        <w:rPr>
          <w:rFonts w:eastAsia="Arial"/>
          <w:b/>
          <w:sz w:val="22"/>
          <w:szCs w:val="22"/>
        </w:rPr>
        <w:t>(</w:t>
      </w:r>
      <w:r w:rsidR="00D20F18" w:rsidRPr="00D20F18">
        <w:rPr>
          <w:b/>
          <w:color w:val="000000"/>
          <w:sz w:val="22"/>
          <w:szCs w:val="22"/>
        </w:rPr>
        <w:t>если Исполнитель является плательщиком НДС)</w:t>
      </w:r>
      <w:r w:rsidRPr="00D20F18">
        <w:rPr>
          <w:rFonts w:eastAsia="Arial"/>
          <w:b/>
          <w:sz w:val="22"/>
          <w:szCs w:val="22"/>
        </w:rPr>
        <w:t>.</w:t>
      </w:r>
    </w:p>
    <w:p w:rsidR="00807161" w:rsidRDefault="0071090E">
      <w:pPr>
        <w:jc w:val="both"/>
        <w:rPr>
          <w:color w:val="000000"/>
          <w:sz w:val="22"/>
          <w:szCs w:val="22"/>
        </w:rPr>
      </w:pPr>
      <w:r>
        <w:rPr>
          <w:color w:val="000000"/>
          <w:sz w:val="22"/>
          <w:szCs w:val="22"/>
        </w:rPr>
        <w:t>4.2. Расчет цены контракта осуществляется по формуле цены:</w:t>
      </w:r>
    </w:p>
    <w:p w:rsidR="00807161" w:rsidRDefault="0071090E">
      <w:pPr>
        <w:jc w:val="both"/>
        <w:rPr>
          <w:sz w:val="22"/>
          <w:szCs w:val="22"/>
        </w:rPr>
      </w:pPr>
      <w:r>
        <w:rPr>
          <w:sz w:val="22"/>
          <w:szCs w:val="22"/>
        </w:rPr>
        <w:t>Цк = ∑ Цобщ j , где:</w:t>
      </w:r>
    </w:p>
    <w:p w:rsidR="00807161" w:rsidRDefault="0071090E">
      <w:pPr>
        <w:jc w:val="both"/>
        <w:rPr>
          <w:sz w:val="22"/>
          <w:szCs w:val="22"/>
        </w:rPr>
      </w:pPr>
      <w:r>
        <w:rPr>
          <w:sz w:val="22"/>
          <w:szCs w:val="22"/>
        </w:rPr>
        <w:t>Цк – цена контракта в рублях;</w:t>
      </w:r>
    </w:p>
    <w:p w:rsidR="00807161" w:rsidRDefault="0071090E">
      <w:pPr>
        <w:jc w:val="both"/>
        <w:rPr>
          <w:sz w:val="22"/>
          <w:szCs w:val="22"/>
        </w:rPr>
      </w:pPr>
      <w:r>
        <w:rPr>
          <w:sz w:val="22"/>
          <w:szCs w:val="22"/>
        </w:rPr>
        <w:t>Цобщ j – общая стоимость соответствующего вида топлива в рублях;</w:t>
      </w:r>
    </w:p>
    <w:p w:rsidR="00807161" w:rsidRDefault="0071090E">
      <w:pPr>
        <w:jc w:val="both"/>
        <w:rPr>
          <w:sz w:val="22"/>
          <w:szCs w:val="22"/>
        </w:rPr>
      </w:pPr>
      <w:r>
        <w:rPr>
          <w:sz w:val="22"/>
          <w:szCs w:val="22"/>
        </w:rPr>
        <w:t>Цобщ j = ∑ (Цi * Vi), где:</w:t>
      </w:r>
    </w:p>
    <w:p w:rsidR="00807161" w:rsidRDefault="0071090E">
      <w:pPr>
        <w:jc w:val="both"/>
        <w:rPr>
          <w:sz w:val="22"/>
          <w:szCs w:val="22"/>
        </w:rPr>
      </w:pPr>
      <w:r>
        <w:rPr>
          <w:sz w:val="22"/>
          <w:szCs w:val="22"/>
        </w:rPr>
        <w:lastRenderedPageBreak/>
        <w:t>Цi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 к контракту; Vi – объём топлива в литрах.</w:t>
      </w:r>
    </w:p>
    <w:p w:rsidR="00807161" w:rsidRDefault="0071090E">
      <w:pPr>
        <w:jc w:val="both"/>
        <w:rPr>
          <w:color w:val="000000"/>
          <w:sz w:val="22"/>
          <w:szCs w:val="22"/>
        </w:rPr>
      </w:pPr>
      <w:r>
        <w:rPr>
          <w:color w:val="000000"/>
          <w:sz w:val="22"/>
          <w:szCs w:val="22"/>
        </w:rPr>
        <w:t xml:space="preserve">4.3. В соответствии с частью 2 статьи 34 </w:t>
      </w:r>
      <w:r>
        <w:rPr>
          <w:sz w:val="22"/>
          <w:szCs w:val="22"/>
        </w:rPr>
        <w:t>Закона №44-ФЗ</w:t>
      </w:r>
      <w:r>
        <w:rPr>
          <w:color w:val="000000"/>
          <w:sz w:val="22"/>
          <w:szCs w:val="22"/>
        </w:rPr>
        <w:t xml:space="preserve"> и постановлением Правительства РФ от 13.01.2014 № 19 «Об установлении случаев, в которых при заключении контракта указываются формула цены и максимальное значение цены контракта» Заказчик оплачивает стоимость товара по формуле цены контракта, указанной в пункте 4.2. настоящего контракта, в пределах максимального значения цены контракта, предусмотренного пунктом 4.1. настоящего контракта. </w:t>
      </w:r>
    </w:p>
    <w:p w:rsidR="00807161" w:rsidRDefault="0071090E">
      <w:pPr>
        <w:jc w:val="both"/>
        <w:rPr>
          <w:sz w:val="22"/>
          <w:szCs w:val="22"/>
        </w:rPr>
      </w:pPr>
      <w:r>
        <w:rPr>
          <w:color w:val="000000"/>
          <w:sz w:val="22"/>
          <w:szCs w:val="22"/>
        </w:rPr>
        <w:t>4.4. В цену единицу товара включены все расходы</w:t>
      </w:r>
      <w:r>
        <w:rPr>
          <w:sz w:val="22"/>
          <w:szCs w:val="22"/>
        </w:rPr>
        <w:t xml:space="preserve"> Поставщика по предмету контракта, в том числе стоимость товара, транспортные расходы, заготовительно-складские расходы, расходы на хранение, стоимость топливных карт, расходы на отпуск товара, расходы на аналитический учет и информационное обслуживание, расходы на страхование, уплату таможенных пошлин, сборов, налогов и других обязательных платежей. </w:t>
      </w:r>
    </w:p>
    <w:p w:rsidR="00807161" w:rsidRDefault="0071090E">
      <w:pPr>
        <w:jc w:val="both"/>
        <w:rPr>
          <w:sz w:val="22"/>
          <w:szCs w:val="22"/>
        </w:rPr>
      </w:pPr>
      <w:r>
        <w:rPr>
          <w:sz w:val="22"/>
          <w:szCs w:val="22"/>
        </w:rPr>
        <w:t>4.5. Оплата поставляемого товара осуществляется по цене единицы товара исходя из количества товара, поставленного в ходе исполнения контракта, но в размере, не превышающем максимального значения цены контракта.</w:t>
      </w:r>
    </w:p>
    <w:p w:rsidR="00807161" w:rsidRDefault="0071090E">
      <w:pPr>
        <w:jc w:val="both"/>
        <w:rPr>
          <w:sz w:val="22"/>
          <w:szCs w:val="22"/>
        </w:rPr>
      </w:pPr>
      <w:r>
        <w:rPr>
          <w:sz w:val="22"/>
          <w:szCs w:val="22"/>
        </w:rPr>
        <w:t xml:space="preserve">Оплата товара производится в безналичной форме расчета путем перечисления денежных средств на расчетный счет Поставщика в течение </w:t>
      </w:r>
      <w:r>
        <w:rPr>
          <w:b/>
          <w:sz w:val="22"/>
          <w:szCs w:val="22"/>
        </w:rPr>
        <w:t>10 (десяти) рабочих дней</w:t>
      </w:r>
      <w:r>
        <w:rPr>
          <w:sz w:val="22"/>
          <w:szCs w:val="22"/>
        </w:rPr>
        <w:t xml:space="preserve"> на основании документа о приемке. </w:t>
      </w:r>
    </w:p>
    <w:p w:rsidR="00807161" w:rsidRDefault="0071090E">
      <w:pPr>
        <w:jc w:val="both"/>
        <w:rPr>
          <w:sz w:val="22"/>
          <w:szCs w:val="22"/>
        </w:rPr>
      </w:pPr>
      <w:r>
        <w:rPr>
          <w:sz w:val="22"/>
          <w:szCs w:val="22"/>
        </w:rPr>
        <w:t>4.6.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07161" w:rsidRDefault="0071090E">
      <w:pPr>
        <w:jc w:val="both"/>
        <w:rPr>
          <w:sz w:val="22"/>
          <w:szCs w:val="22"/>
        </w:rPr>
      </w:pPr>
      <w:r>
        <w:rPr>
          <w:sz w:val="22"/>
          <w:szCs w:val="22"/>
        </w:rPr>
        <w:t>4.7. Источник финансирования: бюджет муниципального образования «Город Киров».</w:t>
      </w:r>
    </w:p>
    <w:p w:rsidR="00807161" w:rsidRDefault="00807161">
      <w:pPr>
        <w:pStyle w:val="Heading"/>
        <w:ind w:left="-142"/>
        <w:jc w:val="center"/>
        <w:rPr>
          <w:rFonts w:ascii="Times New Roman" w:hAnsi="Times New Roman" w:cs="Times New Roman"/>
          <w:caps/>
        </w:rPr>
      </w:pPr>
    </w:p>
    <w:p w:rsidR="00807161" w:rsidRDefault="0071090E">
      <w:pPr>
        <w:widowControl w:val="0"/>
        <w:autoSpaceDE w:val="0"/>
        <w:autoSpaceDN w:val="0"/>
        <w:adjustRightInd w:val="0"/>
        <w:jc w:val="center"/>
        <w:rPr>
          <w:b/>
          <w:sz w:val="22"/>
          <w:szCs w:val="22"/>
        </w:rPr>
      </w:pPr>
      <w:r>
        <w:rPr>
          <w:b/>
          <w:sz w:val="22"/>
          <w:szCs w:val="22"/>
        </w:rPr>
        <w:t>5.  Порядок приемки товара.</w:t>
      </w:r>
    </w:p>
    <w:p w:rsidR="00807161" w:rsidRDefault="0071090E">
      <w:pPr>
        <w:widowControl w:val="0"/>
        <w:autoSpaceDE w:val="0"/>
        <w:autoSpaceDN w:val="0"/>
        <w:adjustRightInd w:val="0"/>
        <w:jc w:val="both"/>
        <w:rPr>
          <w:sz w:val="22"/>
          <w:szCs w:val="22"/>
        </w:rPr>
      </w:pPr>
      <w:r>
        <w:rPr>
          <w:sz w:val="22"/>
          <w:szCs w:val="22"/>
        </w:rPr>
        <w:t xml:space="preserve">5.1. Приемка товара по количеству и ассортименту осуществляется во время передачи товара Заказчику и (или) в течение рабочего дня с момента получения товара. При передаче товара Поставщик предоставляет пакет документов, подтверждающих качество, безопасность и страну происхождения товара Заказчику, а Заказчик производит приемку по количеству и ассортименту поставляемого товара. </w:t>
      </w:r>
    </w:p>
    <w:p w:rsidR="00807161" w:rsidRDefault="0071090E">
      <w:pPr>
        <w:widowControl w:val="0"/>
        <w:autoSpaceDE w:val="0"/>
        <w:autoSpaceDN w:val="0"/>
        <w:adjustRightInd w:val="0"/>
        <w:jc w:val="both"/>
        <w:rPr>
          <w:sz w:val="22"/>
          <w:szCs w:val="22"/>
        </w:rPr>
      </w:pPr>
      <w:r>
        <w:rPr>
          <w:sz w:val="22"/>
          <w:szCs w:val="22"/>
        </w:rPr>
        <w:t>5.2.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Федеральным законом от 05.04.2013 № 44-ФЗ. Для проведения экспертизы в случаях, предусмотренных Федеральным законом от 05.04.2013 № 44-ФЗ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807161" w:rsidRDefault="0071090E">
      <w:pPr>
        <w:widowControl w:val="0"/>
        <w:autoSpaceDE w:val="0"/>
        <w:autoSpaceDN w:val="0"/>
        <w:adjustRightInd w:val="0"/>
        <w:jc w:val="both"/>
        <w:rPr>
          <w:sz w:val="22"/>
          <w:szCs w:val="22"/>
        </w:rPr>
      </w:pPr>
      <w:r>
        <w:rPr>
          <w:sz w:val="22"/>
          <w:szCs w:val="22"/>
        </w:rPr>
        <w:t>5.3. В случае выявления несоответствия поставляемого товара условиям контракта,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 рабочих дней с момента получения указанного акта устранить выявленные недостатки за свой счет.</w:t>
      </w:r>
    </w:p>
    <w:p w:rsidR="00807161" w:rsidRDefault="0071090E">
      <w:pPr>
        <w:widowControl w:val="0"/>
        <w:autoSpaceDE w:val="0"/>
        <w:autoSpaceDN w:val="0"/>
        <w:adjustRightInd w:val="0"/>
        <w:jc w:val="both"/>
        <w:rPr>
          <w:sz w:val="22"/>
          <w:szCs w:val="22"/>
        </w:rPr>
      </w:pPr>
      <w:r>
        <w:rPr>
          <w:sz w:val="22"/>
          <w:szCs w:val="22"/>
        </w:rPr>
        <w:t>5.4. Анализ нефтепродуктов проводится независимой лабораторией. Отбор проб на анализ из бака автомобиля, резервуара АЗС Поставщика производится независимой комиссией, с участием представителей Поставщика и Заказчика не позднее 6-ти часов с момента заправки. Расходы по проведению анализов и отбору проб независимой комиссией (лабораторией) оплачиваются Заказчиком. При установлении недоброкачественности нефтепродуктов Поставщик возмещает расходы Заказчику по проведению анализов и отбору проб в течение 10 календарных дней с момента получения требования об этом.</w:t>
      </w:r>
    </w:p>
    <w:p w:rsidR="00807161" w:rsidRDefault="00807161">
      <w:pPr>
        <w:widowControl w:val="0"/>
        <w:autoSpaceDE w:val="0"/>
        <w:autoSpaceDN w:val="0"/>
        <w:adjustRightInd w:val="0"/>
        <w:jc w:val="center"/>
        <w:rPr>
          <w:b/>
          <w:sz w:val="22"/>
          <w:szCs w:val="22"/>
        </w:rPr>
      </w:pPr>
    </w:p>
    <w:p w:rsidR="00096DF3" w:rsidRDefault="00096DF3">
      <w:pPr>
        <w:widowControl w:val="0"/>
        <w:autoSpaceDE w:val="0"/>
        <w:autoSpaceDN w:val="0"/>
        <w:adjustRightInd w:val="0"/>
        <w:jc w:val="center"/>
        <w:rPr>
          <w:b/>
          <w:sz w:val="22"/>
          <w:szCs w:val="22"/>
        </w:rPr>
      </w:pPr>
    </w:p>
    <w:p w:rsidR="00807161" w:rsidRDefault="0071090E">
      <w:pPr>
        <w:widowControl w:val="0"/>
        <w:autoSpaceDE w:val="0"/>
        <w:autoSpaceDN w:val="0"/>
        <w:adjustRightInd w:val="0"/>
        <w:jc w:val="center"/>
        <w:rPr>
          <w:b/>
          <w:sz w:val="22"/>
          <w:szCs w:val="22"/>
        </w:rPr>
      </w:pPr>
      <w:r>
        <w:rPr>
          <w:b/>
          <w:sz w:val="22"/>
          <w:szCs w:val="22"/>
        </w:rPr>
        <w:lastRenderedPageBreak/>
        <w:t>6. Качество товара.</w:t>
      </w:r>
    </w:p>
    <w:p w:rsidR="00807161" w:rsidRDefault="0071090E">
      <w:pPr>
        <w:widowControl w:val="0"/>
        <w:autoSpaceDE w:val="0"/>
        <w:autoSpaceDN w:val="0"/>
        <w:adjustRightInd w:val="0"/>
        <w:jc w:val="both"/>
        <w:rPr>
          <w:bCs/>
          <w:sz w:val="22"/>
          <w:szCs w:val="22"/>
        </w:rPr>
      </w:pPr>
      <w:r>
        <w:rPr>
          <w:bCs/>
          <w:sz w:val="22"/>
          <w:szCs w:val="22"/>
        </w:rPr>
        <w:t>6</w:t>
      </w:r>
      <w:r>
        <w:rPr>
          <w:bCs/>
          <w:sz w:val="22"/>
          <w:szCs w:val="22"/>
          <w:lang w:val="zh-CN"/>
        </w:rPr>
        <w:t>.1</w:t>
      </w:r>
      <w:r>
        <w:rPr>
          <w:bCs/>
          <w:sz w:val="22"/>
          <w:szCs w:val="22"/>
        </w:rPr>
        <w:t xml:space="preserve">. </w:t>
      </w:r>
      <w:r>
        <w:rPr>
          <w:bCs/>
          <w:sz w:val="22"/>
          <w:szCs w:val="22"/>
          <w:lang w:val="zh-CN"/>
        </w:rPr>
        <w:t xml:space="preserve">Товар предназначен для заправки автотранспорта Заказчика с целью последующего использования в качестве топлива для двигателей автотранспорта Заказчика. </w:t>
      </w:r>
      <w:r>
        <w:rPr>
          <w:bCs/>
          <w:sz w:val="22"/>
          <w:szCs w:val="22"/>
        </w:rPr>
        <w:t>К</w:t>
      </w:r>
      <w:r>
        <w:rPr>
          <w:bCs/>
          <w:sz w:val="22"/>
          <w:szCs w:val="22"/>
          <w:lang w:val="zh-CN"/>
        </w:rPr>
        <w:t>ачество поставляемого товара должно соответствовать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 №826, требованиям экологической безопасности, установленным на территории Российской Федерации</w:t>
      </w:r>
      <w:r>
        <w:rPr>
          <w:bCs/>
          <w:sz w:val="22"/>
          <w:szCs w:val="22"/>
        </w:rPr>
        <w:t xml:space="preserve">. </w:t>
      </w:r>
    </w:p>
    <w:p w:rsidR="00807161" w:rsidRDefault="0071090E">
      <w:pPr>
        <w:widowControl w:val="0"/>
        <w:autoSpaceDE w:val="0"/>
        <w:autoSpaceDN w:val="0"/>
        <w:adjustRightInd w:val="0"/>
        <w:jc w:val="both"/>
        <w:rPr>
          <w:sz w:val="22"/>
          <w:szCs w:val="22"/>
        </w:rPr>
      </w:pPr>
      <w:r>
        <w:rPr>
          <w:bCs/>
          <w:sz w:val="22"/>
          <w:szCs w:val="22"/>
        </w:rPr>
        <w:t>6.2.</w:t>
      </w:r>
      <w:r>
        <w:rPr>
          <w:sz w:val="22"/>
          <w:szCs w:val="22"/>
        </w:rPr>
        <w:t xml:space="preserve"> Поставляемый товар должен быть разрешен к применению на территории </w:t>
      </w:r>
      <w:r>
        <w:rPr>
          <w:sz w:val="22"/>
          <w:szCs w:val="22"/>
          <w:lang w:eastAsia="ar-SA"/>
        </w:rPr>
        <w:t>Российской Федерации.</w:t>
      </w:r>
    </w:p>
    <w:p w:rsidR="00807161" w:rsidRDefault="0071090E">
      <w:pPr>
        <w:widowControl w:val="0"/>
        <w:autoSpaceDE w:val="0"/>
        <w:autoSpaceDN w:val="0"/>
        <w:adjustRightInd w:val="0"/>
        <w:jc w:val="both"/>
        <w:rPr>
          <w:bCs/>
          <w:sz w:val="22"/>
          <w:szCs w:val="22"/>
        </w:rPr>
      </w:pPr>
      <w:r>
        <w:rPr>
          <w:bCs/>
          <w:sz w:val="22"/>
          <w:szCs w:val="22"/>
        </w:rPr>
        <w:t xml:space="preserve">6.3. Требования к безопасности товара </w:t>
      </w:r>
      <w:r>
        <w:rPr>
          <w:sz w:val="22"/>
          <w:szCs w:val="22"/>
        </w:rPr>
        <w:t>согласно требованиям и нормам действующего законодательства Российской Федерации.</w:t>
      </w:r>
    </w:p>
    <w:p w:rsidR="00807161" w:rsidRDefault="00807161">
      <w:pPr>
        <w:widowControl w:val="0"/>
        <w:autoSpaceDE w:val="0"/>
        <w:autoSpaceDN w:val="0"/>
        <w:adjustRightInd w:val="0"/>
        <w:jc w:val="both"/>
        <w:rPr>
          <w:sz w:val="22"/>
          <w:szCs w:val="22"/>
        </w:rPr>
      </w:pPr>
    </w:p>
    <w:p w:rsidR="00807161" w:rsidRDefault="0071090E">
      <w:pPr>
        <w:widowControl w:val="0"/>
        <w:autoSpaceDE w:val="0"/>
        <w:autoSpaceDN w:val="0"/>
        <w:adjustRightInd w:val="0"/>
        <w:jc w:val="center"/>
        <w:rPr>
          <w:sz w:val="22"/>
          <w:szCs w:val="22"/>
        </w:rPr>
      </w:pPr>
      <w:r>
        <w:rPr>
          <w:b/>
          <w:sz w:val="22"/>
          <w:szCs w:val="22"/>
        </w:rPr>
        <w:t>7. Ответственность сторон.</w:t>
      </w:r>
    </w:p>
    <w:p w:rsidR="00807161" w:rsidRDefault="0071090E">
      <w:pPr>
        <w:widowControl w:val="0"/>
        <w:autoSpaceDE w:val="0"/>
        <w:autoSpaceDN w:val="0"/>
        <w:adjustRightInd w:val="0"/>
        <w:jc w:val="both"/>
        <w:rPr>
          <w:sz w:val="22"/>
          <w:szCs w:val="22"/>
        </w:rPr>
      </w:pPr>
      <w:r>
        <w:rPr>
          <w:sz w:val="22"/>
          <w:szCs w:val="22"/>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07161" w:rsidRDefault="0071090E">
      <w:pPr>
        <w:widowControl w:val="0"/>
        <w:autoSpaceDE w:val="0"/>
        <w:autoSpaceDN w:val="0"/>
        <w:adjustRightInd w:val="0"/>
        <w:jc w:val="both"/>
        <w:rPr>
          <w:sz w:val="22"/>
          <w:szCs w:val="22"/>
        </w:rPr>
      </w:pPr>
      <w:r>
        <w:rPr>
          <w:sz w:val="22"/>
          <w:szCs w:val="22"/>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7161" w:rsidRDefault="0071090E">
      <w:pPr>
        <w:widowControl w:val="0"/>
        <w:autoSpaceDE w:val="0"/>
        <w:autoSpaceDN w:val="0"/>
        <w:adjustRightInd w:val="0"/>
        <w:jc w:val="both"/>
        <w:rPr>
          <w:sz w:val="22"/>
          <w:szCs w:val="22"/>
        </w:rPr>
      </w:pPr>
      <w:r>
        <w:rPr>
          <w:sz w:val="22"/>
          <w:szCs w:val="22"/>
        </w:rPr>
        <w:t>а) 1000 рублей, если цена контракта не превышает 3 млн. рублей (включительно);</w:t>
      </w:r>
    </w:p>
    <w:p w:rsidR="00807161" w:rsidRDefault="0071090E">
      <w:pPr>
        <w:widowControl w:val="0"/>
        <w:autoSpaceDE w:val="0"/>
        <w:autoSpaceDN w:val="0"/>
        <w:adjustRightInd w:val="0"/>
        <w:jc w:val="both"/>
        <w:rPr>
          <w:sz w:val="22"/>
          <w:szCs w:val="22"/>
        </w:rPr>
      </w:pPr>
      <w:r>
        <w:rPr>
          <w:sz w:val="22"/>
          <w:szCs w:val="22"/>
        </w:rPr>
        <w:t>б) 5000 рублей, если цена контракта составляет от 3 млн. рублей до 50 млн. рублей (включительно);</w:t>
      </w:r>
    </w:p>
    <w:p w:rsidR="00807161" w:rsidRDefault="0071090E">
      <w:pPr>
        <w:widowControl w:val="0"/>
        <w:autoSpaceDE w:val="0"/>
        <w:autoSpaceDN w:val="0"/>
        <w:adjustRightInd w:val="0"/>
        <w:jc w:val="both"/>
        <w:rPr>
          <w:sz w:val="22"/>
          <w:szCs w:val="22"/>
        </w:rPr>
      </w:pPr>
      <w:r>
        <w:rPr>
          <w:sz w:val="22"/>
          <w:szCs w:val="22"/>
        </w:rPr>
        <w:t>в) 10000 рублей, если цена контракта составляет от 50 млн. рублей до 100 млн. рублей (включительно);</w:t>
      </w:r>
    </w:p>
    <w:p w:rsidR="00807161" w:rsidRDefault="0071090E">
      <w:pPr>
        <w:widowControl w:val="0"/>
        <w:autoSpaceDE w:val="0"/>
        <w:autoSpaceDN w:val="0"/>
        <w:adjustRightInd w:val="0"/>
        <w:jc w:val="both"/>
        <w:rPr>
          <w:sz w:val="22"/>
          <w:szCs w:val="22"/>
        </w:rPr>
      </w:pPr>
      <w:r>
        <w:rPr>
          <w:sz w:val="22"/>
          <w:szCs w:val="22"/>
        </w:rPr>
        <w:t>г) 100000 рублей, если цена контракта превышает 100 млн. рублей.</w:t>
      </w:r>
    </w:p>
    <w:p w:rsidR="00807161" w:rsidRDefault="0071090E">
      <w:pPr>
        <w:widowControl w:val="0"/>
        <w:autoSpaceDE w:val="0"/>
        <w:autoSpaceDN w:val="0"/>
        <w:adjustRightInd w:val="0"/>
        <w:jc w:val="both"/>
        <w:rPr>
          <w:sz w:val="22"/>
          <w:szCs w:val="22"/>
        </w:rPr>
      </w:pPr>
      <w:r>
        <w:rPr>
          <w:sz w:val="22"/>
          <w:szCs w:val="22"/>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7161" w:rsidRDefault="0071090E">
      <w:pPr>
        <w:widowControl w:val="0"/>
        <w:autoSpaceDE w:val="0"/>
        <w:autoSpaceDN w:val="0"/>
        <w:adjustRightInd w:val="0"/>
        <w:jc w:val="both"/>
        <w:rPr>
          <w:sz w:val="22"/>
          <w:szCs w:val="22"/>
        </w:rPr>
      </w:pPr>
      <w:r>
        <w:rPr>
          <w:sz w:val="22"/>
          <w:szCs w:val="22"/>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07161" w:rsidRDefault="0071090E">
      <w:pPr>
        <w:widowControl w:val="0"/>
        <w:autoSpaceDE w:val="0"/>
        <w:autoSpaceDN w:val="0"/>
        <w:adjustRightInd w:val="0"/>
        <w:jc w:val="both"/>
        <w:rPr>
          <w:sz w:val="22"/>
          <w:szCs w:val="22"/>
        </w:rPr>
      </w:pPr>
      <w:r>
        <w:rPr>
          <w:sz w:val="22"/>
          <w:szCs w:val="22"/>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07161" w:rsidRDefault="0071090E">
      <w:pPr>
        <w:jc w:val="both"/>
        <w:rPr>
          <w:sz w:val="22"/>
          <w:szCs w:val="22"/>
        </w:rPr>
      </w:pPr>
      <w:r>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7161" w:rsidRDefault="0071090E">
      <w:pPr>
        <w:jc w:val="both"/>
        <w:rPr>
          <w:sz w:val="22"/>
          <w:szCs w:val="22"/>
        </w:rPr>
      </w:pPr>
      <w:r>
        <w:rPr>
          <w:sz w:val="22"/>
          <w:szCs w:val="22"/>
        </w:rPr>
        <w:t>а) 10 процентов цены контракта (этапа) в случае, если цена контракта (этапа) не превышает 3 млн. рублей;</w:t>
      </w:r>
    </w:p>
    <w:p w:rsidR="00807161" w:rsidRDefault="0071090E">
      <w:pPr>
        <w:jc w:val="both"/>
        <w:rPr>
          <w:sz w:val="22"/>
          <w:szCs w:val="22"/>
        </w:rPr>
      </w:pPr>
      <w:r>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807161" w:rsidRDefault="0071090E">
      <w:pPr>
        <w:jc w:val="both"/>
        <w:rPr>
          <w:sz w:val="22"/>
          <w:szCs w:val="22"/>
        </w:rPr>
      </w:pPr>
      <w:r>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807161" w:rsidRDefault="0071090E">
      <w:pPr>
        <w:jc w:val="both"/>
        <w:rPr>
          <w:sz w:val="22"/>
          <w:szCs w:val="22"/>
        </w:rPr>
      </w:pPr>
      <w:r>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807161" w:rsidRDefault="0071090E">
      <w:pPr>
        <w:jc w:val="both"/>
        <w:rPr>
          <w:sz w:val="22"/>
          <w:szCs w:val="22"/>
        </w:rPr>
      </w:pPr>
      <w:r>
        <w:rPr>
          <w:sz w:val="22"/>
          <w:szCs w:val="22"/>
        </w:rPr>
        <w:t>д) 0,4 процента цены контракта(этапа) в случае, если цена контракта (этапа) составляет от 500 млн. рублей до 1 млрд. рублей (включительно);</w:t>
      </w:r>
    </w:p>
    <w:p w:rsidR="00807161" w:rsidRDefault="0071090E">
      <w:pPr>
        <w:jc w:val="both"/>
        <w:rPr>
          <w:sz w:val="22"/>
          <w:szCs w:val="22"/>
        </w:rPr>
      </w:pPr>
      <w:r>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807161" w:rsidRDefault="0071090E">
      <w:pPr>
        <w:jc w:val="both"/>
        <w:rPr>
          <w:sz w:val="22"/>
          <w:szCs w:val="22"/>
        </w:rPr>
      </w:pPr>
      <w:r>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807161" w:rsidRDefault="0071090E">
      <w:pPr>
        <w:jc w:val="both"/>
        <w:rPr>
          <w:sz w:val="22"/>
          <w:szCs w:val="22"/>
        </w:rPr>
      </w:pPr>
      <w:r>
        <w:rPr>
          <w:sz w:val="22"/>
          <w:szCs w:val="22"/>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807161" w:rsidRDefault="0071090E">
      <w:pPr>
        <w:jc w:val="both"/>
        <w:rPr>
          <w:sz w:val="22"/>
          <w:szCs w:val="22"/>
        </w:rPr>
      </w:pPr>
      <w:r>
        <w:rPr>
          <w:sz w:val="22"/>
          <w:szCs w:val="22"/>
        </w:rPr>
        <w:t>и) 0,1 процента цены контракта (этапа) в случае, если цена контракта (этапа) превышает 10 млрд. рублей.</w:t>
      </w:r>
    </w:p>
    <w:p w:rsidR="00807161" w:rsidRDefault="0071090E">
      <w:pPr>
        <w:widowControl w:val="0"/>
        <w:autoSpaceDE w:val="0"/>
        <w:autoSpaceDN w:val="0"/>
        <w:adjustRightInd w:val="0"/>
        <w:jc w:val="both"/>
        <w:rPr>
          <w:sz w:val="22"/>
          <w:szCs w:val="22"/>
        </w:rPr>
      </w:pPr>
      <w:r>
        <w:rPr>
          <w:sz w:val="22"/>
          <w:szCs w:val="22"/>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07161" w:rsidRDefault="0071090E">
      <w:pPr>
        <w:widowControl w:val="0"/>
        <w:autoSpaceDE w:val="0"/>
        <w:autoSpaceDN w:val="0"/>
        <w:adjustRightInd w:val="0"/>
        <w:jc w:val="both"/>
        <w:rPr>
          <w:sz w:val="22"/>
          <w:szCs w:val="22"/>
        </w:rPr>
      </w:pPr>
      <w:r>
        <w:rPr>
          <w:sz w:val="22"/>
          <w:szCs w:val="22"/>
        </w:rPr>
        <w:t>а) 1000 рублей, если цена контракта не превышает 3 млн. рублей;</w:t>
      </w:r>
    </w:p>
    <w:p w:rsidR="00807161" w:rsidRDefault="0071090E">
      <w:pPr>
        <w:widowControl w:val="0"/>
        <w:autoSpaceDE w:val="0"/>
        <w:autoSpaceDN w:val="0"/>
        <w:adjustRightInd w:val="0"/>
        <w:jc w:val="both"/>
        <w:rPr>
          <w:sz w:val="22"/>
          <w:szCs w:val="22"/>
        </w:rPr>
      </w:pPr>
      <w:r>
        <w:rPr>
          <w:sz w:val="22"/>
          <w:szCs w:val="22"/>
        </w:rPr>
        <w:t>б) 5000 рублей, если цена контракта составляет от 3 млн. рублей до 50 млн. рублей (включительно);</w:t>
      </w:r>
    </w:p>
    <w:p w:rsidR="00807161" w:rsidRDefault="0071090E">
      <w:pPr>
        <w:widowControl w:val="0"/>
        <w:autoSpaceDE w:val="0"/>
        <w:autoSpaceDN w:val="0"/>
        <w:adjustRightInd w:val="0"/>
        <w:jc w:val="both"/>
        <w:rPr>
          <w:sz w:val="22"/>
          <w:szCs w:val="22"/>
        </w:rPr>
      </w:pPr>
      <w:r>
        <w:rPr>
          <w:sz w:val="22"/>
          <w:szCs w:val="22"/>
        </w:rPr>
        <w:t>в) 10000 рублей, если цена контракта составляет от 50 млн. рублей до 100 млн. рублей (включительно);</w:t>
      </w:r>
    </w:p>
    <w:p w:rsidR="00807161" w:rsidRDefault="0071090E">
      <w:pPr>
        <w:widowControl w:val="0"/>
        <w:autoSpaceDE w:val="0"/>
        <w:autoSpaceDN w:val="0"/>
        <w:adjustRightInd w:val="0"/>
        <w:jc w:val="both"/>
        <w:rPr>
          <w:sz w:val="22"/>
          <w:szCs w:val="22"/>
        </w:rPr>
      </w:pPr>
      <w:r>
        <w:rPr>
          <w:sz w:val="22"/>
          <w:szCs w:val="22"/>
        </w:rPr>
        <w:t>г) 100000 рублей, если цена контракта превышает 100 млн. рублей.</w:t>
      </w:r>
    </w:p>
    <w:p w:rsidR="00807161" w:rsidRDefault="0071090E">
      <w:pPr>
        <w:widowControl w:val="0"/>
        <w:autoSpaceDE w:val="0"/>
        <w:autoSpaceDN w:val="0"/>
        <w:adjustRightInd w:val="0"/>
        <w:jc w:val="both"/>
        <w:rPr>
          <w:sz w:val="22"/>
          <w:szCs w:val="22"/>
        </w:rPr>
      </w:pPr>
      <w:r>
        <w:rPr>
          <w:sz w:val="22"/>
          <w:szCs w:val="22"/>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07161" w:rsidRDefault="0071090E">
      <w:pPr>
        <w:widowControl w:val="0"/>
        <w:tabs>
          <w:tab w:val="left" w:pos="0"/>
        </w:tabs>
        <w:jc w:val="both"/>
        <w:rPr>
          <w:sz w:val="22"/>
          <w:szCs w:val="22"/>
        </w:rPr>
      </w:pPr>
      <w:r>
        <w:rPr>
          <w:sz w:val="22"/>
          <w:szCs w:val="22"/>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07161" w:rsidRDefault="0071090E">
      <w:pPr>
        <w:widowControl w:val="0"/>
        <w:autoSpaceDE w:val="0"/>
        <w:autoSpaceDN w:val="0"/>
        <w:adjustRightInd w:val="0"/>
        <w:jc w:val="both"/>
        <w:rPr>
          <w:sz w:val="22"/>
          <w:szCs w:val="22"/>
        </w:rPr>
      </w:pPr>
      <w:r>
        <w:rPr>
          <w:sz w:val="22"/>
          <w:szCs w:val="22"/>
        </w:rPr>
        <w:t>7.10.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07161" w:rsidRDefault="0071090E">
      <w:pPr>
        <w:widowControl w:val="0"/>
        <w:autoSpaceDE w:val="0"/>
        <w:autoSpaceDN w:val="0"/>
        <w:adjustRightInd w:val="0"/>
        <w:jc w:val="both"/>
        <w:rPr>
          <w:sz w:val="22"/>
          <w:szCs w:val="22"/>
        </w:rPr>
      </w:pPr>
      <w:r>
        <w:rPr>
          <w:sz w:val="22"/>
          <w:szCs w:val="22"/>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161" w:rsidRDefault="0071090E">
      <w:pPr>
        <w:widowControl w:val="0"/>
        <w:autoSpaceDE w:val="0"/>
        <w:autoSpaceDN w:val="0"/>
        <w:adjustRightInd w:val="0"/>
        <w:jc w:val="both"/>
        <w:rPr>
          <w:sz w:val="22"/>
          <w:szCs w:val="22"/>
        </w:rPr>
      </w:pPr>
      <w:r>
        <w:rPr>
          <w:sz w:val="22"/>
          <w:szCs w:val="22"/>
        </w:rPr>
        <w:t>7.12.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07161" w:rsidRDefault="0071090E">
      <w:pPr>
        <w:widowControl w:val="0"/>
        <w:autoSpaceDE w:val="0"/>
        <w:autoSpaceDN w:val="0"/>
        <w:adjustRightInd w:val="0"/>
        <w:jc w:val="both"/>
        <w:rPr>
          <w:sz w:val="22"/>
          <w:szCs w:val="22"/>
        </w:rPr>
      </w:pPr>
      <w:r>
        <w:rPr>
          <w:sz w:val="22"/>
          <w:szCs w:val="22"/>
        </w:rPr>
        <w:t>7.13. Сторона, несвоевременно направившая извещение, предусмотренное в п. 7.12. контракта, возмещает другой Стороне понесенные последней убытки.</w:t>
      </w:r>
    </w:p>
    <w:p w:rsidR="00807161" w:rsidRDefault="0071090E">
      <w:pPr>
        <w:widowControl w:val="0"/>
        <w:autoSpaceDE w:val="0"/>
        <w:autoSpaceDN w:val="0"/>
        <w:adjustRightInd w:val="0"/>
        <w:jc w:val="both"/>
        <w:rPr>
          <w:sz w:val="22"/>
          <w:szCs w:val="22"/>
        </w:rPr>
      </w:pPr>
      <w:r>
        <w:rPr>
          <w:sz w:val="22"/>
          <w:szCs w:val="22"/>
        </w:rPr>
        <w:t>7.14.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07161" w:rsidRDefault="0071090E">
      <w:pPr>
        <w:widowControl w:val="0"/>
        <w:autoSpaceDE w:val="0"/>
        <w:autoSpaceDN w:val="0"/>
        <w:adjustRightInd w:val="0"/>
        <w:jc w:val="both"/>
        <w:rPr>
          <w:sz w:val="22"/>
          <w:szCs w:val="22"/>
        </w:rPr>
      </w:pPr>
      <w:r>
        <w:rPr>
          <w:sz w:val="22"/>
          <w:szCs w:val="22"/>
        </w:rPr>
        <w:t xml:space="preserve">7.15.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807161" w:rsidRDefault="0071090E">
      <w:pPr>
        <w:widowControl w:val="0"/>
        <w:autoSpaceDE w:val="0"/>
        <w:autoSpaceDN w:val="0"/>
        <w:adjustRightInd w:val="0"/>
        <w:jc w:val="both"/>
        <w:rPr>
          <w:sz w:val="22"/>
          <w:szCs w:val="22"/>
        </w:rPr>
      </w:pPr>
      <w:r>
        <w:rPr>
          <w:sz w:val="22"/>
          <w:szCs w:val="22"/>
        </w:rPr>
        <w:t>7.16. Риск случайного повреждения (порчи) или гибели товара лежит на Поставщике до момента исполнения им своего обязательства по поставке.</w:t>
      </w:r>
    </w:p>
    <w:p w:rsidR="00CC141D" w:rsidRDefault="0071090E" w:rsidP="00CC141D">
      <w:pPr>
        <w:widowControl w:val="0"/>
        <w:autoSpaceDE w:val="0"/>
        <w:autoSpaceDN w:val="0"/>
        <w:adjustRightInd w:val="0"/>
        <w:jc w:val="both"/>
        <w:rPr>
          <w:sz w:val="22"/>
          <w:szCs w:val="22"/>
          <w:lang w:eastAsia="ar-SA"/>
        </w:rPr>
      </w:pPr>
      <w:r>
        <w:rPr>
          <w:sz w:val="22"/>
          <w:szCs w:val="22"/>
        </w:rPr>
        <w:t>7.17. При начислении Заказчиком Поставщику неустойки (штрафа, пени) и (или) предъявления требования о возмещении убытков, Заказчик вправе удержать денежные средства из обеспечения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w:t>
      </w:r>
      <w:r w:rsidR="00CC141D" w:rsidRPr="00CC141D">
        <w:rPr>
          <w:sz w:val="22"/>
          <w:szCs w:val="22"/>
          <w:lang w:eastAsia="ar-SA"/>
        </w:rPr>
        <w:t xml:space="preserve"> </w:t>
      </w:r>
    </w:p>
    <w:p w:rsidR="00CC141D" w:rsidRPr="00CC141D" w:rsidRDefault="00CC141D" w:rsidP="00CC141D">
      <w:pPr>
        <w:widowControl w:val="0"/>
        <w:autoSpaceDE w:val="0"/>
        <w:autoSpaceDN w:val="0"/>
        <w:adjustRightInd w:val="0"/>
        <w:jc w:val="both"/>
        <w:rPr>
          <w:sz w:val="22"/>
          <w:szCs w:val="22"/>
        </w:rPr>
      </w:pPr>
      <w:r>
        <w:rPr>
          <w:sz w:val="22"/>
          <w:szCs w:val="22"/>
        </w:rPr>
        <w:t>7.18</w:t>
      </w:r>
      <w:r w:rsidRPr="00CC141D">
        <w:rPr>
          <w:sz w:val="22"/>
          <w:szCs w:val="22"/>
        </w:rPr>
        <w:t xml:space="preserve">.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r w:rsidRPr="00CC141D">
        <w:rPr>
          <w:sz w:val="22"/>
          <w:szCs w:val="22"/>
        </w:rPr>
        <w:lastRenderedPageBreak/>
        <w:t>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C141D" w:rsidRPr="00CC141D" w:rsidRDefault="00CC141D" w:rsidP="00CC141D">
      <w:pPr>
        <w:widowControl w:val="0"/>
        <w:autoSpaceDE w:val="0"/>
        <w:autoSpaceDN w:val="0"/>
        <w:adjustRightInd w:val="0"/>
        <w:jc w:val="both"/>
        <w:rPr>
          <w:sz w:val="22"/>
          <w:szCs w:val="22"/>
        </w:rPr>
      </w:pPr>
      <w:r>
        <w:rPr>
          <w:sz w:val="22"/>
          <w:szCs w:val="22"/>
        </w:rPr>
        <w:t>7.19</w:t>
      </w:r>
      <w:r w:rsidRPr="00CC141D">
        <w:rPr>
          <w:sz w:val="22"/>
          <w:szCs w:val="22"/>
        </w:rPr>
        <w:t>.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C141D" w:rsidRDefault="00CC141D">
      <w:pPr>
        <w:widowControl w:val="0"/>
        <w:autoSpaceDE w:val="0"/>
        <w:autoSpaceDN w:val="0"/>
        <w:adjustRightInd w:val="0"/>
        <w:jc w:val="center"/>
        <w:rPr>
          <w:b/>
          <w:bCs/>
          <w:sz w:val="22"/>
          <w:szCs w:val="22"/>
        </w:rPr>
      </w:pPr>
    </w:p>
    <w:p w:rsidR="00807161" w:rsidRDefault="0071090E">
      <w:pPr>
        <w:widowControl w:val="0"/>
        <w:autoSpaceDE w:val="0"/>
        <w:autoSpaceDN w:val="0"/>
        <w:adjustRightInd w:val="0"/>
        <w:jc w:val="center"/>
        <w:rPr>
          <w:b/>
          <w:bCs/>
          <w:sz w:val="22"/>
          <w:szCs w:val="22"/>
        </w:rPr>
      </w:pPr>
      <w:r>
        <w:rPr>
          <w:b/>
          <w:bCs/>
          <w:sz w:val="22"/>
          <w:szCs w:val="22"/>
        </w:rPr>
        <w:t>8. Прочие условия.</w:t>
      </w:r>
    </w:p>
    <w:p w:rsidR="00807161" w:rsidRDefault="0071090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8.1. Контракт </w:t>
      </w:r>
      <w:r>
        <w:rPr>
          <w:rFonts w:ascii="Times New Roman" w:hAnsi="Times New Roman" w:cs="Times New Roman"/>
          <w:b/>
          <w:sz w:val="22"/>
          <w:szCs w:val="22"/>
        </w:rPr>
        <w:t xml:space="preserve">вступает в силу с даты заключения контракта и действует по </w:t>
      </w:r>
      <w:r w:rsidR="009337FF">
        <w:rPr>
          <w:rFonts w:ascii="Times New Roman" w:hAnsi="Times New Roman" w:cs="Times New Roman"/>
          <w:b/>
          <w:sz w:val="22"/>
          <w:szCs w:val="22"/>
        </w:rPr>
        <w:t>31</w:t>
      </w:r>
      <w:r w:rsidR="00096DF3">
        <w:rPr>
          <w:rFonts w:ascii="Times New Roman" w:hAnsi="Times New Roman" w:cs="Times New Roman"/>
          <w:b/>
          <w:sz w:val="22"/>
          <w:szCs w:val="22"/>
        </w:rPr>
        <w:t>.</w:t>
      </w:r>
      <w:r w:rsidR="009337FF">
        <w:rPr>
          <w:rFonts w:ascii="Times New Roman" w:hAnsi="Times New Roman" w:cs="Times New Roman"/>
          <w:b/>
          <w:sz w:val="22"/>
          <w:szCs w:val="22"/>
        </w:rPr>
        <w:t>12</w:t>
      </w:r>
      <w:r>
        <w:rPr>
          <w:rFonts w:ascii="Times New Roman" w:hAnsi="Times New Roman" w:cs="Times New Roman"/>
          <w:b/>
          <w:sz w:val="22"/>
          <w:szCs w:val="22"/>
        </w:rPr>
        <w:t>.202</w:t>
      </w:r>
      <w:r w:rsidR="005151A1">
        <w:rPr>
          <w:rFonts w:ascii="Times New Roman" w:hAnsi="Times New Roman" w:cs="Times New Roman"/>
          <w:b/>
          <w:sz w:val="22"/>
          <w:szCs w:val="22"/>
        </w:rPr>
        <w:t>6</w:t>
      </w:r>
      <w:r>
        <w:rPr>
          <w:rFonts w:ascii="Times New Roman" w:hAnsi="Times New Roman" w:cs="Times New Roman"/>
          <w:b/>
          <w:sz w:val="22"/>
          <w:szCs w:val="22"/>
        </w:rPr>
        <w:t xml:space="preserve"> (включительно)</w:t>
      </w:r>
      <w:r>
        <w:rPr>
          <w:rFonts w:ascii="Times New Roman" w:hAnsi="Times New Roman" w:cs="Times New Roman"/>
          <w:sz w:val="22"/>
          <w:szCs w:val="22"/>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807161" w:rsidRDefault="0071090E">
      <w:pPr>
        <w:suppressAutoHyphens/>
        <w:jc w:val="both"/>
        <w:textAlignment w:val="baseline"/>
        <w:rPr>
          <w:kern w:val="1"/>
          <w:sz w:val="22"/>
          <w:szCs w:val="22"/>
          <w:lang w:eastAsia="ar-SA"/>
        </w:rPr>
      </w:pPr>
      <w:r>
        <w:rPr>
          <w:sz w:val="22"/>
          <w:szCs w:val="22"/>
        </w:rPr>
        <w:t xml:space="preserve">8.2. </w:t>
      </w:r>
      <w:r>
        <w:rPr>
          <w:kern w:val="1"/>
          <w:sz w:val="22"/>
          <w:szCs w:val="22"/>
          <w:lang w:eastAsia="ar-SA"/>
        </w:rPr>
        <w:t>Срок рассмотрения претензии (требования) не может превышать 10 календарных дней с момента получения.</w:t>
      </w:r>
    </w:p>
    <w:p w:rsidR="00807161" w:rsidRDefault="0071090E">
      <w:pPr>
        <w:suppressAutoHyphens/>
        <w:jc w:val="both"/>
        <w:textAlignment w:val="baseline"/>
        <w:rPr>
          <w:kern w:val="1"/>
          <w:sz w:val="22"/>
          <w:szCs w:val="22"/>
          <w:lang w:eastAsia="ar-SA"/>
        </w:rPr>
      </w:pPr>
      <w:r>
        <w:rPr>
          <w:kern w:val="1"/>
          <w:sz w:val="22"/>
          <w:szCs w:val="22"/>
          <w:lang w:eastAsia="ar-SA"/>
        </w:rPr>
        <w:t>8.2.3. В случае невозможности разрешения разногласий спор может быть передан на разрешение Арбитражного суда Кировской области по истечении 20 (двадцати) календарных дней со дня направления претензии (требования).</w:t>
      </w:r>
    </w:p>
    <w:p w:rsidR="00807161" w:rsidRDefault="0071090E">
      <w:pPr>
        <w:ind w:right="-39"/>
        <w:jc w:val="both"/>
        <w:rPr>
          <w:sz w:val="22"/>
          <w:szCs w:val="22"/>
        </w:rPr>
      </w:pPr>
      <w:r>
        <w:rPr>
          <w:sz w:val="22"/>
          <w:szCs w:val="22"/>
        </w:rPr>
        <w:t>8.3.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rsidR="00807161" w:rsidRDefault="0071090E">
      <w:pPr>
        <w:ind w:right="-39"/>
        <w:jc w:val="both"/>
        <w:rPr>
          <w:sz w:val="22"/>
          <w:szCs w:val="22"/>
        </w:rPr>
      </w:pPr>
      <w:r>
        <w:rPr>
          <w:sz w:val="22"/>
          <w:szCs w:val="22"/>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807161" w:rsidRDefault="0071090E">
      <w:pPr>
        <w:ind w:right="-39"/>
        <w:jc w:val="both"/>
        <w:rPr>
          <w:sz w:val="22"/>
          <w:szCs w:val="22"/>
        </w:rPr>
      </w:pPr>
      <w:r>
        <w:rPr>
          <w:sz w:val="22"/>
          <w:szCs w:val="22"/>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807161" w:rsidRDefault="0071090E">
      <w:pPr>
        <w:ind w:right="-39"/>
        <w:jc w:val="both"/>
        <w:rPr>
          <w:sz w:val="22"/>
          <w:szCs w:val="22"/>
        </w:rPr>
      </w:pPr>
      <w:r>
        <w:rPr>
          <w:sz w:val="22"/>
          <w:szCs w:val="22"/>
        </w:rPr>
        <w:t>8.3.3.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 указанных денежных средств.</w:t>
      </w:r>
    </w:p>
    <w:p w:rsidR="00807161" w:rsidRDefault="0071090E">
      <w:pPr>
        <w:ind w:right="-39"/>
        <w:jc w:val="both"/>
        <w:rPr>
          <w:sz w:val="22"/>
          <w:szCs w:val="22"/>
        </w:rPr>
      </w:pPr>
      <w:r>
        <w:rPr>
          <w:sz w:val="22"/>
          <w:szCs w:val="22"/>
        </w:rPr>
        <w:t>8.3.4.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необходимых документов.</w:t>
      </w:r>
    </w:p>
    <w:p w:rsidR="00807161" w:rsidRDefault="0071090E">
      <w:pPr>
        <w:ind w:right="-39"/>
        <w:jc w:val="both"/>
        <w:rPr>
          <w:sz w:val="22"/>
          <w:szCs w:val="22"/>
        </w:rPr>
      </w:pPr>
      <w:r>
        <w:rPr>
          <w:sz w:val="22"/>
          <w:szCs w:val="22"/>
        </w:rPr>
        <w:t>8.3.5.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807161" w:rsidRDefault="0071090E">
      <w:pPr>
        <w:ind w:right="-39"/>
        <w:jc w:val="both"/>
        <w:rPr>
          <w:sz w:val="22"/>
          <w:szCs w:val="22"/>
        </w:rPr>
      </w:pPr>
      <w:r>
        <w:rPr>
          <w:sz w:val="22"/>
          <w:szCs w:val="22"/>
        </w:rPr>
        <w:t>8.4. В вопросах, не урегулированных контрактом, стороны руководствуются действующим законодательством Российской Федерации.</w:t>
      </w:r>
    </w:p>
    <w:p w:rsidR="00807161" w:rsidRDefault="0071090E">
      <w:pPr>
        <w:ind w:right="-39"/>
        <w:jc w:val="both"/>
        <w:rPr>
          <w:sz w:val="22"/>
          <w:szCs w:val="22"/>
        </w:rPr>
      </w:pPr>
      <w:r>
        <w:rPr>
          <w:sz w:val="22"/>
          <w:szCs w:val="22"/>
        </w:rPr>
        <w:t>8.5.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Закон №44-ФЗ.</w:t>
      </w:r>
    </w:p>
    <w:p w:rsidR="00807161" w:rsidRDefault="0071090E">
      <w:pPr>
        <w:ind w:right="-39"/>
        <w:jc w:val="both"/>
        <w:rPr>
          <w:sz w:val="22"/>
          <w:szCs w:val="22"/>
        </w:rPr>
      </w:pPr>
      <w:r>
        <w:rPr>
          <w:sz w:val="22"/>
          <w:szCs w:val="22"/>
        </w:rPr>
        <w:lastRenderedPageBreak/>
        <w:t>8.6.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807161" w:rsidRDefault="0071090E">
      <w:pPr>
        <w:ind w:right="-39"/>
        <w:jc w:val="both"/>
        <w:rPr>
          <w:sz w:val="22"/>
          <w:szCs w:val="22"/>
        </w:rPr>
      </w:pPr>
      <w:r>
        <w:rPr>
          <w:sz w:val="22"/>
          <w:szCs w:val="22"/>
        </w:rPr>
        <w:t>8.7.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807161" w:rsidRDefault="0071090E">
      <w:pPr>
        <w:ind w:right="-39"/>
        <w:jc w:val="both"/>
        <w:rPr>
          <w:sz w:val="22"/>
          <w:szCs w:val="22"/>
        </w:rPr>
      </w:pPr>
      <w:r>
        <w:rPr>
          <w:sz w:val="22"/>
          <w:szCs w:val="22"/>
        </w:rPr>
        <w:t>8.8. В ходе исполнения контракта условия о привлечения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6 статьи 30 Закона №44-ФЗ, не предусмотрены.</w:t>
      </w:r>
    </w:p>
    <w:p w:rsidR="00807161" w:rsidRDefault="0071090E">
      <w:pPr>
        <w:ind w:right="-285"/>
        <w:jc w:val="both"/>
        <w:rPr>
          <w:sz w:val="22"/>
          <w:szCs w:val="22"/>
        </w:rPr>
      </w:pPr>
      <w:r>
        <w:rPr>
          <w:sz w:val="22"/>
          <w:szCs w:val="22"/>
        </w:rPr>
        <w:t>8.9. Банковское сопровождение контракта не требуется.</w:t>
      </w:r>
    </w:p>
    <w:p w:rsidR="00807161" w:rsidRDefault="00807161">
      <w:pPr>
        <w:widowControl w:val="0"/>
        <w:suppressAutoHyphens/>
        <w:autoSpaceDE w:val="0"/>
        <w:autoSpaceDN w:val="0"/>
        <w:adjustRightInd w:val="0"/>
        <w:jc w:val="both"/>
        <w:rPr>
          <w:sz w:val="22"/>
          <w:szCs w:val="22"/>
          <w:lang w:eastAsia="ar-SA"/>
        </w:rPr>
      </w:pPr>
    </w:p>
    <w:p w:rsidR="00807161" w:rsidRDefault="0071090E">
      <w:pPr>
        <w:widowControl w:val="0"/>
        <w:suppressLineNumbers/>
        <w:suppressAutoHyphens/>
        <w:autoSpaceDE w:val="0"/>
        <w:autoSpaceDN w:val="0"/>
        <w:adjustRightInd w:val="0"/>
        <w:ind w:left="360"/>
        <w:jc w:val="center"/>
        <w:rPr>
          <w:b/>
          <w:sz w:val="22"/>
          <w:szCs w:val="22"/>
          <w:lang w:eastAsia="ar-SA"/>
        </w:rPr>
      </w:pPr>
      <w:r>
        <w:rPr>
          <w:b/>
          <w:sz w:val="22"/>
          <w:szCs w:val="22"/>
          <w:lang w:eastAsia="ar-SA"/>
        </w:rPr>
        <w:t>9. Реквизиты и подписи сторон.</w:t>
      </w:r>
    </w:p>
    <w:tbl>
      <w:tblPr>
        <w:tblW w:w="5000" w:type="pct"/>
        <w:jc w:val="center"/>
        <w:tblLook w:val="04A0" w:firstRow="1" w:lastRow="0" w:firstColumn="1" w:lastColumn="0" w:noHBand="0" w:noVBand="1"/>
      </w:tblPr>
      <w:tblGrid>
        <w:gridCol w:w="4671"/>
        <w:gridCol w:w="4900"/>
      </w:tblGrid>
      <w:tr w:rsidR="00807161">
        <w:trPr>
          <w:jc w:val="center"/>
        </w:trPr>
        <w:tc>
          <w:tcPr>
            <w:tcW w:w="2440" w:type="pct"/>
          </w:tcPr>
          <w:p w:rsidR="00807161" w:rsidRDefault="0071090E">
            <w:pPr>
              <w:widowControl w:val="0"/>
              <w:autoSpaceDE w:val="0"/>
              <w:autoSpaceDN w:val="0"/>
              <w:adjustRightInd w:val="0"/>
              <w:jc w:val="both"/>
              <w:rPr>
                <w:b/>
                <w:sz w:val="22"/>
                <w:szCs w:val="22"/>
              </w:rPr>
            </w:pPr>
            <w:r>
              <w:rPr>
                <w:b/>
                <w:sz w:val="22"/>
                <w:szCs w:val="22"/>
              </w:rPr>
              <w:t>Заказчик:</w:t>
            </w:r>
          </w:p>
          <w:p w:rsidR="00096DF3" w:rsidRPr="00432666" w:rsidRDefault="00096DF3" w:rsidP="00096DF3">
            <w:pPr>
              <w:rPr>
                <w:rFonts w:eastAsia="Lucida Sans Unicode"/>
                <w:b/>
                <w:sz w:val="21"/>
                <w:szCs w:val="21"/>
              </w:rPr>
            </w:pPr>
            <w:r w:rsidRPr="00432666">
              <w:rPr>
                <w:rFonts w:eastAsia="Lucida Sans Unicode"/>
                <w:b/>
                <w:sz w:val="21"/>
                <w:szCs w:val="21"/>
              </w:rPr>
              <w:t>МКУ «КПиСП»</w:t>
            </w:r>
          </w:p>
          <w:p w:rsidR="00096DF3" w:rsidRPr="00432666" w:rsidRDefault="00096DF3" w:rsidP="00096DF3">
            <w:pPr>
              <w:rPr>
                <w:sz w:val="21"/>
                <w:szCs w:val="21"/>
              </w:rPr>
            </w:pPr>
            <w:r w:rsidRPr="00432666">
              <w:rPr>
                <w:sz w:val="21"/>
                <w:szCs w:val="21"/>
              </w:rPr>
              <w:t>610021, г. Киров, ул. Производственная, 18</w:t>
            </w:r>
          </w:p>
          <w:p w:rsidR="00096DF3" w:rsidRPr="00432666" w:rsidRDefault="00096DF3" w:rsidP="00096DF3">
            <w:pPr>
              <w:rPr>
                <w:sz w:val="21"/>
                <w:szCs w:val="21"/>
              </w:rPr>
            </w:pPr>
            <w:r w:rsidRPr="00432666">
              <w:rPr>
                <w:sz w:val="21"/>
                <w:szCs w:val="21"/>
              </w:rPr>
              <w:t>Тел/факс: 62-93-96</w:t>
            </w:r>
          </w:p>
          <w:p w:rsidR="00096DF3" w:rsidRPr="00432666" w:rsidRDefault="00096DF3" w:rsidP="00096DF3">
            <w:pPr>
              <w:rPr>
                <w:sz w:val="21"/>
                <w:szCs w:val="21"/>
              </w:rPr>
            </w:pPr>
            <w:r w:rsidRPr="00432666">
              <w:rPr>
                <w:bCs/>
                <w:sz w:val="21"/>
                <w:szCs w:val="21"/>
              </w:rPr>
              <w:t>ИНН/КПП: 4345236438/434501001</w:t>
            </w:r>
          </w:p>
          <w:p w:rsidR="00096DF3" w:rsidRPr="00432666" w:rsidRDefault="00096DF3" w:rsidP="00096DF3">
            <w:pPr>
              <w:rPr>
                <w:sz w:val="21"/>
                <w:szCs w:val="21"/>
              </w:rPr>
            </w:pPr>
            <w:r w:rsidRPr="00432666">
              <w:rPr>
                <w:sz w:val="21"/>
                <w:szCs w:val="21"/>
              </w:rPr>
              <w:t>ОГРН 1084345132200</w:t>
            </w:r>
          </w:p>
          <w:p w:rsidR="00096DF3" w:rsidRPr="00432666" w:rsidRDefault="00096DF3" w:rsidP="00096DF3">
            <w:pPr>
              <w:rPr>
                <w:sz w:val="21"/>
                <w:szCs w:val="21"/>
              </w:rPr>
            </w:pPr>
            <w:r w:rsidRPr="00432666">
              <w:rPr>
                <w:sz w:val="21"/>
                <w:szCs w:val="21"/>
              </w:rPr>
              <w:t>Департамент финансов администрации города Кирова (МКУ «КПиСП» л/с 03909216022, 03909216023, 03909216024) л/с 02403025290</w:t>
            </w:r>
          </w:p>
          <w:p w:rsidR="00096DF3" w:rsidRPr="00432666" w:rsidRDefault="00096DF3" w:rsidP="00096DF3">
            <w:pPr>
              <w:jc w:val="both"/>
              <w:rPr>
                <w:sz w:val="21"/>
                <w:szCs w:val="21"/>
              </w:rPr>
            </w:pPr>
            <w:r w:rsidRPr="00432666">
              <w:rPr>
                <w:sz w:val="21"/>
                <w:szCs w:val="21"/>
              </w:rPr>
              <w:t>р/с 03231643337010004000</w:t>
            </w:r>
          </w:p>
          <w:p w:rsidR="00096DF3" w:rsidRDefault="00096DF3" w:rsidP="00096DF3">
            <w:pPr>
              <w:jc w:val="both"/>
              <w:rPr>
                <w:sz w:val="21"/>
                <w:szCs w:val="21"/>
              </w:rPr>
            </w:pPr>
            <w:r w:rsidRPr="00C51B6E">
              <w:rPr>
                <w:sz w:val="21"/>
                <w:szCs w:val="21"/>
              </w:rPr>
              <w:t>ОКЦ № 4 ВВГУ Банка России//УФК по Кировской области г. Киров</w:t>
            </w:r>
          </w:p>
          <w:p w:rsidR="00096DF3" w:rsidRPr="00432666" w:rsidRDefault="00096DF3" w:rsidP="00096DF3">
            <w:pPr>
              <w:jc w:val="both"/>
              <w:rPr>
                <w:sz w:val="21"/>
                <w:szCs w:val="21"/>
              </w:rPr>
            </w:pPr>
            <w:r w:rsidRPr="00057EFF">
              <w:rPr>
                <w:sz w:val="21"/>
                <w:szCs w:val="21"/>
              </w:rPr>
              <w:t xml:space="preserve">БИК </w:t>
            </w:r>
            <w:r>
              <w:rPr>
                <w:sz w:val="21"/>
                <w:szCs w:val="21"/>
              </w:rPr>
              <w:t>013304182</w:t>
            </w:r>
          </w:p>
          <w:p w:rsidR="00096DF3" w:rsidRPr="00432666" w:rsidRDefault="00096DF3" w:rsidP="00096DF3">
            <w:pPr>
              <w:jc w:val="both"/>
              <w:rPr>
                <w:sz w:val="21"/>
                <w:szCs w:val="21"/>
              </w:rPr>
            </w:pPr>
            <w:r w:rsidRPr="00432666">
              <w:rPr>
                <w:sz w:val="21"/>
                <w:szCs w:val="21"/>
              </w:rPr>
              <w:t>к/с 40102810345370000033</w:t>
            </w:r>
          </w:p>
          <w:p w:rsidR="00096DF3" w:rsidRDefault="00096DF3" w:rsidP="00096DF3">
            <w:pPr>
              <w:rPr>
                <w:color w:val="0000FF"/>
                <w:sz w:val="21"/>
                <w:szCs w:val="21"/>
                <w:u w:val="single"/>
              </w:rPr>
            </w:pPr>
            <w:r w:rsidRPr="00432666">
              <w:rPr>
                <w:sz w:val="21"/>
                <w:szCs w:val="21"/>
                <w:lang w:val="en-US"/>
              </w:rPr>
              <w:t>e</w:t>
            </w:r>
            <w:r w:rsidRPr="00432666">
              <w:rPr>
                <w:sz w:val="21"/>
                <w:szCs w:val="21"/>
              </w:rPr>
              <w:t>-</w:t>
            </w:r>
            <w:r w:rsidRPr="00432666">
              <w:rPr>
                <w:sz w:val="21"/>
                <w:szCs w:val="21"/>
                <w:lang w:val="en-US"/>
              </w:rPr>
              <w:t>mail</w:t>
            </w:r>
            <w:r w:rsidRPr="00432666">
              <w:rPr>
                <w:sz w:val="21"/>
                <w:szCs w:val="21"/>
              </w:rPr>
              <w:t xml:space="preserve">: </w:t>
            </w:r>
            <w:hyperlink r:id="rId8" w:history="1">
              <w:r w:rsidRPr="00432666">
                <w:rPr>
                  <w:color w:val="0000FF"/>
                  <w:sz w:val="21"/>
                  <w:szCs w:val="21"/>
                  <w:u w:val="single"/>
                  <w:lang w:val="en-US"/>
                </w:rPr>
                <w:t>kpisp</w:t>
              </w:r>
              <w:r w:rsidRPr="00432666">
                <w:rPr>
                  <w:color w:val="0000FF"/>
                  <w:sz w:val="21"/>
                  <w:szCs w:val="21"/>
                  <w:u w:val="single"/>
                </w:rPr>
                <w:t>@</w:t>
              </w:r>
              <w:r w:rsidRPr="00432666">
                <w:rPr>
                  <w:color w:val="0000FF"/>
                  <w:sz w:val="21"/>
                  <w:szCs w:val="21"/>
                  <w:u w:val="single"/>
                  <w:lang w:val="en-US"/>
                </w:rPr>
                <w:t>mail</w:t>
              </w:r>
              <w:r w:rsidRPr="00432666">
                <w:rPr>
                  <w:color w:val="0000FF"/>
                  <w:sz w:val="21"/>
                  <w:szCs w:val="21"/>
                  <w:u w:val="single"/>
                </w:rPr>
                <w:t>.</w:t>
              </w:r>
              <w:r w:rsidRPr="00432666">
                <w:rPr>
                  <w:color w:val="0000FF"/>
                  <w:sz w:val="21"/>
                  <w:szCs w:val="21"/>
                  <w:u w:val="single"/>
                  <w:lang w:val="en-US"/>
                </w:rPr>
                <w:t>ru</w:t>
              </w:r>
            </w:hyperlink>
          </w:p>
          <w:p w:rsidR="00096DF3" w:rsidRPr="00006561" w:rsidRDefault="00096DF3" w:rsidP="00096DF3">
            <w:pPr>
              <w:rPr>
                <w:rFonts w:eastAsia="Calibri"/>
                <w:sz w:val="22"/>
                <w:szCs w:val="22"/>
                <w:lang w:eastAsia="en-US"/>
              </w:rPr>
            </w:pPr>
          </w:p>
          <w:p w:rsidR="00096DF3" w:rsidRPr="00D20F18" w:rsidRDefault="00D20F18" w:rsidP="00096DF3">
            <w:pPr>
              <w:rPr>
                <w:bCs/>
                <w:sz w:val="21"/>
                <w:szCs w:val="21"/>
              </w:rPr>
            </w:pPr>
            <w:r w:rsidRPr="00D20F18">
              <w:rPr>
                <w:bCs/>
                <w:sz w:val="21"/>
                <w:szCs w:val="21"/>
              </w:rPr>
              <w:t>И.о. директора</w:t>
            </w:r>
          </w:p>
          <w:p w:rsidR="00096DF3" w:rsidRPr="00D20F18" w:rsidRDefault="00096DF3" w:rsidP="00096DF3">
            <w:pPr>
              <w:rPr>
                <w:bCs/>
                <w:sz w:val="21"/>
                <w:szCs w:val="21"/>
              </w:rPr>
            </w:pPr>
          </w:p>
          <w:p w:rsidR="00096DF3" w:rsidRPr="00D20F18" w:rsidRDefault="00096DF3" w:rsidP="00096DF3">
            <w:pPr>
              <w:rPr>
                <w:bCs/>
                <w:sz w:val="21"/>
                <w:szCs w:val="21"/>
              </w:rPr>
            </w:pPr>
          </w:p>
          <w:p w:rsidR="00096DF3" w:rsidRPr="00D20F18" w:rsidRDefault="00096DF3" w:rsidP="00096DF3">
            <w:pPr>
              <w:rPr>
                <w:bCs/>
                <w:sz w:val="21"/>
                <w:szCs w:val="21"/>
              </w:rPr>
            </w:pPr>
            <w:r w:rsidRPr="00D20F18">
              <w:rPr>
                <w:bCs/>
                <w:sz w:val="21"/>
                <w:szCs w:val="21"/>
              </w:rPr>
              <w:t>______________________/</w:t>
            </w:r>
            <w:r w:rsidR="00D20F18" w:rsidRPr="00D20F18">
              <w:rPr>
                <w:bCs/>
                <w:sz w:val="21"/>
                <w:szCs w:val="21"/>
              </w:rPr>
              <w:t>С.Н. Зянчурина</w:t>
            </w:r>
            <w:r w:rsidRPr="00D20F18">
              <w:rPr>
                <w:bCs/>
                <w:sz w:val="21"/>
                <w:szCs w:val="21"/>
              </w:rPr>
              <w:t>/</w:t>
            </w:r>
          </w:p>
          <w:p w:rsidR="00807161" w:rsidRDefault="00096DF3" w:rsidP="00096DF3">
            <w:pPr>
              <w:suppressAutoHyphens/>
              <w:snapToGrid w:val="0"/>
              <w:jc w:val="both"/>
              <w:textAlignment w:val="baseline"/>
              <w:rPr>
                <w:kern w:val="2"/>
                <w:sz w:val="22"/>
                <w:szCs w:val="22"/>
                <w:lang w:eastAsia="ar-SA"/>
              </w:rPr>
            </w:pPr>
            <w:r w:rsidRPr="00D20F18">
              <w:rPr>
                <w:bCs/>
                <w:sz w:val="21"/>
                <w:szCs w:val="21"/>
              </w:rPr>
              <w:t xml:space="preserve">           м.п.</w:t>
            </w:r>
          </w:p>
        </w:tc>
        <w:tc>
          <w:tcPr>
            <w:tcW w:w="2560" w:type="pct"/>
          </w:tcPr>
          <w:p w:rsidR="00807161" w:rsidRDefault="0071090E">
            <w:pPr>
              <w:suppressAutoHyphens/>
              <w:snapToGrid w:val="0"/>
              <w:jc w:val="both"/>
              <w:textAlignment w:val="baseline"/>
              <w:rPr>
                <w:b/>
                <w:kern w:val="2"/>
                <w:sz w:val="22"/>
                <w:szCs w:val="22"/>
                <w:lang w:eastAsia="ar-SA"/>
              </w:rPr>
            </w:pPr>
            <w:r>
              <w:rPr>
                <w:b/>
                <w:kern w:val="2"/>
                <w:sz w:val="22"/>
                <w:szCs w:val="22"/>
                <w:lang w:eastAsia="ar-SA"/>
              </w:rPr>
              <w:t>Поставщик:</w:t>
            </w: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D20F18" w:rsidRDefault="00D20F18">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______________________</w:t>
            </w: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______________________/_________________/</w:t>
            </w:r>
          </w:p>
          <w:p w:rsidR="00807161" w:rsidRDefault="0071090E">
            <w:pPr>
              <w:suppressAutoHyphens/>
              <w:snapToGrid w:val="0"/>
              <w:jc w:val="both"/>
              <w:textAlignment w:val="baseline"/>
              <w:rPr>
                <w:sz w:val="22"/>
                <w:szCs w:val="22"/>
              </w:rPr>
            </w:pPr>
            <w:r>
              <w:rPr>
                <w:sz w:val="22"/>
                <w:szCs w:val="22"/>
              </w:rPr>
              <w:t xml:space="preserve">           м.п.</w:t>
            </w:r>
          </w:p>
          <w:p w:rsidR="00807161" w:rsidRDefault="00807161">
            <w:pPr>
              <w:rPr>
                <w:color w:val="333333"/>
                <w:sz w:val="22"/>
                <w:szCs w:val="22"/>
              </w:rPr>
            </w:pPr>
          </w:p>
        </w:tc>
      </w:tr>
    </w:tbl>
    <w:p w:rsidR="00807161" w:rsidRDefault="00807161">
      <w:pPr>
        <w:widowControl w:val="0"/>
        <w:tabs>
          <w:tab w:val="left" w:pos="326"/>
        </w:tabs>
        <w:autoSpaceDE w:val="0"/>
        <w:autoSpaceDN w:val="0"/>
        <w:adjustRightInd w:val="0"/>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807161" w:rsidRDefault="00807161">
      <w:pPr>
        <w:widowControl w:val="0"/>
        <w:tabs>
          <w:tab w:val="left" w:pos="326"/>
        </w:tabs>
        <w:autoSpaceDE w:val="0"/>
        <w:autoSpaceDN w:val="0"/>
        <w:adjustRightInd w:val="0"/>
        <w:jc w:val="right"/>
        <w:rPr>
          <w:sz w:val="22"/>
          <w:szCs w:val="22"/>
        </w:rPr>
      </w:pPr>
    </w:p>
    <w:p w:rsidR="00D20F18" w:rsidRDefault="00D20F18">
      <w:pPr>
        <w:widowControl w:val="0"/>
        <w:tabs>
          <w:tab w:val="left" w:pos="326"/>
        </w:tabs>
        <w:autoSpaceDE w:val="0"/>
        <w:autoSpaceDN w:val="0"/>
        <w:adjustRightInd w:val="0"/>
        <w:jc w:val="right"/>
        <w:rPr>
          <w:sz w:val="22"/>
          <w:szCs w:val="22"/>
        </w:rPr>
      </w:pPr>
    </w:p>
    <w:p w:rsidR="00297EB5" w:rsidRDefault="00297EB5" w:rsidP="00297EB5">
      <w:pPr>
        <w:widowControl w:val="0"/>
        <w:tabs>
          <w:tab w:val="left" w:pos="326"/>
        </w:tabs>
        <w:autoSpaceDE w:val="0"/>
        <w:autoSpaceDN w:val="0"/>
        <w:adjustRightInd w:val="0"/>
        <w:rPr>
          <w:sz w:val="22"/>
          <w:szCs w:val="22"/>
        </w:rPr>
      </w:pPr>
    </w:p>
    <w:p w:rsidR="00CC141D" w:rsidRDefault="00CC141D">
      <w:pPr>
        <w:widowControl w:val="0"/>
        <w:tabs>
          <w:tab w:val="left" w:pos="326"/>
        </w:tabs>
        <w:autoSpaceDE w:val="0"/>
        <w:autoSpaceDN w:val="0"/>
        <w:adjustRightInd w:val="0"/>
        <w:jc w:val="right"/>
        <w:rPr>
          <w:sz w:val="22"/>
          <w:szCs w:val="22"/>
        </w:rPr>
      </w:pPr>
    </w:p>
    <w:p w:rsidR="00807161" w:rsidRDefault="0071090E">
      <w:pPr>
        <w:widowControl w:val="0"/>
        <w:tabs>
          <w:tab w:val="left" w:pos="326"/>
        </w:tabs>
        <w:autoSpaceDE w:val="0"/>
        <w:autoSpaceDN w:val="0"/>
        <w:adjustRightInd w:val="0"/>
        <w:jc w:val="right"/>
        <w:rPr>
          <w:sz w:val="22"/>
          <w:szCs w:val="22"/>
        </w:rPr>
      </w:pPr>
      <w:r>
        <w:rPr>
          <w:sz w:val="22"/>
          <w:szCs w:val="22"/>
        </w:rPr>
        <w:lastRenderedPageBreak/>
        <w:t xml:space="preserve">Приложение № 1 к муниципальному контракту № </w:t>
      </w:r>
      <w:r w:rsidR="009337FF">
        <w:rPr>
          <w:sz w:val="22"/>
          <w:szCs w:val="22"/>
        </w:rPr>
        <w:t>___</w:t>
      </w:r>
      <w:bookmarkStart w:id="0" w:name="_GoBack"/>
      <w:bookmarkEnd w:id="0"/>
      <w:r w:rsidR="0078601D">
        <w:rPr>
          <w:sz w:val="22"/>
          <w:szCs w:val="22"/>
        </w:rPr>
        <w:t>/3</w:t>
      </w:r>
    </w:p>
    <w:p w:rsidR="00807161" w:rsidRDefault="00D20F18">
      <w:pPr>
        <w:widowControl w:val="0"/>
        <w:tabs>
          <w:tab w:val="left" w:pos="326"/>
        </w:tabs>
        <w:autoSpaceDE w:val="0"/>
        <w:autoSpaceDN w:val="0"/>
        <w:adjustRightInd w:val="0"/>
        <w:jc w:val="right"/>
        <w:rPr>
          <w:sz w:val="22"/>
          <w:szCs w:val="22"/>
        </w:rPr>
      </w:pPr>
      <w:r>
        <w:rPr>
          <w:sz w:val="22"/>
          <w:szCs w:val="22"/>
        </w:rPr>
        <w:t>от «____» _______2026</w:t>
      </w:r>
      <w:r w:rsidR="0071090E">
        <w:rPr>
          <w:sz w:val="22"/>
          <w:szCs w:val="22"/>
        </w:rPr>
        <w:t xml:space="preserve"> г. </w:t>
      </w:r>
    </w:p>
    <w:p w:rsidR="00807161" w:rsidRDefault="0071090E" w:rsidP="0087742A">
      <w:pPr>
        <w:widowControl w:val="0"/>
        <w:autoSpaceDE w:val="0"/>
        <w:autoSpaceDN w:val="0"/>
        <w:adjustRightInd w:val="0"/>
        <w:jc w:val="center"/>
        <w:rPr>
          <w:b/>
          <w:sz w:val="22"/>
          <w:szCs w:val="22"/>
        </w:rPr>
      </w:pPr>
      <w:r>
        <w:rPr>
          <w:b/>
          <w:sz w:val="22"/>
          <w:szCs w:val="22"/>
        </w:rPr>
        <w:t>Спецификация</w:t>
      </w:r>
    </w:p>
    <w:tbl>
      <w:tblPr>
        <w:tblW w:w="10065"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
        <w:gridCol w:w="437"/>
        <w:gridCol w:w="1920"/>
        <w:gridCol w:w="1701"/>
        <w:gridCol w:w="877"/>
        <w:gridCol w:w="824"/>
        <w:gridCol w:w="850"/>
        <w:gridCol w:w="1842"/>
        <w:gridCol w:w="567"/>
        <w:gridCol w:w="993"/>
        <w:gridCol w:w="18"/>
      </w:tblGrid>
      <w:tr w:rsidR="00730864" w:rsidTr="00D20F18">
        <w:trPr>
          <w:gridBefore w:val="1"/>
          <w:gridAfter w:val="1"/>
          <w:wBefore w:w="36" w:type="dxa"/>
          <w:wAfter w:w="18" w:type="dxa"/>
          <w:cantSplit/>
        </w:trPr>
        <w:tc>
          <w:tcPr>
            <w:tcW w:w="43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rPr>
                <w:sz w:val="22"/>
                <w:szCs w:val="22"/>
              </w:rPr>
            </w:pPr>
            <w:r>
              <w:rPr>
                <w:sz w:val="22"/>
                <w:szCs w:val="22"/>
              </w:rPr>
              <w:t xml:space="preserve">№ </w:t>
            </w:r>
            <w:r>
              <w:rPr>
                <w:sz w:val="22"/>
                <w:szCs w:val="22"/>
              </w:rPr>
              <w:br/>
              <w:t>п/п</w:t>
            </w:r>
          </w:p>
        </w:tc>
        <w:tc>
          <w:tcPr>
            <w:tcW w:w="192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ind w:left="-124" w:right="-69"/>
              <w:jc w:val="center"/>
              <w:rPr>
                <w:sz w:val="22"/>
                <w:szCs w:val="22"/>
              </w:rPr>
            </w:pPr>
            <w:r>
              <w:rPr>
                <w:sz w:val="22"/>
                <w:szCs w:val="22"/>
              </w:rPr>
              <w:t>Наименование товара</w:t>
            </w:r>
            <w:r>
              <w:rPr>
                <w:sz w:val="22"/>
                <w:szCs w:val="22"/>
              </w:rPr>
              <w:br/>
              <w:t>(с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01"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ind w:left="-71"/>
              <w:jc w:val="center"/>
              <w:rPr>
                <w:sz w:val="22"/>
                <w:szCs w:val="22"/>
              </w:rPr>
            </w:pPr>
            <w:r>
              <w:rPr>
                <w:sz w:val="22"/>
                <w:szCs w:val="22"/>
              </w:rPr>
              <w:t>Характеристики (описание) товара</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ind w:left="-71"/>
              <w:jc w:val="center"/>
              <w:rPr>
                <w:sz w:val="22"/>
                <w:szCs w:val="22"/>
              </w:rPr>
            </w:pPr>
            <w:r>
              <w:rPr>
                <w:sz w:val="22"/>
                <w:szCs w:val="22"/>
              </w:rPr>
              <w:t>Показатели товара</w:t>
            </w:r>
          </w:p>
        </w:tc>
        <w:tc>
          <w:tcPr>
            <w:tcW w:w="85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ind w:left="-71"/>
              <w:jc w:val="center"/>
              <w:rPr>
                <w:sz w:val="22"/>
                <w:szCs w:val="22"/>
              </w:rPr>
            </w:pPr>
            <w:r>
              <w:rPr>
                <w:sz w:val="22"/>
                <w:szCs w:val="22"/>
              </w:rPr>
              <w:t xml:space="preserve">Наименование страны происхождения товара </w:t>
            </w:r>
          </w:p>
        </w:tc>
        <w:tc>
          <w:tcPr>
            <w:tcW w:w="1842" w:type="dxa"/>
            <w:tcBorders>
              <w:top w:val="single" w:sz="4" w:space="0" w:color="auto"/>
              <w:left w:val="single" w:sz="4" w:space="0" w:color="auto"/>
              <w:bottom w:val="single" w:sz="4" w:space="0" w:color="auto"/>
              <w:right w:val="single" w:sz="4" w:space="0" w:color="auto"/>
            </w:tcBorders>
          </w:tcPr>
          <w:p w:rsidR="00730864" w:rsidRPr="0078601D" w:rsidRDefault="00730864">
            <w:pPr>
              <w:widowControl w:val="0"/>
              <w:autoSpaceDE w:val="0"/>
              <w:autoSpaceDN w:val="0"/>
              <w:adjustRightInd w:val="0"/>
              <w:ind w:left="-70" w:right="-28"/>
              <w:jc w:val="center"/>
              <w:rPr>
                <w:sz w:val="22"/>
                <w:szCs w:val="22"/>
              </w:rPr>
            </w:pPr>
          </w:p>
          <w:p w:rsidR="00730864" w:rsidRPr="0078601D" w:rsidRDefault="00730864">
            <w:pPr>
              <w:widowControl w:val="0"/>
              <w:autoSpaceDE w:val="0"/>
              <w:autoSpaceDN w:val="0"/>
              <w:adjustRightInd w:val="0"/>
              <w:ind w:left="-70" w:right="-28"/>
              <w:jc w:val="center"/>
              <w:rPr>
                <w:sz w:val="22"/>
                <w:szCs w:val="22"/>
              </w:rPr>
            </w:pPr>
          </w:p>
          <w:p w:rsidR="00730864" w:rsidRPr="0078601D" w:rsidRDefault="00416020" w:rsidP="00730864">
            <w:pPr>
              <w:widowControl w:val="0"/>
              <w:autoSpaceDE w:val="0"/>
              <w:autoSpaceDN w:val="0"/>
              <w:adjustRightInd w:val="0"/>
              <w:ind w:left="-70" w:right="-28"/>
              <w:jc w:val="center"/>
              <w:rPr>
                <w:sz w:val="22"/>
                <w:szCs w:val="22"/>
              </w:rPr>
            </w:pPr>
            <w:r w:rsidRPr="0078601D">
              <w:rPr>
                <w:sz w:val="22"/>
                <w:szCs w:val="22"/>
              </w:rPr>
              <w:t>Г</w:t>
            </w:r>
            <w:r w:rsidR="00730864" w:rsidRPr="0078601D">
              <w:rPr>
                <w:sz w:val="22"/>
                <w:szCs w:val="22"/>
              </w:rPr>
              <w:t>арантированное количество поставляемого товара в сутки для 1 единицы автотранспорта Заказчика</w:t>
            </w:r>
            <w:r w:rsidRPr="0078601D">
              <w:rPr>
                <w:sz w:val="22"/>
                <w:szCs w:val="22"/>
              </w:rPr>
              <w:t xml:space="preserve"> в зависимости от его потребностей</w:t>
            </w:r>
          </w:p>
        </w:tc>
        <w:tc>
          <w:tcPr>
            <w:tcW w:w="56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ind w:left="-70" w:right="-28"/>
              <w:jc w:val="center"/>
              <w:rPr>
                <w:sz w:val="22"/>
                <w:szCs w:val="22"/>
              </w:rPr>
            </w:pPr>
            <w:r>
              <w:rPr>
                <w:sz w:val="22"/>
                <w:szCs w:val="22"/>
              </w:rPr>
              <w:t>ед.изм.</w:t>
            </w:r>
          </w:p>
        </w:tc>
        <w:tc>
          <w:tcPr>
            <w:tcW w:w="993"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Цена за единицу, руб.</w:t>
            </w:r>
          </w:p>
        </w:tc>
      </w:tr>
      <w:tr w:rsidR="00730864" w:rsidTr="00D20F18">
        <w:trPr>
          <w:gridBefore w:val="1"/>
          <w:gridAfter w:val="1"/>
          <w:wBefore w:w="36" w:type="dxa"/>
          <w:wAfter w:w="18" w:type="dxa"/>
          <w:cantSplit/>
        </w:trPr>
        <w:tc>
          <w:tcPr>
            <w:tcW w:w="43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rPr>
                <w:sz w:val="22"/>
                <w:szCs w:val="22"/>
              </w:rPr>
            </w:pPr>
          </w:p>
        </w:tc>
        <w:tc>
          <w:tcPr>
            <w:tcW w:w="192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4</w:t>
            </w:r>
          </w:p>
        </w:tc>
        <w:tc>
          <w:tcPr>
            <w:tcW w:w="1842" w:type="dxa"/>
            <w:tcBorders>
              <w:top w:val="single" w:sz="4" w:space="0" w:color="auto"/>
              <w:left w:val="single" w:sz="4" w:space="0" w:color="auto"/>
              <w:bottom w:val="single" w:sz="4" w:space="0" w:color="auto"/>
              <w:right w:val="single" w:sz="4" w:space="0" w:color="auto"/>
            </w:tcBorders>
          </w:tcPr>
          <w:p w:rsidR="00730864" w:rsidRPr="0078601D" w:rsidRDefault="00730864">
            <w:pPr>
              <w:widowControl w:val="0"/>
              <w:autoSpaceDE w:val="0"/>
              <w:autoSpaceDN w:val="0"/>
              <w:adjustRightIn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5</w:t>
            </w:r>
          </w:p>
        </w:tc>
        <w:tc>
          <w:tcPr>
            <w:tcW w:w="993"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6</w:t>
            </w:r>
          </w:p>
        </w:tc>
      </w:tr>
      <w:tr w:rsidR="00730864" w:rsidTr="00D20F18">
        <w:trPr>
          <w:gridBefore w:val="1"/>
          <w:gridAfter w:val="1"/>
          <w:wBefore w:w="36" w:type="dxa"/>
          <w:wAfter w:w="18" w:type="dxa"/>
          <w:cantSplit/>
        </w:trPr>
        <w:tc>
          <w:tcPr>
            <w:tcW w:w="43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1</w:t>
            </w:r>
          </w:p>
        </w:tc>
        <w:tc>
          <w:tcPr>
            <w:tcW w:w="192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Бензин автомобильный</w:t>
            </w:r>
          </w:p>
        </w:tc>
        <w:tc>
          <w:tcPr>
            <w:tcW w:w="1701"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Бензин неэтилированный марки АИ-92 экологического класса К5 (АИ-92-К5)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bCs/>
                <w:sz w:val="22"/>
                <w:szCs w:val="22"/>
              </w:rPr>
            </w:pPr>
            <w:r>
              <w:rPr>
                <w:bCs/>
                <w:sz w:val="22"/>
                <w:szCs w:val="22"/>
              </w:rPr>
              <w:t>Экологический класс – К5.</w:t>
            </w:r>
          </w:p>
          <w:p w:rsidR="00730864" w:rsidRDefault="00730864">
            <w:pPr>
              <w:jc w:val="center"/>
              <w:rPr>
                <w:bCs/>
                <w:sz w:val="22"/>
                <w:szCs w:val="22"/>
              </w:rPr>
            </w:pPr>
            <w:r>
              <w:rPr>
                <w:bCs/>
                <w:sz w:val="22"/>
                <w:szCs w:val="22"/>
              </w:rPr>
              <w:t>Октановое число:</w:t>
            </w:r>
          </w:p>
          <w:p w:rsidR="00730864" w:rsidRDefault="00730864">
            <w:pPr>
              <w:jc w:val="center"/>
              <w:rPr>
                <w:bCs/>
                <w:sz w:val="22"/>
                <w:szCs w:val="22"/>
              </w:rPr>
            </w:pPr>
            <w:r>
              <w:rPr>
                <w:bCs/>
                <w:sz w:val="22"/>
                <w:szCs w:val="22"/>
              </w:rPr>
              <w:t>по исследовательскому методу</w:t>
            </w:r>
          </w:p>
          <w:p w:rsidR="00730864" w:rsidRDefault="00730864">
            <w:pPr>
              <w:widowControl w:val="0"/>
              <w:autoSpaceDE w:val="0"/>
              <w:autoSpaceDN w:val="0"/>
              <w:adjustRightInd w:val="0"/>
              <w:jc w:val="center"/>
              <w:rPr>
                <w:sz w:val="22"/>
                <w:szCs w:val="22"/>
              </w:rPr>
            </w:pPr>
            <w:r>
              <w:rPr>
                <w:sz w:val="22"/>
                <w:szCs w:val="22"/>
              </w:rPr>
              <w:t>≥ 92 и &lt;95.</w:t>
            </w:r>
          </w:p>
        </w:tc>
        <w:tc>
          <w:tcPr>
            <w:tcW w:w="850" w:type="dxa"/>
            <w:tcBorders>
              <w:top w:val="single" w:sz="4" w:space="0" w:color="auto"/>
              <w:left w:val="single" w:sz="4" w:space="0" w:color="auto"/>
              <w:bottom w:val="single" w:sz="4" w:space="0" w:color="auto"/>
              <w:right w:val="single" w:sz="4" w:space="0" w:color="auto"/>
            </w:tcBorders>
            <w:vAlign w:val="center"/>
          </w:tcPr>
          <w:p w:rsidR="00730864" w:rsidRDefault="00D20F18">
            <w:pPr>
              <w:jc w:val="center"/>
              <w:rPr>
                <w:sz w:val="22"/>
                <w:szCs w:val="22"/>
              </w:rPr>
            </w:pPr>
            <w:r>
              <w:rPr>
                <w:sz w:val="22"/>
                <w:szCs w:val="22"/>
              </w:rPr>
              <w:t>РФ</w:t>
            </w:r>
          </w:p>
        </w:tc>
        <w:tc>
          <w:tcPr>
            <w:tcW w:w="1842" w:type="dxa"/>
            <w:tcBorders>
              <w:top w:val="single" w:sz="4" w:space="0" w:color="auto"/>
              <w:left w:val="single" w:sz="4" w:space="0" w:color="auto"/>
              <w:bottom w:val="single" w:sz="4" w:space="0" w:color="auto"/>
              <w:right w:val="single" w:sz="4" w:space="0" w:color="auto"/>
            </w:tcBorders>
          </w:tcPr>
          <w:p w:rsidR="00730864" w:rsidRPr="0078601D" w:rsidRDefault="00416020" w:rsidP="00C1226C">
            <w:pPr>
              <w:jc w:val="center"/>
              <w:rPr>
                <w:sz w:val="22"/>
                <w:szCs w:val="22"/>
              </w:rPr>
            </w:pPr>
            <w:r w:rsidRPr="0078601D">
              <w:rPr>
                <w:sz w:val="22"/>
                <w:szCs w:val="22"/>
              </w:rPr>
              <w:t xml:space="preserve">от 20 л – до </w:t>
            </w:r>
            <w:r w:rsidR="00C1226C" w:rsidRPr="0078601D">
              <w:rPr>
                <w:sz w:val="22"/>
                <w:szCs w:val="22"/>
              </w:rPr>
              <w:t>8</w:t>
            </w:r>
            <w:r w:rsidRPr="0078601D">
              <w:rPr>
                <w:sz w:val="22"/>
                <w:szCs w:val="22"/>
              </w:rPr>
              <w:t>0 л</w:t>
            </w:r>
          </w:p>
        </w:tc>
        <w:tc>
          <w:tcPr>
            <w:tcW w:w="567" w:type="dxa"/>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sz w:val="22"/>
                <w:szCs w:val="22"/>
              </w:rPr>
            </w:pPr>
            <w:r>
              <w:rPr>
                <w:sz w:val="22"/>
                <w:szCs w:val="22"/>
              </w:rPr>
              <w:t>л;дм3</w:t>
            </w:r>
          </w:p>
        </w:tc>
        <w:tc>
          <w:tcPr>
            <w:tcW w:w="993" w:type="dxa"/>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color w:val="000000"/>
                <w:sz w:val="22"/>
                <w:szCs w:val="22"/>
              </w:rPr>
            </w:pPr>
          </w:p>
        </w:tc>
      </w:tr>
      <w:tr w:rsidR="00730864" w:rsidTr="00D20F18">
        <w:trPr>
          <w:gridBefore w:val="1"/>
          <w:gridAfter w:val="1"/>
          <w:wBefore w:w="36" w:type="dxa"/>
          <w:wAfter w:w="18" w:type="dxa"/>
          <w:cantSplit/>
        </w:trPr>
        <w:tc>
          <w:tcPr>
            <w:tcW w:w="437"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2</w:t>
            </w:r>
          </w:p>
        </w:tc>
        <w:tc>
          <w:tcPr>
            <w:tcW w:w="1920"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Бензин автомобильный</w:t>
            </w:r>
          </w:p>
        </w:tc>
        <w:tc>
          <w:tcPr>
            <w:tcW w:w="1701" w:type="dxa"/>
            <w:tcBorders>
              <w:top w:val="single" w:sz="4" w:space="0" w:color="auto"/>
              <w:left w:val="single" w:sz="4" w:space="0" w:color="auto"/>
              <w:bottom w:val="single" w:sz="4" w:space="0" w:color="auto"/>
              <w:right w:val="single" w:sz="4" w:space="0" w:color="auto"/>
            </w:tcBorders>
            <w:vAlign w:val="center"/>
          </w:tcPr>
          <w:p w:rsidR="00730864" w:rsidRDefault="00730864">
            <w:pPr>
              <w:widowControl w:val="0"/>
              <w:autoSpaceDE w:val="0"/>
              <w:autoSpaceDN w:val="0"/>
              <w:adjustRightInd w:val="0"/>
              <w:jc w:val="center"/>
              <w:rPr>
                <w:sz w:val="22"/>
                <w:szCs w:val="22"/>
              </w:rPr>
            </w:pPr>
            <w:r>
              <w:rPr>
                <w:sz w:val="22"/>
                <w:szCs w:val="22"/>
              </w:rPr>
              <w:t>Бензин неэтилированный марки АИ-95, экологического класса К5 (АИ-95-К5)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bCs/>
                <w:sz w:val="22"/>
                <w:szCs w:val="22"/>
              </w:rPr>
            </w:pPr>
            <w:r>
              <w:rPr>
                <w:bCs/>
                <w:sz w:val="22"/>
                <w:szCs w:val="22"/>
              </w:rPr>
              <w:t>Экологический класс – К5.</w:t>
            </w:r>
          </w:p>
          <w:p w:rsidR="00730864" w:rsidRDefault="00730864">
            <w:pPr>
              <w:jc w:val="center"/>
              <w:rPr>
                <w:bCs/>
                <w:sz w:val="22"/>
                <w:szCs w:val="22"/>
              </w:rPr>
            </w:pPr>
            <w:r>
              <w:rPr>
                <w:bCs/>
                <w:sz w:val="22"/>
                <w:szCs w:val="22"/>
              </w:rPr>
              <w:t>Октановое число:</w:t>
            </w:r>
          </w:p>
          <w:p w:rsidR="00730864" w:rsidRDefault="00730864">
            <w:pPr>
              <w:jc w:val="center"/>
              <w:rPr>
                <w:bCs/>
                <w:sz w:val="22"/>
                <w:szCs w:val="22"/>
              </w:rPr>
            </w:pPr>
            <w:r>
              <w:rPr>
                <w:bCs/>
                <w:sz w:val="22"/>
                <w:szCs w:val="22"/>
              </w:rPr>
              <w:t>по исследовательскому методу</w:t>
            </w:r>
          </w:p>
          <w:p w:rsidR="00730864" w:rsidRDefault="00730864">
            <w:pPr>
              <w:widowControl w:val="0"/>
              <w:autoSpaceDE w:val="0"/>
              <w:autoSpaceDN w:val="0"/>
              <w:adjustRightInd w:val="0"/>
              <w:jc w:val="center"/>
              <w:rPr>
                <w:sz w:val="22"/>
                <w:szCs w:val="22"/>
              </w:rPr>
            </w:pPr>
            <w:r>
              <w:rPr>
                <w:sz w:val="22"/>
                <w:szCs w:val="22"/>
              </w:rPr>
              <w:t>≥ 95 и &lt;98.</w:t>
            </w:r>
          </w:p>
        </w:tc>
        <w:tc>
          <w:tcPr>
            <w:tcW w:w="850" w:type="dxa"/>
            <w:tcBorders>
              <w:top w:val="single" w:sz="4" w:space="0" w:color="auto"/>
              <w:left w:val="single" w:sz="4" w:space="0" w:color="auto"/>
              <w:bottom w:val="single" w:sz="4" w:space="0" w:color="auto"/>
              <w:right w:val="single" w:sz="4" w:space="0" w:color="auto"/>
            </w:tcBorders>
            <w:vAlign w:val="center"/>
          </w:tcPr>
          <w:p w:rsidR="00730864" w:rsidRDefault="00D20F18">
            <w:pPr>
              <w:jc w:val="center"/>
              <w:rPr>
                <w:sz w:val="22"/>
                <w:szCs w:val="22"/>
              </w:rPr>
            </w:pPr>
            <w:r>
              <w:rPr>
                <w:sz w:val="22"/>
                <w:szCs w:val="22"/>
              </w:rPr>
              <w:t>РФ</w:t>
            </w:r>
          </w:p>
        </w:tc>
        <w:tc>
          <w:tcPr>
            <w:tcW w:w="1842" w:type="dxa"/>
            <w:tcBorders>
              <w:top w:val="single" w:sz="4" w:space="0" w:color="auto"/>
              <w:left w:val="single" w:sz="4" w:space="0" w:color="auto"/>
              <w:bottom w:val="single" w:sz="4" w:space="0" w:color="auto"/>
              <w:right w:val="single" w:sz="4" w:space="0" w:color="auto"/>
            </w:tcBorders>
          </w:tcPr>
          <w:p w:rsidR="00730864" w:rsidRPr="0078601D" w:rsidRDefault="00416020" w:rsidP="00C1226C">
            <w:pPr>
              <w:jc w:val="center"/>
              <w:rPr>
                <w:sz w:val="22"/>
                <w:szCs w:val="22"/>
              </w:rPr>
            </w:pPr>
            <w:r w:rsidRPr="0078601D">
              <w:rPr>
                <w:sz w:val="22"/>
                <w:szCs w:val="22"/>
              </w:rPr>
              <w:t xml:space="preserve">от 20 л – до </w:t>
            </w:r>
            <w:r w:rsidR="00C1226C" w:rsidRPr="0078601D">
              <w:rPr>
                <w:sz w:val="22"/>
                <w:szCs w:val="22"/>
              </w:rPr>
              <w:t>6</w:t>
            </w:r>
            <w:r w:rsidRPr="0078601D">
              <w:rPr>
                <w:sz w:val="22"/>
                <w:szCs w:val="22"/>
              </w:rPr>
              <w:t>0 л</w:t>
            </w:r>
          </w:p>
        </w:tc>
        <w:tc>
          <w:tcPr>
            <w:tcW w:w="567" w:type="dxa"/>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sz w:val="22"/>
                <w:szCs w:val="22"/>
              </w:rPr>
            </w:pPr>
            <w:r>
              <w:rPr>
                <w:sz w:val="22"/>
                <w:szCs w:val="22"/>
              </w:rPr>
              <w:t>л;дм3</w:t>
            </w:r>
          </w:p>
        </w:tc>
        <w:tc>
          <w:tcPr>
            <w:tcW w:w="993" w:type="dxa"/>
            <w:tcBorders>
              <w:top w:val="single" w:sz="4" w:space="0" w:color="auto"/>
              <w:left w:val="single" w:sz="4" w:space="0" w:color="auto"/>
              <w:bottom w:val="single" w:sz="4" w:space="0" w:color="auto"/>
              <w:right w:val="single" w:sz="4" w:space="0" w:color="auto"/>
            </w:tcBorders>
            <w:vAlign w:val="center"/>
          </w:tcPr>
          <w:p w:rsidR="00730864" w:rsidRDefault="00730864">
            <w:pPr>
              <w:jc w:val="center"/>
              <w:rPr>
                <w:color w:val="000000"/>
                <w:sz w:val="22"/>
                <w:szCs w:val="22"/>
              </w:rPr>
            </w:pPr>
          </w:p>
        </w:tc>
      </w:tr>
      <w:tr w:rsidR="00F44E5C" w:rsidTr="00D20F18">
        <w:trPr>
          <w:gridBefore w:val="1"/>
          <w:gridAfter w:val="1"/>
          <w:wBefore w:w="36" w:type="dxa"/>
          <w:wAfter w:w="18" w:type="dxa"/>
          <w:cantSplit/>
        </w:trPr>
        <w:tc>
          <w:tcPr>
            <w:tcW w:w="437" w:type="dxa"/>
            <w:tcBorders>
              <w:top w:val="single" w:sz="4" w:space="0" w:color="auto"/>
              <w:left w:val="single" w:sz="4" w:space="0" w:color="auto"/>
              <w:bottom w:val="single" w:sz="4" w:space="0" w:color="auto"/>
              <w:right w:val="single" w:sz="4" w:space="0" w:color="auto"/>
            </w:tcBorders>
            <w:vAlign w:val="center"/>
          </w:tcPr>
          <w:p w:rsidR="00F44E5C" w:rsidRDefault="00F44E5C" w:rsidP="00D20F18">
            <w:pPr>
              <w:widowControl w:val="0"/>
              <w:autoSpaceDE w:val="0"/>
              <w:autoSpaceDN w:val="0"/>
              <w:adjustRightInd w:val="0"/>
              <w:jc w:val="center"/>
              <w:rPr>
                <w:sz w:val="22"/>
                <w:szCs w:val="22"/>
              </w:rPr>
            </w:pPr>
            <w:r>
              <w:rPr>
                <w:sz w:val="22"/>
                <w:szCs w:val="22"/>
              </w:rPr>
              <w:t>3</w:t>
            </w:r>
          </w:p>
        </w:tc>
        <w:tc>
          <w:tcPr>
            <w:tcW w:w="1920" w:type="dxa"/>
            <w:tcBorders>
              <w:top w:val="single" w:sz="4" w:space="0" w:color="auto"/>
              <w:left w:val="single" w:sz="4" w:space="0" w:color="auto"/>
              <w:bottom w:val="single" w:sz="4" w:space="0" w:color="auto"/>
              <w:right w:val="single" w:sz="4" w:space="0" w:color="auto"/>
            </w:tcBorders>
            <w:vAlign w:val="center"/>
          </w:tcPr>
          <w:p w:rsidR="00F44E5C" w:rsidRDefault="00F44E5C" w:rsidP="00D20F18">
            <w:pPr>
              <w:widowControl w:val="0"/>
              <w:autoSpaceDE w:val="0"/>
              <w:autoSpaceDN w:val="0"/>
              <w:adjustRightInd w:val="0"/>
              <w:jc w:val="center"/>
              <w:rPr>
                <w:sz w:val="22"/>
                <w:szCs w:val="22"/>
              </w:rPr>
            </w:pPr>
            <w:r>
              <w:rPr>
                <w:sz w:val="22"/>
                <w:szCs w:val="22"/>
              </w:rPr>
              <w:t>Топливо дизельное летнее</w:t>
            </w:r>
          </w:p>
        </w:tc>
        <w:tc>
          <w:tcPr>
            <w:tcW w:w="1701" w:type="dxa"/>
            <w:tcBorders>
              <w:top w:val="single" w:sz="4" w:space="0" w:color="auto"/>
              <w:left w:val="single" w:sz="4" w:space="0" w:color="auto"/>
              <w:bottom w:val="single" w:sz="4" w:space="0" w:color="auto"/>
              <w:right w:val="single" w:sz="4" w:space="0" w:color="auto"/>
            </w:tcBorders>
            <w:vAlign w:val="center"/>
          </w:tcPr>
          <w:p w:rsidR="00F44E5C" w:rsidRDefault="00F44E5C" w:rsidP="00F44E5C">
            <w:pPr>
              <w:widowControl w:val="0"/>
              <w:autoSpaceDE w:val="0"/>
              <w:autoSpaceDN w:val="0"/>
              <w:adjustRightInd w:val="0"/>
              <w:jc w:val="center"/>
              <w:rPr>
                <w:sz w:val="22"/>
                <w:szCs w:val="22"/>
              </w:rPr>
            </w:pPr>
            <w:r>
              <w:rPr>
                <w:sz w:val="22"/>
                <w:szCs w:val="22"/>
              </w:rPr>
              <w:t>Топливо дизельное летнее ДТЛ, (ДТ-Л-К5)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44E5C" w:rsidRDefault="00F44E5C" w:rsidP="00D20F18">
            <w:pPr>
              <w:jc w:val="center"/>
              <w:rPr>
                <w:sz w:val="22"/>
                <w:szCs w:val="22"/>
              </w:rPr>
            </w:pPr>
            <w:r>
              <w:rPr>
                <w:sz w:val="22"/>
                <w:szCs w:val="22"/>
              </w:rPr>
              <w:t>Тип топлива</w:t>
            </w:r>
          </w:p>
          <w:p w:rsidR="00F44E5C" w:rsidRDefault="00F44E5C" w:rsidP="00D20F18">
            <w:pPr>
              <w:jc w:val="center"/>
              <w:rPr>
                <w:sz w:val="22"/>
                <w:szCs w:val="22"/>
              </w:rPr>
            </w:pPr>
            <w:r>
              <w:rPr>
                <w:sz w:val="22"/>
                <w:szCs w:val="22"/>
              </w:rPr>
              <w:t>летнее.</w:t>
            </w:r>
          </w:p>
          <w:p w:rsidR="00F44E5C" w:rsidRDefault="00F44E5C" w:rsidP="00D20F18">
            <w:pPr>
              <w:jc w:val="center"/>
              <w:rPr>
                <w:sz w:val="22"/>
                <w:szCs w:val="22"/>
              </w:rPr>
            </w:pPr>
            <w:r>
              <w:rPr>
                <w:sz w:val="22"/>
                <w:szCs w:val="22"/>
              </w:rPr>
              <w:t>Экологический класс – К5.</w:t>
            </w:r>
          </w:p>
          <w:p w:rsidR="00F44E5C" w:rsidRDefault="00F44E5C" w:rsidP="00F44E5C">
            <w:pPr>
              <w:jc w:val="center"/>
              <w:rPr>
                <w:sz w:val="22"/>
                <w:szCs w:val="22"/>
              </w:rPr>
            </w:pPr>
            <w:r>
              <w:rPr>
                <w:sz w:val="22"/>
                <w:szCs w:val="22"/>
              </w:rPr>
              <w:t xml:space="preserve">Сорт/класс -  </w:t>
            </w:r>
            <w:r w:rsidR="00DB367B">
              <w:rPr>
                <w:sz w:val="22"/>
                <w:szCs w:val="22"/>
              </w:rPr>
              <w:t xml:space="preserve">не ниже </w:t>
            </w:r>
            <w:r>
              <w:rPr>
                <w:sz w:val="22"/>
                <w:szCs w:val="22"/>
                <w:lang w:val="en-US"/>
              </w:rPr>
              <w:t>C</w:t>
            </w:r>
            <w:r>
              <w:rPr>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F44E5C" w:rsidRDefault="00D20F18" w:rsidP="00D20F18">
            <w:pPr>
              <w:jc w:val="center"/>
              <w:rPr>
                <w:sz w:val="22"/>
                <w:szCs w:val="22"/>
              </w:rPr>
            </w:pPr>
            <w:r>
              <w:rPr>
                <w:sz w:val="22"/>
                <w:szCs w:val="22"/>
              </w:rPr>
              <w:t>РФ</w:t>
            </w:r>
          </w:p>
        </w:tc>
        <w:tc>
          <w:tcPr>
            <w:tcW w:w="1842" w:type="dxa"/>
            <w:tcBorders>
              <w:top w:val="single" w:sz="4" w:space="0" w:color="auto"/>
              <w:left w:val="single" w:sz="4" w:space="0" w:color="auto"/>
              <w:bottom w:val="single" w:sz="4" w:space="0" w:color="auto"/>
              <w:right w:val="single" w:sz="4" w:space="0" w:color="auto"/>
            </w:tcBorders>
          </w:tcPr>
          <w:p w:rsidR="00F44E5C" w:rsidRPr="0078601D" w:rsidRDefault="00F44E5C" w:rsidP="00D20F18">
            <w:pPr>
              <w:jc w:val="center"/>
              <w:rPr>
                <w:sz w:val="22"/>
                <w:szCs w:val="22"/>
              </w:rPr>
            </w:pPr>
            <w:r w:rsidRPr="0078601D">
              <w:rPr>
                <w:sz w:val="22"/>
                <w:szCs w:val="22"/>
              </w:rPr>
              <w:t>от 20 л – до 100 л</w:t>
            </w:r>
          </w:p>
        </w:tc>
        <w:tc>
          <w:tcPr>
            <w:tcW w:w="567" w:type="dxa"/>
            <w:tcBorders>
              <w:top w:val="single" w:sz="4" w:space="0" w:color="auto"/>
              <w:left w:val="single" w:sz="4" w:space="0" w:color="auto"/>
              <w:bottom w:val="single" w:sz="4" w:space="0" w:color="auto"/>
              <w:right w:val="single" w:sz="4" w:space="0" w:color="auto"/>
            </w:tcBorders>
            <w:vAlign w:val="center"/>
          </w:tcPr>
          <w:p w:rsidR="00F44E5C" w:rsidRDefault="00F44E5C" w:rsidP="00D20F18">
            <w:pPr>
              <w:jc w:val="center"/>
              <w:rPr>
                <w:sz w:val="22"/>
                <w:szCs w:val="22"/>
              </w:rPr>
            </w:pPr>
            <w:r>
              <w:rPr>
                <w:sz w:val="22"/>
                <w:szCs w:val="22"/>
              </w:rPr>
              <w:t>л;дм3</w:t>
            </w:r>
          </w:p>
        </w:tc>
        <w:tc>
          <w:tcPr>
            <w:tcW w:w="993" w:type="dxa"/>
            <w:tcBorders>
              <w:top w:val="single" w:sz="4" w:space="0" w:color="auto"/>
              <w:left w:val="single" w:sz="4" w:space="0" w:color="auto"/>
              <w:bottom w:val="single" w:sz="4" w:space="0" w:color="auto"/>
              <w:right w:val="single" w:sz="4" w:space="0" w:color="auto"/>
            </w:tcBorders>
            <w:vAlign w:val="center"/>
          </w:tcPr>
          <w:p w:rsidR="00F44E5C" w:rsidRDefault="00F44E5C" w:rsidP="00D20F18">
            <w:pPr>
              <w:jc w:val="center"/>
              <w:rPr>
                <w:sz w:val="22"/>
                <w:szCs w:val="22"/>
              </w:rPr>
            </w:pPr>
          </w:p>
        </w:tc>
      </w:tr>
      <w:tr w:rsidR="00807161" w:rsidTr="00D20F18">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268"/>
          <w:jc w:val="center"/>
        </w:trPr>
        <w:tc>
          <w:tcPr>
            <w:tcW w:w="4971" w:type="dxa"/>
            <w:gridSpan w:val="5"/>
          </w:tcPr>
          <w:p w:rsidR="00807161" w:rsidRDefault="0071090E">
            <w:pPr>
              <w:widowControl w:val="0"/>
              <w:autoSpaceDE w:val="0"/>
              <w:autoSpaceDN w:val="0"/>
              <w:adjustRightInd w:val="0"/>
              <w:jc w:val="both"/>
              <w:rPr>
                <w:b/>
                <w:sz w:val="22"/>
                <w:szCs w:val="22"/>
              </w:rPr>
            </w:pPr>
            <w:r>
              <w:rPr>
                <w:b/>
                <w:sz w:val="22"/>
                <w:szCs w:val="22"/>
              </w:rPr>
              <w:t>Заказчик</w:t>
            </w:r>
            <w:r w:rsidR="00CC141D">
              <w:rPr>
                <w:b/>
                <w:sz w:val="22"/>
                <w:szCs w:val="22"/>
              </w:rPr>
              <w:t>:</w:t>
            </w:r>
          </w:p>
          <w:p w:rsidR="00807161" w:rsidRDefault="0071090E">
            <w:pPr>
              <w:widowControl w:val="0"/>
              <w:autoSpaceDE w:val="0"/>
              <w:autoSpaceDN w:val="0"/>
              <w:adjustRightInd w:val="0"/>
              <w:jc w:val="both"/>
              <w:rPr>
                <w:b/>
                <w:sz w:val="22"/>
                <w:szCs w:val="22"/>
              </w:rPr>
            </w:pPr>
            <w:r>
              <w:rPr>
                <w:b/>
                <w:sz w:val="22"/>
                <w:szCs w:val="22"/>
              </w:rPr>
              <w:t>МКУ «КПиСП»</w:t>
            </w:r>
          </w:p>
          <w:p w:rsidR="00D20F18" w:rsidRDefault="00D20F18">
            <w:pPr>
              <w:widowControl w:val="0"/>
              <w:autoSpaceDE w:val="0"/>
              <w:autoSpaceDN w:val="0"/>
              <w:adjustRightInd w:val="0"/>
              <w:jc w:val="both"/>
              <w:rPr>
                <w:b/>
                <w:sz w:val="22"/>
                <w:szCs w:val="22"/>
              </w:rPr>
            </w:pPr>
          </w:p>
          <w:p w:rsidR="00807161" w:rsidRDefault="00D20F18">
            <w:pPr>
              <w:suppressAutoHyphens/>
              <w:snapToGrid w:val="0"/>
              <w:jc w:val="both"/>
              <w:textAlignment w:val="baseline"/>
              <w:rPr>
                <w:sz w:val="22"/>
                <w:szCs w:val="22"/>
              </w:rPr>
            </w:pPr>
            <w:r>
              <w:rPr>
                <w:sz w:val="22"/>
                <w:szCs w:val="22"/>
              </w:rPr>
              <w:t>И.о. директора</w:t>
            </w: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______________________/</w:t>
            </w:r>
            <w:r w:rsidR="00D20F18">
              <w:rPr>
                <w:sz w:val="22"/>
                <w:szCs w:val="22"/>
              </w:rPr>
              <w:t>С.Н. Зянчурина</w:t>
            </w:r>
            <w:r>
              <w:rPr>
                <w:sz w:val="22"/>
                <w:szCs w:val="22"/>
              </w:rPr>
              <w:t>/</w:t>
            </w:r>
          </w:p>
          <w:p w:rsidR="00807161" w:rsidRDefault="0071090E">
            <w:pPr>
              <w:suppressAutoHyphens/>
              <w:snapToGrid w:val="0"/>
              <w:jc w:val="both"/>
              <w:textAlignment w:val="baseline"/>
              <w:rPr>
                <w:kern w:val="2"/>
                <w:sz w:val="22"/>
                <w:szCs w:val="22"/>
                <w:lang w:eastAsia="ar-SA"/>
              </w:rPr>
            </w:pPr>
            <w:r>
              <w:rPr>
                <w:sz w:val="22"/>
                <w:szCs w:val="22"/>
              </w:rPr>
              <w:t xml:space="preserve">             м.п.</w:t>
            </w:r>
          </w:p>
        </w:tc>
        <w:tc>
          <w:tcPr>
            <w:tcW w:w="5094" w:type="dxa"/>
            <w:gridSpan w:val="6"/>
          </w:tcPr>
          <w:p w:rsidR="00807161" w:rsidRDefault="0071090E">
            <w:pPr>
              <w:suppressAutoHyphens/>
              <w:snapToGrid w:val="0"/>
              <w:jc w:val="both"/>
              <w:textAlignment w:val="baseline"/>
              <w:rPr>
                <w:b/>
                <w:kern w:val="2"/>
                <w:sz w:val="22"/>
                <w:szCs w:val="22"/>
                <w:lang w:eastAsia="ar-SA"/>
              </w:rPr>
            </w:pPr>
            <w:r>
              <w:rPr>
                <w:b/>
                <w:kern w:val="2"/>
                <w:sz w:val="22"/>
                <w:szCs w:val="22"/>
                <w:lang w:eastAsia="ar-SA"/>
              </w:rPr>
              <w:t>Поставщик:</w:t>
            </w:r>
          </w:p>
          <w:p w:rsidR="00CC141D" w:rsidRDefault="00CC141D">
            <w:pPr>
              <w:suppressAutoHyphens/>
              <w:snapToGrid w:val="0"/>
              <w:jc w:val="both"/>
              <w:textAlignment w:val="baseline"/>
              <w:rPr>
                <w:sz w:val="22"/>
                <w:szCs w:val="22"/>
              </w:rPr>
            </w:pPr>
          </w:p>
          <w:p w:rsidR="00D20F18" w:rsidRDefault="00D20F18">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w:t>
            </w: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______________________/________________/</w:t>
            </w:r>
          </w:p>
          <w:p w:rsidR="00807161" w:rsidRDefault="0071090E">
            <w:pPr>
              <w:suppressAutoHyphens/>
              <w:snapToGrid w:val="0"/>
              <w:jc w:val="both"/>
              <w:textAlignment w:val="baseline"/>
              <w:rPr>
                <w:color w:val="333333"/>
                <w:sz w:val="22"/>
                <w:szCs w:val="22"/>
              </w:rPr>
            </w:pPr>
            <w:r>
              <w:rPr>
                <w:sz w:val="22"/>
                <w:szCs w:val="22"/>
              </w:rPr>
              <w:t xml:space="preserve">             м.п.</w:t>
            </w:r>
          </w:p>
        </w:tc>
      </w:tr>
    </w:tbl>
    <w:p w:rsidR="00CC141D" w:rsidRDefault="00CC141D" w:rsidP="00096DF3">
      <w:pPr>
        <w:suppressAutoHyphens/>
        <w:ind w:right="-1"/>
        <w:jc w:val="right"/>
        <w:rPr>
          <w:sz w:val="22"/>
          <w:szCs w:val="22"/>
        </w:rPr>
      </w:pPr>
    </w:p>
    <w:p w:rsidR="00D20F18" w:rsidRDefault="00D20F18" w:rsidP="00096DF3">
      <w:pPr>
        <w:suppressAutoHyphens/>
        <w:ind w:right="-1"/>
        <w:jc w:val="right"/>
        <w:rPr>
          <w:sz w:val="22"/>
          <w:szCs w:val="22"/>
        </w:rPr>
      </w:pPr>
    </w:p>
    <w:p w:rsidR="009337FF" w:rsidRDefault="009337FF">
      <w:pPr>
        <w:rPr>
          <w:sz w:val="22"/>
          <w:szCs w:val="22"/>
        </w:rPr>
      </w:pPr>
      <w:r>
        <w:rPr>
          <w:sz w:val="22"/>
          <w:szCs w:val="22"/>
        </w:rPr>
        <w:br w:type="page"/>
      </w:r>
    </w:p>
    <w:p w:rsidR="00807161" w:rsidRDefault="0071090E" w:rsidP="00096DF3">
      <w:pPr>
        <w:suppressAutoHyphens/>
        <w:ind w:right="-1"/>
        <w:jc w:val="right"/>
        <w:rPr>
          <w:sz w:val="22"/>
          <w:szCs w:val="22"/>
        </w:rPr>
      </w:pPr>
      <w:r>
        <w:rPr>
          <w:sz w:val="22"/>
          <w:szCs w:val="22"/>
        </w:rPr>
        <w:lastRenderedPageBreak/>
        <w:t xml:space="preserve">Приложение № 2 к муниципальному контракту № </w:t>
      </w:r>
      <w:r w:rsidR="009337FF">
        <w:rPr>
          <w:sz w:val="22"/>
          <w:szCs w:val="22"/>
        </w:rPr>
        <w:t>____</w:t>
      </w:r>
      <w:r w:rsidR="0078601D">
        <w:rPr>
          <w:sz w:val="22"/>
          <w:szCs w:val="22"/>
        </w:rPr>
        <w:t>/3</w:t>
      </w:r>
      <w:r>
        <w:rPr>
          <w:sz w:val="22"/>
          <w:szCs w:val="22"/>
        </w:rPr>
        <w:t xml:space="preserve"> </w:t>
      </w:r>
    </w:p>
    <w:p w:rsidR="00807161" w:rsidRDefault="00D20F18">
      <w:pPr>
        <w:widowControl w:val="0"/>
        <w:tabs>
          <w:tab w:val="left" w:pos="326"/>
        </w:tabs>
        <w:autoSpaceDE w:val="0"/>
        <w:autoSpaceDN w:val="0"/>
        <w:adjustRightInd w:val="0"/>
        <w:jc w:val="right"/>
        <w:rPr>
          <w:b/>
          <w:sz w:val="22"/>
          <w:szCs w:val="22"/>
          <w:lang w:eastAsia="ar-SA"/>
        </w:rPr>
      </w:pPr>
      <w:r>
        <w:rPr>
          <w:sz w:val="22"/>
          <w:szCs w:val="22"/>
        </w:rPr>
        <w:t>от «____»_________2026</w:t>
      </w:r>
      <w:r w:rsidR="00B61FBF">
        <w:rPr>
          <w:sz w:val="22"/>
          <w:szCs w:val="22"/>
        </w:rPr>
        <w:t xml:space="preserve"> </w:t>
      </w:r>
      <w:r w:rsidR="0071090E">
        <w:rPr>
          <w:sz w:val="22"/>
          <w:szCs w:val="22"/>
        </w:rPr>
        <w:t xml:space="preserve">г. </w:t>
      </w:r>
    </w:p>
    <w:p w:rsidR="00807161" w:rsidRDefault="0071090E">
      <w:pPr>
        <w:keepNext/>
        <w:suppressAutoHyphens/>
        <w:ind w:right="-1"/>
        <w:jc w:val="center"/>
        <w:outlineLvl w:val="3"/>
        <w:rPr>
          <w:b/>
          <w:sz w:val="22"/>
          <w:szCs w:val="22"/>
          <w:lang w:eastAsia="ar-SA"/>
        </w:rPr>
      </w:pPr>
      <w:r>
        <w:rPr>
          <w:b/>
          <w:sz w:val="22"/>
          <w:szCs w:val="22"/>
          <w:lang w:eastAsia="ar-SA"/>
        </w:rPr>
        <w:t xml:space="preserve">Перечень АЗС </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5919"/>
        <w:gridCol w:w="3002"/>
      </w:tblGrid>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108" w:right="-108"/>
              <w:jc w:val="center"/>
              <w:rPr>
                <w:bCs/>
                <w:sz w:val="22"/>
                <w:szCs w:val="22"/>
              </w:rPr>
            </w:pPr>
            <w:r>
              <w:rPr>
                <w:bCs/>
                <w:sz w:val="22"/>
                <w:szCs w:val="22"/>
              </w:rPr>
              <w:t>№ п/п</w:t>
            </w:r>
          </w:p>
        </w:tc>
        <w:tc>
          <w:tcPr>
            <w:tcW w:w="3170" w:type="pct"/>
            <w:tcBorders>
              <w:top w:val="single" w:sz="4" w:space="0" w:color="auto"/>
              <w:left w:val="single" w:sz="4" w:space="0" w:color="auto"/>
              <w:bottom w:val="single" w:sz="4" w:space="0" w:color="auto"/>
              <w:right w:val="single" w:sz="4" w:space="0" w:color="auto"/>
            </w:tcBorders>
            <w:noWrap/>
          </w:tcPr>
          <w:p w:rsidR="00807161" w:rsidRDefault="0071090E">
            <w:pPr>
              <w:ind w:left="-108" w:right="-108"/>
              <w:jc w:val="center"/>
              <w:rPr>
                <w:bCs/>
                <w:sz w:val="22"/>
                <w:szCs w:val="22"/>
              </w:rPr>
            </w:pPr>
            <w:r>
              <w:rPr>
                <w:bCs/>
                <w:sz w:val="22"/>
                <w:szCs w:val="22"/>
              </w:rPr>
              <w:t>Наименование АЗС</w:t>
            </w:r>
          </w:p>
        </w:tc>
        <w:tc>
          <w:tcPr>
            <w:tcW w:w="1608" w:type="pct"/>
            <w:tcBorders>
              <w:top w:val="single" w:sz="4" w:space="0" w:color="auto"/>
              <w:left w:val="single" w:sz="4" w:space="0" w:color="auto"/>
              <w:bottom w:val="single" w:sz="4" w:space="0" w:color="auto"/>
              <w:right w:val="single" w:sz="4" w:space="0" w:color="auto"/>
            </w:tcBorders>
            <w:noWrap/>
          </w:tcPr>
          <w:p w:rsidR="00807161" w:rsidRDefault="0071090E">
            <w:pPr>
              <w:ind w:left="-108" w:right="-108"/>
              <w:jc w:val="center"/>
              <w:rPr>
                <w:bCs/>
                <w:sz w:val="22"/>
                <w:szCs w:val="22"/>
              </w:rPr>
            </w:pPr>
            <w:r>
              <w:rPr>
                <w:bCs/>
                <w:sz w:val="22"/>
                <w:szCs w:val="22"/>
              </w:rPr>
              <w:t>Адрес</w:t>
            </w:r>
          </w:p>
        </w:tc>
      </w:tr>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85" w:right="-1"/>
              <w:jc w:val="center"/>
              <w:rPr>
                <w:bCs/>
                <w:sz w:val="22"/>
                <w:szCs w:val="22"/>
              </w:rPr>
            </w:pPr>
            <w:r>
              <w:rPr>
                <w:bCs/>
                <w:sz w:val="22"/>
                <w:szCs w:val="22"/>
              </w:rPr>
              <w:t>1</w:t>
            </w:r>
          </w:p>
        </w:tc>
        <w:tc>
          <w:tcPr>
            <w:tcW w:w="3170" w:type="pct"/>
            <w:tcBorders>
              <w:top w:val="single" w:sz="4" w:space="0" w:color="auto"/>
              <w:left w:val="single" w:sz="4" w:space="0" w:color="auto"/>
              <w:bottom w:val="single" w:sz="4" w:space="0" w:color="auto"/>
              <w:right w:val="single" w:sz="4" w:space="0" w:color="auto"/>
            </w:tcBorders>
            <w:noWrap/>
          </w:tcPr>
          <w:p w:rsidR="00807161" w:rsidRDefault="00807161">
            <w:pPr>
              <w:numPr>
                <w:ilvl w:val="0"/>
                <w:numId w:val="2"/>
              </w:numPr>
              <w:tabs>
                <w:tab w:val="left" w:pos="720"/>
                <w:tab w:val="left" w:pos="3240"/>
              </w:tabs>
              <w:suppressAutoHyphens/>
              <w:ind w:left="720" w:hanging="360"/>
              <w:jc w:val="both"/>
              <w:rPr>
                <w:sz w:val="22"/>
                <w:szCs w:val="22"/>
              </w:rPr>
            </w:pPr>
          </w:p>
        </w:tc>
        <w:tc>
          <w:tcPr>
            <w:tcW w:w="1608" w:type="pct"/>
            <w:tcBorders>
              <w:top w:val="single" w:sz="4" w:space="0" w:color="auto"/>
              <w:left w:val="single" w:sz="4" w:space="0" w:color="auto"/>
              <w:bottom w:val="single" w:sz="4" w:space="0" w:color="auto"/>
              <w:right w:val="single" w:sz="4" w:space="0" w:color="auto"/>
            </w:tcBorders>
            <w:noWrap/>
          </w:tcPr>
          <w:p w:rsidR="00807161" w:rsidRDefault="00807161">
            <w:pPr>
              <w:ind w:left="-85" w:right="-1"/>
              <w:rPr>
                <w:bCs/>
                <w:sz w:val="22"/>
                <w:szCs w:val="22"/>
              </w:rPr>
            </w:pPr>
          </w:p>
        </w:tc>
      </w:tr>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85" w:right="-1"/>
              <w:jc w:val="center"/>
              <w:rPr>
                <w:bCs/>
                <w:sz w:val="22"/>
                <w:szCs w:val="22"/>
              </w:rPr>
            </w:pPr>
            <w:r>
              <w:rPr>
                <w:bCs/>
                <w:sz w:val="22"/>
                <w:szCs w:val="22"/>
              </w:rPr>
              <w:t>2</w:t>
            </w:r>
          </w:p>
        </w:tc>
        <w:tc>
          <w:tcPr>
            <w:tcW w:w="3170" w:type="pct"/>
            <w:tcBorders>
              <w:top w:val="single" w:sz="4" w:space="0" w:color="auto"/>
              <w:left w:val="single" w:sz="4" w:space="0" w:color="auto"/>
              <w:bottom w:val="single" w:sz="4" w:space="0" w:color="auto"/>
              <w:right w:val="single" w:sz="4" w:space="0" w:color="auto"/>
            </w:tcBorders>
            <w:noWrap/>
          </w:tcPr>
          <w:p w:rsidR="00807161" w:rsidRDefault="00807161">
            <w:pPr>
              <w:numPr>
                <w:ilvl w:val="0"/>
                <w:numId w:val="2"/>
              </w:numPr>
              <w:tabs>
                <w:tab w:val="left" w:pos="720"/>
                <w:tab w:val="left" w:pos="3240"/>
              </w:tabs>
              <w:suppressAutoHyphens/>
              <w:ind w:left="720" w:hanging="360"/>
              <w:jc w:val="both"/>
              <w:rPr>
                <w:sz w:val="22"/>
                <w:szCs w:val="22"/>
              </w:rPr>
            </w:pPr>
          </w:p>
        </w:tc>
        <w:tc>
          <w:tcPr>
            <w:tcW w:w="1608" w:type="pct"/>
            <w:tcBorders>
              <w:top w:val="single" w:sz="4" w:space="0" w:color="auto"/>
              <w:left w:val="single" w:sz="4" w:space="0" w:color="auto"/>
              <w:bottom w:val="single" w:sz="4" w:space="0" w:color="auto"/>
              <w:right w:val="single" w:sz="4" w:space="0" w:color="auto"/>
            </w:tcBorders>
            <w:noWrap/>
          </w:tcPr>
          <w:p w:rsidR="00807161" w:rsidRDefault="00807161">
            <w:pPr>
              <w:ind w:left="-85" w:right="-1"/>
              <w:rPr>
                <w:bCs/>
                <w:sz w:val="22"/>
                <w:szCs w:val="22"/>
              </w:rPr>
            </w:pPr>
          </w:p>
        </w:tc>
      </w:tr>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85" w:right="-1"/>
              <w:jc w:val="center"/>
              <w:rPr>
                <w:bCs/>
                <w:sz w:val="22"/>
                <w:szCs w:val="22"/>
              </w:rPr>
            </w:pPr>
            <w:r>
              <w:rPr>
                <w:bCs/>
                <w:sz w:val="22"/>
                <w:szCs w:val="22"/>
              </w:rPr>
              <w:t>3</w:t>
            </w:r>
          </w:p>
        </w:tc>
        <w:tc>
          <w:tcPr>
            <w:tcW w:w="3170" w:type="pct"/>
            <w:tcBorders>
              <w:top w:val="single" w:sz="4" w:space="0" w:color="auto"/>
              <w:left w:val="single" w:sz="4" w:space="0" w:color="auto"/>
              <w:bottom w:val="single" w:sz="4" w:space="0" w:color="auto"/>
              <w:right w:val="single" w:sz="4" w:space="0" w:color="auto"/>
            </w:tcBorders>
            <w:noWrap/>
          </w:tcPr>
          <w:p w:rsidR="00807161" w:rsidRDefault="00807161">
            <w:pPr>
              <w:numPr>
                <w:ilvl w:val="0"/>
                <w:numId w:val="2"/>
              </w:numPr>
              <w:tabs>
                <w:tab w:val="left" w:pos="720"/>
                <w:tab w:val="left" w:pos="3240"/>
              </w:tabs>
              <w:suppressAutoHyphens/>
              <w:ind w:left="720" w:hanging="360"/>
              <w:jc w:val="both"/>
              <w:rPr>
                <w:sz w:val="22"/>
                <w:szCs w:val="22"/>
              </w:rPr>
            </w:pPr>
          </w:p>
        </w:tc>
        <w:tc>
          <w:tcPr>
            <w:tcW w:w="1608" w:type="pct"/>
            <w:tcBorders>
              <w:top w:val="single" w:sz="4" w:space="0" w:color="auto"/>
              <w:left w:val="single" w:sz="4" w:space="0" w:color="auto"/>
              <w:bottom w:val="single" w:sz="4" w:space="0" w:color="auto"/>
              <w:right w:val="single" w:sz="4" w:space="0" w:color="auto"/>
            </w:tcBorders>
            <w:noWrap/>
          </w:tcPr>
          <w:p w:rsidR="00807161" w:rsidRDefault="00807161">
            <w:pPr>
              <w:ind w:left="-85" w:right="-1"/>
              <w:rPr>
                <w:bCs/>
                <w:sz w:val="22"/>
                <w:szCs w:val="22"/>
              </w:rPr>
            </w:pPr>
          </w:p>
        </w:tc>
      </w:tr>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85" w:right="-1"/>
              <w:jc w:val="center"/>
              <w:rPr>
                <w:bCs/>
                <w:sz w:val="22"/>
                <w:szCs w:val="22"/>
              </w:rPr>
            </w:pPr>
            <w:r>
              <w:rPr>
                <w:bCs/>
                <w:sz w:val="22"/>
                <w:szCs w:val="22"/>
              </w:rPr>
              <w:t>4</w:t>
            </w:r>
          </w:p>
        </w:tc>
        <w:tc>
          <w:tcPr>
            <w:tcW w:w="3170" w:type="pct"/>
            <w:tcBorders>
              <w:top w:val="single" w:sz="4" w:space="0" w:color="auto"/>
              <w:left w:val="single" w:sz="4" w:space="0" w:color="auto"/>
              <w:bottom w:val="single" w:sz="4" w:space="0" w:color="auto"/>
              <w:right w:val="single" w:sz="4" w:space="0" w:color="auto"/>
            </w:tcBorders>
            <w:noWrap/>
          </w:tcPr>
          <w:p w:rsidR="00807161" w:rsidRDefault="00807161">
            <w:pPr>
              <w:numPr>
                <w:ilvl w:val="0"/>
                <w:numId w:val="2"/>
              </w:numPr>
              <w:tabs>
                <w:tab w:val="left" w:pos="720"/>
                <w:tab w:val="left" w:pos="3240"/>
              </w:tabs>
              <w:suppressAutoHyphens/>
              <w:ind w:left="720" w:hanging="360"/>
              <w:jc w:val="both"/>
              <w:rPr>
                <w:sz w:val="22"/>
                <w:szCs w:val="22"/>
              </w:rPr>
            </w:pPr>
          </w:p>
        </w:tc>
        <w:tc>
          <w:tcPr>
            <w:tcW w:w="1608" w:type="pct"/>
            <w:tcBorders>
              <w:top w:val="single" w:sz="4" w:space="0" w:color="auto"/>
              <w:left w:val="single" w:sz="4" w:space="0" w:color="auto"/>
              <w:bottom w:val="single" w:sz="4" w:space="0" w:color="auto"/>
              <w:right w:val="single" w:sz="4" w:space="0" w:color="auto"/>
            </w:tcBorders>
            <w:noWrap/>
          </w:tcPr>
          <w:p w:rsidR="00807161" w:rsidRDefault="00807161">
            <w:pPr>
              <w:ind w:left="-85" w:right="-1"/>
              <w:rPr>
                <w:bCs/>
                <w:sz w:val="22"/>
                <w:szCs w:val="22"/>
              </w:rPr>
            </w:pPr>
          </w:p>
        </w:tc>
      </w:tr>
      <w:tr w:rsidR="00807161">
        <w:trPr>
          <w:trHeight w:val="108"/>
        </w:trPr>
        <w:tc>
          <w:tcPr>
            <w:tcW w:w="222" w:type="pct"/>
            <w:tcBorders>
              <w:top w:val="single" w:sz="4" w:space="0" w:color="auto"/>
              <w:left w:val="single" w:sz="4" w:space="0" w:color="auto"/>
              <w:bottom w:val="single" w:sz="4" w:space="0" w:color="auto"/>
              <w:right w:val="single" w:sz="4" w:space="0" w:color="auto"/>
            </w:tcBorders>
          </w:tcPr>
          <w:p w:rsidR="00807161" w:rsidRDefault="0071090E">
            <w:pPr>
              <w:ind w:left="-85" w:right="-1"/>
              <w:jc w:val="center"/>
              <w:rPr>
                <w:bCs/>
                <w:sz w:val="22"/>
                <w:szCs w:val="22"/>
              </w:rPr>
            </w:pPr>
            <w:r>
              <w:rPr>
                <w:bCs/>
                <w:sz w:val="22"/>
                <w:szCs w:val="22"/>
              </w:rPr>
              <w:t>5</w:t>
            </w:r>
          </w:p>
        </w:tc>
        <w:tc>
          <w:tcPr>
            <w:tcW w:w="3170" w:type="pct"/>
            <w:tcBorders>
              <w:top w:val="single" w:sz="4" w:space="0" w:color="auto"/>
              <w:left w:val="single" w:sz="4" w:space="0" w:color="auto"/>
              <w:bottom w:val="single" w:sz="4" w:space="0" w:color="auto"/>
              <w:right w:val="single" w:sz="4" w:space="0" w:color="auto"/>
            </w:tcBorders>
            <w:noWrap/>
          </w:tcPr>
          <w:p w:rsidR="00807161" w:rsidRDefault="00807161">
            <w:pPr>
              <w:numPr>
                <w:ilvl w:val="0"/>
                <w:numId w:val="2"/>
              </w:numPr>
              <w:tabs>
                <w:tab w:val="left" w:pos="720"/>
                <w:tab w:val="left" w:pos="3240"/>
              </w:tabs>
              <w:suppressAutoHyphens/>
              <w:ind w:left="720" w:hanging="360"/>
              <w:jc w:val="both"/>
              <w:rPr>
                <w:sz w:val="22"/>
                <w:szCs w:val="22"/>
              </w:rPr>
            </w:pPr>
          </w:p>
        </w:tc>
        <w:tc>
          <w:tcPr>
            <w:tcW w:w="1608" w:type="pct"/>
            <w:tcBorders>
              <w:top w:val="single" w:sz="4" w:space="0" w:color="auto"/>
              <w:left w:val="single" w:sz="4" w:space="0" w:color="auto"/>
              <w:bottom w:val="single" w:sz="4" w:space="0" w:color="auto"/>
              <w:right w:val="single" w:sz="4" w:space="0" w:color="auto"/>
            </w:tcBorders>
            <w:noWrap/>
          </w:tcPr>
          <w:p w:rsidR="00807161" w:rsidRDefault="00807161">
            <w:pPr>
              <w:ind w:left="-85" w:right="-1"/>
              <w:rPr>
                <w:bCs/>
                <w:sz w:val="22"/>
                <w:szCs w:val="22"/>
              </w:rPr>
            </w:pPr>
          </w:p>
        </w:tc>
      </w:tr>
    </w:tbl>
    <w:p w:rsidR="00807161" w:rsidRDefault="00807161">
      <w:pPr>
        <w:widowControl w:val="0"/>
        <w:rPr>
          <w:b/>
          <w:sz w:val="22"/>
          <w:szCs w:val="22"/>
        </w:rPr>
      </w:pPr>
    </w:p>
    <w:p w:rsidR="00807161" w:rsidRDefault="00807161">
      <w:pPr>
        <w:widowControl w:val="0"/>
        <w:rPr>
          <w:b/>
          <w:sz w:val="22"/>
          <w:szCs w:val="22"/>
        </w:rPr>
      </w:pPr>
    </w:p>
    <w:tbl>
      <w:tblPr>
        <w:tblW w:w="5000" w:type="pct"/>
        <w:jc w:val="center"/>
        <w:tblLook w:val="04A0" w:firstRow="1" w:lastRow="0" w:firstColumn="1" w:lastColumn="0" w:noHBand="0" w:noVBand="1"/>
      </w:tblPr>
      <w:tblGrid>
        <w:gridCol w:w="4671"/>
        <w:gridCol w:w="4900"/>
      </w:tblGrid>
      <w:tr w:rsidR="00807161">
        <w:trPr>
          <w:jc w:val="center"/>
        </w:trPr>
        <w:tc>
          <w:tcPr>
            <w:tcW w:w="2440" w:type="pct"/>
          </w:tcPr>
          <w:p w:rsidR="00807161" w:rsidRDefault="0071090E">
            <w:pPr>
              <w:widowControl w:val="0"/>
              <w:autoSpaceDE w:val="0"/>
              <w:autoSpaceDN w:val="0"/>
              <w:adjustRightInd w:val="0"/>
              <w:jc w:val="both"/>
              <w:rPr>
                <w:b/>
                <w:sz w:val="22"/>
                <w:szCs w:val="22"/>
              </w:rPr>
            </w:pPr>
            <w:r>
              <w:rPr>
                <w:b/>
                <w:sz w:val="22"/>
                <w:szCs w:val="22"/>
              </w:rPr>
              <w:t>Заказчик:</w:t>
            </w:r>
          </w:p>
          <w:p w:rsidR="00807161" w:rsidRDefault="0071090E">
            <w:pPr>
              <w:widowControl w:val="0"/>
              <w:autoSpaceDE w:val="0"/>
              <w:autoSpaceDN w:val="0"/>
              <w:adjustRightInd w:val="0"/>
              <w:jc w:val="both"/>
              <w:rPr>
                <w:b/>
                <w:sz w:val="22"/>
                <w:szCs w:val="22"/>
              </w:rPr>
            </w:pPr>
            <w:r>
              <w:rPr>
                <w:b/>
                <w:sz w:val="22"/>
                <w:szCs w:val="22"/>
              </w:rPr>
              <w:t>МКУ «КПиСП»</w:t>
            </w:r>
          </w:p>
          <w:p w:rsidR="00807161" w:rsidRDefault="00807161">
            <w:pPr>
              <w:suppressAutoHyphens/>
              <w:snapToGrid w:val="0"/>
              <w:jc w:val="both"/>
              <w:textAlignment w:val="baseline"/>
              <w:rPr>
                <w:sz w:val="22"/>
                <w:szCs w:val="22"/>
              </w:rPr>
            </w:pPr>
          </w:p>
          <w:p w:rsidR="00807161" w:rsidRDefault="00D20F18">
            <w:pPr>
              <w:suppressAutoHyphens/>
              <w:snapToGrid w:val="0"/>
              <w:jc w:val="both"/>
              <w:textAlignment w:val="baseline"/>
              <w:rPr>
                <w:sz w:val="22"/>
                <w:szCs w:val="22"/>
              </w:rPr>
            </w:pPr>
            <w:r>
              <w:rPr>
                <w:sz w:val="22"/>
                <w:szCs w:val="22"/>
              </w:rPr>
              <w:t>И.о. директора</w:t>
            </w: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w:t>
            </w:r>
            <w:r w:rsidR="00D20F18">
              <w:rPr>
                <w:sz w:val="22"/>
                <w:szCs w:val="22"/>
              </w:rPr>
              <w:t>С.Н. Зянчурина</w:t>
            </w:r>
            <w:r>
              <w:rPr>
                <w:sz w:val="22"/>
                <w:szCs w:val="22"/>
              </w:rPr>
              <w:t>/</w:t>
            </w:r>
          </w:p>
          <w:p w:rsidR="00807161" w:rsidRDefault="0071090E">
            <w:pPr>
              <w:suppressAutoHyphens/>
              <w:snapToGrid w:val="0"/>
              <w:jc w:val="both"/>
              <w:textAlignment w:val="baseline"/>
              <w:rPr>
                <w:kern w:val="2"/>
                <w:sz w:val="22"/>
                <w:szCs w:val="22"/>
                <w:lang w:eastAsia="ar-SA"/>
              </w:rPr>
            </w:pPr>
            <w:r>
              <w:rPr>
                <w:sz w:val="22"/>
                <w:szCs w:val="22"/>
              </w:rPr>
              <w:t xml:space="preserve">          м.п.</w:t>
            </w:r>
          </w:p>
        </w:tc>
        <w:tc>
          <w:tcPr>
            <w:tcW w:w="2560" w:type="pct"/>
          </w:tcPr>
          <w:p w:rsidR="00807161" w:rsidRDefault="0071090E">
            <w:pPr>
              <w:suppressAutoHyphens/>
              <w:snapToGrid w:val="0"/>
              <w:jc w:val="both"/>
              <w:textAlignment w:val="baseline"/>
              <w:rPr>
                <w:b/>
                <w:kern w:val="2"/>
                <w:sz w:val="22"/>
                <w:szCs w:val="22"/>
                <w:lang w:eastAsia="ar-SA"/>
              </w:rPr>
            </w:pPr>
            <w:r>
              <w:rPr>
                <w:b/>
                <w:kern w:val="2"/>
                <w:sz w:val="22"/>
                <w:szCs w:val="22"/>
                <w:lang w:eastAsia="ar-SA"/>
              </w:rPr>
              <w:t>Поставщик:</w:t>
            </w:r>
          </w:p>
          <w:p w:rsidR="00807161" w:rsidRDefault="00807161">
            <w:pPr>
              <w:suppressAutoHyphens/>
              <w:snapToGrid w:val="0"/>
              <w:jc w:val="both"/>
              <w:textAlignment w:val="baseline"/>
              <w:rPr>
                <w:b/>
                <w:kern w:val="2"/>
                <w:sz w:val="22"/>
                <w:szCs w:val="22"/>
                <w:lang w:eastAsia="ar-SA"/>
              </w:rPr>
            </w:pP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w:t>
            </w:r>
          </w:p>
          <w:p w:rsidR="00807161" w:rsidRDefault="00807161">
            <w:pPr>
              <w:suppressAutoHyphens/>
              <w:snapToGrid w:val="0"/>
              <w:jc w:val="both"/>
              <w:textAlignment w:val="baseline"/>
              <w:rPr>
                <w:sz w:val="22"/>
                <w:szCs w:val="22"/>
              </w:rPr>
            </w:pPr>
          </w:p>
          <w:p w:rsidR="00807161" w:rsidRDefault="00807161">
            <w:pPr>
              <w:suppressAutoHyphens/>
              <w:snapToGrid w:val="0"/>
              <w:jc w:val="both"/>
              <w:textAlignment w:val="baseline"/>
              <w:rPr>
                <w:sz w:val="22"/>
                <w:szCs w:val="22"/>
              </w:rPr>
            </w:pPr>
          </w:p>
          <w:p w:rsidR="00807161" w:rsidRDefault="0071090E">
            <w:pPr>
              <w:suppressAutoHyphens/>
              <w:snapToGrid w:val="0"/>
              <w:jc w:val="both"/>
              <w:textAlignment w:val="baseline"/>
              <w:rPr>
                <w:sz w:val="22"/>
                <w:szCs w:val="22"/>
              </w:rPr>
            </w:pPr>
            <w:r>
              <w:rPr>
                <w:sz w:val="22"/>
                <w:szCs w:val="22"/>
              </w:rPr>
              <w:t>____________________/________________/</w:t>
            </w:r>
          </w:p>
          <w:p w:rsidR="00807161" w:rsidRDefault="0071090E">
            <w:pPr>
              <w:suppressAutoHyphens/>
              <w:snapToGrid w:val="0"/>
              <w:jc w:val="both"/>
              <w:textAlignment w:val="baseline"/>
              <w:rPr>
                <w:color w:val="333333"/>
                <w:sz w:val="22"/>
                <w:szCs w:val="22"/>
              </w:rPr>
            </w:pPr>
            <w:r>
              <w:rPr>
                <w:sz w:val="22"/>
                <w:szCs w:val="22"/>
              </w:rPr>
              <w:t xml:space="preserve">          м.п.</w:t>
            </w:r>
          </w:p>
        </w:tc>
      </w:tr>
    </w:tbl>
    <w:p w:rsidR="00807161" w:rsidRDefault="00807161"/>
    <w:sectPr w:rsidR="008071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F18" w:rsidRDefault="00D20F18">
      <w:r>
        <w:separator/>
      </w:r>
    </w:p>
  </w:endnote>
  <w:endnote w:type="continuationSeparator" w:id="0">
    <w:p w:rsidR="00D20F18" w:rsidRDefault="00D2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F18" w:rsidRDefault="00D20F18">
      <w:r>
        <w:separator/>
      </w:r>
    </w:p>
  </w:footnote>
  <w:footnote w:type="continuationSeparator" w:id="0">
    <w:p w:rsidR="00D20F18" w:rsidRDefault="00D20F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06C743A1"/>
    <w:multiLevelType w:val="multilevel"/>
    <w:tmpl w:val="06C743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A2"/>
    <w:rsid w:val="00025050"/>
    <w:rsid w:val="00096DF3"/>
    <w:rsid w:val="00200D35"/>
    <w:rsid w:val="00297EB5"/>
    <w:rsid w:val="004119A2"/>
    <w:rsid w:val="00416020"/>
    <w:rsid w:val="005151A1"/>
    <w:rsid w:val="00543523"/>
    <w:rsid w:val="0057788F"/>
    <w:rsid w:val="0071090E"/>
    <w:rsid w:val="00730864"/>
    <w:rsid w:val="0078601D"/>
    <w:rsid w:val="00807161"/>
    <w:rsid w:val="0087742A"/>
    <w:rsid w:val="009337FF"/>
    <w:rsid w:val="00B61FBF"/>
    <w:rsid w:val="00BC41D0"/>
    <w:rsid w:val="00BD1719"/>
    <w:rsid w:val="00C1226C"/>
    <w:rsid w:val="00C718B3"/>
    <w:rsid w:val="00CC141D"/>
    <w:rsid w:val="00D20F18"/>
    <w:rsid w:val="00D23D7E"/>
    <w:rsid w:val="00DB367B"/>
    <w:rsid w:val="00F44E5C"/>
    <w:rsid w:val="00FC6745"/>
    <w:rsid w:val="1675040A"/>
    <w:rsid w:val="3B2129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928C"/>
  <w15:docId w15:val="{43F302F7-2E26-4E1C-B5FE-75BBDF62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qFormat/>
    <w:rPr>
      <w:color w:val="0000FF"/>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List Paragraph"/>
    <w:basedOn w:val="a"/>
    <w:link w:val="a7"/>
    <w:uiPriority w:val="34"/>
    <w:qFormat/>
    <w:pPr>
      <w:ind w:left="720"/>
      <w:contextualSpacing/>
    </w:pPr>
    <w:rPr>
      <w:sz w:val="24"/>
      <w:szCs w:val="24"/>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ConsPlusNormal">
    <w:name w:val="ConsPlusNormal"/>
    <w:link w:val="ConsPlusNormal0"/>
    <w:pPr>
      <w:widowControl w:val="0"/>
      <w:autoSpaceDE w:val="0"/>
      <w:autoSpaceDN w:val="0"/>
      <w:adjustRightInd w:val="0"/>
    </w:pPr>
    <w:rPr>
      <w:rFonts w:ascii="Arial" w:eastAsia="Times New Roman" w:hAnsi="Arial" w:cs="Arial"/>
      <w:sz w:val="16"/>
      <w:szCs w:val="16"/>
    </w:rPr>
  </w:style>
  <w:style w:type="character" w:customStyle="1" w:styleId="ConsPlusNormal0">
    <w:name w:val="ConsPlusNormal Знак"/>
    <w:link w:val="ConsPlusNormal"/>
    <w:locked/>
    <w:rPr>
      <w:rFonts w:ascii="Arial" w:eastAsia="Times New Roman" w:hAnsi="Arial" w:cs="Arial"/>
      <w:sz w:val="16"/>
      <w:szCs w:val="16"/>
      <w:lang w:eastAsia="ru-RU"/>
    </w:rPr>
  </w:style>
  <w:style w:type="character" w:customStyle="1" w:styleId="a7">
    <w:name w:val="Абзац списка Знак"/>
    <w:link w:val="a6"/>
    <w:uiPriority w:val="34"/>
    <w:qFormat/>
    <w:locked/>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pisp@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47D2D-8026-4538-9A15-D977F905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4055</Words>
  <Characters>23119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2025-09-16T12:43:00Z</cp:lastPrinted>
  <dcterms:created xsi:type="dcterms:W3CDTF">2026-01-30T06:00:00Z</dcterms:created>
  <dcterms:modified xsi:type="dcterms:W3CDTF">2026-08-27T12:20:00Z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5B4BB131B46B4D039DE682900654A6E4_12</vt:lpwstr>
  </property>
</Properties>
</file>