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1A1" w:rsidRPr="002125CC" w:rsidRDefault="004351A1" w:rsidP="004351A1">
      <w:pPr>
        <w:jc w:val="center"/>
        <w:rPr>
          <w:b/>
          <w:color w:val="000000" w:themeColor="text1"/>
          <w:sz w:val="22"/>
          <w:szCs w:val="22"/>
        </w:rPr>
      </w:pPr>
      <w:r w:rsidRPr="002125CC">
        <w:rPr>
          <w:b/>
          <w:color w:val="000000" w:themeColor="text1"/>
          <w:sz w:val="22"/>
          <w:szCs w:val="22"/>
        </w:rPr>
        <w:t>ТЕХНИЧЕСКОЕ ЗАДАНИЕ</w:t>
      </w:r>
    </w:p>
    <w:p w:rsidR="004351A1" w:rsidRPr="002125CC" w:rsidRDefault="004351A1" w:rsidP="004351A1">
      <w:pPr>
        <w:widowControl/>
        <w:jc w:val="center"/>
        <w:rPr>
          <w:rFonts w:eastAsiaTheme="minorHAnsi"/>
          <w:b/>
          <w:color w:val="000000" w:themeColor="text1"/>
          <w:sz w:val="22"/>
          <w:szCs w:val="22"/>
          <w:lang w:eastAsia="en-US"/>
        </w:rPr>
      </w:pPr>
      <w:r w:rsidRPr="002125CC">
        <w:rPr>
          <w:b/>
          <w:color w:val="000000" w:themeColor="text1"/>
          <w:sz w:val="22"/>
          <w:szCs w:val="22"/>
          <w:lang w:eastAsia="en-US"/>
        </w:rPr>
        <w:t xml:space="preserve">на </w:t>
      </w:r>
      <w:r w:rsidRPr="002125CC">
        <w:rPr>
          <w:rFonts w:eastAsiaTheme="minorHAnsi"/>
          <w:b/>
          <w:color w:val="000000" w:themeColor="text1"/>
          <w:sz w:val="22"/>
          <w:szCs w:val="22"/>
          <w:lang w:eastAsia="en-US"/>
        </w:rPr>
        <w:t>оказание услуг по организации торжественного ужина в рамках проведения X</w:t>
      </w:r>
      <w:proofErr w:type="gramStart"/>
      <w:r w:rsidRPr="002125CC">
        <w:rPr>
          <w:rFonts w:eastAsiaTheme="minorHAnsi"/>
          <w:b/>
          <w:color w:val="000000" w:themeColor="text1"/>
          <w:sz w:val="22"/>
          <w:szCs w:val="22"/>
          <w:lang w:eastAsia="en-US"/>
        </w:rPr>
        <w:t>Х</w:t>
      </w:r>
      <w:proofErr w:type="gramEnd"/>
      <w:r w:rsidRPr="002125CC">
        <w:rPr>
          <w:rFonts w:eastAsiaTheme="minorHAnsi"/>
          <w:b/>
          <w:color w:val="000000" w:themeColor="text1"/>
          <w:sz w:val="22"/>
          <w:szCs w:val="22"/>
          <w:lang w:eastAsia="en-US"/>
        </w:rPr>
        <w:t xml:space="preserve">II Всероссийской с международным участием </w:t>
      </w:r>
      <w:proofErr w:type="spellStart"/>
      <w:r w:rsidRPr="002125CC">
        <w:rPr>
          <w:rFonts w:eastAsiaTheme="minorHAnsi"/>
          <w:b/>
          <w:color w:val="000000" w:themeColor="text1"/>
          <w:sz w:val="22"/>
          <w:szCs w:val="22"/>
          <w:lang w:eastAsia="en-US"/>
        </w:rPr>
        <w:t>Плесской</w:t>
      </w:r>
      <w:proofErr w:type="spellEnd"/>
      <w:r w:rsidRPr="002125CC">
        <w:rPr>
          <w:rFonts w:eastAsiaTheme="minorHAnsi"/>
          <w:b/>
          <w:color w:val="000000" w:themeColor="text1"/>
          <w:sz w:val="22"/>
          <w:szCs w:val="22"/>
          <w:lang w:eastAsia="en-US"/>
        </w:rPr>
        <w:t xml:space="preserve"> научной конференции по </w:t>
      </w:r>
      <w:proofErr w:type="spellStart"/>
      <w:r w:rsidRPr="002125CC">
        <w:rPr>
          <w:rFonts w:eastAsiaTheme="minorHAnsi"/>
          <w:b/>
          <w:color w:val="000000" w:themeColor="text1"/>
          <w:sz w:val="22"/>
          <w:szCs w:val="22"/>
          <w:lang w:eastAsia="en-US"/>
        </w:rPr>
        <w:t>нанодисперсным</w:t>
      </w:r>
      <w:proofErr w:type="spellEnd"/>
      <w:r w:rsidRPr="002125CC">
        <w:rPr>
          <w:rFonts w:eastAsiaTheme="minorHAnsi"/>
          <w:b/>
          <w:color w:val="000000" w:themeColor="text1"/>
          <w:sz w:val="22"/>
          <w:szCs w:val="22"/>
          <w:lang w:eastAsia="en-US"/>
        </w:rPr>
        <w:t xml:space="preserve"> магнитным жидкостям для нужд ИГЭУ</w:t>
      </w:r>
    </w:p>
    <w:p w:rsidR="004351A1" w:rsidRPr="002125CC" w:rsidRDefault="004351A1" w:rsidP="004351A1">
      <w:pPr>
        <w:widowControl/>
        <w:jc w:val="center"/>
        <w:rPr>
          <w:rFonts w:eastAsiaTheme="minorHAnsi"/>
          <w:b/>
          <w:color w:val="000000" w:themeColor="text1"/>
          <w:sz w:val="22"/>
          <w:szCs w:val="22"/>
          <w:lang w:eastAsia="en-US"/>
        </w:rPr>
      </w:pPr>
    </w:p>
    <w:tbl>
      <w:tblPr>
        <w:tblW w:w="10207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011"/>
        <w:gridCol w:w="6487"/>
      </w:tblGrid>
      <w:tr w:rsidR="004351A1" w:rsidRPr="002125CC" w:rsidTr="005C5EE2">
        <w:trPr>
          <w:trHeight w:val="549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4351A1" w:rsidRPr="002125CC" w:rsidRDefault="004351A1" w:rsidP="005C5EE2">
            <w:pPr>
              <w:widowControl/>
              <w:autoSpaceDE/>
              <w:autoSpaceDN/>
              <w:adjustRightInd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b/>
                <w:color w:val="000000" w:themeColor="text1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2125CC">
              <w:rPr>
                <w:b/>
                <w:color w:val="000000" w:themeColor="text1"/>
                <w:sz w:val="22"/>
                <w:szCs w:val="22"/>
                <w:lang w:eastAsia="en-US"/>
              </w:rPr>
              <w:t>п</w:t>
            </w:r>
            <w:proofErr w:type="gramEnd"/>
            <w:r w:rsidRPr="002125CC">
              <w:rPr>
                <w:b/>
                <w:color w:val="000000" w:themeColor="text1"/>
                <w:sz w:val="22"/>
                <w:szCs w:val="22"/>
                <w:lang w:val="en-US" w:eastAsia="en-US"/>
              </w:rPr>
              <w:t>/</w:t>
            </w:r>
            <w:r w:rsidRPr="002125CC">
              <w:rPr>
                <w:b/>
                <w:color w:val="000000" w:themeColor="text1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3011" w:type="dxa"/>
            <w:shd w:val="clear" w:color="auto" w:fill="auto"/>
            <w:vAlign w:val="center"/>
          </w:tcPr>
          <w:p w:rsidR="004351A1" w:rsidRPr="002125CC" w:rsidRDefault="004351A1" w:rsidP="005C5EE2">
            <w:pPr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b/>
                <w:bCs/>
                <w:color w:val="000000" w:themeColor="text1"/>
                <w:sz w:val="22"/>
                <w:szCs w:val="22"/>
              </w:rPr>
              <w:t>Перечень данных и требований</w:t>
            </w:r>
          </w:p>
        </w:tc>
        <w:tc>
          <w:tcPr>
            <w:tcW w:w="6487" w:type="dxa"/>
            <w:shd w:val="clear" w:color="auto" w:fill="auto"/>
            <w:vAlign w:val="center"/>
          </w:tcPr>
          <w:p w:rsidR="004351A1" w:rsidRPr="002125CC" w:rsidRDefault="004351A1" w:rsidP="005C5EE2">
            <w:pPr>
              <w:widowControl/>
              <w:autoSpaceDE/>
              <w:autoSpaceDN/>
              <w:adjustRightInd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b/>
                <w:bCs/>
                <w:color w:val="000000" w:themeColor="text1"/>
                <w:sz w:val="22"/>
                <w:szCs w:val="22"/>
              </w:rPr>
              <w:t>Содержание данных и требований</w:t>
            </w:r>
          </w:p>
        </w:tc>
      </w:tr>
      <w:tr w:rsidR="004351A1" w:rsidRPr="002125CC" w:rsidTr="005C5EE2">
        <w:trPr>
          <w:jc w:val="center"/>
        </w:trPr>
        <w:tc>
          <w:tcPr>
            <w:tcW w:w="709" w:type="dxa"/>
            <w:shd w:val="clear" w:color="auto" w:fill="auto"/>
          </w:tcPr>
          <w:p w:rsidR="004351A1" w:rsidRPr="002125CC" w:rsidRDefault="004351A1" w:rsidP="005C5EE2">
            <w:pPr>
              <w:widowControl/>
              <w:autoSpaceDE/>
              <w:autoSpaceDN/>
              <w:adjustRightInd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b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11" w:type="dxa"/>
            <w:shd w:val="clear" w:color="auto" w:fill="auto"/>
          </w:tcPr>
          <w:p w:rsidR="004351A1" w:rsidRPr="002125CC" w:rsidRDefault="004351A1" w:rsidP="005C5EE2">
            <w:pPr>
              <w:widowControl/>
              <w:autoSpaceDE/>
              <w:autoSpaceDN/>
              <w:adjustRightInd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b/>
                <w:color w:val="000000" w:themeColor="text1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6487" w:type="dxa"/>
            <w:shd w:val="clear" w:color="auto" w:fill="auto"/>
          </w:tcPr>
          <w:p w:rsidR="004351A1" w:rsidRPr="002125CC" w:rsidRDefault="004351A1" w:rsidP="005C5EE2">
            <w:pPr>
              <w:widowControl/>
              <w:autoSpaceDE/>
              <w:autoSpaceDN/>
              <w:adjustRightInd/>
              <w:jc w:val="both"/>
              <w:rPr>
                <w:bCs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color w:val="000000" w:themeColor="text1"/>
                <w:sz w:val="22"/>
                <w:szCs w:val="22"/>
              </w:rPr>
              <w:t>Федеральное государственное бюджетное образовательное учреждение высшего образования «Ивановский государственный энергетический университет имени В.И. Ленина» (далее ИГЭУ).</w:t>
            </w:r>
          </w:p>
        </w:tc>
      </w:tr>
      <w:tr w:rsidR="004351A1" w:rsidRPr="002125CC" w:rsidTr="005C5EE2">
        <w:trPr>
          <w:jc w:val="center"/>
        </w:trPr>
        <w:tc>
          <w:tcPr>
            <w:tcW w:w="709" w:type="dxa"/>
            <w:shd w:val="clear" w:color="auto" w:fill="auto"/>
          </w:tcPr>
          <w:p w:rsidR="004351A1" w:rsidRPr="002125CC" w:rsidRDefault="004351A1" w:rsidP="005C5EE2">
            <w:pPr>
              <w:widowControl/>
              <w:autoSpaceDE/>
              <w:autoSpaceDN/>
              <w:adjustRightInd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b/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11" w:type="dxa"/>
            <w:shd w:val="clear" w:color="auto" w:fill="auto"/>
          </w:tcPr>
          <w:p w:rsidR="004351A1" w:rsidRPr="002125CC" w:rsidRDefault="004351A1" w:rsidP="005C5EE2">
            <w:pPr>
              <w:widowControl/>
              <w:autoSpaceDE/>
              <w:autoSpaceDN/>
              <w:adjustRightInd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b/>
                <w:color w:val="000000" w:themeColor="text1"/>
                <w:sz w:val="22"/>
                <w:szCs w:val="22"/>
              </w:rPr>
              <w:t>Наименование услуг</w:t>
            </w:r>
          </w:p>
        </w:tc>
        <w:tc>
          <w:tcPr>
            <w:tcW w:w="6487" w:type="dxa"/>
            <w:shd w:val="clear" w:color="auto" w:fill="auto"/>
          </w:tcPr>
          <w:p w:rsidR="004351A1" w:rsidRPr="002125CC" w:rsidRDefault="004351A1" w:rsidP="005C5EE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125CC">
              <w:rPr>
                <w:color w:val="000000" w:themeColor="text1"/>
                <w:sz w:val="22"/>
                <w:szCs w:val="22"/>
              </w:rPr>
              <w:t>Оказание услуг по организации торжественного ужина в рамках проведения X</w:t>
            </w:r>
            <w:proofErr w:type="gramStart"/>
            <w:r w:rsidRPr="002125CC">
              <w:rPr>
                <w:color w:val="000000" w:themeColor="text1"/>
                <w:sz w:val="22"/>
                <w:szCs w:val="22"/>
              </w:rPr>
              <w:t>Х</w:t>
            </w:r>
            <w:proofErr w:type="gramEnd"/>
            <w:r w:rsidRPr="002125CC">
              <w:rPr>
                <w:color w:val="000000" w:themeColor="text1"/>
                <w:sz w:val="22"/>
                <w:szCs w:val="22"/>
              </w:rPr>
              <w:t xml:space="preserve">II Всероссийской с международным участием </w:t>
            </w:r>
            <w:proofErr w:type="spellStart"/>
            <w:r w:rsidRPr="002125CC">
              <w:rPr>
                <w:color w:val="000000" w:themeColor="text1"/>
                <w:sz w:val="22"/>
                <w:szCs w:val="22"/>
              </w:rPr>
              <w:t>Плесской</w:t>
            </w:r>
            <w:proofErr w:type="spellEnd"/>
            <w:r w:rsidRPr="002125CC">
              <w:rPr>
                <w:color w:val="000000" w:themeColor="text1"/>
                <w:sz w:val="22"/>
                <w:szCs w:val="22"/>
              </w:rPr>
              <w:t xml:space="preserve"> научной конференции по </w:t>
            </w:r>
            <w:proofErr w:type="spellStart"/>
            <w:r w:rsidRPr="002125CC">
              <w:rPr>
                <w:color w:val="000000" w:themeColor="text1"/>
                <w:sz w:val="22"/>
                <w:szCs w:val="22"/>
              </w:rPr>
              <w:t>нанодисперсным</w:t>
            </w:r>
            <w:proofErr w:type="spellEnd"/>
            <w:r w:rsidRPr="002125CC">
              <w:rPr>
                <w:color w:val="000000" w:themeColor="text1"/>
                <w:sz w:val="22"/>
                <w:szCs w:val="22"/>
              </w:rPr>
              <w:t xml:space="preserve"> магнитным жидкостям.</w:t>
            </w:r>
          </w:p>
        </w:tc>
      </w:tr>
      <w:tr w:rsidR="004351A1" w:rsidRPr="002125CC" w:rsidTr="005C5EE2">
        <w:trPr>
          <w:jc w:val="center"/>
        </w:trPr>
        <w:tc>
          <w:tcPr>
            <w:tcW w:w="709" w:type="dxa"/>
            <w:shd w:val="clear" w:color="auto" w:fill="auto"/>
          </w:tcPr>
          <w:p w:rsidR="004351A1" w:rsidRPr="002125CC" w:rsidRDefault="004351A1" w:rsidP="005C5EE2">
            <w:pPr>
              <w:widowControl/>
              <w:autoSpaceDE/>
              <w:autoSpaceDN/>
              <w:adjustRightInd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b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011" w:type="dxa"/>
            <w:shd w:val="clear" w:color="auto" w:fill="auto"/>
          </w:tcPr>
          <w:p w:rsidR="004351A1" w:rsidRPr="002125CC" w:rsidRDefault="004351A1" w:rsidP="005C5EE2">
            <w:pPr>
              <w:widowControl/>
              <w:autoSpaceDE/>
              <w:autoSpaceDN/>
              <w:adjustRightInd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b/>
                <w:color w:val="000000" w:themeColor="text1"/>
                <w:sz w:val="22"/>
                <w:szCs w:val="22"/>
              </w:rPr>
              <w:t>Перечень документов, на основании которых оказываются услуги</w:t>
            </w:r>
          </w:p>
        </w:tc>
        <w:tc>
          <w:tcPr>
            <w:tcW w:w="6487" w:type="dxa"/>
            <w:shd w:val="clear" w:color="auto" w:fill="auto"/>
          </w:tcPr>
          <w:p w:rsidR="004351A1" w:rsidRPr="002125CC" w:rsidRDefault="004351A1" w:rsidP="005C5EE2">
            <w:pPr>
              <w:widowControl/>
              <w:jc w:val="both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Качество приготовленной пищи должно соответствовать действующим требованиям и нормам, установленным нормативно-технической документацией: Федеральным законом от 02.01.2000 № 29-ФЗ «О качестве и безопасности пищевых продуктов»; постановлением Правительства РФ от 21.09.2020 N 1515 «Об утверждении Правил оказания услуг общественного питания» и санитарно-эпидемиологическими правилами и нормативами СанПиН 2.3/2.4.3590-20 «Санитарно-эпидемиологические требования к организации общественного питания населения», </w:t>
            </w:r>
            <w:proofErr w:type="gramStart"/>
            <w:r w:rsidRPr="002125CC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ТР</w:t>
            </w:r>
            <w:proofErr w:type="gramEnd"/>
            <w:r w:rsidRPr="002125CC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ТС 021/2011. Технический регламент Таможенного союза. О безопасности пищевой продукции, </w:t>
            </w:r>
            <w:proofErr w:type="gramStart"/>
            <w:r w:rsidRPr="002125CC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ТР</w:t>
            </w:r>
            <w:proofErr w:type="gramEnd"/>
            <w:r w:rsidRPr="002125CC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ТС 022/2011. Технический регламент Таможенного союза. Пищевая продукция в части ее маркировки, ГОСТ </w:t>
            </w:r>
            <w:proofErr w:type="gramStart"/>
            <w:r w:rsidRPr="002125CC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Р</w:t>
            </w:r>
            <w:proofErr w:type="gramEnd"/>
            <w:r w:rsidRPr="002125CC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51705.1-2024. Национальный стандарт Российской Федерации. Системы менеджмента качества. Управление качеством и безопасностью пищевых продуктов на основе принципов ХАССП. </w:t>
            </w:r>
            <w:proofErr w:type="gramStart"/>
            <w:r w:rsidRPr="002125CC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Общие требования,  Приказ Минздрава России от 28.01.2021 N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 и др. нормы и правила</w:t>
            </w:r>
            <w:proofErr w:type="gramEnd"/>
            <w:r w:rsidRPr="002125CC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для данного вида оказываемых услуг.</w:t>
            </w:r>
          </w:p>
          <w:p w:rsidR="004351A1" w:rsidRPr="002125CC" w:rsidRDefault="004351A1" w:rsidP="005C5EE2">
            <w:pPr>
              <w:widowControl/>
              <w:jc w:val="both"/>
              <w:rPr>
                <w:rFonts w:eastAsiaTheme="minorHAnsi"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rFonts w:eastAsiaTheme="minorHAnsi"/>
                <w:i/>
                <w:color w:val="000000" w:themeColor="text1"/>
                <w:sz w:val="22"/>
                <w:szCs w:val="22"/>
                <w:lang w:eastAsia="en-US"/>
              </w:rPr>
              <w:t>Применять только действующие нормативно-технические документы. В случае введения в действие новых нормативно-технических документов Заказчик уведомляет Исполнителя о необходимости и порядке их применения при исполнении контракта. После уведомления Заказчика применение вступивших в силу новых нормативно-технических документов становится обязательным для Исполнителя.</w:t>
            </w:r>
          </w:p>
        </w:tc>
      </w:tr>
      <w:tr w:rsidR="004351A1" w:rsidRPr="002125CC" w:rsidTr="005C5EE2">
        <w:trPr>
          <w:jc w:val="center"/>
        </w:trPr>
        <w:tc>
          <w:tcPr>
            <w:tcW w:w="709" w:type="dxa"/>
            <w:shd w:val="clear" w:color="auto" w:fill="auto"/>
          </w:tcPr>
          <w:p w:rsidR="004351A1" w:rsidRPr="002125CC" w:rsidRDefault="004351A1" w:rsidP="005C5EE2">
            <w:pPr>
              <w:widowControl/>
              <w:autoSpaceDE/>
              <w:autoSpaceDN/>
              <w:adjustRightInd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b/>
                <w:color w:val="000000" w:themeColor="text1"/>
                <w:sz w:val="22"/>
                <w:szCs w:val="22"/>
                <w:lang w:eastAsia="en-US"/>
              </w:rPr>
              <w:t xml:space="preserve">4 </w:t>
            </w:r>
          </w:p>
        </w:tc>
        <w:tc>
          <w:tcPr>
            <w:tcW w:w="3011" w:type="dxa"/>
            <w:shd w:val="clear" w:color="auto" w:fill="auto"/>
          </w:tcPr>
          <w:p w:rsidR="004351A1" w:rsidRPr="002125CC" w:rsidRDefault="004351A1" w:rsidP="005C5EE2">
            <w:pPr>
              <w:widowControl/>
              <w:autoSpaceDE/>
              <w:autoSpaceDN/>
              <w:adjustRightInd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b/>
                <w:color w:val="000000" w:themeColor="text1"/>
                <w:sz w:val="22"/>
                <w:szCs w:val="22"/>
              </w:rPr>
              <w:t>Требования к месту оказания услуг</w:t>
            </w:r>
          </w:p>
        </w:tc>
        <w:tc>
          <w:tcPr>
            <w:tcW w:w="6487" w:type="dxa"/>
            <w:shd w:val="clear" w:color="auto" w:fill="auto"/>
          </w:tcPr>
          <w:p w:rsidR="004351A1" w:rsidRPr="002125CC" w:rsidRDefault="004351A1" w:rsidP="005C5EE2">
            <w:pPr>
              <w:widowControl/>
              <w:autoSpaceDE/>
              <w:autoSpaceDN/>
              <w:adjustRightInd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color w:val="000000" w:themeColor="text1"/>
                <w:sz w:val="22"/>
                <w:szCs w:val="22"/>
                <w:lang w:eastAsia="en-US"/>
              </w:rPr>
              <w:t xml:space="preserve">Кафе Дома творчества «ВТО-Плёс» (СТД РФ) по адресу: Ивановская область, Приволжский район, г. Плёс, ул. Ленина, д. 39. </w:t>
            </w:r>
            <w:r w:rsidRPr="002125CC">
              <w:rPr>
                <w:i/>
                <w:color w:val="000000" w:themeColor="text1"/>
                <w:sz w:val="22"/>
                <w:szCs w:val="22"/>
                <w:lang w:eastAsia="en-US"/>
              </w:rPr>
              <w:t>Аренда помещения не входит в обязанности Исполнителя.</w:t>
            </w:r>
            <w:r w:rsidRPr="002125CC"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351A1" w:rsidRPr="002125CC" w:rsidTr="005C5EE2">
        <w:trPr>
          <w:jc w:val="center"/>
        </w:trPr>
        <w:tc>
          <w:tcPr>
            <w:tcW w:w="709" w:type="dxa"/>
            <w:shd w:val="clear" w:color="auto" w:fill="auto"/>
          </w:tcPr>
          <w:p w:rsidR="004351A1" w:rsidRPr="002125CC" w:rsidRDefault="004351A1" w:rsidP="005C5EE2">
            <w:pPr>
              <w:widowControl/>
              <w:autoSpaceDE/>
              <w:autoSpaceDN/>
              <w:adjustRightInd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b/>
                <w:color w:val="000000" w:themeColor="text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011" w:type="dxa"/>
            <w:shd w:val="clear" w:color="auto" w:fill="auto"/>
          </w:tcPr>
          <w:p w:rsidR="004351A1" w:rsidRPr="002125CC" w:rsidRDefault="004351A1" w:rsidP="005C5EE2">
            <w:pPr>
              <w:widowControl/>
              <w:autoSpaceDE/>
              <w:autoSpaceDN/>
              <w:adjustRightInd/>
              <w:rPr>
                <w:b/>
                <w:color w:val="000000" w:themeColor="text1"/>
                <w:sz w:val="22"/>
                <w:szCs w:val="22"/>
              </w:rPr>
            </w:pPr>
            <w:r w:rsidRPr="002125CC">
              <w:rPr>
                <w:b/>
                <w:color w:val="000000" w:themeColor="text1"/>
                <w:sz w:val="22"/>
                <w:szCs w:val="22"/>
              </w:rPr>
              <w:t>Сроки оказания услуг</w:t>
            </w:r>
          </w:p>
        </w:tc>
        <w:tc>
          <w:tcPr>
            <w:tcW w:w="6487" w:type="dxa"/>
            <w:shd w:val="clear" w:color="auto" w:fill="auto"/>
          </w:tcPr>
          <w:p w:rsidR="004351A1" w:rsidRPr="002125CC" w:rsidRDefault="004351A1" w:rsidP="005C5EE2">
            <w:pPr>
              <w:widowControl/>
              <w:autoSpaceDE/>
              <w:autoSpaceDN/>
              <w:adjustRightInd/>
              <w:jc w:val="both"/>
              <w:rPr>
                <w:color w:val="000000" w:themeColor="text1"/>
                <w:sz w:val="22"/>
                <w:szCs w:val="22"/>
              </w:rPr>
            </w:pPr>
            <w:r w:rsidRPr="002125CC">
              <w:rPr>
                <w:color w:val="000000" w:themeColor="text1"/>
                <w:sz w:val="22"/>
                <w:szCs w:val="22"/>
              </w:rPr>
              <w:t>13.09.2026.</w:t>
            </w:r>
          </w:p>
        </w:tc>
      </w:tr>
      <w:tr w:rsidR="004351A1" w:rsidRPr="002125CC" w:rsidTr="005C5EE2">
        <w:trPr>
          <w:jc w:val="center"/>
        </w:trPr>
        <w:tc>
          <w:tcPr>
            <w:tcW w:w="709" w:type="dxa"/>
            <w:shd w:val="clear" w:color="auto" w:fill="auto"/>
          </w:tcPr>
          <w:p w:rsidR="004351A1" w:rsidRPr="002125CC" w:rsidRDefault="004351A1" w:rsidP="005C5EE2">
            <w:pPr>
              <w:widowControl/>
              <w:autoSpaceDE/>
              <w:autoSpaceDN/>
              <w:adjustRightInd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b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011" w:type="dxa"/>
            <w:shd w:val="clear" w:color="auto" w:fill="auto"/>
          </w:tcPr>
          <w:p w:rsidR="004351A1" w:rsidRPr="002125CC" w:rsidRDefault="004351A1" w:rsidP="005C5EE2">
            <w:pPr>
              <w:widowControl/>
              <w:autoSpaceDE/>
              <w:autoSpaceDN/>
              <w:adjustRightInd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b/>
                <w:color w:val="000000" w:themeColor="text1"/>
                <w:sz w:val="22"/>
                <w:szCs w:val="22"/>
              </w:rPr>
              <w:t>Условия оказания услуг</w:t>
            </w:r>
          </w:p>
        </w:tc>
        <w:tc>
          <w:tcPr>
            <w:tcW w:w="6487" w:type="dxa"/>
            <w:shd w:val="clear" w:color="auto" w:fill="auto"/>
          </w:tcPr>
          <w:p w:rsidR="004351A1" w:rsidRPr="002125CC" w:rsidRDefault="004351A1" w:rsidP="005C5EE2">
            <w:pPr>
              <w:jc w:val="both"/>
              <w:rPr>
                <w:sz w:val="22"/>
                <w:szCs w:val="22"/>
              </w:rPr>
            </w:pPr>
            <w:r w:rsidRPr="002125CC">
              <w:rPr>
                <w:b/>
                <w:bCs/>
                <w:sz w:val="22"/>
                <w:szCs w:val="22"/>
              </w:rPr>
              <w:t>Время проведения мероприятия:</w:t>
            </w:r>
            <w:r w:rsidRPr="002125CC">
              <w:rPr>
                <w:sz w:val="22"/>
                <w:szCs w:val="22"/>
              </w:rPr>
              <w:t xml:space="preserve"> С 17:00 до 21:30 по московскому времени.</w:t>
            </w:r>
          </w:p>
          <w:p w:rsidR="004351A1" w:rsidRPr="002125CC" w:rsidRDefault="004351A1" w:rsidP="005C5EE2">
            <w:pPr>
              <w:jc w:val="both"/>
              <w:rPr>
                <w:sz w:val="22"/>
                <w:szCs w:val="22"/>
              </w:rPr>
            </w:pPr>
            <w:r w:rsidRPr="002125CC">
              <w:rPr>
                <w:b/>
                <w:bCs/>
                <w:sz w:val="22"/>
                <w:szCs w:val="22"/>
              </w:rPr>
              <w:t>Количество участников:</w:t>
            </w:r>
            <w:r w:rsidRPr="002125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30</w:t>
            </w:r>
            <w:r w:rsidRPr="002125CC">
              <w:rPr>
                <w:sz w:val="22"/>
                <w:szCs w:val="22"/>
              </w:rPr>
              <w:t xml:space="preserve"> человек.</w:t>
            </w:r>
          </w:p>
          <w:p w:rsidR="004351A1" w:rsidRPr="002125CC" w:rsidRDefault="004351A1" w:rsidP="005C5EE2">
            <w:pPr>
              <w:rPr>
                <w:b/>
                <w:bCs/>
                <w:sz w:val="22"/>
                <w:szCs w:val="22"/>
              </w:rPr>
            </w:pPr>
            <w:r w:rsidRPr="002125CC">
              <w:rPr>
                <w:b/>
                <w:bCs/>
                <w:sz w:val="22"/>
                <w:szCs w:val="22"/>
              </w:rPr>
              <w:t>Порядок и требования к организации питания</w:t>
            </w:r>
          </w:p>
          <w:p w:rsidR="004351A1" w:rsidRPr="002125CC" w:rsidRDefault="004351A1" w:rsidP="005C5EE2">
            <w:pPr>
              <w:jc w:val="both"/>
              <w:rPr>
                <w:sz w:val="22"/>
                <w:szCs w:val="22"/>
              </w:rPr>
            </w:pPr>
            <w:r w:rsidRPr="002125CC">
              <w:rPr>
                <w:b/>
                <w:bCs/>
                <w:sz w:val="22"/>
                <w:szCs w:val="22"/>
              </w:rPr>
              <w:t>Формат обслуживания:</w:t>
            </w:r>
            <w:r w:rsidRPr="002125CC">
              <w:rPr>
                <w:sz w:val="22"/>
                <w:szCs w:val="22"/>
              </w:rPr>
              <w:t xml:space="preserve"> Торжественный ужин по принципу «накрытие» (банкетное накрытие с порционной подачей блюд).</w:t>
            </w:r>
          </w:p>
          <w:p w:rsidR="004351A1" w:rsidRPr="002125CC" w:rsidRDefault="004351A1" w:rsidP="005C5EE2">
            <w:pPr>
              <w:jc w:val="both"/>
              <w:rPr>
                <w:sz w:val="22"/>
                <w:szCs w:val="22"/>
              </w:rPr>
            </w:pPr>
            <w:r w:rsidRPr="002125CC">
              <w:rPr>
                <w:b/>
                <w:bCs/>
                <w:sz w:val="22"/>
                <w:szCs w:val="22"/>
              </w:rPr>
              <w:t>Состав меню:</w:t>
            </w:r>
            <w:r w:rsidRPr="002125CC">
              <w:rPr>
                <w:sz w:val="22"/>
                <w:szCs w:val="22"/>
              </w:rPr>
              <w:t xml:space="preserve"> Приготовление и подача блюд осуществляются в строгом соответствии с утвержденным Меню (Приложение к настоящему Техническому заданию). Заказ дополнительных блюд </w:t>
            </w:r>
            <w:r w:rsidRPr="002125CC">
              <w:rPr>
                <w:sz w:val="22"/>
                <w:szCs w:val="22"/>
              </w:rPr>
              <w:lastRenderedPageBreak/>
              <w:t>и алкогольных/безалкогольных напитков в ходе мероприятия не предусмотрен.</w:t>
            </w:r>
          </w:p>
          <w:p w:rsidR="004351A1" w:rsidRPr="002125CC" w:rsidRDefault="004351A1" w:rsidP="005C5EE2">
            <w:pPr>
              <w:jc w:val="both"/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>Сервировка стола (дорожки, свечи, цветы), сервировка закусок в посуду Заказчика осуществляется Исполнителем.</w:t>
            </w:r>
          </w:p>
          <w:p w:rsidR="004351A1" w:rsidRPr="002125CC" w:rsidRDefault="004351A1" w:rsidP="005C5EE2">
            <w:pPr>
              <w:jc w:val="both"/>
              <w:rPr>
                <w:sz w:val="22"/>
                <w:szCs w:val="22"/>
              </w:rPr>
            </w:pPr>
            <w:r w:rsidRPr="002125CC">
              <w:rPr>
                <w:b/>
                <w:bCs/>
                <w:sz w:val="22"/>
                <w:szCs w:val="22"/>
              </w:rPr>
              <w:t>Транспортировка:</w:t>
            </w:r>
            <w:r w:rsidRPr="002125CC">
              <w:rPr>
                <w:sz w:val="22"/>
                <w:szCs w:val="22"/>
              </w:rPr>
              <w:t xml:space="preserve"> Доставка готовой продукции или полуфабрикатов из г. Иваново к месту проведения мероприятия в г. Плёс должна осуществляться Исполнителем на специализированном транспорте с соблюдением температурных режимов (в изотермической таре/рефрижераторах).</w:t>
            </w:r>
          </w:p>
          <w:p w:rsidR="004351A1" w:rsidRPr="002125CC" w:rsidRDefault="004351A1" w:rsidP="005C5EE2">
            <w:pPr>
              <w:rPr>
                <w:b/>
                <w:bCs/>
                <w:sz w:val="22"/>
                <w:szCs w:val="22"/>
              </w:rPr>
            </w:pPr>
            <w:r w:rsidRPr="002125CC">
              <w:rPr>
                <w:b/>
                <w:bCs/>
                <w:sz w:val="22"/>
                <w:szCs w:val="22"/>
              </w:rPr>
              <w:t>Требования к качеству и безопасности услуг</w:t>
            </w:r>
          </w:p>
          <w:p w:rsidR="004351A1" w:rsidRPr="002125CC" w:rsidRDefault="004351A1" w:rsidP="005C5EE2">
            <w:pPr>
              <w:jc w:val="both"/>
              <w:rPr>
                <w:sz w:val="22"/>
                <w:szCs w:val="22"/>
              </w:rPr>
            </w:pPr>
            <w:r w:rsidRPr="002125CC">
              <w:rPr>
                <w:b/>
                <w:bCs/>
                <w:sz w:val="22"/>
                <w:szCs w:val="22"/>
              </w:rPr>
              <w:t>Соответствие законодательству:</w:t>
            </w:r>
            <w:r w:rsidRPr="002125CC">
              <w:rPr>
                <w:sz w:val="22"/>
                <w:szCs w:val="22"/>
              </w:rPr>
              <w:t xml:space="preserve"> Оказываемые услуги, процессы приготовления, хранения и транспортировки пищевой продукции должны строго соответствовать СанПиН 2.3/2.4.3590-20 «Санитарно-эпидемиологические требования к организации общественного питания населения», </w:t>
            </w:r>
            <w:proofErr w:type="gramStart"/>
            <w:r w:rsidRPr="002125CC">
              <w:rPr>
                <w:sz w:val="22"/>
                <w:szCs w:val="22"/>
              </w:rPr>
              <w:t>ТР</w:t>
            </w:r>
            <w:proofErr w:type="gramEnd"/>
            <w:r w:rsidRPr="002125CC">
              <w:rPr>
                <w:sz w:val="22"/>
                <w:szCs w:val="22"/>
              </w:rPr>
              <w:t xml:space="preserve"> ТС 021/2011 «О безопасности пищевой продукции» и иным профильным ГОСТам РФ.</w:t>
            </w:r>
          </w:p>
          <w:p w:rsidR="004351A1" w:rsidRPr="002125CC" w:rsidRDefault="004351A1" w:rsidP="005C5EE2">
            <w:pPr>
              <w:jc w:val="both"/>
              <w:rPr>
                <w:sz w:val="22"/>
                <w:szCs w:val="22"/>
              </w:rPr>
            </w:pPr>
            <w:r w:rsidRPr="002125CC">
              <w:rPr>
                <w:b/>
                <w:bCs/>
                <w:sz w:val="22"/>
                <w:szCs w:val="22"/>
              </w:rPr>
              <w:t>Качество сырья:</w:t>
            </w:r>
            <w:r w:rsidRPr="002125CC">
              <w:rPr>
                <w:sz w:val="22"/>
                <w:szCs w:val="22"/>
              </w:rPr>
              <w:t xml:space="preserve"> Все используемые продукты питания и продовольственное сырье должны быть свежими, иметь действующие сроки годности. Исполнитель обязан иметь документы, подтверждающие качество и безопасность (декларации о соответствии, сертификаты, ветеринарные свидетельства в системе ФГИС «Меркурий»), и предоставить их по первому требованию Заказчика.</w:t>
            </w:r>
          </w:p>
          <w:p w:rsidR="004351A1" w:rsidRPr="002125CC" w:rsidRDefault="004351A1" w:rsidP="005C5EE2">
            <w:pPr>
              <w:jc w:val="both"/>
              <w:rPr>
                <w:sz w:val="22"/>
                <w:szCs w:val="22"/>
              </w:rPr>
            </w:pPr>
            <w:r w:rsidRPr="002125CC">
              <w:rPr>
                <w:b/>
                <w:bCs/>
                <w:sz w:val="22"/>
                <w:szCs w:val="22"/>
              </w:rPr>
              <w:t>Персонал Исполнителя:</w:t>
            </w:r>
            <w:r w:rsidRPr="002125CC">
              <w:rPr>
                <w:sz w:val="22"/>
                <w:szCs w:val="22"/>
              </w:rPr>
              <w:t xml:space="preserve"> Все повара и обслуживающий персонал (официанты) должны иметь действующие личные медицинские книжки с отметками о прохождении медосмотров и гигиенической аттестации. Персонал обязан находиться в чистой спецодежде (у официантов — единая форма одежды).</w:t>
            </w:r>
          </w:p>
          <w:p w:rsidR="004351A1" w:rsidRPr="002125CC" w:rsidRDefault="004351A1" w:rsidP="005C5EE2">
            <w:pPr>
              <w:jc w:val="both"/>
              <w:rPr>
                <w:sz w:val="22"/>
                <w:szCs w:val="22"/>
              </w:rPr>
            </w:pPr>
            <w:r w:rsidRPr="002125CC">
              <w:rPr>
                <w:b/>
                <w:bCs/>
                <w:sz w:val="22"/>
                <w:szCs w:val="22"/>
              </w:rPr>
              <w:t>Ответственность за безопасность:</w:t>
            </w:r>
            <w:r w:rsidRPr="002125CC">
              <w:rPr>
                <w:sz w:val="22"/>
                <w:szCs w:val="22"/>
              </w:rPr>
              <w:t xml:space="preserve"> Исполнитель несет полную юридическую ответственность за обеспечение безопасности жизни и здоровья участников мероприятия при потреблении продукции общественного питания.</w:t>
            </w:r>
          </w:p>
        </w:tc>
      </w:tr>
    </w:tbl>
    <w:p w:rsidR="004351A1" w:rsidRPr="002125CC" w:rsidRDefault="004351A1" w:rsidP="004351A1">
      <w:pPr>
        <w:widowControl/>
        <w:autoSpaceDE/>
        <w:autoSpaceDN/>
        <w:adjustRightInd/>
        <w:rPr>
          <w:b/>
          <w:color w:val="000000" w:themeColor="text1"/>
          <w:sz w:val="22"/>
          <w:szCs w:val="22"/>
          <w:lang w:eastAsia="en-US"/>
        </w:rPr>
      </w:pPr>
    </w:p>
    <w:p w:rsidR="004351A1" w:rsidRPr="002125CC" w:rsidRDefault="004351A1" w:rsidP="004351A1">
      <w:pPr>
        <w:jc w:val="right"/>
        <w:rPr>
          <w:i/>
          <w:color w:val="000000" w:themeColor="text1"/>
          <w:sz w:val="22"/>
          <w:szCs w:val="22"/>
        </w:rPr>
      </w:pPr>
      <w:r w:rsidRPr="002125CC">
        <w:rPr>
          <w:i/>
          <w:color w:val="000000" w:themeColor="text1"/>
          <w:sz w:val="22"/>
          <w:szCs w:val="22"/>
        </w:rPr>
        <w:t>Приложение  к Техническому заданию</w:t>
      </w:r>
    </w:p>
    <w:p w:rsidR="004351A1" w:rsidRPr="002125CC" w:rsidRDefault="004351A1" w:rsidP="004351A1">
      <w:pPr>
        <w:jc w:val="right"/>
        <w:rPr>
          <w:i/>
          <w:color w:val="000000" w:themeColor="text1"/>
          <w:sz w:val="22"/>
          <w:szCs w:val="22"/>
        </w:rPr>
      </w:pPr>
    </w:p>
    <w:p w:rsidR="004351A1" w:rsidRPr="002125CC" w:rsidRDefault="004351A1" w:rsidP="004351A1">
      <w:pPr>
        <w:jc w:val="center"/>
        <w:rPr>
          <w:b/>
          <w:i/>
          <w:color w:val="000000" w:themeColor="text1"/>
          <w:sz w:val="22"/>
          <w:szCs w:val="22"/>
        </w:rPr>
      </w:pPr>
      <w:r w:rsidRPr="002125CC">
        <w:rPr>
          <w:b/>
          <w:i/>
          <w:color w:val="000000" w:themeColor="text1"/>
          <w:sz w:val="22"/>
          <w:szCs w:val="22"/>
        </w:rPr>
        <w:t>Меню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070"/>
        <w:gridCol w:w="1984"/>
        <w:gridCol w:w="2410"/>
      </w:tblGrid>
      <w:tr w:rsidR="004351A1" w:rsidRPr="002125CC" w:rsidTr="005C5EE2">
        <w:trPr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1A1" w:rsidRPr="002125CC" w:rsidRDefault="004351A1" w:rsidP="005C5EE2">
            <w:pPr>
              <w:jc w:val="both"/>
              <w:rPr>
                <w:sz w:val="22"/>
                <w:szCs w:val="22"/>
                <w:lang w:eastAsia="en-US"/>
              </w:rPr>
            </w:pPr>
            <w:r w:rsidRPr="002125CC">
              <w:rPr>
                <w:b/>
                <w:bCs/>
                <w:sz w:val="22"/>
                <w:szCs w:val="22"/>
              </w:rPr>
              <w:t>Наименование позиции меню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A1" w:rsidRPr="002125CC" w:rsidRDefault="004351A1" w:rsidP="005C5EE2">
            <w:pPr>
              <w:jc w:val="center"/>
              <w:rPr>
                <w:b/>
                <w:bCs/>
                <w:sz w:val="22"/>
                <w:szCs w:val="22"/>
              </w:rPr>
            </w:pPr>
            <w:r w:rsidRPr="002125CC">
              <w:rPr>
                <w:b/>
                <w:bCs/>
                <w:sz w:val="22"/>
                <w:szCs w:val="22"/>
              </w:rPr>
              <w:t xml:space="preserve">Кол-во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1A1" w:rsidRPr="002125CC" w:rsidRDefault="004351A1" w:rsidP="005C5EE2">
            <w:pPr>
              <w:jc w:val="center"/>
              <w:rPr>
                <w:b/>
                <w:bCs/>
                <w:sz w:val="22"/>
                <w:szCs w:val="22"/>
              </w:rPr>
            </w:pPr>
            <w:r w:rsidRPr="002125CC">
              <w:rPr>
                <w:b/>
                <w:bCs/>
                <w:sz w:val="22"/>
                <w:szCs w:val="22"/>
              </w:rPr>
              <w:t>Вес, граммов</w:t>
            </w:r>
          </w:p>
        </w:tc>
      </w:tr>
      <w:tr w:rsidR="004351A1" w:rsidRPr="002125CC" w:rsidTr="005C5EE2">
        <w:trPr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A1" w:rsidRPr="002125CC" w:rsidRDefault="004351A1" w:rsidP="005C5EE2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299"/>
              </w:tabs>
              <w:autoSpaceDE/>
              <w:autoSpaceDN/>
              <w:adjustRightInd/>
              <w:ind w:left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125C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Тарелка ассорти сырная / мясная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A1" w:rsidRPr="002125CC" w:rsidRDefault="004351A1" w:rsidP="005C5EE2">
            <w:pPr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1A1" w:rsidRPr="002125CC" w:rsidRDefault="004351A1" w:rsidP="005C5EE2">
            <w:pPr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>3000</w:t>
            </w:r>
          </w:p>
        </w:tc>
      </w:tr>
      <w:tr w:rsidR="004351A1" w:rsidRPr="002125CC" w:rsidTr="005C5EE2">
        <w:trPr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A1" w:rsidRPr="002125CC" w:rsidRDefault="004351A1" w:rsidP="005C5EE2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299"/>
              </w:tabs>
              <w:autoSpaceDE/>
              <w:autoSpaceDN/>
              <w:adjustRightInd/>
              <w:ind w:left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2125CC">
              <w:rPr>
                <w:rFonts w:ascii="Times New Roman" w:eastAsia="Times New Roman" w:hAnsi="Times New Roman" w:cs="Times New Roman"/>
                <w:sz w:val="22"/>
                <w:szCs w:val="22"/>
              </w:rPr>
              <w:t>Брускетта</w:t>
            </w:r>
            <w:proofErr w:type="spellEnd"/>
            <w:r w:rsidRPr="002125C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 ростбифом и пастой бри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A1" w:rsidRPr="002125CC" w:rsidRDefault="004351A1" w:rsidP="005C5EE2">
            <w:pPr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1A1" w:rsidRPr="002125CC" w:rsidRDefault="004351A1" w:rsidP="005C5EE2">
            <w:pPr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>1500</w:t>
            </w:r>
          </w:p>
        </w:tc>
      </w:tr>
      <w:tr w:rsidR="004351A1" w:rsidRPr="002125CC" w:rsidTr="005C5EE2">
        <w:trPr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A1" w:rsidRPr="002125CC" w:rsidRDefault="004351A1" w:rsidP="005C5EE2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299"/>
              </w:tabs>
              <w:autoSpaceDE/>
              <w:autoSpaceDN/>
              <w:adjustRightInd/>
              <w:ind w:left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2125CC">
              <w:rPr>
                <w:rFonts w:ascii="Times New Roman" w:eastAsia="Times New Roman" w:hAnsi="Times New Roman" w:cs="Times New Roman"/>
                <w:sz w:val="22"/>
                <w:szCs w:val="22"/>
              </w:rPr>
              <w:t>Брускетта</w:t>
            </w:r>
            <w:proofErr w:type="spellEnd"/>
            <w:r w:rsidRPr="002125C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 </w:t>
            </w:r>
            <w:proofErr w:type="gramStart"/>
            <w:r w:rsidRPr="002125CC">
              <w:rPr>
                <w:rFonts w:ascii="Times New Roman" w:eastAsia="Times New Roman" w:hAnsi="Times New Roman" w:cs="Times New Roman"/>
                <w:sz w:val="22"/>
                <w:szCs w:val="22"/>
              </w:rPr>
              <w:t>крем-креветкой</w:t>
            </w:r>
            <w:proofErr w:type="gramEnd"/>
            <w:r w:rsidRPr="002125C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 вялеными </w:t>
            </w:r>
            <w:proofErr w:type="spellStart"/>
            <w:r w:rsidRPr="002125CC">
              <w:rPr>
                <w:rFonts w:ascii="Times New Roman" w:eastAsia="Times New Roman" w:hAnsi="Times New Roman" w:cs="Times New Roman"/>
                <w:sz w:val="22"/>
                <w:szCs w:val="22"/>
              </w:rPr>
              <w:t>томатоми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A1" w:rsidRPr="002125CC" w:rsidRDefault="004351A1" w:rsidP="005C5EE2">
            <w:pPr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1A1" w:rsidRPr="002125CC" w:rsidRDefault="004351A1" w:rsidP="005C5EE2">
            <w:pPr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>1500</w:t>
            </w:r>
          </w:p>
        </w:tc>
      </w:tr>
      <w:tr w:rsidR="004351A1" w:rsidRPr="002125CC" w:rsidTr="005C5EE2">
        <w:trPr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A1" w:rsidRPr="002125CC" w:rsidRDefault="004351A1" w:rsidP="005C5EE2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299"/>
              </w:tabs>
              <w:autoSpaceDE/>
              <w:autoSpaceDN/>
              <w:adjustRightInd/>
              <w:ind w:left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125CC">
              <w:rPr>
                <w:rFonts w:ascii="Times New Roman" w:eastAsia="Times New Roman" w:hAnsi="Times New Roman" w:cs="Times New Roman"/>
                <w:sz w:val="22"/>
                <w:szCs w:val="22"/>
              </w:rPr>
              <w:t>Канапе «</w:t>
            </w:r>
            <w:proofErr w:type="gramStart"/>
            <w:r w:rsidRPr="002125CC">
              <w:rPr>
                <w:rFonts w:ascii="Times New Roman" w:eastAsia="Times New Roman" w:hAnsi="Times New Roman" w:cs="Times New Roman"/>
                <w:sz w:val="22"/>
                <w:szCs w:val="22"/>
              </w:rPr>
              <w:t>Мяско-корнишон</w:t>
            </w:r>
            <w:proofErr w:type="gramEnd"/>
            <w:r w:rsidRPr="002125CC"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A1" w:rsidRPr="002125CC" w:rsidRDefault="004351A1" w:rsidP="005C5EE2">
            <w:pPr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1A1" w:rsidRPr="002125CC" w:rsidRDefault="004351A1" w:rsidP="005C5EE2">
            <w:pPr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>900</w:t>
            </w:r>
          </w:p>
        </w:tc>
      </w:tr>
      <w:tr w:rsidR="004351A1" w:rsidRPr="002125CC" w:rsidTr="005C5EE2">
        <w:trPr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A1" w:rsidRPr="002125CC" w:rsidRDefault="004351A1" w:rsidP="005C5EE2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299"/>
              </w:tabs>
              <w:autoSpaceDE/>
              <w:autoSpaceDN/>
              <w:adjustRightInd/>
              <w:ind w:left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125CC">
              <w:rPr>
                <w:rFonts w:ascii="Times New Roman" w:eastAsia="Times New Roman" w:hAnsi="Times New Roman" w:cs="Times New Roman"/>
                <w:sz w:val="22"/>
                <w:szCs w:val="22"/>
              </w:rPr>
              <w:t>Креветка в кляре с соусом манго-чили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A1" w:rsidRPr="002125CC" w:rsidRDefault="004351A1" w:rsidP="005C5EE2">
            <w:pPr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1A1" w:rsidRPr="002125CC" w:rsidRDefault="004351A1" w:rsidP="005C5EE2">
            <w:pPr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>900</w:t>
            </w:r>
          </w:p>
        </w:tc>
      </w:tr>
      <w:tr w:rsidR="004351A1" w:rsidRPr="002125CC" w:rsidTr="005C5EE2">
        <w:trPr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A1" w:rsidRPr="002125CC" w:rsidRDefault="004351A1" w:rsidP="005C5EE2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299"/>
              </w:tabs>
              <w:autoSpaceDE/>
              <w:autoSpaceDN/>
              <w:adjustRightInd/>
              <w:ind w:left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125CC">
              <w:rPr>
                <w:rFonts w:ascii="Times New Roman" w:eastAsia="Times New Roman" w:hAnsi="Times New Roman" w:cs="Times New Roman"/>
                <w:sz w:val="22"/>
                <w:szCs w:val="22"/>
              </w:rPr>
              <w:t>Тарталетка сыр  крем Фета  с лососем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A1" w:rsidRPr="002125CC" w:rsidRDefault="004351A1" w:rsidP="005C5EE2">
            <w:pPr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1A1" w:rsidRPr="002125CC" w:rsidRDefault="004351A1" w:rsidP="005C5EE2">
            <w:pPr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>900</w:t>
            </w:r>
          </w:p>
        </w:tc>
      </w:tr>
      <w:tr w:rsidR="004351A1" w:rsidRPr="002125CC" w:rsidTr="005C5EE2">
        <w:trPr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A1" w:rsidRPr="002125CC" w:rsidRDefault="004351A1" w:rsidP="005C5EE2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299"/>
              </w:tabs>
              <w:autoSpaceDE/>
              <w:autoSpaceDN/>
              <w:adjustRightInd/>
              <w:ind w:left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125C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Профитроль с </w:t>
            </w:r>
            <w:proofErr w:type="gramStart"/>
            <w:r w:rsidRPr="002125CC">
              <w:rPr>
                <w:rFonts w:ascii="Times New Roman" w:eastAsia="Times New Roman" w:hAnsi="Times New Roman" w:cs="Times New Roman"/>
                <w:sz w:val="22"/>
                <w:szCs w:val="22"/>
              </w:rPr>
              <w:t>грибным</w:t>
            </w:r>
            <w:proofErr w:type="gramEnd"/>
            <w:r w:rsidRPr="002125C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125CC">
              <w:rPr>
                <w:rFonts w:ascii="Times New Roman" w:eastAsia="Times New Roman" w:hAnsi="Times New Roman" w:cs="Times New Roman"/>
                <w:sz w:val="22"/>
                <w:szCs w:val="22"/>
              </w:rPr>
              <w:t>риетом</w:t>
            </w:r>
            <w:proofErr w:type="spellEnd"/>
            <w:r w:rsidRPr="002125C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A1" w:rsidRPr="002125CC" w:rsidRDefault="004351A1" w:rsidP="005C5EE2">
            <w:pPr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1A1" w:rsidRPr="002125CC" w:rsidRDefault="004351A1" w:rsidP="005C5EE2">
            <w:pPr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>1200</w:t>
            </w:r>
          </w:p>
        </w:tc>
      </w:tr>
      <w:tr w:rsidR="004351A1" w:rsidRPr="002125CC" w:rsidTr="005C5EE2">
        <w:trPr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A1" w:rsidRPr="002125CC" w:rsidRDefault="004351A1" w:rsidP="005C5EE2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299"/>
              </w:tabs>
              <w:autoSpaceDE/>
              <w:autoSpaceDN/>
              <w:adjustRightInd/>
              <w:ind w:left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125C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Мини-шашлычок из курицы с перчиком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A1" w:rsidRPr="002125CC" w:rsidRDefault="004351A1" w:rsidP="005C5EE2">
            <w:pPr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1A1" w:rsidRPr="002125CC" w:rsidRDefault="004351A1" w:rsidP="005C5EE2">
            <w:pPr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>4500</w:t>
            </w:r>
          </w:p>
        </w:tc>
      </w:tr>
      <w:tr w:rsidR="004351A1" w:rsidRPr="002125CC" w:rsidTr="005C5EE2">
        <w:trPr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A1" w:rsidRPr="002125CC" w:rsidRDefault="004351A1" w:rsidP="005C5EE2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299"/>
              </w:tabs>
              <w:autoSpaceDE/>
              <w:autoSpaceDN/>
              <w:adjustRightInd/>
              <w:ind w:left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125CC">
              <w:rPr>
                <w:rFonts w:ascii="Times New Roman" w:eastAsia="Times New Roman" w:hAnsi="Times New Roman" w:cs="Times New Roman"/>
                <w:sz w:val="22"/>
                <w:szCs w:val="22"/>
              </w:rPr>
              <w:t>Мини-салат «Цезарь»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A1" w:rsidRPr="002125CC" w:rsidRDefault="004351A1" w:rsidP="005C5EE2">
            <w:pPr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1A1" w:rsidRPr="002125CC" w:rsidRDefault="004351A1" w:rsidP="005C5EE2">
            <w:pPr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>1500</w:t>
            </w:r>
          </w:p>
        </w:tc>
      </w:tr>
      <w:tr w:rsidR="004351A1" w:rsidRPr="002125CC" w:rsidTr="005C5EE2">
        <w:trPr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A1" w:rsidRPr="002125CC" w:rsidRDefault="004351A1" w:rsidP="005C5EE2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299"/>
              </w:tabs>
              <w:autoSpaceDE/>
              <w:autoSpaceDN/>
              <w:adjustRightInd/>
              <w:ind w:left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125CC">
              <w:rPr>
                <w:rFonts w:ascii="Times New Roman" w:eastAsia="Times New Roman" w:hAnsi="Times New Roman" w:cs="Times New Roman"/>
                <w:sz w:val="22"/>
                <w:szCs w:val="22"/>
              </w:rPr>
              <w:t>Мини-салат «Мимоза»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1A1" w:rsidRPr="002125CC" w:rsidRDefault="004351A1" w:rsidP="005C5EE2">
            <w:pPr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1A1" w:rsidRPr="002125CC" w:rsidRDefault="004351A1" w:rsidP="005C5EE2">
            <w:pPr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>1500</w:t>
            </w:r>
          </w:p>
        </w:tc>
      </w:tr>
    </w:tbl>
    <w:p w:rsidR="004351A1" w:rsidRPr="002125CC" w:rsidRDefault="004351A1" w:rsidP="004351A1">
      <w:pPr>
        <w:ind w:firstLine="284"/>
        <w:jc w:val="both"/>
        <w:rPr>
          <w:color w:val="000000" w:themeColor="text1"/>
          <w:sz w:val="22"/>
          <w:szCs w:val="22"/>
        </w:rPr>
      </w:pPr>
    </w:p>
    <w:p w:rsidR="004351A1" w:rsidRPr="002125CC" w:rsidRDefault="004351A1" w:rsidP="004351A1">
      <w:pPr>
        <w:jc w:val="center"/>
        <w:rPr>
          <w:b/>
          <w:color w:val="000000" w:themeColor="text1"/>
          <w:sz w:val="22"/>
          <w:szCs w:val="22"/>
        </w:rPr>
      </w:pPr>
      <w:r w:rsidRPr="002125CC">
        <w:rPr>
          <w:b/>
          <w:color w:val="000000" w:themeColor="text1"/>
          <w:sz w:val="22"/>
          <w:szCs w:val="22"/>
        </w:rPr>
        <w:t>Объем услуг</w:t>
      </w:r>
    </w:p>
    <w:tbl>
      <w:tblPr>
        <w:tblW w:w="7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3650"/>
        <w:gridCol w:w="1368"/>
        <w:gridCol w:w="1553"/>
      </w:tblGrid>
      <w:tr w:rsidR="004351A1" w:rsidRPr="002125CC" w:rsidTr="004351A1">
        <w:trPr>
          <w:trHeight w:val="3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1A1" w:rsidRPr="002125CC" w:rsidRDefault="004351A1" w:rsidP="005C5EE2">
            <w:pPr>
              <w:rPr>
                <w:b/>
                <w:color w:val="000000" w:themeColor="text1"/>
                <w:sz w:val="22"/>
                <w:szCs w:val="22"/>
                <w:lang w:eastAsia="zh-CN"/>
              </w:rPr>
            </w:pPr>
            <w:r w:rsidRPr="002125CC">
              <w:rPr>
                <w:b/>
                <w:color w:val="000000" w:themeColor="text1"/>
                <w:sz w:val="22"/>
                <w:szCs w:val="22"/>
                <w:lang w:eastAsia="zh-CN"/>
              </w:rPr>
              <w:t xml:space="preserve">№ </w:t>
            </w:r>
            <w:proofErr w:type="gramStart"/>
            <w:r w:rsidRPr="002125CC">
              <w:rPr>
                <w:b/>
                <w:color w:val="000000" w:themeColor="text1"/>
                <w:sz w:val="22"/>
                <w:szCs w:val="22"/>
                <w:lang w:eastAsia="zh-CN"/>
              </w:rPr>
              <w:t>п</w:t>
            </w:r>
            <w:proofErr w:type="gramEnd"/>
            <w:r w:rsidRPr="002125CC">
              <w:rPr>
                <w:b/>
                <w:color w:val="000000" w:themeColor="text1"/>
                <w:sz w:val="22"/>
                <w:szCs w:val="22"/>
                <w:lang w:eastAsia="zh-CN"/>
              </w:rPr>
              <w:t>/п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1A1" w:rsidRPr="002125CC" w:rsidRDefault="004351A1" w:rsidP="005C5EE2">
            <w:pPr>
              <w:rPr>
                <w:b/>
                <w:color w:val="000000" w:themeColor="text1"/>
                <w:sz w:val="22"/>
                <w:szCs w:val="22"/>
                <w:lang w:val="en-US" w:eastAsia="zh-CN"/>
              </w:rPr>
            </w:pPr>
            <w:r w:rsidRPr="002125CC">
              <w:rPr>
                <w:b/>
                <w:color w:val="000000" w:themeColor="text1"/>
                <w:sz w:val="22"/>
                <w:szCs w:val="22"/>
                <w:lang w:eastAsia="zh-CN"/>
              </w:rPr>
              <w:t>Наименование объекта закупки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1A1" w:rsidRPr="002125CC" w:rsidRDefault="004351A1" w:rsidP="005C5EE2">
            <w:pPr>
              <w:rPr>
                <w:b/>
                <w:color w:val="000000" w:themeColor="text1"/>
                <w:sz w:val="22"/>
                <w:szCs w:val="22"/>
                <w:lang w:val="en-US" w:eastAsia="zh-CN"/>
              </w:rPr>
            </w:pPr>
            <w:r w:rsidRPr="002125CC">
              <w:rPr>
                <w:b/>
                <w:color w:val="000000" w:themeColor="text1"/>
                <w:sz w:val="22"/>
                <w:szCs w:val="22"/>
                <w:lang w:eastAsia="zh-CN"/>
              </w:rPr>
              <w:t>Единица измерения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1A1" w:rsidRPr="002125CC" w:rsidRDefault="004351A1" w:rsidP="005C5EE2">
            <w:pPr>
              <w:rPr>
                <w:b/>
                <w:color w:val="000000" w:themeColor="text1"/>
                <w:sz w:val="22"/>
                <w:szCs w:val="22"/>
                <w:lang w:val="en-US" w:eastAsia="zh-CN"/>
              </w:rPr>
            </w:pPr>
            <w:r w:rsidRPr="002125CC">
              <w:rPr>
                <w:b/>
                <w:color w:val="000000" w:themeColor="text1"/>
                <w:sz w:val="22"/>
                <w:szCs w:val="22"/>
                <w:lang w:eastAsia="zh-CN"/>
              </w:rPr>
              <w:t>Количество</w:t>
            </w:r>
          </w:p>
        </w:tc>
      </w:tr>
      <w:tr w:rsidR="004351A1" w:rsidRPr="002125CC" w:rsidTr="004351A1">
        <w:trPr>
          <w:trHeight w:val="35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A1" w:rsidRPr="002125CC" w:rsidRDefault="004351A1" w:rsidP="005C5EE2">
            <w:pPr>
              <w:rPr>
                <w:color w:val="000000" w:themeColor="text1"/>
                <w:sz w:val="22"/>
                <w:szCs w:val="22"/>
                <w:lang w:eastAsia="zh-CN"/>
              </w:rPr>
            </w:pPr>
            <w:r w:rsidRPr="002125CC">
              <w:rPr>
                <w:color w:val="000000" w:themeColor="text1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1A1" w:rsidRPr="002125CC" w:rsidRDefault="004351A1" w:rsidP="005C5EE2">
            <w:pPr>
              <w:widowControl/>
              <w:ind w:right="113"/>
              <w:rPr>
                <w:color w:val="000000" w:themeColor="text1"/>
                <w:kern w:val="1"/>
                <w:sz w:val="22"/>
                <w:szCs w:val="22"/>
                <w:lang w:eastAsia="fa-IR" w:bidi="fa-IR"/>
              </w:rPr>
            </w:pPr>
            <w:r w:rsidRPr="002125CC">
              <w:rPr>
                <w:color w:val="000000" w:themeColor="text1"/>
                <w:kern w:val="1"/>
                <w:sz w:val="22"/>
                <w:szCs w:val="22"/>
                <w:lang w:eastAsia="fa-IR" w:bidi="fa-IR"/>
              </w:rPr>
              <w:t>Оказание услуг по организации торжественного ужина в рамках проведения X</w:t>
            </w:r>
            <w:proofErr w:type="gramStart"/>
            <w:r w:rsidRPr="002125CC">
              <w:rPr>
                <w:color w:val="000000" w:themeColor="text1"/>
                <w:kern w:val="1"/>
                <w:sz w:val="22"/>
                <w:szCs w:val="22"/>
                <w:lang w:eastAsia="fa-IR" w:bidi="fa-IR"/>
              </w:rPr>
              <w:t>Х</w:t>
            </w:r>
            <w:proofErr w:type="gramEnd"/>
            <w:r w:rsidRPr="002125CC">
              <w:rPr>
                <w:color w:val="000000" w:themeColor="text1"/>
                <w:kern w:val="1"/>
                <w:sz w:val="22"/>
                <w:szCs w:val="22"/>
                <w:lang w:eastAsia="fa-IR" w:bidi="fa-IR"/>
              </w:rPr>
              <w:t xml:space="preserve">II Всероссийской с международным участием </w:t>
            </w:r>
            <w:proofErr w:type="spellStart"/>
            <w:r w:rsidRPr="002125CC">
              <w:rPr>
                <w:color w:val="000000" w:themeColor="text1"/>
                <w:kern w:val="1"/>
                <w:sz w:val="22"/>
                <w:szCs w:val="22"/>
                <w:lang w:eastAsia="fa-IR" w:bidi="fa-IR"/>
              </w:rPr>
              <w:t>Плесской</w:t>
            </w:r>
            <w:proofErr w:type="spellEnd"/>
            <w:r w:rsidRPr="002125CC">
              <w:rPr>
                <w:color w:val="000000" w:themeColor="text1"/>
                <w:kern w:val="1"/>
                <w:sz w:val="22"/>
                <w:szCs w:val="22"/>
                <w:lang w:eastAsia="fa-IR" w:bidi="fa-IR"/>
              </w:rPr>
              <w:t xml:space="preserve"> научной конференции по </w:t>
            </w:r>
            <w:proofErr w:type="spellStart"/>
            <w:r w:rsidRPr="002125CC">
              <w:rPr>
                <w:color w:val="000000" w:themeColor="text1"/>
                <w:kern w:val="1"/>
                <w:sz w:val="22"/>
                <w:szCs w:val="22"/>
                <w:lang w:eastAsia="fa-IR" w:bidi="fa-IR"/>
              </w:rPr>
              <w:t>нанодисперсным</w:t>
            </w:r>
            <w:proofErr w:type="spellEnd"/>
            <w:r w:rsidRPr="002125CC">
              <w:rPr>
                <w:color w:val="000000" w:themeColor="text1"/>
                <w:kern w:val="1"/>
                <w:sz w:val="22"/>
                <w:szCs w:val="22"/>
                <w:lang w:eastAsia="fa-IR" w:bidi="fa-IR"/>
              </w:rPr>
              <w:t xml:space="preserve"> магнитным жидкостям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A1" w:rsidRPr="002125CC" w:rsidRDefault="004351A1" w:rsidP="005C5EE2">
            <w:pPr>
              <w:rPr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2125CC">
              <w:rPr>
                <w:bCs/>
                <w:color w:val="000000" w:themeColor="text1"/>
                <w:sz w:val="22"/>
                <w:szCs w:val="22"/>
                <w:lang w:eastAsia="zh-CN"/>
              </w:rPr>
              <w:t xml:space="preserve">УСЛ </w:t>
            </w:r>
            <w:proofErr w:type="gramStart"/>
            <w:r w:rsidRPr="002125CC">
              <w:rPr>
                <w:bCs/>
                <w:color w:val="000000" w:themeColor="text1"/>
                <w:sz w:val="22"/>
                <w:szCs w:val="22"/>
                <w:lang w:eastAsia="zh-CN"/>
              </w:rPr>
              <w:t>ЕД</w:t>
            </w:r>
            <w:proofErr w:type="gram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A1" w:rsidRPr="002125CC" w:rsidRDefault="004351A1" w:rsidP="005C5EE2">
            <w:pPr>
              <w:rPr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bCs/>
                <w:color w:val="000000" w:themeColor="text1"/>
                <w:sz w:val="22"/>
                <w:szCs w:val="22"/>
                <w:lang w:eastAsia="zh-CN"/>
              </w:rPr>
              <w:t>30</w:t>
            </w:r>
          </w:p>
        </w:tc>
      </w:tr>
    </w:tbl>
    <w:p w:rsidR="00327F79" w:rsidRDefault="00327F79" w:rsidP="004351A1">
      <w:bookmarkStart w:id="0" w:name="_GoBack"/>
      <w:bookmarkEnd w:id="0"/>
    </w:p>
    <w:sectPr w:rsidR="00327F79" w:rsidSect="004351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337EA"/>
    <w:multiLevelType w:val="hybridMultilevel"/>
    <w:tmpl w:val="B0BEF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1A1"/>
    <w:rsid w:val="00327F79"/>
    <w:rsid w:val="0043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1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51A1"/>
    <w:pPr>
      <w:ind w:left="720"/>
      <w:contextualSpacing/>
    </w:pPr>
    <w:rPr>
      <w:rFonts w:ascii="Arial" w:eastAsia="Calibri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1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51A1"/>
    <w:pPr>
      <w:ind w:left="720"/>
      <w:contextualSpacing/>
    </w:pPr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Краев Артур Владимирович</dc:creator>
  <cp:lastModifiedBy>Краев Артур Владимирович</cp:lastModifiedBy>
  <cp:revision>1</cp:revision>
  <dcterms:created xsi:type="dcterms:W3CDTF">2026-08-28T08:01:00Z</dcterms:created>
  <dcterms:modified xsi:type="dcterms:W3CDTF">2026-08-28T08:02:00Z</dcterms:modified>
</cp:coreProperties>
</file>