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EF5F65" w14:textId="77777777" w:rsidR="00E1764C" w:rsidRPr="005B49F5" w:rsidRDefault="00E1764C" w:rsidP="00E1764C">
      <w:pPr>
        <w:jc w:val="center"/>
        <w:rPr>
          <w:rFonts w:eastAsia="Arial Unicode MS"/>
          <w:b/>
          <w:color w:val="000000"/>
          <w:sz w:val="22"/>
          <w:szCs w:val="22"/>
        </w:rPr>
      </w:pPr>
      <w:r w:rsidRPr="005B49F5">
        <w:rPr>
          <w:rFonts w:eastAsia="Arial Unicode MS"/>
          <w:b/>
          <w:color w:val="000000"/>
          <w:sz w:val="22"/>
          <w:szCs w:val="22"/>
        </w:rPr>
        <w:t>СПЕЦИФИКАЦИЯ</w:t>
      </w:r>
    </w:p>
    <w:p w14:paraId="3F2B6874" w14:textId="7E55BD44" w:rsidR="00E1764C" w:rsidRPr="005B49F5" w:rsidRDefault="007170FE" w:rsidP="00E1764C">
      <w:pPr>
        <w:jc w:val="center"/>
        <w:rPr>
          <w:rFonts w:eastAsia="Arial Unicode MS"/>
          <w:color w:val="000000"/>
          <w:sz w:val="22"/>
          <w:szCs w:val="22"/>
          <w:lang w:eastAsia="ar-SA"/>
        </w:rPr>
      </w:pPr>
      <w:r>
        <w:rPr>
          <w:rFonts w:eastAsia="Arial Unicode MS"/>
          <w:color w:val="000000"/>
          <w:sz w:val="22"/>
          <w:szCs w:val="22"/>
          <w:lang w:eastAsia="ar-SA"/>
        </w:rPr>
        <w:t xml:space="preserve">На </w:t>
      </w:r>
      <w:r w:rsidR="00971573" w:rsidRPr="00971573">
        <w:rPr>
          <w:rFonts w:eastAsia="Arial Unicode MS"/>
          <w:color w:val="000000"/>
          <w:sz w:val="22"/>
          <w:szCs w:val="22"/>
          <w:lang w:eastAsia="ar-SA"/>
        </w:rPr>
        <w:t xml:space="preserve">оказание </w:t>
      </w:r>
      <w:r w:rsidR="00E37F7F">
        <w:rPr>
          <w:rFonts w:eastAsia="Arial Unicode MS"/>
          <w:color w:val="000000"/>
          <w:sz w:val="22"/>
          <w:szCs w:val="22"/>
          <w:lang w:eastAsia="ar-SA"/>
        </w:rPr>
        <w:t>У</w:t>
      </w:r>
      <w:r w:rsidR="00971573" w:rsidRPr="00971573">
        <w:rPr>
          <w:rFonts w:eastAsia="Arial Unicode MS"/>
          <w:color w:val="000000"/>
          <w:sz w:val="22"/>
          <w:szCs w:val="22"/>
          <w:lang w:eastAsia="ar-SA"/>
        </w:rPr>
        <w:t xml:space="preserve">слуг по ремонту </w:t>
      </w:r>
      <w:r w:rsidR="00F8758F">
        <w:rPr>
          <w:rFonts w:eastAsia="Arial Unicode MS"/>
          <w:color w:val="000000"/>
          <w:sz w:val="22"/>
          <w:szCs w:val="22"/>
          <w:lang w:eastAsia="ar-SA"/>
        </w:rPr>
        <w:t xml:space="preserve">принтеров и </w:t>
      </w:r>
      <w:r w:rsidR="00971573" w:rsidRPr="00971573">
        <w:rPr>
          <w:rFonts w:eastAsia="Arial Unicode MS"/>
          <w:color w:val="000000"/>
          <w:sz w:val="22"/>
          <w:szCs w:val="22"/>
          <w:lang w:eastAsia="ar-SA"/>
        </w:rPr>
        <w:t xml:space="preserve">МФУ </w:t>
      </w:r>
      <w:r w:rsidR="005B3AFC">
        <w:rPr>
          <w:rFonts w:eastAsia="Arial Unicode MS"/>
          <w:color w:val="000000"/>
          <w:sz w:val="22"/>
          <w:szCs w:val="22"/>
          <w:lang w:eastAsia="ar-SA"/>
        </w:rPr>
        <w:t xml:space="preserve">для нужд </w:t>
      </w:r>
      <w:proofErr w:type="spellStart"/>
      <w:r w:rsidR="005B3AFC">
        <w:rPr>
          <w:rFonts w:eastAsia="Arial Unicode MS"/>
          <w:color w:val="000000"/>
          <w:sz w:val="22"/>
          <w:szCs w:val="22"/>
          <w:lang w:eastAsia="ar-SA"/>
        </w:rPr>
        <w:t>Верхнеобского</w:t>
      </w:r>
      <w:proofErr w:type="spellEnd"/>
      <w:r w:rsidR="005B3AFC">
        <w:rPr>
          <w:rFonts w:eastAsia="Arial Unicode MS"/>
          <w:color w:val="000000"/>
          <w:sz w:val="22"/>
          <w:szCs w:val="22"/>
          <w:lang w:eastAsia="ar-SA"/>
        </w:rPr>
        <w:t xml:space="preserve"> ТУ </w:t>
      </w:r>
      <w:proofErr w:type="spellStart"/>
      <w:r w:rsidR="005B3AFC">
        <w:rPr>
          <w:rFonts w:eastAsia="Arial Unicode MS"/>
          <w:color w:val="000000"/>
          <w:sz w:val="22"/>
          <w:szCs w:val="22"/>
          <w:lang w:eastAsia="ar-SA"/>
        </w:rPr>
        <w:t>Росрыболовства</w:t>
      </w:r>
      <w:proofErr w:type="spellEnd"/>
    </w:p>
    <w:p w14:paraId="7F52FDE8" w14:textId="77777777" w:rsidR="00E1764C" w:rsidRPr="005B49F5" w:rsidRDefault="00E1764C" w:rsidP="00E1764C">
      <w:pPr>
        <w:jc w:val="center"/>
        <w:rPr>
          <w:rFonts w:eastAsia="Arial Unicode MS"/>
          <w:color w:val="000000"/>
          <w:sz w:val="24"/>
          <w:szCs w:val="24"/>
        </w:rPr>
      </w:pPr>
    </w:p>
    <w:p w14:paraId="38ED4B76" w14:textId="77777777" w:rsidR="00E1764C" w:rsidRPr="005B49F5" w:rsidRDefault="00E1764C" w:rsidP="00E1764C">
      <w:pPr>
        <w:tabs>
          <w:tab w:val="left" w:pos="5670"/>
        </w:tabs>
        <w:ind w:firstLine="567"/>
        <w:jc w:val="both"/>
        <w:rPr>
          <w:rFonts w:eastAsia="Arial Unicode MS"/>
          <w:color w:val="000000"/>
          <w:sz w:val="24"/>
          <w:szCs w:val="24"/>
        </w:rPr>
      </w:pPr>
    </w:p>
    <w:p w14:paraId="0274CFCD" w14:textId="7771A994" w:rsidR="00603D19" w:rsidRPr="00223A26" w:rsidRDefault="00603D19" w:rsidP="00603D19">
      <w:pPr>
        <w:adjustRightInd w:val="0"/>
        <w:spacing w:after="200" w:line="276" w:lineRule="auto"/>
        <w:ind w:firstLine="467"/>
        <w:jc w:val="both"/>
        <w:rPr>
          <w:sz w:val="24"/>
          <w:szCs w:val="24"/>
        </w:rPr>
      </w:pPr>
      <w:r w:rsidRPr="00603D19">
        <w:rPr>
          <w:b/>
          <w:bCs/>
          <w:sz w:val="24"/>
          <w:szCs w:val="24"/>
        </w:rPr>
        <w:t>Максимальное значение цены к</w:t>
      </w:r>
      <w:r w:rsidR="002D465B">
        <w:rPr>
          <w:b/>
          <w:bCs/>
          <w:sz w:val="24"/>
          <w:szCs w:val="24"/>
        </w:rPr>
        <w:t xml:space="preserve">онтракта составляет </w:t>
      </w:r>
      <w:r w:rsidR="00F8758F">
        <w:rPr>
          <w:b/>
          <w:bCs/>
          <w:sz w:val="24"/>
          <w:szCs w:val="24"/>
        </w:rPr>
        <w:t>150</w:t>
      </w:r>
      <w:r w:rsidR="002D465B">
        <w:rPr>
          <w:b/>
          <w:bCs/>
          <w:sz w:val="24"/>
          <w:szCs w:val="24"/>
        </w:rPr>
        <w:t xml:space="preserve"> </w:t>
      </w:r>
      <w:r w:rsidR="002D465B" w:rsidRPr="001919B1">
        <w:rPr>
          <w:b/>
          <w:bCs/>
          <w:sz w:val="24"/>
          <w:szCs w:val="24"/>
        </w:rPr>
        <w:t>000 (</w:t>
      </w:r>
      <w:r w:rsidR="00F8758F">
        <w:rPr>
          <w:b/>
          <w:bCs/>
          <w:sz w:val="24"/>
          <w:szCs w:val="24"/>
        </w:rPr>
        <w:t>Сто пятьдесят тысяч</w:t>
      </w:r>
      <w:r w:rsidR="002D465B" w:rsidRPr="001919B1">
        <w:rPr>
          <w:b/>
          <w:bCs/>
          <w:sz w:val="24"/>
          <w:szCs w:val="24"/>
        </w:rPr>
        <w:t>) рублей 00</w:t>
      </w:r>
      <w:r w:rsidRPr="001919B1">
        <w:rPr>
          <w:b/>
          <w:bCs/>
          <w:sz w:val="24"/>
          <w:szCs w:val="24"/>
        </w:rPr>
        <w:t xml:space="preserve"> копеек</w:t>
      </w:r>
      <w:r w:rsidRPr="001919B1">
        <w:rPr>
          <w:b/>
          <w:sz w:val="24"/>
          <w:szCs w:val="24"/>
        </w:rPr>
        <w:t xml:space="preserve">, определено </w:t>
      </w:r>
      <w:r w:rsidRPr="00603D19">
        <w:rPr>
          <w:sz w:val="24"/>
          <w:szCs w:val="24"/>
        </w:rPr>
        <w:t xml:space="preserve">в соответствии с выделенными лимитами бюджетных обязательств (часть 2 статьи 72 Бюджетного </w:t>
      </w:r>
      <w:r w:rsidRPr="00223A26">
        <w:rPr>
          <w:sz w:val="24"/>
          <w:szCs w:val="24"/>
        </w:rPr>
        <w:t>кодекса Российской Федерации).</w:t>
      </w:r>
    </w:p>
    <w:p w14:paraId="5654AE75" w14:textId="617A7746" w:rsidR="00603D19" w:rsidRPr="00406E84" w:rsidRDefault="00603D19" w:rsidP="00406E84">
      <w:pPr>
        <w:adjustRightInd w:val="0"/>
        <w:spacing w:after="200" w:line="276" w:lineRule="auto"/>
        <w:ind w:firstLine="467"/>
        <w:jc w:val="both"/>
        <w:rPr>
          <w:sz w:val="24"/>
          <w:szCs w:val="24"/>
        </w:rPr>
      </w:pPr>
      <w:r w:rsidRPr="00223A26">
        <w:rPr>
          <w:sz w:val="24"/>
          <w:szCs w:val="24"/>
        </w:rPr>
        <w:t xml:space="preserve">Начальная сумма цен </w:t>
      </w:r>
      <w:r w:rsidR="002D465B" w:rsidRPr="00223A26">
        <w:rPr>
          <w:sz w:val="24"/>
          <w:szCs w:val="24"/>
        </w:rPr>
        <w:t xml:space="preserve">единиц услуг составляет </w:t>
      </w:r>
      <w:r w:rsidR="00F8758F">
        <w:rPr>
          <w:sz w:val="24"/>
          <w:szCs w:val="24"/>
        </w:rPr>
        <w:t>54 12</w:t>
      </w:r>
      <w:r w:rsidR="0047659A">
        <w:rPr>
          <w:sz w:val="24"/>
          <w:szCs w:val="24"/>
        </w:rPr>
        <w:t>0</w:t>
      </w:r>
      <w:r w:rsidR="002D465B" w:rsidRPr="00223A26">
        <w:rPr>
          <w:sz w:val="24"/>
          <w:szCs w:val="24"/>
        </w:rPr>
        <w:t xml:space="preserve"> (</w:t>
      </w:r>
      <w:r w:rsidR="00F8758F">
        <w:rPr>
          <w:sz w:val="24"/>
          <w:szCs w:val="24"/>
        </w:rPr>
        <w:t>Пятьдесят четыре тысячи сто двадцать</w:t>
      </w:r>
      <w:r w:rsidRPr="00223A26">
        <w:rPr>
          <w:sz w:val="24"/>
          <w:szCs w:val="24"/>
        </w:rPr>
        <w:t>) рублей 00 копеек.</w:t>
      </w:r>
      <w:r w:rsidR="00406E84" w:rsidRPr="00223A26">
        <w:t xml:space="preserve"> </w:t>
      </w:r>
      <w:r w:rsidR="00406E84" w:rsidRPr="00223A26">
        <w:rPr>
          <w:sz w:val="24"/>
          <w:szCs w:val="24"/>
        </w:rPr>
        <w:t xml:space="preserve">Цена единицы каждой Услуги указана </w:t>
      </w:r>
      <w:r w:rsidR="00406E84" w:rsidRPr="00406E84">
        <w:rPr>
          <w:sz w:val="24"/>
          <w:szCs w:val="24"/>
        </w:rPr>
        <w:t>в Перечне единиц Услуг (</w:t>
      </w:r>
      <w:r w:rsidR="00F8758F">
        <w:rPr>
          <w:sz w:val="24"/>
          <w:szCs w:val="24"/>
        </w:rPr>
        <w:t>Коммерческое предложение</w:t>
      </w:r>
      <w:r w:rsidR="00406E84" w:rsidRPr="00406E84">
        <w:rPr>
          <w:sz w:val="24"/>
          <w:szCs w:val="24"/>
        </w:rPr>
        <w:t>). Цена единицы Услуги определяется как начальная цена единицы Услуги, умноженная на коэффициент аукционного снижения.</w:t>
      </w:r>
    </w:p>
    <w:p w14:paraId="09B5A72F" w14:textId="77777777" w:rsidR="00603D19" w:rsidRPr="00603D19" w:rsidRDefault="00603D19" w:rsidP="00603D19">
      <w:pPr>
        <w:keepNext/>
        <w:keepLines/>
        <w:spacing w:after="200" w:line="276" w:lineRule="auto"/>
        <w:ind w:firstLine="454"/>
        <w:jc w:val="both"/>
        <w:rPr>
          <w:sz w:val="24"/>
          <w:szCs w:val="24"/>
        </w:rPr>
      </w:pPr>
      <w:r w:rsidRPr="00603D19">
        <w:rPr>
          <w:rFonts w:eastAsia="Calibri"/>
          <w:sz w:val="24"/>
          <w:szCs w:val="24"/>
          <w:lang w:eastAsia="en-US"/>
        </w:rPr>
        <w:t xml:space="preserve">В соответствии с частью 24 статьи 22 </w:t>
      </w:r>
      <w:r w:rsidRPr="00603D19">
        <w:rPr>
          <w:sz w:val="24"/>
          <w:szCs w:val="24"/>
        </w:rPr>
        <w:t>Федерального закона от 05.04.2013 № 44-ФЗ, если невозможно определить объем оказываемых</w:t>
      </w:r>
      <w:r w:rsidR="00E37F7F">
        <w:rPr>
          <w:sz w:val="24"/>
          <w:szCs w:val="24"/>
        </w:rPr>
        <w:t xml:space="preserve"> У</w:t>
      </w:r>
      <w:r w:rsidRPr="00603D19">
        <w:rPr>
          <w:sz w:val="24"/>
          <w:szCs w:val="24"/>
        </w:rPr>
        <w:t xml:space="preserve">слуг, Заказчик определяет цену единицы </w:t>
      </w:r>
      <w:r w:rsidR="00E37F7F">
        <w:rPr>
          <w:sz w:val="24"/>
          <w:szCs w:val="24"/>
        </w:rPr>
        <w:t>У</w:t>
      </w:r>
      <w:r w:rsidRPr="00603D19">
        <w:rPr>
          <w:sz w:val="24"/>
          <w:szCs w:val="24"/>
        </w:rPr>
        <w:t xml:space="preserve">слуги, начальную сумму цен указанных единиц, максимальное значение цены контракта. </w:t>
      </w:r>
    </w:p>
    <w:p w14:paraId="18DB770A" w14:textId="12A6F62B" w:rsidR="00E1764C" w:rsidRPr="005B49F5" w:rsidRDefault="00406E84" w:rsidP="00E1764C">
      <w:pPr>
        <w:tabs>
          <w:tab w:val="left" w:pos="5670"/>
        </w:tabs>
        <w:ind w:firstLine="567"/>
        <w:jc w:val="both"/>
        <w:rPr>
          <w:rFonts w:eastAsia="Arial Unicode MS"/>
          <w:color w:val="000000"/>
          <w:sz w:val="24"/>
          <w:szCs w:val="24"/>
        </w:rPr>
      </w:pPr>
      <w:r>
        <w:rPr>
          <w:rFonts w:eastAsia="Arial Unicode MS"/>
          <w:color w:val="000000"/>
          <w:sz w:val="24"/>
          <w:szCs w:val="24"/>
        </w:rPr>
        <w:t>Цена Контракта останется неизменной, будет составлять:</w:t>
      </w:r>
      <w:r w:rsidR="00F502F2">
        <w:rPr>
          <w:rFonts w:eastAsia="Arial Unicode MS"/>
          <w:color w:val="000000"/>
          <w:sz w:val="24"/>
          <w:szCs w:val="24"/>
        </w:rPr>
        <w:t xml:space="preserve"> </w:t>
      </w:r>
      <w:r w:rsidR="00F8758F">
        <w:rPr>
          <w:rFonts w:eastAsia="Arial Unicode MS"/>
          <w:color w:val="000000"/>
          <w:sz w:val="24"/>
          <w:szCs w:val="24"/>
        </w:rPr>
        <w:t>150</w:t>
      </w:r>
      <w:r w:rsidR="002D465B">
        <w:rPr>
          <w:rFonts w:eastAsia="Arial Unicode MS"/>
          <w:color w:val="000000"/>
          <w:sz w:val="24"/>
          <w:szCs w:val="24"/>
        </w:rPr>
        <w:t> 000,00</w:t>
      </w:r>
      <w:r w:rsidR="00603D19">
        <w:rPr>
          <w:rFonts w:eastAsia="Arial Unicode MS"/>
          <w:color w:val="000000"/>
          <w:sz w:val="24"/>
          <w:szCs w:val="24"/>
        </w:rPr>
        <w:t xml:space="preserve"> рублей.</w:t>
      </w:r>
    </w:p>
    <w:p w14:paraId="3672809E" w14:textId="77777777" w:rsidR="00A42E15" w:rsidRDefault="00A42E15">
      <w:bookmarkStart w:id="0" w:name="_GoBack"/>
      <w:bookmarkEnd w:id="0"/>
    </w:p>
    <w:sectPr w:rsidR="00A42E15" w:rsidSect="00406E84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6C93"/>
    <w:rsid w:val="00096A18"/>
    <w:rsid w:val="001010DE"/>
    <w:rsid w:val="00104DBF"/>
    <w:rsid w:val="001919B1"/>
    <w:rsid w:val="00192834"/>
    <w:rsid w:val="00223A26"/>
    <w:rsid w:val="002C56B9"/>
    <w:rsid w:val="002D465B"/>
    <w:rsid w:val="00406E84"/>
    <w:rsid w:val="00426C93"/>
    <w:rsid w:val="0047659A"/>
    <w:rsid w:val="004E67DE"/>
    <w:rsid w:val="005B3AFC"/>
    <w:rsid w:val="00603D19"/>
    <w:rsid w:val="00645193"/>
    <w:rsid w:val="007170FE"/>
    <w:rsid w:val="008F3EE1"/>
    <w:rsid w:val="00971573"/>
    <w:rsid w:val="009904AD"/>
    <w:rsid w:val="00A25278"/>
    <w:rsid w:val="00A42E15"/>
    <w:rsid w:val="00D55D40"/>
    <w:rsid w:val="00E1764C"/>
    <w:rsid w:val="00E37F7F"/>
    <w:rsid w:val="00F502F2"/>
    <w:rsid w:val="00F87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BD7DB"/>
  <w15:chartTrackingRefBased/>
  <w15:docId w15:val="{8EE6761F-8787-4FA1-956F-C73A17425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76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4"/>
    <w:rsid w:val="00D55D40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4">
    <w:name w:val="Основной текст4"/>
    <w:basedOn w:val="a"/>
    <w:link w:val="a3"/>
    <w:rsid w:val="00D55D40"/>
    <w:pPr>
      <w:widowControl w:val="0"/>
      <w:shd w:val="clear" w:color="auto" w:fill="FFFFFF"/>
      <w:spacing w:line="0" w:lineRule="atLeast"/>
    </w:pPr>
    <w:rPr>
      <w:sz w:val="19"/>
      <w:szCs w:val="19"/>
      <w:lang w:eastAsia="en-US"/>
    </w:rPr>
  </w:style>
  <w:style w:type="character" w:customStyle="1" w:styleId="1">
    <w:name w:val="Основной текст1"/>
    <w:basedOn w:val="a0"/>
    <w:rsid w:val="00D55D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2">
    <w:name w:val="Основной текст2"/>
    <w:basedOn w:val="a3"/>
    <w:rsid w:val="00D55D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single"/>
      <w:shd w:val="clear" w:color="auto" w:fill="FFFFFF"/>
      <w:lang w:val="ru-RU" w:eastAsia="ru-RU" w:bidi="ru-RU"/>
    </w:rPr>
  </w:style>
  <w:style w:type="character" w:customStyle="1" w:styleId="3">
    <w:name w:val="Основной текст3"/>
    <w:basedOn w:val="a0"/>
    <w:rsid w:val="00D55D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singl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144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Семенцов Виталий Викторович</dc:creator>
  <cp:keywords/>
  <dc:description/>
  <cp:lastModifiedBy>NachOOD</cp:lastModifiedBy>
  <cp:revision>4</cp:revision>
  <dcterms:created xsi:type="dcterms:W3CDTF">2026-04-08T08:23:00Z</dcterms:created>
  <dcterms:modified xsi:type="dcterms:W3CDTF">2026-04-08T08:27:00Z</dcterms:modified>
</cp:coreProperties>
</file>