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3A3" w:rsidRDefault="009933A3" w:rsidP="009933A3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Техническое задание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3A3" w:rsidRDefault="009933A3" w:rsidP="009933A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Рейс 1:</w:t>
      </w:r>
    </w:p>
    <w:p w:rsidR="009933A3" w:rsidRDefault="009933A3" w:rsidP="009933A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Доставка маломерного судна особой конструкции «Север 750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» с помощью специализированной техники с манипулятором по маршруту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 (система координат Пулково 42 -  52º46´32,28´´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., 91º21´36,64´´ в.д.),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 - Красноярский край, Муниципальное образование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округ, городское поселение Шушенское,                           ул. Заповедная, 7</w:t>
      </w:r>
    </w:p>
    <w:p w:rsidR="009933A3" w:rsidRDefault="009933A3" w:rsidP="009933A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Срок выполнения – 07.07.2026г.</w:t>
      </w:r>
    </w:p>
    <w:p w:rsidR="009933A3" w:rsidRDefault="009933A3" w:rsidP="009933A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3A3" w:rsidRDefault="009933A3" w:rsidP="009933A3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Рейс 2:</w:t>
      </w:r>
    </w:p>
    <w:p w:rsidR="009933A3" w:rsidRDefault="009933A3" w:rsidP="009933A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Доставка судна на воздушной подушке «Хивус-10» (1й) с помощью специализированной техники с манипулятором по маршруту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 (система координат Пулково 42 -  52º46´32,28´´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., 91º21´36,64´´ в.д.),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 - Красноярский край, Муниципальное образование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округ, городское поселение Шушенское, ул. Заповедная, 7</w:t>
      </w:r>
    </w:p>
    <w:p w:rsidR="009933A3" w:rsidRDefault="009933A3" w:rsidP="009933A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Срок выполнения – 09.07.2026г.</w:t>
      </w:r>
    </w:p>
    <w:p w:rsidR="009933A3" w:rsidRDefault="009933A3" w:rsidP="009933A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3A3" w:rsidRDefault="009933A3" w:rsidP="009933A3">
      <w:pPr>
        <w:pStyle w:val="a3"/>
        <w:spacing w:after="0" w:line="240" w:lineRule="auto"/>
        <w:ind w:left="0" w:firstLine="1418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3A3" w:rsidRDefault="009933A3" w:rsidP="009933A3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Рейс 3: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Доставка судна на воздушной подушке «Хивус-10» (2й) с помощью специализированной техники с манипулятором по маршруту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 (система координат Пулково 42 -  52º46´32,28´´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., 91º21´36,64´´ в.д.),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 - Красноярский край, Муниципальное образование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округ, городское поселение Шушенское, ул. Заповедная, 7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Срок выполнения – 10.07.2026г.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3A3" w:rsidRDefault="009933A3" w:rsidP="009933A3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Рейс 4: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Доставка судна на воздушной подушке «Хивус-10» (1й) с помощью специализированной техники с манипулятором по маршруту   Красноярский край, Муниципальное образование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округ, городское поселение Шушенское, ул. Заповедная, 7 -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 (система координат Пулково 42 -  52º46´32,28´´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., 91º21´36,64´´ в.д.),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  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Срок выполнения – 15.07.2026г.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3A3" w:rsidRDefault="009933A3" w:rsidP="009933A3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Рейс 5: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Доставка судна на воздушной подушке «Хивус-10» (2й) с помощью специализированной техники с манипулятором по маршруту   Красноярский край, Муниципальное образование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городское поселение Шушенское, ул. Заповедная, 7 -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 (система координат Пулково 42 -  52º46´32,28´´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., 91º21´36,64´´ в.д.),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  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Срок выполнения – 16.07.2026г.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3A3" w:rsidRDefault="009933A3" w:rsidP="009933A3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Рейс 6:</w:t>
      </w:r>
    </w:p>
    <w:p w:rsidR="009933A3" w:rsidRDefault="009933A3" w:rsidP="009933A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Доставка судна на воздушной подушке «Хивус-6» с помощью специализированной техники с манипулятором по маршруту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 (система координат Пулково 42 -  52º46´32,28´´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., 91º21´36,64´´ в.д.),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 - Красноярский край, Муниципальное образование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округ, городское поселение Шушенское, ул. Заповедная, 7</w:t>
      </w:r>
    </w:p>
    <w:p w:rsidR="009933A3" w:rsidRDefault="009933A3" w:rsidP="009933A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Срок выполнения – 17.07.2026г.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3A3" w:rsidRDefault="009933A3" w:rsidP="009933A3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Рейс 7: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Доставка судна на воздушной подушке «Хивус-6» с помощью специализированной техники с манипулятором по маршруту   Красноярский край, Муниципальное образование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муниципальный округ, городское поселение Шушенское, ул. Заповедная, 7 - территория залива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Сосновка (система координат Пулково 42 -  52º46´32,28´´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с.ш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., 91º21´36,64´´ в.д.), муниципальный округ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Красноярский край  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Срок выполнения – 20.07.2026г.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Сроки выполнения – предоставить машину с манипулятором для погрузки и перевозки судов с территории залива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Джойская</w:t>
      </w:r>
      <w:proofErr w:type="spellEnd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Сосновка в течение 2 (двух) часов после получения заявки. Заявки поступают с 8-00 часов до 17-00 часов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Требования – осуществить погрузку-разгрузку и перевозку судов без повреждений (разгрузка осуществляется в узком пространстве на территории ФГБУ «Объединенная дирекция заповедника «Саяно-Шушенский» и национального парка «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ru-RU"/>
        </w:rPr>
        <w:t>Шушенский</w:t>
      </w:r>
      <w:proofErr w:type="spellEnd"/>
      <w:r>
        <w:rPr>
          <w:rFonts w:ascii="Times New Roman" w:eastAsia="Times New Roman" w:hAnsi="Times New Roman"/>
          <w:sz w:val="28"/>
          <w:szCs w:val="26"/>
          <w:lang w:eastAsia="ru-RU"/>
        </w:rPr>
        <w:t xml:space="preserve"> бор», имеются проходящие линии электропередач, транспортные средства, мешающие при разгрузке (их убрать возможности нет). Иметь навыки погрузки груза в максимально ограниченном пространстве с препятствиями.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Ответственность – за повреждение линий электропередач ремонт, подключение, вызов специалистов МРЭС осуществляется за счет организации, оказывающей услуги по перевозке груза автомобильным транспортом с использованием специализированной техники с манипулятором. При повреждении судов во время погрузки-разгрузки и перевозке – ремонт судов осуществляется за счет организации, оказывающей услуги по перевозке грузов.</w:t>
      </w:r>
    </w:p>
    <w:p w:rsidR="009933A3" w:rsidRDefault="009933A3" w:rsidP="009933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BF7762" w:rsidRDefault="00BF7762"/>
    <w:sectPr w:rsidR="00BF7762" w:rsidSect="0052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3A3"/>
    <w:rsid w:val="003B5DCD"/>
    <w:rsid w:val="00522930"/>
    <w:rsid w:val="00844F17"/>
    <w:rsid w:val="009933A3"/>
    <w:rsid w:val="00BF7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3A3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9933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2026-07-03T00:55:00Z</cp:lastPrinted>
  <dcterms:created xsi:type="dcterms:W3CDTF">2026-07-03T00:56:00Z</dcterms:created>
  <dcterms:modified xsi:type="dcterms:W3CDTF">2026-07-03T00:56:00Z</dcterms:modified>
</cp:coreProperties>
</file>