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62" w:rsidRPr="00FF5827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F5827">
        <w:rPr>
          <w:rFonts w:ascii="Times New Roman" w:hAnsi="Times New Roman"/>
        </w:rPr>
        <w:t>Обоснование начальной (максимальной) цены контракта</w:t>
      </w:r>
      <w:r w:rsidRPr="00FF5827">
        <w:rPr>
          <w:rFonts w:ascii="Times New Roman" w:hAnsi="Times New Roman"/>
        </w:rPr>
        <w:br/>
        <w:t>на</w:t>
      </w:r>
      <w:r w:rsidR="00576113">
        <w:rPr>
          <w:rFonts w:ascii="Times New Roman" w:hAnsi="Times New Roman"/>
        </w:rPr>
        <w:t xml:space="preserve"> </w:t>
      </w:r>
      <w:r w:rsidR="00691FF4" w:rsidRPr="00691FF4">
        <w:rPr>
          <w:rFonts w:ascii="Times New Roman" w:hAnsi="Times New Roman"/>
        </w:rPr>
        <w:t>оказание услуг по обращению с медицинскими отходами класса опасности «Б»</w:t>
      </w:r>
    </w:p>
    <w:p w:rsidR="008A3762" w:rsidRPr="00FF5827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highlight w:val="yellow"/>
        </w:rPr>
      </w:pPr>
    </w:p>
    <w:p w:rsidR="008A3762" w:rsidRPr="00FF5827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highlight w:val="yellow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0886"/>
      </w:tblGrid>
      <w:tr w:rsidR="008A3762" w:rsidRPr="00FF5827" w:rsidTr="00353D30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 xml:space="preserve">Основные характеристики объекта закупки   </w:t>
            </w:r>
          </w:p>
        </w:tc>
        <w:tc>
          <w:tcPr>
            <w:tcW w:w="10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 xml:space="preserve">В соответствии с техническим заданием. </w:t>
            </w:r>
          </w:p>
          <w:p w:rsidR="008A3762" w:rsidRPr="00FF5827" w:rsidRDefault="008A3762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3762" w:rsidRPr="00FF5827" w:rsidTr="00353D30">
        <w:trPr>
          <w:trHeight w:val="15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667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 xml:space="preserve">Используемый метод определения НМЦК с обоснованием:    </w:t>
            </w:r>
          </w:p>
        </w:tc>
        <w:tc>
          <w:tcPr>
            <w:tcW w:w="10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>Метод сопоставимых рыночных цен (анализа рынка)</w:t>
            </w:r>
            <w:r w:rsidRPr="00FF5827">
              <w:rPr>
                <w:rFonts w:ascii="Times New Roman" w:hAnsi="Times New Roman"/>
              </w:rPr>
              <w:br/>
            </w:r>
            <w:r w:rsidRPr="00FF5827">
              <w:rPr>
                <w:rFonts w:ascii="Times New Roman" w:hAnsi="Times New Roman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8A3762" w:rsidRPr="00FF5827" w:rsidTr="00353D30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 xml:space="preserve">Расчет НМЦК </w:t>
            </w:r>
          </w:p>
        </w:tc>
        <w:tc>
          <w:tcPr>
            <w:tcW w:w="10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ED6A70" w:rsidRDefault="00A01E5B" w:rsidP="0069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455</w:t>
            </w:r>
            <w:r w:rsidR="004F6F11">
              <w:rPr>
                <w:rFonts w:ascii="Times New Roman" w:hAnsi="Times New Roman"/>
              </w:rPr>
              <w:t>,</w:t>
            </w:r>
            <w:r w:rsidR="00691FF4">
              <w:rPr>
                <w:rFonts w:ascii="Times New Roman" w:hAnsi="Times New Roman"/>
              </w:rPr>
              <w:t>00</w:t>
            </w:r>
            <w:r w:rsidR="0070239F" w:rsidRPr="003023A2">
              <w:rPr>
                <w:rFonts w:ascii="Times New Roman" w:hAnsi="Times New Roman"/>
              </w:rPr>
              <w:tab/>
            </w:r>
            <w:r w:rsidR="0070239F" w:rsidRPr="003023A2">
              <w:rPr>
                <w:rFonts w:ascii="Times New Roman" w:hAnsi="Times New Roman"/>
              </w:rPr>
              <w:tab/>
            </w:r>
          </w:p>
        </w:tc>
      </w:tr>
      <w:tr w:rsidR="008A3762" w:rsidRPr="00FF5827" w:rsidTr="00353D30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A3762" w:rsidRPr="00FF5827" w:rsidRDefault="008A3762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5827">
              <w:rPr>
                <w:rFonts w:ascii="Times New Roman" w:hAnsi="Times New Roman"/>
              </w:rPr>
              <w:t>Дата подготовки обоснования НМЦК</w:t>
            </w:r>
            <w:r>
              <w:rPr>
                <w:rFonts w:ascii="Times New Roman" w:hAnsi="Times New Roman"/>
              </w:rPr>
              <w:t xml:space="preserve"> </w:t>
            </w:r>
            <w:r w:rsidR="00A01E5B">
              <w:rPr>
                <w:rFonts w:ascii="Times New Roman" w:hAnsi="Times New Roman"/>
              </w:rPr>
              <w:t>1</w:t>
            </w:r>
            <w:r w:rsidR="00691FF4">
              <w:rPr>
                <w:rFonts w:ascii="Times New Roman" w:hAnsi="Times New Roman"/>
              </w:rPr>
              <w:t>0</w:t>
            </w:r>
            <w:r w:rsidR="0065201A">
              <w:rPr>
                <w:rFonts w:ascii="Times New Roman" w:hAnsi="Times New Roman"/>
              </w:rPr>
              <w:t>.</w:t>
            </w:r>
            <w:r w:rsidR="004F6F11">
              <w:rPr>
                <w:rFonts w:ascii="Times New Roman" w:hAnsi="Times New Roman"/>
              </w:rPr>
              <w:t>0</w:t>
            </w:r>
            <w:r w:rsidR="00A01E5B">
              <w:rPr>
                <w:rFonts w:ascii="Times New Roman" w:hAnsi="Times New Roman"/>
              </w:rPr>
              <w:t>4</w:t>
            </w:r>
            <w:r w:rsidR="0065201A">
              <w:rPr>
                <w:rFonts w:ascii="Times New Roman" w:hAnsi="Times New Roman"/>
              </w:rPr>
              <w:t>.202</w:t>
            </w:r>
            <w:r w:rsidR="004F6F11">
              <w:rPr>
                <w:rFonts w:ascii="Times New Roman" w:hAnsi="Times New Roman"/>
              </w:rPr>
              <w:t>6</w:t>
            </w:r>
            <w:r w:rsidRPr="00FF5827">
              <w:rPr>
                <w:rFonts w:ascii="Times New Roman" w:hAnsi="Times New Roman"/>
              </w:rPr>
              <w:t xml:space="preserve"> г.</w:t>
            </w:r>
          </w:p>
        </w:tc>
      </w:tr>
    </w:tbl>
    <w:p w:rsidR="008A3762" w:rsidRPr="00FF5827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8A3762" w:rsidRPr="00FF5827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A3762" w:rsidRDefault="008A3762" w:rsidP="008A37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3762" w:rsidRDefault="008A3762" w:rsidP="00807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7AF9" w:rsidRPr="00E87AF9" w:rsidRDefault="00E87AF9" w:rsidP="008078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Mangal"/>
          <w:kern w:val="1"/>
          <w:lang w:eastAsia="hi-IN" w:bidi="hi-IN"/>
        </w:rPr>
      </w:pPr>
      <w:r w:rsidRPr="00E87AF9">
        <w:rPr>
          <w:rFonts w:ascii="Times New Roman" w:eastAsia="SimSun" w:hAnsi="Times New Roman" w:cs="Mangal"/>
          <w:kern w:val="1"/>
          <w:lang w:eastAsia="hi-IN" w:bidi="hi-IN"/>
        </w:rPr>
        <w:t xml:space="preserve">Контрактный управляющий </w:t>
      </w:r>
    </w:p>
    <w:p w:rsidR="00E87AF9" w:rsidRPr="00E87AF9" w:rsidRDefault="00E87AF9" w:rsidP="008078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Mangal"/>
          <w:kern w:val="1"/>
          <w:lang w:eastAsia="hi-IN" w:bidi="hi-IN"/>
        </w:rPr>
      </w:pPr>
      <w:r w:rsidRPr="00E87AF9">
        <w:rPr>
          <w:rFonts w:ascii="Times New Roman" w:eastAsia="SimSun" w:hAnsi="Times New Roman" w:cs="Mangal"/>
          <w:kern w:val="1"/>
          <w:lang w:eastAsia="hi-IN" w:bidi="hi-IN"/>
        </w:rPr>
        <w:t>________________/ </w:t>
      </w:r>
      <w:r w:rsidR="0065201A">
        <w:rPr>
          <w:rFonts w:ascii="Times New Roman" w:eastAsia="SimSun" w:hAnsi="Times New Roman" w:cs="Mangal"/>
          <w:kern w:val="1"/>
          <w:lang w:eastAsia="hi-IN" w:bidi="hi-IN"/>
        </w:rPr>
        <w:t>Миронова Е.А</w:t>
      </w:r>
      <w:r w:rsidRPr="00E87AF9">
        <w:rPr>
          <w:rFonts w:ascii="Times New Roman" w:eastAsia="SimSun" w:hAnsi="Times New Roman" w:cs="Mangal"/>
          <w:kern w:val="1"/>
          <w:lang w:eastAsia="hi-IN" w:bidi="hi-IN"/>
        </w:rPr>
        <w:t xml:space="preserve">. /                                      </w:t>
      </w:r>
    </w:p>
    <w:p w:rsidR="008A3762" w:rsidRPr="0094699C" w:rsidRDefault="00E87AF9" w:rsidP="008078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Mangal"/>
          <w:kern w:val="1"/>
          <w:lang w:eastAsia="hi-IN" w:bidi="hi-IN"/>
        </w:rPr>
        <w:sectPr w:rsidR="008A3762" w:rsidRPr="0094699C" w:rsidSect="009A3C45">
          <w:footerReference w:type="default" r:id="rId6"/>
          <w:pgSz w:w="16838" w:h="11906" w:orient="landscape"/>
          <w:pgMar w:top="1134" w:right="1134" w:bottom="284" w:left="678" w:header="709" w:footer="709" w:gutter="0"/>
          <w:pgNumType w:start="1"/>
          <w:cols w:space="720"/>
          <w:formProt w:val="0"/>
          <w:docGrid w:linePitch="360"/>
        </w:sectPr>
      </w:pPr>
      <w:r w:rsidRPr="00E87AF9">
        <w:rPr>
          <w:rFonts w:ascii="Times New Roman" w:eastAsia="SimSun" w:hAnsi="Times New Roman" w:cs="Mangal"/>
          <w:kern w:val="1"/>
          <w:lang w:eastAsia="hi-IN" w:bidi="hi-IN"/>
        </w:rPr>
        <w:t>(подпись/расшифровка подписи) "</w:t>
      </w:r>
      <w:r w:rsidR="006728C7">
        <w:rPr>
          <w:rFonts w:ascii="Times New Roman" w:eastAsia="SimSun" w:hAnsi="Times New Roman" w:cs="Mangal"/>
          <w:kern w:val="1"/>
          <w:lang w:eastAsia="hi-IN" w:bidi="hi-IN"/>
        </w:rPr>
        <w:t>___</w:t>
      </w:r>
      <w:r w:rsidRPr="00E87AF9">
        <w:rPr>
          <w:rFonts w:ascii="Times New Roman" w:eastAsia="SimSun" w:hAnsi="Times New Roman" w:cs="Mangal"/>
          <w:kern w:val="1"/>
          <w:lang w:eastAsia="hi-IN" w:bidi="hi-IN"/>
        </w:rPr>
        <w:t>"</w:t>
      </w:r>
      <w:r w:rsidR="000B3CD0">
        <w:rPr>
          <w:rFonts w:ascii="Times New Roman" w:eastAsia="SimSun" w:hAnsi="Times New Roman" w:cs="Mangal"/>
          <w:kern w:val="1"/>
          <w:lang w:eastAsia="hi-IN" w:bidi="hi-IN"/>
        </w:rPr>
        <w:t xml:space="preserve"> </w:t>
      </w:r>
      <w:r w:rsidR="006728C7">
        <w:rPr>
          <w:rFonts w:ascii="Times New Roman" w:eastAsia="SimSun" w:hAnsi="Times New Roman" w:cs="Mangal"/>
          <w:kern w:val="1"/>
          <w:lang w:eastAsia="hi-IN" w:bidi="hi-IN"/>
        </w:rPr>
        <w:t>________</w:t>
      </w:r>
      <w:r w:rsidR="000B3CD0">
        <w:rPr>
          <w:rFonts w:ascii="Times New Roman" w:eastAsia="SimSun" w:hAnsi="Times New Roman" w:cs="Mangal"/>
          <w:kern w:val="1"/>
          <w:lang w:eastAsia="hi-IN" w:bidi="hi-IN"/>
        </w:rPr>
        <w:t xml:space="preserve"> </w:t>
      </w:r>
      <w:r w:rsidRPr="00E87AF9">
        <w:rPr>
          <w:rFonts w:ascii="Times New Roman" w:eastAsia="SimSun" w:hAnsi="Times New Roman" w:cs="Mangal"/>
          <w:kern w:val="1"/>
          <w:lang w:eastAsia="hi-IN" w:bidi="hi-IN"/>
        </w:rPr>
        <w:t>202</w:t>
      </w:r>
      <w:r w:rsidR="004F6F11">
        <w:rPr>
          <w:rFonts w:ascii="Times New Roman" w:eastAsia="SimSun" w:hAnsi="Times New Roman" w:cs="Mangal"/>
          <w:kern w:val="1"/>
          <w:lang w:eastAsia="hi-IN" w:bidi="hi-IN"/>
        </w:rPr>
        <w:t>6</w:t>
      </w:r>
      <w:r w:rsidRPr="00E87AF9">
        <w:rPr>
          <w:rFonts w:ascii="Times New Roman" w:eastAsia="SimSun" w:hAnsi="Times New Roman" w:cs="Mangal"/>
          <w:kern w:val="1"/>
          <w:lang w:eastAsia="hi-IN" w:bidi="hi-IN"/>
        </w:rPr>
        <w:t xml:space="preserve"> г.                          </w:t>
      </w:r>
    </w:p>
    <w:p w:rsidR="008A3762" w:rsidRDefault="008A3762" w:rsidP="00946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C5EC5" w:rsidRDefault="008C5EC5" w:rsidP="008A3762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p w:rsidR="008C5EC5" w:rsidRDefault="008C5EC5" w:rsidP="008A3762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416"/>
        <w:gridCol w:w="1425"/>
        <w:gridCol w:w="845"/>
        <w:gridCol w:w="719"/>
        <w:gridCol w:w="1134"/>
        <w:gridCol w:w="1134"/>
        <w:gridCol w:w="1134"/>
        <w:gridCol w:w="1118"/>
        <w:gridCol w:w="1701"/>
        <w:gridCol w:w="1701"/>
        <w:gridCol w:w="1421"/>
        <w:gridCol w:w="1379"/>
      </w:tblGrid>
      <w:tr w:rsidR="00F179F6" w:rsidRPr="00D55FDC" w:rsidTr="00B8078F">
        <w:trPr>
          <w:trHeight w:val="627"/>
          <w:jc w:val="center"/>
        </w:trPr>
        <w:tc>
          <w:tcPr>
            <w:tcW w:w="562" w:type="dxa"/>
            <w:vMerge w:val="restart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№ п/п</w:t>
            </w:r>
          </w:p>
        </w:tc>
        <w:tc>
          <w:tcPr>
            <w:tcW w:w="1416" w:type="dxa"/>
            <w:vMerge w:val="restart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B8078F" w:rsidRDefault="00F179F6" w:rsidP="005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78F">
              <w:rPr>
                <w:rFonts w:ascii="Times New Roman" w:hAnsi="Times New Roman"/>
                <w:sz w:val="18"/>
                <w:szCs w:val="18"/>
              </w:rPr>
              <w:t>ОКПД2/КТРУ</w:t>
            </w:r>
          </w:p>
        </w:tc>
        <w:tc>
          <w:tcPr>
            <w:tcW w:w="1425" w:type="dxa"/>
            <w:vMerge w:val="restart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Объект закупки</w:t>
            </w:r>
          </w:p>
        </w:tc>
        <w:tc>
          <w:tcPr>
            <w:tcW w:w="845" w:type="dxa"/>
            <w:vMerge w:val="restart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DD4C03">
            <w:pPr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Ед. изм</w:t>
            </w:r>
          </w:p>
        </w:tc>
        <w:tc>
          <w:tcPr>
            <w:tcW w:w="719" w:type="dxa"/>
            <w:vMerge w:val="restart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Ко-во</w:t>
            </w:r>
          </w:p>
        </w:tc>
        <w:tc>
          <w:tcPr>
            <w:tcW w:w="3402" w:type="dxa"/>
            <w:gridSpan w:val="3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Коммерческие предложения (руб./ед.изм.)</w:t>
            </w:r>
          </w:p>
        </w:tc>
        <w:tc>
          <w:tcPr>
            <w:tcW w:w="4520" w:type="dxa"/>
            <w:gridSpan w:val="3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2800" w:type="dxa"/>
            <w:gridSpan w:val="2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Н(М)ЦК, определяемая методом сопоставимых рыночных цен (анализа рынка)*</w:t>
            </w:r>
          </w:p>
        </w:tc>
      </w:tr>
      <w:tr w:rsidR="00F179F6" w:rsidRPr="00D55FDC" w:rsidTr="00B8078F">
        <w:trPr>
          <w:trHeight w:val="1413"/>
          <w:jc w:val="center"/>
        </w:trPr>
        <w:tc>
          <w:tcPr>
            <w:tcW w:w="562" w:type="dxa"/>
            <w:vMerge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vMerge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" w:type="dxa"/>
            <w:vMerge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0DA">
              <w:rPr>
                <w:rFonts w:ascii="Times New Roman" w:hAnsi="Times New Roman"/>
                <w:sz w:val="20"/>
                <w:szCs w:val="20"/>
              </w:rPr>
              <w:t>Предложение №1</w:t>
            </w:r>
          </w:p>
        </w:tc>
        <w:tc>
          <w:tcPr>
            <w:tcW w:w="1134" w:type="dxa"/>
          </w:tcPr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0DA">
              <w:rPr>
                <w:rFonts w:ascii="Times New Roman" w:hAnsi="Times New Roman"/>
                <w:sz w:val="20"/>
                <w:szCs w:val="20"/>
              </w:rPr>
              <w:t>Предложение №2</w:t>
            </w:r>
          </w:p>
        </w:tc>
        <w:tc>
          <w:tcPr>
            <w:tcW w:w="1134" w:type="dxa"/>
          </w:tcPr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9F6" w:rsidRPr="007540DA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0DA">
              <w:rPr>
                <w:rFonts w:ascii="Times New Roman" w:hAnsi="Times New Roman"/>
                <w:sz w:val="20"/>
                <w:szCs w:val="20"/>
              </w:rPr>
              <w:t>Предложение №3</w:t>
            </w:r>
          </w:p>
        </w:tc>
        <w:tc>
          <w:tcPr>
            <w:tcW w:w="1118" w:type="dxa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Средняя арифметичес-кая цена за единицу &lt;ц&gt;</w:t>
            </w:r>
          </w:p>
        </w:tc>
        <w:tc>
          <w:tcPr>
            <w:tcW w:w="1701" w:type="dxa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Среднее квадратичное отклонение</w:t>
            </w: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00248F4" wp14:editId="52B59CAB">
                  <wp:extent cx="998220" cy="403860"/>
                  <wp:effectExtent l="0" t="0" r="0" b="0"/>
                  <wp:docPr id="13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Коэффициент вариации цен V (%), (не должен превышать 33%</w:t>
            </w: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C4838C5" wp14:editId="19B69F95">
                  <wp:extent cx="941070" cy="358140"/>
                  <wp:effectExtent l="0" t="0" r="0" b="3810"/>
                  <wp:docPr id="1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</w:tcPr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Расчет Н(М)ЦК по формуле</w:t>
            </w:r>
          </w:p>
          <w:p w:rsidR="00F179F6" w:rsidRPr="00D55FDC" w:rsidRDefault="00F179F6" w:rsidP="00353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E14CB95" wp14:editId="4ED2CC4C">
                  <wp:extent cx="960120" cy="320040"/>
                  <wp:effectExtent l="0" t="0" r="0" b="3810"/>
                  <wp:docPr id="13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</w:tcPr>
          <w:p w:rsidR="00F179F6" w:rsidRPr="00D55FDC" w:rsidRDefault="00F179F6" w:rsidP="00000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5FDC">
              <w:rPr>
                <w:rFonts w:ascii="Times New Roman" w:hAnsi="Times New Roman"/>
              </w:rPr>
              <w:t>Цена за весь объем товара, услуги, работ</w:t>
            </w:r>
          </w:p>
        </w:tc>
      </w:tr>
      <w:tr w:rsidR="00A01E5B" w:rsidRPr="008C5EC5" w:rsidTr="00B8078F">
        <w:trPr>
          <w:trHeight w:val="1062"/>
          <w:jc w:val="center"/>
        </w:trPr>
        <w:tc>
          <w:tcPr>
            <w:tcW w:w="562" w:type="dxa"/>
            <w:vAlign w:val="center"/>
          </w:tcPr>
          <w:p w:rsidR="00A01E5B" w:rsidRPr="00D34C7F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1E5B" w:rsidRDefault="00A01E5B" w:rsidP="00A01E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t>38.22.29.000</w:t>
            </w:r>
            <w:r>
              <w:br/>
            </w:r>
            <w:r>
              <w:br/>
              <w:t>Услуги по утилизации прочих опасных отходов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r>
              <w:t>услуги по обращению с медицинскими отходами класса опасности «Б»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both"/>
            </w:pPr>
            <w: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  <w:rPr>
                <w:rFonts w:ascii="Times New Roman" w:eastAsia="Times New Roman" w:hAnsi="Times New Roman"/>
              </w:rPr>
            </w:pPr>
            <w: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140,00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130,00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10,000000000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7,692307692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130,00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1E5B" w:rsidRDefault="00A01E5B" w:rsidP="00A01E5B">
            <w:pPr>
              <w:jc w:val="center"/>
            </w:pPr>
            <w:r>
              <w:t>455,00</w:t>
            </w:r>
          </w:p>
        </w:tc>
      </w:tr>
      <w:tr w:rsidR="00A01E5B" w:rsidRPr="008C5EC5" w:rsidTr="00B8078F">
        <w:trPr>
          <w:trHeight w:val="553"/>
          <w:jc w:val="center"/>
        </w:trPr>
        <w:tc>
          <w:tcPr>
            <w:tcW w:w="562" w:type="dxa"/>
            <w:vAlign w:val="center"/>
          </w:tcPr>
          <w:p w:rsidR="00A01E5B" w:rsidRPr="00D34C7F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A01E5B" w:rsidRPr="00D34C7F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A01E5B" w:rsidRPr="00C70EDA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Mangal"/>
                <w:b/>
                <w:bCs/>
                <w:kern w:val="1"/>
                <w:lang w:eastAsia="hi-IN" w:bidi="hi-IN"/>
              </w:rPr>
              <w:t>ИТОГО</w:t>
            </w:r>
          </w:p>
        </w:tc>
        <w:tc>
          <w:tcPr>
            <w:tcW w:w="845" w:type="dxa"/>
            <w:vAlign w:val="center"/>
          </w:tcPr>
          <w:p w:rsidR="00A01E5B" w:rsidRPr="00C70EDA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A01E5B" w:rsidRPr="00C90CB5" w:rsidRDefault="00A01E5B" w:rsidP="00A0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:rsidR="00A01E5B" w:rsidRPr="00AE2050" w:rsidRDefault="00A01E5B" w:rsidP="00A01E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455,00</w:t>
            </w:r>
          </w:p>
        </w:tc>
      </w:tr>
    </w:tbl>
    <w:p w:rsidR="00B15792" w:rsidRDefault="00B15792" w:rsidP="000F07B7">
      <w:pPr>
        <w:rPr>
          <w:rFonts w:ascii="Times New Roman" w:hAnsi="Times New Roman"/>
        </w:rPr>
      </w:pPr>
    </w:p>
    <w:p w:rsidR="008A3762" w:rsidRDefault="008A3762" w:rsidP="000F07B7">
      <w:pPr>
        <w:rPr>
          <w:rFonts w:ascii="Times New Roman" w:hAnsi="Times New Roman"/>
        </w:rPr>
      </w:pPr>
      <w:r w:rsidRPr="0094699C">
        <w:rPr>
          <w:rFonts w:ascii="Times New Roman" w:hAnsi="Times New Roman"/>
        </w:rPr>
        <w:t xml:space="preserve">       При определении Н(М)ЦК контракта Заказчиком применяется Приказ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B15792" w:rsidRPr="0094699C" w:rsidRDefault="00B15792" w:rsidP="000F07B7">
      <w:pPr>
        <w:rPr>
          <w:rFonts w:ascii="Times New Roman" w:hAnsi="Times New Roman"/>
        </w:rPr>
      </w:pPr>
    </w:p>
    <w:p w:rsidR="008A3762" w:rsidRPr="0094699C" w:rsidRDefault="008A3762" w:rsidP="008A3762">
      <w:pPr>
        <w:spacing w:after="0" w:line="240" w:lineRule="auto"/>
        <w:jc w:val="both"/>
        <w:rPr>
          <w:rFonts w:ascii="Times New Roman" w:hAnsi="Times New Roman"/>
        </w:rPr>
      </w:pPr>
      <w:r w:rsidRPr="0094699C">
        <w:rPr>
          <w:rFonts w:ascii="Times New Roman" w:hAnsi="Times New Roman"/>
        </w:rPr>
        <w:t xml:space="preserve">      Расчет Н(М)ЦК произвел:</w:t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</w:p>
    <w:p w:rsidR="008D6DB5" w:rsidRPr="008C5EC5" w:rsidRDefault="008A3762" w:rsidP="008A3762">
      <w:pPr>
        <w:rPr>
          <w:rFonts w:ascii="Times New Roman" w:hAnsi="Times New Roman"/>
          <w:sz w:val="24"/>
          <w:szCs w:val="24"/>
        </w:rPr>
      </w:pPr>
      <w:r w:rsidRPr="0094699C">
        <w:rPr>
          <w:rFonts w:ascii="Times New Roman" w:hAnsi="Times New Roman"/>
        </w:rPr>
        <w:t xml:space="preserve">      Контрактный управляющий</w:t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Pr="0094699C">
        <w:rPr>
          <w:rFonts w:ascii="Times New Roman" w:hAnsi="Times New Roman"/>
        </w:rPr>
        <w:tab/>
      </w:r>
      <w:r w:rsidR="00B043D5">
        <w:rPr>
          <w:rFonts w:ascii="Times New Roman" w:hAnsi="Times New Roman"/>
        </w:rPr>
        <w:t xml:space="preserve">                      </w:t>
      </w:r>
      <w:r w:rsidRPr="0094699C">
        <w:rPr>
          <w:rFonts w:ascii="Times New Roman" w:hAnsi="Times New Roman"/>
        </w:rPr>
        <w:tab/>
      </w:r>
      <w:r w:rsidR="0065201A">
        <w:rPr>
          <w:rFonts w:ascii="Times New Roman" w:hAnsi="Times New Roman"/>
        </w:rPr>
        <w:t>Миронова Е.А.</w:t>
      </w:r>
      <w:r w:rsidRPr="008C5EC5">
        <w:rPr>
          <w:rFonts w:ascii="Times New Roman" w:hAnsi="Times New Roman"/>
          <w:sz w:val="24"/>
          <w:szCs w:val="24"/>
        </w:rPr>
        <w:tab/>
      </w:r>
    </w:p>
    <w:sectPr w:rsidR="008D6DB5" w:rsidRPr="008C5EC5" w:rsidSect="00BC6363">
      <w:pgSz w:w="16838" w:h="11906" w:orient="landscape"/>
      <w:pgMar w:top="142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603" w:rsidRDefault="001E2603" w:rsidP="009A3C45">
      <w:pPr>
        <w:spacing w:after="0" w:line="240" w:lineRule="auto"/>
      </w:pPr>
      <w:r>
        <w:separator/>
      </w:r>
    </w:p>
  </w:endnote>
  <w:endnote w:type="continuationSeparator" w:id="0">
    <w:p w:rsidR="001E2603" w:rsidRDefault="001E2603" w:rsidP="009A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7575848"/>
      <w:docPartObj>
        <w:docPartGallery w:val="Page Numbers (Bottom of Page)"/>
        <w:docPartUnique/>
      </w:docPartObj>
    </w:sdtPr>
    <w:sdtEndPr/>
    <w:sdtContent>
      <w:p w:rsidR="009A3C45" w:rsidRDefault="009A3C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E5B">
          <w:rPr>
            <w:noProof/>
          </w:rPr>
          <w:t>1</w:t>
        </w:r>
        <w:r>
          <w:fldChar w:fldCharType="end"/>
        </w:r>
      </w:p>
    </w:sdtContent>
  </w:sdt>
  <w:p w:rsidR="00C379ED" w:rsidRPr="0034614A" w:rsidRDefault="00A01E5B" w:rsidP="004F791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603" w:rsidRDefault="001E2603" w:rsidP="009A3C45">
      <w:pPr>
        <w:spacing w:after="0" w:line="240" w:lineRule="auto"/>
      </w:pPr>
      <w:r>
        <w:separator/>
      </w:r>
    </w:p>
  </w:footnote>
  <w:footnote w:type="continuationSeparator" w:id="0">
    <w:p w:rsidR="001E2603" w:rsidRDefault="001E2603" w:rsidP="009A3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EA"/>
    <w:rsid w:val="000004AA"/>
    <w:rsid w:val="00006E78"/>
    <w:rsid w:val="0002358C"/>
    <w:rsid w:val="000440A9"/>
    <w:rsid w:val="000903D2"/>
    <w:rsid w:val="00092516"/>
    <w:rsid w:val="000B3CD0"/>
    <w:rsid w:val="000F07B7"/>
    <w:rsid w:val="00135F6A"/>
    <w:rsid w:val="001362C1"/>
    <w:rsid w:val="00140305"/>
    <w:rsid w:val="00196C93"/>
    <w:rsid w:val="001B0BDE"/>
    <w:rsid w:val="001D6820"/>
    <w:rsid w:val="001E2603"/>
    <w:rsid w:val="002065C5"/>
    <w:rsid w:val="00231EC5"/>
    <w:rsid w:val="00263F1B"/>
    <w:rsid w:val="00266DAF"/>
    <w:rsid w:val="002A3F22"/>
    <w:rsid w:val="002B065F"/>
    <w:rsid w:val="002B4C8B"/>
    <w:rsid w:val="002D5444"/>
    <w:rsid w:val="003023A2"/>
    <w:rsid w:val="00320CE0"/>
    <w:rsid w:val="00342184"/>
    <w:rsid w:val="00354D2F"/>
    <w:rsid w:val="0037478C"/>
    <w:rsid w:val="00381870"/>
    <w:rsid w:val="00383870"/>
    <w:rsid w:val="00387226"/>
    <w:rsid w:val="003B690A"/>
    <w:rsid w:val="003E4D04"/>
    <w:rsid w:val="00423C74"/>
    <w:rsid w:val="004408E2"/>
    <w:rsid w:val="0047141B"/>
    <w:rsid w:val="0047688C"/>
    <w:rsid w:val="00495DD9"/>
    <w:rsid w:val="004968F7"/>
    <w:rsid w:val="004A094B"/>
    <w:rsid w:val="004A6314"/>
    <w:rsid w:val="004A7DC0"/>
    <w:rsid w:val="004B0F05"/>
    <w:rsid w:val="004D3215"/>
    <w:rsid w:val="004E3C94"/>
    <w:rsid w:val="004F6F11"/>
    <w:rsid w:val="00502AAA"/>
    <w:rsid w:val="00510465"/>
    <w:rsid w:val="00511C10"/>
    <w:rsid w:val="00514E00"/>
    <w:rsid w:val="00540193"/>
    <w:rsid w:val="0054538F"/>
    <w:rsid w:val="00576113"/>
    <w:rsid w:val="005C5EB6"/>
    <w:rsid w:val="005E2B62"/>
    <w:rsid w:val="005E7B9C"/>
    <w:rsid w:val="00602B1D"/>
    <w:rsid w:val="006256F5"/>
    <w:rsid w:val="0063403D"/>
    <w:rsid w:val="0065201A"/>
    <w:rsid w:val="00664287"/>
    <w:rsid w:val="00667C94"/>
    <w:rsid w:val="006728C7"/>
    <w:rsid w:val="00691FF4"/>
    <w:rsid w:val="006D3B2F"/>
    <w:rsid w:val="006D6B84"/>
    <w:rsid w:val="0070239F"/>
    <w:rsid w:val="00703AC1"/>
    <w:rsid w:val="00707ECE"/>
    <w:rsid w:val="00711C44"/>
    <w:rsid w:val="00720AD5"/>
    <w:rsid w:val="007344C7"/>
    <w:rsid w:val="007540DA"/>
    <w:rsid w:val="007579C9"/>
    <w:rsid w:val="00765E3E"/>
    <w:rsid w:val="007761FB"/>
    <w:rsid w:val="007E0D89"/>
    <w:rsid w:val="00805BFD"/>
    <w:rsid w:val="0080782F"/>
    <w:rsid w:val="00820898"/>
    <w:rsid w:val="008417BB"/>
    <w:rsid w:val="008475EA"/>
    <w:rsid w:val="00852D42"/>
    <w:rsid w:val="008667F3"/>
    <w:rsid w:val="00883DB3"/>
    <w:rsid w:val="008A3762"/>
    <w:rsid w:val="008B45E1"/>
    <w:rsid w:val="008C5EC5"/>
    <w:rsid w:val="008D6DB5"/>
    <w:rsid w:val="008E3B4C"/>
    <w:rsid w:val="008F737F"/>
    <w:rsid w:val="009139B5"/>
    <w:rsid w:val="00932AC0"/>
    <w:rsid w:val="0094699C"/>
    <w:rsid w:val="00965305"/>
    <w:rsid w:val="009939B1"/>
    <w:rsid w:val="009A3C45"/>
    <w:rsid w:val="009C2FCC"/>
    <w:rsid w:val="009E3E96"/>
    <w:rsid w:val="009E6E91"/>
    <w:rsid w:val="00A01E5B"/>
    <w:rsid w:val="00A030D7"/>
    <w:rsid w:val="00A20FBB"/>
    <w:rsid w:val="00A34BCB"/>
    <w:rsid w:val="00A35AD7"/>
    <w:rsid w:val="00A458FE"/>
    <w:rsid w:val="00A564BC"/>
    <w:rsid w:val="00A86F79"/>
    <w:rsid w:val="00A909FA"/>
    <w:rsid w:val="00AB4099"/>
    <w:rsid w:val="00AD5651"/>
    <w:rsid w:val="00AE2050"/>
    <w:rsid w:val="00B043D5"/>
    <w:rsid w:val="00B15792"/>
    <w:rsid w:val="00B343C7"/>
    <w:rsid w:val="00B54452"/>
    <w:rsid w:val="00B544E3"/>
    <w:rsid w:val="00B6513F"/>
    <w:rsid w:val="00B70BE3"/>
    <w:rsid w:val="00B73711"/>
    <w:rsid w:val="00B8078F"/>
    <w:rsid w:val="00B97A88"/>
    <w:rsid w:val="00BA376C"/>
    <w:rsid w:val="00BC6363"/>
    <w:rsid w:val="00BE1FDA"/>
    <w:rsid w:val="00BE7551"/>
    <w:rsid w:val="00C46AE1"/>
    <w:rsid w:val="00C70EDA"/>
    <w:rsid w:val="00C87ACF"/>
    <w:rsid w:val="00C90CB5"/>
    <w:rsid w:val="00CA7BF5"/>
    <w:rsid w:val="00CB1884"/>
    <w:rsid w:val="00CE0059"/>
    <w:rsid w:val="00CF2DB1"/>
    <w:rsid w:val="00D2220B"/>
    <w:rsid w:val="00D2587F"/>
    <w:rsid w:val="00D30515"/>
    <w:rsid w:val="00D34C7F"/>
    <w:rsid w:val="00D411B6"/>
    <w:rsid w:val="00D55FDC"/>
    <w:rsid w:val="00D74882"/>
    <w:rsid w:val="00DB3906"/>
    <w:rsid w:val="00DC6032"/>
    <w:rsid w:val="00DC68EF"/>
    <w:rsid w:val="00DD4C03"/>
    <w:rsid w:val="00DF659E"/>
    <w:rsid w:val="00E020A8"/>
    <w:rsid w:val="00E22149"/>
    <w:rsid w:val="00E53474"/>
    <w:rsid w:val="00E536E5"/>
    <w:rsid w:val="00E87AF9"/>
    <w:rsid w:val="00ED6A70"/>
    <w:rsid w:val="00EE135C"/>
    <w:rsid w:val="00EE582C"/>
    <w:rsid w:val="00F02A7B"/>
    <w:rsid w:val="00F10591"/>
    <w:rsid w:val="00F110E9"/>
    <w:rsid w:val="00F179F6"/>
    <w:rsid w:val="00F44BBB"/>
    <w:rsid w:val="00F575B6"/>
    <w:rsid w:val="00F72154"/>
    <w:rsid w:val="00F96F9D"/>
    <w:rsid w:val="00FA600F"/>
    <w:rsid w:val="00FB7E69"/>
    <w:rsid w:val="00FC0895"/>
    <w:rsid w:val="00FD38DA"/>
    <w:rsid w:val="00FE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8A4AF-95E7-4FC8-9964-7A8A8854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376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A37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rsid w:val="008A376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8A3762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320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0C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User</cp:lastModifiedBy>
  <cp:revision>89</cp:revision>
  <cp:lastPrinted>2024-09-09T06:50:00Z</cp:lastPrinted>
  <dcterms:created xsi:type="dcterms:W3CDTF">2022-02-16T11:39:00Z</dcterms:created>
  <dcterms:modified xsi:type="dcterms:W3CDTF">2026-04-10T10:39:00Z</dcterms:modified>
</cp:coreProperties>
</file>