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E4C02" w14:textId="77777777" w:rsidR="00561510" w:rsidRPr="00561510" w:rsidRDefault="00561510" w:rsidP="00561510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14:paraId="6006B7C6" w14:textId="77777777" w:rsidR="00561510" w:rsidRDefault="00561510" w:rsidP="00831EBE">
      <w:pPr>
        <w:jc w:val="center"/>
        <w:rPr>
          <w:b/>
          <w:sz w:val="24"/>
          <w:szCs w:val="24"/>
        </w:rPr>
      </w:pPr>
    </w:p>
    <w:p w14:paraId="7CC518F8" w14:textId="77777777" w:rsidR="00831EBE" w:rsidRDefault="00831EBE" w:rsidP="007B0B6A">
      <w:pPr>
        <w:jc w:val="center"/>
        <w:rPr>
          <w:b/>
          <w:sz w:val="24"/>
          <w:szCs w:val="24"/>
        </w:rPr>
      </w:pPr>
      <w:r w:rsidRPr="00B336F1">
        <w:rPr>
          <w:b/>
          <w:sz w:val="24"/>
          <w:szCs w:val="24"/>
        </w:rPr>
        <w:t>Обоснование и расчёт начальной (максимальной) цены контракта</w:t>
      </w:r>
      <w:r w:rsidR="004D185A">
        <w:rPr>
          <w:b/>
          <w:sz w:val="24"/>
          <w:szCs w:val="24"/>
        </w:rPr>
        <w:t xml:space="preserve"> </w:t>
      </w:r>
      <w:r w:rsidR="00BE1A44">
        <w:rPr>
          <w:b/>
          <w:sz w:val="24"/>
          <w:szCs w:val="24"/>
        </w:rPr>
        <w:t xml:space="preserve">на </w:t>
      </w:r>
      <w:r w:rsidR="004D185A">
        <w:rPr>
          <w:b/>
          <w:sz w:val="24"/>
          <w:szCs w:val="24"/>
        </w:rPr>
        <w:br/>
      </w:r>
      <w:r w:rsidR="007B0B6A">
        <w:rPr>
          <w:b/>
          <w:sz w:val="24"/>
          <w:szCs w:val="24"/>
        </w:rPr>
        <w:t>выполнение</w:t>
      </w:r>
      <w:r w:rsidR="004D185A" w:rsidRPr="004D185A">
        <w:rPr>
          <w:b/>
          <w:sz w:val="24"/>
          <w:szCs w:val="24"/>
        </w:rPr>
        <w:t xml:space="preserve"> </w:t>
      </w:r>
      <w:r w:rsidR="007B0B6A" w:rsidRPr="007B0B6A">
        <w:rPr>
          <w:b/>
          <w:sz w:val="24"/>
          <w:szCs w:val="24"/>
        </w:rPr>
        <w:t>работ по разметке мест парковки автомобилей на объекте Пулковской таможни</w:t>
      </w:r>
    </w:p>
    <w:p w14:paraId="305BCD78" w14:textId="77777777" w:rsidR="006F2CA0" w:rsidRPr="005F6B19" w:rsidRDefault="006F2CA0" w:rsidP="006F2CA0">
      <w:pPr>
        <w:jc w:val="center"/>
        <w:rPr>
          <w:sz w:val="28"/>
          <w:szCs w:val="28"/>
          <w:highlight w:val="yellow"/>
        </w:rPr>
      </w:pPr>
    </w:p>
    <w:p w14:paraId="4CE6334F" w14:textId="77777777" w:rsidR="00831EBE" w:rsidRPr="003A7A67" w:rsidRDefault="00831EBE" w:rsidP="00A456A0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A7A67">
        <w:rPr>
          <w:sz w:val="24"/>
          <w:szCs w:val="24"/>
        </w:rPr>
        <w:t>С целью определения начальной (максимальной) цены контракта (далее – НМЦК) использовался метод сопоставимых рыночных цен (анализ рынка), в соответствии с Федеральным законом от 05.04.2013 № 44-ФЗ (ст. 22) по методике, рекомендованной приказом Минэкономразвития от 02.10.2013 № 567. Данный метод заключается в установлении начальной (максимальной) цены контракта на основании информации о рыночных ценах идентичных товаров, работ, услуг.</w:t>
      </w:r>
    </w:p>
    <w:p w14:paraId="364B38D0" w14:textId="77777777" w:rsidR="00831EBE" w:rsidRPr="003A7A67" w:rsidRDefault="00831EBE" w:rsidP="00A456A0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A7A67">
        <w:rPr>
          <w:sz w:val="24"/>
          <w:szCs w:val="24"/>
        </w:rPr>
        <w:t>Расчет НМЦК произведен на основании проведенного маркетингового исследования рынка идентичных товаров, услуг.</w:t>
      </w:r>
    </w:p>
    <w:p w14:paraId="7ECF589A" w14:textId="77777777" w:rsidR="00831EBE" w:rsidRPr="003A7A67" w:rsidRDefault="00831EBE" w:rsidP="00A456A0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A7A67">
        <w:rPr>
          <w:sz w:val="24"/>
          <w:szCs w:val="24"/>
        </w:rPr>
        <w:t>В целях определения однородности совокупности значений выявленных цен, используемых в расчете НМЦК, определен коэффициент вариации:</w:t>
      </w:r>
    </w:p>
    <w:p w14:paraId="7387125D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4"/>
          <w:szCs w:val="24"/>
        </w:rPr>
      </w:pPr>
    </w:p>
    <w:p w14:paraId="1FD874E5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4"/>
          <w:szCs w:val="24"/>
        </w:rPr>
      </w:pPr>
      <w:r w:rsidRPr="003A7A67">
        <w:rPr>
          <w:noProof/>
          <w:position w:val="-28"/>
          <w:sz w:val="24"/>
          <w:szCs w:val="24"/>
        </w:rPr>
        <w:drawing>
          <wp:inline distT="0" distB="0" distL="0" distR="0" wp14:anchorId="28FF4FB7" wp14:editId="65A1EE27">
            <wp:extent cx="1371600" cy="5238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A67">
        <w:rPr>
          <w:sz w:val="24"/>
          <w:szCs w:val="24"/>
        </w:rPr>
        <w:t>,(1)</w:t>
      </w:r>
    </w:p>
    <w:p w14:paraId="4E093973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3A7A67">
        <w:rPr>
          <w:sz w:val="24"/>
          <w:szCs w:val="24"/>
        </w:rPr>
        <w:t>где:</w:t>
      </w:r>
    </w:p>
    <w:p w14:paraId="52EDDCD3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3A7A67">
        <w:rPr>
          <w:sz w:val="24"/>
          <w:szCs w:val="24"/>
        </w:rPr>
        <w:t>V - коэффициент вариации;</w:t>
      </w:r>
    </w:p>
    <w:p w14:paraId="0A3D61A6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3A7A67">
        <w:rPr>
          <w:noProof/>
          <w:position w:val="-26"/>
          <w:sz w:val="24"/>
          <w:szCs w:val="24"/>
        </w:rPr>
        <w:drawing>
          <wp:inline distT="0" distB="0" distL="0" distR="0" wp14:anchorId="103A43BC" wp14:editId="2645368D">
            <wp:extent cx="1581150" cy="5429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A67">
        <w:rPr>
          <w:sz w:val="24"/>
          <w:szCs w:val="24"/>
        </w:rPr>
        <w:t xml:space="preserve"> - </w:t>
      </w:r>
      <w:r w:rsidRPr="003A7A67">
        <w:rPr>
          <w:i/>
          <w:sz w:val="24"/>
          <w:szCs w:val="24"/>
        </w:rPr>
        <w:t>среднее квадратичное отклонение</w:t>
      </w:r>
      <w:r w:rsidRPr="003A7A67">
        <w:rPr>
          <w:sz w:val="24"/>
          <w:szCs w:val="24"/>
        </w:rPr>
        <w:t>;</w:t>
      </w:r>
    </w:p>
    <w:p w14:paraId="6FD7CC5B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3A7A67">
        <w:rPr>
          <w:noProof/>
          <w:position w:val="-12"/>
          <w:sz w:val="24"/>
          <w:szCs w:val="24"/>
        </w:rPr>
        <w:drawing>
          <wp:inline distT="0" distB="0" distL="0" distR="0" wp14:anchorId="484A7BFD" wp14:editId="6C837EA9">
            <wp:extent cx="152400" cy="2190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A67">
        <w:rPr>
          <w:sz w:val="24"/>
          <w:szCs w:val="24"/>
        </w:rPr>
        <w:t xml:space="preserve"> - цена единицы товара, работы, услуги, указанная в источнике с номером i;</w:t>
      </w:r>
    </w:p>
    <w:p w14:paraId="44C7C1F5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3A7A67">
        <w:rPr>
          <w:sz w:val="24"/>
          <w:szCs w:val="24"/>
        </w:rPr>
        <w:t>&lt;ц&gt; - средняя арифметическая величина цены единицы товара, работы, услуги;</w:t>
      </w:r>
    </w:p>
    <w:p w14:paraId="3E68BA6E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3A7A67">
        <w:rPr>
          <w:sz w:val="24"/>
          <w:szCs w:val="24"/>
        </w:rPr>
        <w:t xml:space="preserve"> n - количество значений, используемых в расчете.</w:t>
      </w:r>
    </w:p>
    <w:p w14:paraId="52C4F36A" w14:textId="77777777" w:rsidR="00831EBE" w:rsidRPr="003A7A67" w:rsidRDefault="00831EBE" w:rsidP="00A456A0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A7A67">
        <w:rPr>
          <w:sz w:val="24"/>
          <w:szCs w:val="24"/>
        </w:rPr>
        <w:t>Совокупность значений, используемых в расчете, при определении НМЦК считается однородной, если коэффициент вариации цены не превышает 33%.</w:t>
      </w:r>
    </w:p>
    <w:p w14:paraId="68BB0119" w14:textId="77777777" w:rsidR="00831EBE" w:rsidRPr="003A7A67" w:rsidRDefault="00831EBE" w:rsidP="00A456A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3A7A67">
        <w:rPr>
          <w:bCs/>
          <w:sz w:val="24"/>
          <w:szCs w:val="24"/>
        </w:rPr>
        <w:t>НМЦК рассчитана по формуле:</w:t>
      </w:r>
    </w:p>
    <w:p w14:paraId="692602E2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</w:rPr>
      </w:pPr>
      <w:r w:rsidRPr="003A7A67">
        <w:rPr>
          <w:noProof/>
          <w:position w:val="-24"/>
          <w:sz w:val="24"/>
          <w:szCs w:val="24"/>
        </w:rPr>
        <w:drawing>
          <wp:inline distT="0" distB="0" distL="0" distR="0" wp14:anchorId="0B9F0CDD" wp14:editId="6FBD2A50">
            <wp:extent cx="1628775" cy="4000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A67">
        <w:rPr>
          <w:bCs/>
          <w:sz w:val="24"/>
          <w:szCs w:val="24"/>
        </w:rPr>
        <w:t>,</w:t>
      </w:r>
    </w:p>
    <w:p w14:paraId="72497A08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4"/>
          <w:szCs w:val="24"/>
        </w:rPr>
      </w:pPr>
      <w:r w:rsidRPr="003A7A67">
        <w:rPr>
          <w:bCs/>
          <w:sz w:val="24"/>
          <w:szCs w:val="24"/>
        </w:rPr>
        <w:t>где:</w:t>
      </w:r>
    </w:p>
    <w:p w14:paraId="07DB6E42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b/>
          <w:bCs/>
          <w:sz w:val="24"/>
          <w:szCs w:val="24"/>
        </w:rPr>
      </w:pPr>
      <w:r w:rsidRPr="003A7A67">
        <w:rPr>
          <w:b/>
          <w:noProof/>
          <w:position w:val="-10"/>
          <w:sz w:val="24"/>
          <w:szCs w:val="24"/>
        </w:rPr>
        <w:drawing>
          <wp:inline distT="0" distB="0" distL="0" distR="0" wp14:anchorId="470D2976" wp14:editId="5EFC6B02">
            <wp:extent cx="666750" cy="219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A67">
        <w:rPr>
          <w:b/>
          <w:bCs/>
          <w:sz w:val="24"/>
          <w:szCs w:val="24"/>
        </w:rPr>
        <w:t xml:space="preserve"> - НМЦК</w:t>
      </w:r>
      <w:r w:rsidRPr="003A7A67">
        <w:rPr>
          <w:bCs/>
          <w:sz w:val="24"/>
          <w:szCs w:val="24"/>
        </w:rPr>
        <w:t>, определяемая методом сопоставимых рыночных цен (анализа рынка);</w:t>
      </w:r>
    </w:p>
    <w:p w14:paraId="08219C71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b/>
          <w:bCs/>
          <w:sz w:val="24"/>
          <w:szCs w:val="24"/>
        </w:rPr>
      </w:pPr>
      <w:r w:rsidRPr="003A7A67">
        <w:rPr>
          <w:b/>
          <w:bCs/>
          <w:sz w:val="24"/>
          <w:szCs w:val="24"/>
        </w:rPr>
        <w:t xml:space="preserve">v - </w:t>
      </w:r>
      <w:r w:rsidRPr="003A7A67">
        <w:rPr>
          <w:bCs/>
          <w:sz w:val="24"/>
          <w:szCs w:val="24"/>
        </w:rPr>
        <w:t>количество (объем) закупаемого товара (работы, услуги);</w:t>
      </w:r>
    </w:p>
    <w:p w14:paraId="0C7B52F3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4"/>
          <w:szCs w:val="24"/>
        </w:rPr>
      </w:pPr>
      <w:r w:rsidRPr="003A7A67">
        <w:rPr>
          <w:b/>
          <w:bCs/>
          <w:sz w:val="24"/>
          <w:szCs w:val="24"/>
        </w:rPr>
        <w:t xml:space="preserve">n - </w:t>
      </w:r>
      <w:r w:rsidRPr="003A7A67">
        <w:rPr>
          <w:bCs/>
          <w:sz w:val="24"/>
          <w:szCs w:val="24"/>
        </w:rPr>
        <w:t>количество значений, используемых в расчете;</w:t>
      </w:r>
    </w:p>
    <w:p w14:paraId="7229FB15" w14:textId="77777777" w:rsidR="00831EBE" w:rsidRPr="003A7A67" w:rsidRDefault="00831EBE" w:rsidP="00831EB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b/>
          <w:bCs/>
          <w:sz w:val="24"/>
          <w:szCs w:val="24"/>
        </w:rPr>
      </w:pPr>
      <w:r w:rsidRPr="003A7A67">
        <w:rPr>
          <w:b/>
          <w:bCs/>
          <w:sz w:val="24"/>
          <w:szCs w:val="24"/>
        </w:rPr>
        <w:t xml:space="preserve">i - </w:t>
      </w:r>
      <w:r w:rsidRPr="003A7A67">
        <w:rPr>
          <w:bCs/>
          <w:sz w:val="24"/>
          <w:szCs w:val="24"/>
        </w:rPr>
        <w:t>номер источника ценовой информации;</w:t>
      </w:r>
    </w:p>
    <w:p w14:paraId="4F92476B" w14:textId="77777777" w:rsidR="00831EBE" w:rsidRPr="00A95C96" w:rsidRDefault="00831EBE" w:rsidP="00A456A0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  <w:sz w:val="24"/>
          <w:szCs w:val="24"/>
        </w:rPr>
      </w:pPr>
      <w:r w:rsidRPr="003A7A67">
        <w:rPr>
          <w:b/>
          <w:noProof/>
          <w:position w:val="-12"/>
          <w:sz w:val="24"/>
          <w:szCs w:val="24"/>
        </w:rPr>
        <w:t xml:space="preserve">        </w:t>
      </w:r>
      <w:r w:rsidRPr="003A7A67">
        <w:rPr>
          <w:b/>
          <w:noProof/>
          <w:position w:val="-12"/>
          <w:sz w:val="24"/>
          <w:szCs w:val="24"/>
        </w:rPr>
        <w:drawing>
          <wp:inline distT="0" distB="0" distL="0" distR="0" wp14:anchorId="14A20F16" wp14:editId="28296CED">
            <wp:extent cx="152400" cy="219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A67">
        <w:rPr>
          <w:b/>
          <w:bCs/>
          <w:sz w:val="24"/>
          <w:szCs w:val="24"/>
        </w:rPr>
        <w:t xml:space="preserve"> - </w:t>
      </w:r>
      <w:r w:rsidRPr="003A7A67">
        <w:rPr>
          <w:bCs/>
          <w:sz w:val="24"/>
          <w:szCs w:val="24"/>
        </w:rPr>
        <w:t xml:space="preserve">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</w:t>
      </w:r>
      <w:r w:rsidRPr="00A95C96">
        <w:rPr>
          <w:bCs/>
          <w:color w:val="000000" w:themeColor="text1"/>
          <w:sz w:val="24"/>
          <w:szCs w:val="24"/>
        </w:rPr>
        <w:t>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39CAB833" w14:textId="77777777" w:rsidR="00334EF3" w:rsidRPr="00334EF3" w:rsidRDefault="00831EBE" w:rsidP="00A456A0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334EF3">
        <w:rPr>
          <w:color w:val="000000" w:themeColor="text1"/>
          <w:sz w:val="24"/>
          <w:szCs w:val="24"/>
        </w:rPr>
        <w:t>В целях получения ценовой информации для определения НМЦК</w:t>
      </w:r>
      <w:r w:rsidR="00334EF3" w:rsidRPr="00334EF3">
        <w:rPr>
          <w:color w:val="000000" w:themeColor="text1"/>
          <w:sz w:val="24"/>
          <w:szCs w:val="24"/>
        </w:rPr>
        <w:t xml:space="preserve"> </w:t>
      </w:r>
      <w:r w:rsidR="00334EF3">
        <w:rPr>
          <w:sz w:val="24"/>
          <w:szCs w:val="24"/>
        </w:rPr>
        <w:t>осуществлены следующие процедуры:</w:t>
      </w:r>
    </w:p>
    <w:p w14:paraId="31095EAF" w14:textId="77777777" w:rsidR="00334EF3" w:rsidRDefault="00334EF3" w:rsidP="00A456A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</w:t>
      </w:r>
      <w:r w:rsidRPr="005937FC">
        <w:rPr>
          <w:sz w:val="24"/>
          <w:szCs w:val="24"/>
        </w:rPr>
        <w:t>азмещен запрос ценовой информации в единой информационной системе</w:t>
      </w:r>
      <w:r>
        <w:rPr>
          <w:sz w:val="24"/>
          <w:szCs w:val="24"/>
        </w:rPr>
        <w:t xml:space="preserve"> в сфере закупок (далее – ЕИС)</w:t>
      </w:r>
      <w:r w:rsidRPr="005937FC">
        <w:rPr>
          <w:sz w:val="24"/>
          <w:szCs w:val="24"/>
        </w:rPr>
        <w:t xml:space="preserve"> </w:t>
      </w:r>
      <w:r w:rsidRPr="00A44ECF">
        <w:rPr>
          <w:sz w:val="24"/>
          <w:szCs w:val="24"/>
        </w:rPr>
        <w:t xml:space="preserve">от </w:t>
      </w:r>
      <w:r>
        <w:rPr>
          <w:sz w:val="24"/>
          <w:szCs w:val="24"/>
        </w:rPr>
        <w:t>1</w:t>
      </w:r>
      <w:r w:rsidR="0060494C">
        <w:rPr>
          <w:sz w:val="24"/>
          <w:szCs w:val="24"/>
        </w:rPr>
        <w:t>2</w:t>
      </w:r>
      <w:r w:rsidRPr="00A44ECF">
        <w:rPr>
          <w:sz w:val="24"/>
          <w:szCs w:val="24"/>
        </w:rPr>
        <w:t>.0</w:t>
      </w:r>
      <w:r w:rsidR="0060494C">
        <w:rPr>
          <w:sz w:val="24"/>
          <w:szCs w:val="24"/>
        </w:rPr>
        <w:t>8</w:t>
      </w:r>
      <w:r w:rsidRPr="00A44ECF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A44ECF">
        <w:rPr>
          <w:sz w:val="24"/>
          <w:szCs w:val="24"/>
        </w:rPr>
        <w:t xml:space="preserve"> № </w:t>
      </w:r>
      <w:r w:rsidRPr="00334EF3">
        <w:rPr>
          <w:sz w:val="24"/>
          <w:szCs w:val="24"/>
        </w:rPr>
        <w:t>0172100003026000</w:t>
      </w:r>
      <w:r w:rsidR="0060494C">
        <w:rPr>
          <w:sz w:val="24"/>
          <w:szCs w:val="24"/>
        </w:rPr>
        <w:t>292</w:t>
      </w:r>
      <w:r w:rsidRPr="00A44ECF">
        <w:rPr>
          <w:sz w:val="24"/>
          <w:szCs w:val="24"/>
        </w:rPr>
        <w:t>.</w:t>
      </w:r>
      <w:r>
        <w:rPr>
          <w:sz w:val="24"/>
          <w:szCs w:val="24"/>
        </w:rPr>
        <w:t xml:space="preserve"> Поступило </w:t>
      </w:r>
      <w:r w:rsidR="0060494C">
        <w:rPr>
          <w:sz w:val="24"/>
          <w:szCs w:val="24"/>
        </w:rPr>
        <w:t>три</w:t>
      </w:r>
      <w:r>
        <w:rPr>
          <w:sz w:val="24"/>
          <w:szCs w:val="24"/>
        </w:rPr>
        <w:t xml:space="preserve"> ценов</w:t>
      </w:r>
      <w:r w:rsidR="0060494C">
        <w:rPr>
          <w:sz w:val="24"/>
          <w:szCs w:val="24"/>
        </w:rPr>
        <w:t>ых</w:t>
      </w:r>
      <w:r>
        <w:rPr>
          <w:sz w:val="24"/>
          <w:szCs w:val="24"/>
        </w:rPr>
        <w:t xml:space="preserve"> предложени</w:t>
      </w:r>
      <w:r w:rsidR="0060494C">
        <w:rPr>
          <w:sz w:val="24"/>
          <w:szCs w:val="24"/>
        </w:rPr>
        <w:t>я</w:t>
      </w:r>
      <w:r>
        <w:rPr>
          <w:sz w:val="24"/>
          <w:szCs w:val="24"/>
        </w:rPr>
        <w:t>.</w:t>
      </w:r>
    </w:p>
    <w:p w14:paraId="4F823777" w14:textId="77777777" w:rsidR="00334EF3" w:rsidRDefault="00334EF3" w:rsidP="00A456A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34EF3">
        <w:rPr>
          <w:sz w:val="24"/>
          <w:szCs w:val="24"/>
        </w:rPr>
        <w:t xml:space="preserve">- направлены запросы о предоставлении ценовой информации 5 Исполнителям, обладающим опытом </w:t>
      </w:r>
      <w:r w:rsidR="0060494C">
        <w:rPr>
          <w:sz w:val="24"/>
          <w:szCs w:val="24"/>
        </w:rPr>
        <w:t>выполнения</w:t>
      </w:r>
      <w:r w:rsidRPr="00334EF3">
        <w:rPr>
          <w:sz w:val="24"/>
          <w:szCs w:val="24"/>
        </w:rPr>
        <w:t xml:space="preserve"> соответствующих </w:t>
      </w:r>
      <w:r w:rsidR="0060494C">
        <w:rPr>
          <w:sz w:val="24"/>
          <w:szCs w:val="24"/>
        </w:rPr>
        <w:t>работ</w:t>
      </w:r>
      <w:r w:rsidRPr="00334EF3">
        <w:rPr>
          <w:sz w:val="24"/>
          <w:szCs w:val="24"/>
        </w:rPr>
        <w:t xml:space="preserve">. </w:t>
      </w:r>
      <w:r w:rsidR="0060494C">
        <w:rPr>
          <w:sz w:val="24"/>
          <w:szCs w:val="24"/>
        </w:rPr>
        <w:t>Ответов от организаций не получено</w:t>
      </w:r>
      <w:r w:rsidRPr="00334EF3">
        <w:rPr>
          <w:sz w:val="24"/>
          <w:szCs w:val="24"/>
        </w:rPr>
        <w:t>.</w:t>
      </w:r>
    </w:p>
    <w:p w14:paraId="5196AC8B" w14:textId="77777777" w:rsidR="00334EF3" w:rsidRPr="0060494C" w:rsidRDefault="00334EF3" w:rsidP="00334EF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highlight w:val="yellow"/>
        </w:rPr>
      </w:pPr>
      <w:r w:rsidRPr="00A7653B">
        <w:rPr>
          <w:sz w:val="24"/>
          <w:szCs w:val="24"/>
        </w:rPr>
        <w:t xml:space="preserve">- анализ информации, размещенной в ЕИС, показал </w:t>
      </w:r>
      <w:r w:rsidR="00A7653B" w:rsidRPr="00A7653B">
        <w:rPr>
          <w:sz w:val="24"/>
          <w:szCs w:val="24"/>
        </w:rPr>
        <w:t>наличие</w:t>
      </w:r>
      <w:r w:rsidRPr="00A7653B">
        <w:rPr>
          <w:sz w:val="24"/>
          <w:szCs w:val="24"/>
        </w:rPr>
        <w:t xml:space="preserve"> аналогичн</w:t>
      </w:r>
      <w:r w:rsidR="00A7653B" w:rsidRPr="00A7653B">
        <w:rPr>
          <w:sz w:val="24"/>
          <w:szCs w:val="24"/>
        </w:rPr>
        <w:t>ого</w:t>
      </w:r>
      <w:r w:rsidRPr="00A7653B">
        <w:rPr>
          <w:sz w:val="24"/>
          <w:szCs w:val="24"/>
        </w:rPr>
        <w:t xml:space="preserve"> исполненн</w:t>
      </w:r>
      <w:r w:rsidR="00A7653B" w:rsidRPr="00A7653B">
        <w:rPr>
          <w:sz w:val="24"/>
          <w:szCs w:val="24"/>
        </w:rPr>
        <w:t>ого</w:t>
      </w:r>
      <w:r w:rsidRPr="00A7653B">
        <w:rPr>
          <w:sz w:val="24"/>
          <w:szCs w:val="24"/>
        </w:rPr>
        <w:t xml:space="preserve"> государственн</w:t>
      </w:r>
      <w:r w:rsidR="00A7653B" w:rsidRPr="00A7653B">
        <w:rPr>
          <w:sz w:val="24"/>
          <w:szCs w:val="24"/>
        </w:rPr>
        <w:t>ого</w:t>
      </w:r>
      <w:r w:rsidRPr="00A7653B">
        <w:rPr>
          <w:sz w:val="24"/>
          <w:szCs w:val="24"/>
        </w:rPr>
        <w:t xml:space="preserve"> контракт</w:t>
      </w:r>
      <w:r w:rsidR="00A7653B" w:rsidRPr="00A7653B">
        <w:rPr>
          <w:sz w:val="24"/>
          <w:szCs w:val="24"/>
        </w:rPr>
        <w:t>а</w:t>
      </w:r>
      <w:r w:rsidRPr="00A7653B">
        <w:rPr>
          <w:sz w:val="24"/>
          <w:szCs w:val="24"/>
        </w:rPr>
        <w:t xml:space="preserve"> (</w:t>
      </w:r>
      <w:r w:rsidR="00A7653B" w:rsidRPr="00A7653B">
        <w:rPr>
          <w:sz w:val="24"/>
          <w:szCs w:val="24"/>
        </w:rPr>
        <w:t>реестровый № 3</w:t>
      </w:r>
      <w:r w:rsidR="00CB515D">
        <w:rPr>
          <w:sz w:val="24"/>
          <w:szCs w:val="24"/>
        </w:rPr>
        <w:t>440112984125000051</w:t>
      </w:r>
      <w:r w:rsidR="00A7653B" w:rsidRPr="00A7653B">
        <w:rPr>
          <w:sz w:val="24"/>
          <w:szCs w:val="24"/>
        </w:rPr>
        <w:t xml:space="preserve">, </w:t>
      </w:r>
      <w:r w:rsidRPr="00A7653B">
        <w:rPr>
          <w:sz w:val="24"/>
          <w:szCs w:val="24"/>
        </w:rPr>
        <w:t>скрин прилага</w:t>
      </w:r>
      <w:r w:rsidR="00A7653B" w:rsidRPr="00A7653B">
        <w:rPr>
          <w:sz w:val="24"/>
          <w:szCs w:val="24"/>
        </w:rPr>
        <w:t>е</w:t>
      </w:r>
      <w:r w:rsidRPr="00A7653B">
        <w:rPr>
          <w:sz w:val="24"/>
          <w:szCs w:val="24"/>
        </w:rPr>
        <w:t>тся)</w:t>
      </w:r>
      <w:r w:rsidR="006B25D7" w:rsidRPr="00A7653B">
        <w:rPr>
          <w:sz w:val="24"/>
          <w:szCs w:val="24"/>
        </w:rPr>
        <w:t xml:space="preserve">. Анализ </w:t>
      </w:r>
      <w:r w:rsidR="006B25D7" w:rsidRPr="00A7653B">
        <w:rPr>
          <w:sz w:val="24"/>
          <w:szCs w:val="24"/>
        </w:rPr>
        <w:lastRenderedPageBreak/>
        <w:t xml:space="preserve">информации на сайте ЕАТ показал </w:t>
      </w:r>
      <w:r w:rsidR="00A7653B" w:rsidRPr="00A7653B">
        <w:rPr>
          <w:sz w:val="24"/>
          <w:szCs w:val="24"/>
        </w:rPr>
        <w:t>отсутствие</w:t>
      </w:r>
      <w:r w:rsidR="006B25D7" w:rsidRPr="00A7653B">
        <w:rPr>
          <w:sz w:val="24"/>
          <w:szCs w:val="24"/>
        </w:rPr>
        <w:t xml:space="preserve"> аналогичных исполненных государственных контрактов (скрин прилага</w:t>
      </w:r>
      <w:r w:rsidR="00A7653B" w:rsidRPr="00A7653B">
        <w:rPr>
          <w:sz w:val="24"/>
          <w:szCs w:val="24"/>
        </w:rPr>
        <w:t>е</w:t>
      </w:r>
      <w:r w:rsidR="006B25D7" w:rsidRPr="00A7653B">
        <w:rPr>
          <w:sz w:val="24"/>
          <w:szCs w:val="24"/>
        </w:rPr>
        <w:t>тся).</w:t>
      </w:r>
    </w:p>
    <w:p w14:paraId="1C6621F2" w14:textId="77777777" w:rsidR="006B25D7" w:rsidRPr="00CB515D" w:rsidRDefault="006B25D7" w:rsidP="006B25D7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3969F6">
        <w:rPr>
          <w:color w:val="000000" w:themeColor="text1"/>
          <w:sz w:val="24"/>
          <w:szCs w:val="24"/>
        </w:rPr>
        <w:t>- изучены имеющиеся в открытом доступе цены на услуги у потенциальных исполнителей (скрины прилагаются). Опубликованные расценки не конкретизированы и не позволяют определить стоимость оказания услуг, соответствующих описанию объекта закупки.</w:t>
      </w:r>
    </w:p>
    <w:p w14:paraId="15310567" w14:textId="77777777" w:rsidR="006B25D7" w:rsidRPr="006B25D7" w:rsidRDefault="006B25D7" w:rsidP="006B25D7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B25D7">
        <w:rPr>
          <w:color w:val="000000" w:themeColor="text1"/>
          <w:sz w:val="24"/>
          <w:szCs w:val="24"/>
        </w:rPr>
        <w:t>На основании полученных сведений произведен расчет НМЦК.</w:t>
      </w:r>
    </w:p>
    <w:p w14:paraId="14A8F4A5" w14:textId="77777777" w:rsidR="00334EF3" w:rsidRPr="00334EF3" w:rsidRDefault="00334EF3" w:rsidP="006B25D7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14:paraId="30BE2892" w14:textId="77777777" w:rsidR="00831EBE" w:rsidRDefault="00831EBE" w:rsidP="0063116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D0F1B">
        <w:rPr>
          <w:b/>
          <w:sz w:val="24"/>
          <w:szCs w:val="24"/>
        </w:rPr>
        <w:t xml:space="preserve">НМЦК на </w:t>
      </w:r>
      <w:r w:rsidR="007B0B6A">
        <w:rPr>
          <w:b/>
          <w:sz w:val="24"/>
          <w:szCs w:val="24"/>
        </w:rPr>
        <w:t>выполнение</w:t>
      </w:r>
      <w:r w:rsidR="009D0F1B" w:rsidRPr="009D0F1B">
        <w:rPr>
          <w:b/>
          <w:sz w:val="24"/>
          <w:szCs w:val="24"/>
        </w:rPr>
        <w:t xml:space="preserve"> </w:t>
      </w:r>
      <w:r w:rsidR="007B0B6A" w:rsidRPr="007B0B6A">
        <w:rPr>
          <w:b/>
          <w:sz w:val="24"/>
          <w:szCs w:val="24"/>
        </w:rPr>
        <w:t>работ по разметке мест парковки автомобилей на объекте Пулковской таможни</w:t>
      </w:r>
    </w:p>
    <w:p w14:paraId="0A273F96" w14:textId="77777777" w:rsidR="009D0F1B" w:rsidRPr="009D0F1B" w:rsidRDefault="009D0F1B" w:rsidP="00A456A0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tbl>
      <w:tblPr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760"/>
        <w:gridCol w:w="850"/>
        <w:gridCol w:w="992"/>
        <w:gridCol w:w="871"/>
        <w:gridCol w:w="993"/>
        <w:gridCol w:w="971"/>
        <w:gridCol w:w="1134"/>
        <w:gridCol w:w="993"/>
        <w:gridCol w:w="868"/>
        <w:gridCol w:w="1117"/>
      </w:tblGrid>
      <w:tr w:rsidR="0090079E" w:rsidRPr="00F84249" w14:paraId="04CC8260" w14:textId="77777777" w:rsidTr="00631164">
        <w:trPr>
          <w:trHeight w:val="585"/>
          <w:jc w:val="center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091A" w14:textId="77777777" w:rsidR="0090079E" w:rsidRPr="00F84249" w:rsidRDefault="0090079E" w:rsidP="00F84249">
            <w:pPr>
              <w:jc w:val="center"/>
              <w:rPr>
                <w:b/>
                <w:bCs/>
              </w:rPr>
            </w:pPr>
            <w:r w:rsidRPr="00F84249">
              <w:rPr>
                <w:b/>
                <w:bCs/>
              </w:rPr>
              <w:t>№ п\п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F959" w14:textId="77777777" w:rsidR="0090079E" w:rsidRPr="00F84249" w:rsidRDefault="0090079E" w:rsidP="00F84249">
            <w:pPr>
              <w:jc w:val="center"/>
              <w:rPr>
                <w:b/>
                <w:bCs/>
              </w:rPr>
            </w:pPr>
            <w:r w:rsidRPr="00F84249">
              <w:rPr>
                <w:b/>
                <w:bCs/>
              </w:rPr>
              <w:t>Наименование товара (работы, услуги)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8913" w14:textId="77777777" w:rsidR="0090079E" w:rsidRPr="00F84249" w:rsidRDefault="0090079E" w:rsidP="004411DD">
            <w:pPr>
              <w:jc w:val="center"/>
              <w:rPr>
                <w:b/>
                <w:bCs/>
              </w:rPr>
            </w:pPr>
            <w:r w:rsidRPr="00F84249">
              <w:rPr>
                <w:b/>
                <w:bCs/>
              </w:rPr>
              <w:t>Кол</w:t>
            </w:r>
            <w:r>
              <w:rPr>
                <w:b/>
                <w:bCs/>
              </w:rPr>
              <w:t xml:space="preserve">-во, </w:t>
            </w:r>
            <w:r w:rsidR="004411DD">
              <w:rPr>
                <w:b/>
                <w:bCs/>
              </w:rPr>
              <w:t>п.м.</w:t>
            </w:r>
          </w:p>
        </w:tc>
        <w:tc>
          <w:tcPr>
            <w:tcW w:w="2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6B26" w14:textId="77777777" w:rsidR="0090079E" w:rsidRPr="00F84249" w:rsidRDefault="0090079E" w:rsidP="00F84249">
            <w:pPr>
              <w:jc w:val="center"/>
              <w:rPr>
                <w:b/>
                <w:bCs/>
              </w:rPr>
            </w:pPr>
            <w:r w:rsidRPr="00F84249">
              <w:rPr>
                <w:b/>
                <w:bCs/>
              </w:rPr>
              <w:t xml:space="preserve">Коммерческое предложение, цена за единицу товара, руб. 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9B6C" w14:textId="77777777" w:rsidR="0090079E" w:rsidRPr="00F84249" w:rsidRDefault="0090079E" w:rsidP="00F84249">
            <w:pPr>
              <w:jc w:val="center"/>
              <w:rPr>
                <w:b/>
                <w:bCs/>
                <w:color w:val="000000"/>
              </w:rPr>
            </w:pPr>
            <w:r w:rsidRPr="00F84249">
              <w:rPr>
                <w:b/>
                <w:bCs/>
                <w:color w:val="000000"/>
              </w:rPr>
              <w:t>средняя цена за единицу,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5992" w14:textId="77777777" w:rsidR="0090079E" w:rsidRPr="00F84249" w:rsidRDefault="0090079E" w:rsidP="00F84249">
            <w:pPr>
              <w:jc w:val="center"/>
              <w:rPr>
                <w:b/>
                <w:bCs/>
              </w:rPr>
            </w:pPr>
            <w:r w:rsidRPr="00F84249">
              <w:rPr>
                <w:b/>
                <w:bCs/>
              </w:rPr>
              <w:t>Среднее квадратичное отклонение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1FFC" w14:textId="77777777" w:rsidR="0090079E" w:rsidRPr="00F84249" w:rsidRDefault="0090079E" w:rsidP="00F84249">
            <w:pPr>
              <w:jc w:val="center"/>
              <w:rPr>
                <w:b/>
                <w:bCs/>
              </w:rPr>
            </w:pPr>
            <w:r w:rsidRPr="00F84249">
              <w:rPr>
                <w:b/>
                <w:bCs/>
              </w:rPr>
              <w:t>Коэф-т вариации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800C2" w14:textId="77777777" w:rsidR="0090079E" w:rsidRPr="00F84249" w:rsidRDefault="0090079E" w:rsidP="00F842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</w:t>
            </w:r>
            <w:r w:rsidRPr="00F84249">
              <w:rPr>
                <w:b/>
                <w:bCs/>
              </w:rPr>
              <w:t>ип вариации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CFC4" w14:textId="77777777" w:rsidR="0090079E" w:rsidRPr="00F84249" w:rsidRDefault="0090079E" w:rsidP="00F842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НМЦК</w:t>
            </w:r>
          </w:p>
        </w:tc>
      </w:tr>
      <w:tr w:rsidR="0090079E" w:rsidRPr="00F84249" w14:paraId="5B7F6DDC" w14:textId="77777777" w:rsidTr="00631164">
        <w:trPr>
          <w:trHeight w:val="570"/>
          <w:jc w:val="center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4D34" w14:textId="77777777" w:rsidR="0090079E" w:rsidRPr="00F84249" w:rsidRDefault="0090079E" w:rsidP="00F84249">
            <w:pPr>
              <w:rPr>
                <w:b/>
                <w:bCs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8A3CD" w14:textId="77777777" w:rsidR="0090079E" w:rsidRPr="00F84249" w:rsidRDefault="0090079E" w:rsidP="00F84249">
            <w:pPr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0B620" w14:textId="77777777" w:rsidR="0090079E" w:rsidRPr="00F84249" w:rsidRDefault="0090079E" w:rsidP="00F84249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F4D8" w14:textId="77777777" w:rsidR="0090079E" w:rsidRPr="00F84249" w:rsidRDefault="0090079E" w:rsidP="00F84249">
            <w:pPr>
              <w:jc w:val="center"/>
              <w:rPr>
                <w:b/>
                <w:bCs/>
              </w:rPr>
            </w:pPr>
            <w:r w:rsidRPr="00F84249">
              <w:rPr>
                <w:b/>
                <w:bCs/>
              </w:rPr>
              <w:t>№1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8C8D3" w14:textId="77777777" w:rsidR="0090079E" w:rsidRPr="00F84249" w:rsidRDefault="0090079E" w:rsidP="00F84249">
            <w:pPr>
              <w:jc w:val="center"/>
              <w:rPr>
                <w:b/>
                <w:bCs/>
              </w:rPr>
            </w:pPr>
            <w:r w:rsidRPr="00F84249">
              <w:rPr>
                <w:b/>
                <w:bCs/>
              </w:rPr>
              <w:t>№2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35FF" w14:textId="77777777" w:rsidR="0090079E" w:rsidRPr="00F84249" w:rsidRDefault="0090079E" w:rsidP="00F84249">
            <w:pPr>
              <w:jc w:val="center"/>
              <w:rPr>
                <w:b/>
                <w:bCs/>
              </w:rPr>
            </w:pPr>
            <w:r w:rsidRPr="00F84249">
              <w:rPr>
                <w:b/>
                <w:bCs/>
              </w:rPr>
              <w:t>№3</w:t>
            </w: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4E7A" w14:textId="77777777" w:rsidR="0090079E" w:rsidRPr="00F84249" w:rsidRDefault="0090079E" w:rsidP="00F84249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88C2B" w14:textId="77777777" w:rsidR="0090079E" w:rsidRPr="00F84249" w:rsidRDefault="0090079E" w:rsidP="00F84249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0C09" w14:textId="77777777" w:rsidR="0090079E" w:rsidRPr="00F84249" w:rsidRDefault="0090079E" w:rsidP="00F84249">
            <w:pPr>
              <w:rPr>
                <w:b/>
                <w:bCs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9AE0" w14:textId="77777777" w:rsidR="0090079E" w:rsidRPr="00F84249" w:rsidRDefault="0090079E" w:rsidP="00F84249">
            <w:pPr>
              <w:rPr>
                <w:b/>
                <w:bCs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50ED" w14:textId="77777777" w:rsidR="0090079E" w:rsidRPr="00F84249" w:rsidRDefault="0090079E" w:rsidP="00F84249">
            <w:pPr>
              <w:rPr>
                <w:b/>
                <w:bCs/>
              </w:rPr>
            </w:pPr>
          </w:p>
        </w:tc>
      </w:tr>
      <w:tr w:rsidR="00743A19" w:rsidRPr="00F84249" w14:paraId="53261FCC" w14:textId="77777777" w:rsidTr="00631164">
        <w:trPr>
          <w:trHeight w:val="90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81FD" w14:textId="77777777" w:rsidR="00743A19" w:rsidRPr="00631164" w:rsidRDefault="00743A19" w:rsidP="00743A19">
            <w:pPr>
              <w:jc w:val="center"/>
              <w:rPr>
                <w:szCs w:val="22"/>
              </w:rPr>
            </w:pPr>
            <w:r w:rsidRPr="00631164">
              <w:rPr>
                <w:szCs w:val="22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D5A46D" w14:textId="77777777" w:rsidR="00A7653B" w:rsidRDefault="00A7653B" w:rsidP="00A7653B">
            <w:pPr>
              <w:jc w:val="center"/>
              <w:rPr>
                <w:color w:val="000000"/>
              </w:rPr>
            </w:pPr>
            <w:r w:rsidRPr="00831894">
              <w:rPr>
                <w:color w:val="000000"/>
              </w:rPr>
              <w:t xml:space="preserve">Разметка мест парковки автомобилей </w:t>
            </w:r>
            <w:r>
              <w:rPr>
                <w:color w:val="000000"/>
              </w:rPr>
              <w:t xml:space="preserve">(шириной 0,1 м) </w:t>
            </w:r>
          </w:p>
          <w:p w14:paraId="07119117" w14:textId="77777777" w:rsidR="00743A19" w:rsidRPr="00631164" w:rsidRDefault="00A7653B" w:rsidP="00A7653B">
            <w:pPr>
              <w:suppressAutoHyphens/>
              <w:snapToGrid w:val="0"/>
              <w:jc w:val="center"/>
              <w:rPr>
                <w:b/>
                <w:color w:val="000000" w:themeColor="text1"/>
                <w:szCs w:val="22"/>
              </w:rPr>
            </w:pPr>
            <w:r>
              <w:rPr>
                <w:color w:val="000000"/>
              </w:rPr>
              <w:t>включая обозначения 4 мест парковки инвалидов</w:t>
            </w:r>
            <w:r w:rsidRPr="00446AF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446AF4">
              <w:rPr>
                <w:color w:val="000000"/>
              </w:rPr>
              <w:t>(</w:t>
            </w:r>
            <w:r>
              <w:rPr>
                <w:color w:val="000000"/>
              </w:rPr>
              <w:t>краска АК-511 или эквивалент, цвет белый)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C844" w14:textId="77777777" w:rsidR="00743A19" w:rsidRDefault="004411DD" w:rsidP="00743A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AB94A" w14:textId="77777777" w:rsidR="00743A19" w:rsidRPr="003407DE" w:rsidRDefault="004411DD" w:rsidP="00743A19">
            <w:pPr>
              <w:jc w:val="center"/>
            </w:pPr>
            <w:r w:rsidRPr="004411DD">
              <w:t>300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30488" w14:textId="77777777" w:rsidR="00743A19" w:rsidRPr="003407DE" w:rsidRDefault="004411DD" w:rsidP="00743A19">
            <w:pPr>
              <w:jc w:val="center"/>
            </w:pPr>
            <w:r w:rsidRPr="004411DD">
              <w:t>406,66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1952B" w14:textId="77777777" w:rsidR="00743A19" w:rsidRPr="003407DE" w:rsidRDefault="004411DD" w:rsidP="00743A19">
            <w:pPr>
              <w:jc w:val="center"/>
            </w:pPr>
            <w:r w:rsidRPr="004411DD">
              <w:t>366,66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48291" w14:textId="77777777" w:rsidR="00743A19" w:rsidRPr="003407DE" w:rsidRDefault="004411DD" w:rsidP="004411DD">
            <w:pPr>
              <w:jc w:val="center"/>
            </w:pPr>
            <w:r w:rsidRPr="004411DD">
              <w:t>357,77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1B662" w14:textId="77777777" w:rsidR="00743A19" w:rsidRPr="003407DE" w:rsidRDefault="004411DD" w:rsidP="004411DD">
            <w:pPr>
              <w:jc w:val="center"/>
            </w:pPr>
            <w:r w:rsidRPr="004411DD">
              <w:t>53,88245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ED946" w14:textId="77777777" w:rsidR="00743A19" w:rsidRDefault="004411DD" w:rsidP="004411DD">
            <w:pPr>
              <w:jc w:val="center"/>
            </w:pPr>
            <w:r w:rsidRPr="004411DD">
              <w:t>15,06050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1F5B8" w14:textId="77777777" w:rsidR="00743A19" w:rsidRPr="00631164" w:rsidRDefault="00743A19" w:rsidP="00743A19">
            <w:pPr>
              <w:jc w:val="center"/>
              <w:rPr>
                <w:szCs w:val="22"/>
              </w:rPr>
            </w:pPr>
            <w:r w:rsidRPr="00631164">
              <w:rPr>
                <w:szCs w:val="22"/>
              </w:rPr>
              <w:t xml:space="preserve">однородный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C82E2" w14:textId="77777777" w:rsidR="00743A19" w:rsidRPr="00631164" w:rsidRDefault="004411DD" w:rsidP="004411DD">
            <w:pPr>
              <w:jc w:val="center"/>
              <w:rPr>
                <w:b/>
                <w:sz w:val="22"/>
                <w:szCs w:val="22"/>
              </w:rPr>
            </w:pPr>
            <w:r w:rsidRPr="004411DD">
              <w:t>53</w:t>
            </w:r>
            <w:r w:rsidR="00EF1A6A">
              <w:t xml:space="preserve"> </w:t>
            </w:r>
            <w:r w:rsidRPr="004411DD">
              <w:t>666,00</w:t>
            </w:r>
          </w:p>
        </w:tc>
      </w:tr>
      <w:tr w:rsidR="00296226" w:rsidRPr="00684B37" w14:paraId="6631A51E" w14:textId="77777777" w:rsidTr="00631164">
        <w:trPr>
          <w:trHeight w:val="315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AD26" w14:textId="77777777" w:rsidR="00296226" w:rsidRPr="00684B37" w:rsidRDefault="00296226" w:rsidP="00296226">
            <w:pPr>
              <w:jc w:val="center"/>
              <w:rPr>
                <w:b/>
                <w:bCs/>
                <w:sz w:val="22"/>
                <w:szCs w:val="22"/>
              </w:rPr>
            </w:pPr>
            <w:r w:rsidRPr="00684B3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750D" w14:textId="77777777" w:rsidR="00296226" w:rsidRPr="00684B37" w:rsidRDefault="00296226" w:rsidP="00296226">
            <w:pPr>
              <w:rPr>
                <w:b/>
                <w:bCs/>
                <w:sz w:val="24"/>
                <w:szCs w:val="24"/>
              </w:rPr>
            </w:pPr>
            <w:r w:rsidRPr="00684B37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86371" w14:textId="77777777" w:rsidR="00296226" w:rsidRPr="00684B37" w:rsidRDefault="00296226" w:rsidP="0029622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BB94B" w14:textId="77777777" w:rsidR="00296226" w:rsidRDefault="00296226" w:rsidP="002962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6AE1" w14:textId="77777777" w:rsidR="00296226" w:rsidRDefault="00296226" w:rsidP="002962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124A9" w14:textId="77777777" w:rsidR="00296226" w:rsidRPr="00D76E56" w:rsidRDefault="00296226" w:rsidP="0029622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48F3" w14:textId="77777777" w:rsidR="00296226" w:rsidRPr="00684B37" w:rsidRDefault="00296226" w:rsidP="0029622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37F27" w14:textId="77777777" w:rsidR="00296226" w:rsidRPr="00684B37" w:rsidRDefault="00296226" w:rsidP="0029622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ABCB" w14:textId="77777777" w:rsidR="00296226" w:rsidRPr="00684B37" w:rsidRDefault="00296226" w:rsidP="0029622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88687" w14:textId="77777777" w:rsidR="00296226" w:rsidRPr="00684B37" w:rsidRDefault="00296226" w:rsidP="0029622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DC594" w14:textId="77777777" w:rsidR="00296226" w:rsidRPr="00C66BEB" w:rsidRDefault="004411DD" w:rsidP="00547A3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Cs w:val="22"/>
              </w:rPr>
              <w:t>53 666,00</w:t>
            </w:r>
          </w:p>
        </w:tc>
      </w:tr>
    </w:tbl>
    <w:p w14:paraId="19984E63" w14:textId="77777777" w:rsidR="00831EBE" w:rsidRDefault="00831EBE" w:rsidP="00831EB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14:paraId="0303E151" w14:textId="77777777" w:rsidR="00C161D3" w:rsidRPr="002A41CB" w:rsidRDefault="00C161D3" w:rsidP="00EF17C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8C5F41">
        <w:rPr>
          <w:sz w:val="24"/>
          <w:szCs w:val="24"/>
        </w:rPr>
        <w:t>Совокупность значений, используемых в расчете, при определении НМЦК считается однородной, т.</w:t>
      </w:r>
      <w:r>
        <w:rPr>
          <w:sz w:val="24"/>
          <w:szCs w:val="24"/>
        </w:rPr>
        <w:t xml:space="preserve">к. коэффициент вариации цены не </w:t>
      </w:r>
      <w:r w:rsidRPr="002A41CB">
        <w:rPr>
          <w:sz w:val="24"/>
          <w:szCs w:val="24"/>
        </w:rPr>
        <w:t>превышает 33%.</w:t>
      </w:r>
    </w:p>
    <w:p w14:paraId="46E7A07D" w14:textId="0233C884" w:rsidR="00C161D3" w:rsidRPr="00A95C96" w:rsidRDefault="00C161D3" w:rsidP="00EF17C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A95C96">
        <w:rPr>
          <w:sz w:val="24"/>
          <w:szCs w:val="24"/>
        </w:rPr>
        <w:t>Начальная (максимальная) цена контракта</w:t>
      </w:r>
      <w:r w:rsidR="00123DC5">
        <w:rPr>
          <w:sz w:val="24"/>
          <w:szCs w:val="24"/>
        </w:rPr>
        <w:t xml:space="preserve"> равна стоимости наименьшего коммерческого предложения и</w:t>
      </w:r>
      <w:r w:rsidRPr="00A95C96">
        <w:rPr>
          <w:sz w:val="24"/>
          <w:szCs w:val="24"/>
        </w:rPr>
        <w:t xml:space="preserve"> составляет </w:t>
      </w:r>
      <w:r w:rsidR="00123DC5">
        <w:rPr>
          <w:b/>
          <w:sz w:val="24"/>
          <w:szCs w:val="24"/>
        </w:rPr>
        <w:t>45 000</w:t>
      </w:r>
      <w:r w:rsidR="007608DA" w:rsidRPr="007608DA">
        <w:rPr>
          <w:b/>
          <w:sz w:val="24"/>
          <w:szCs w:val="24"/>
        </w:rPr>
        <w:t xml:space="preserve"> </w:t>
      </w:r>
      <w:r w:rsidRPr="00A95C96">
        <w:rPr>
          <w:sz w:val="24"/>
          <w:szCs w:val="24"/>
        </w:rPr>
        <w:t>(</w:t>
      </w:r>
      <w:r w:rsidR="00123DC5">
        <w:rPr>
          <w:sz w:val="24"/>
          <w:szCs w:val="24"/>
        </w:rPr>
        <w:t>Сорок пять тысяч</w:t>
      </w:r>
      <w:r w:rsidR="002A41CB" w:rsidRPr="00A95C96">
        <w:rPr>
          <w:sz w:val="24"/>
          <w:szCs w:val="24"/>
        </w:rPr>
        <w:t>) рублей</w:t>
      </w:r>
      <w:r w:rsidRPr="00A95C96">
        <w:rPr>
          <w:sz w:val="24"/>
          <w:szCs w:val="24"/>
        </w:rPr>
        <w:t xml:space="preserve"> </w:t>
      </w:r>
      <w:r w:rsidR="004411DD">
        <w:rPr>
          <w:b/>
          <w:sz w:val="24"/>
          <w:szCs w:val="24"/>
        </w:rPr>
        <w:t>00</w:t>
      </w:r>
      <w:r w:rsidR="002A41CB" w:rsidRPr="00A95C96">
        <w:rPr>
          <w:sz w:val="24"/>
          <w:szCs w:val="24"/>
        </w:rPr>
        <w:t xml:space="preserve"> копе</w:t>
      </w:r>
      <w:r w:rsidR="00547A31">
        <w:rPr>
          <w:sz w:val="24"/>
          <w:szCs w:val="24"/>
        </w:rPr>
        <w:t>ек</w:t>
      </w:r>
      <w:r w:rsidRPr="00A95C96">
        <w:rPr>
          <w:sz w:val="24"/>
          <w:szCs w:val="24"/>
        </w:rPr>
        <w:t>.</w:t>
      </w:r>
    </w:p>
    <w:p w14:paraId="3F04C0DE" w14:textId="77777777" w:rsidR="00C161D3" w:rsidRDefault="00C161D3" w:rsidP="00EF17C1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14:paraId="3467CCE1" w14:textId="77777777" w:rsidR="00684B37" w:rsidRDefault="00684B37" w:rsidP="00EF17C1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14:paraId="37FF9C64" w14:textId="77777777" w:rsidR="001134A1" w:rsidRDefault="001134A1" w:rsidP="001134A1">
      <w:pPr>
        <w:widowControl w:val="0"/>
        <w:spacing w:after="160" w:line="256" w:lineRule="auto"/>
        <w:rPr>
          <w:b/>
          <w:sz w:val="24"/>
          <w:szCs w:val="24"/>
        </w:rPr>
      </w:pPr>
    </w:p>
    <w:p w14:paraId="641F8A08" w14:textId="77777777" w:rsidR="00D31DA0" w:rsidRDefault="00D31DA0">
      <w:pPr>
        <w:spacing w:after="160" w:line="259" w:lineRule="auto"/>
        <w:rPr>
          <w:b/>
          <w:sz w:val="24"/>
          <w:szCs w:val="24"/>
        </w:rPr>
      </w:pPr>
    </w:p>
    <w:sectPr w:rsidR="00D31DA0" w:rsidSect="00631164">
      <w:headerReference w:type="even" r:id="rId12"/>
      <w:headerReference w:type="default" r:id="rId13"/>
      <w:pgSz w:w="11906" w:h="16838" w:code="9"/>
      <w:pgMar w:top="1134" w:right="851" w:bottom="1134" w:left="851" w:header="425" w:footer="1202" w:gutter="0"/>
      <w:cols w:space="708"/>
      <w:titlePg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F68DF" w14:textId="77777777" w:rsidR="00D41EFC" w:rsidRDefault="00D41EFC" w:rsidP="00463615">
      <w:r>
        <w:separator/>
      </w:r>
    </w:p>
  </w:endnote>
  <w:endnote w:type="continuationSeparator" w:id="0">
    <w:p w14:paraId="219A62B3" w14:textId="77777777" w:rsidR="00D41EFC" w:rsidRDefault="00D41EFC" w:rsidP="0046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32334" w14:textId="77777777" w:rsidR="00D41EFC" w:rsidRDefault="00D41EFC" w:rsidP="00463615">
      <w:r>
        <w:separator/>
      </w:r>
    </w:p>
  </w:footnote>
  <w:footnote w:type="continuationSeparator" w:id="0">
    <w:p w14:paraId="1DBFB704" w14:textId="77777777" w:rsidR="00D41EFC" w:rsidRDefault="00D41EFC" w:rsidP="0046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3C537" w14:textId="77777777" w:rsidR="00497D92" w:rsidRDefault="00497D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221B9C1" w14:textId="77777777" w:rsidR="00497D92" w:rsidRDefault="00497D9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C9F0B" w14:textId="77777777" w:rsidR="00497D92" w:rsidRDefault="00497D92">
    <w:pPr>
      <w:pStyle w:val="a3"/>
      <w:framePr w:wrap="around" w:vAnchor="text" w:hAnchor="margin" w:xAlign="center" w:y="1"/>
      <w:rPr>
        <w:rStyle w:val="a5"/>
      </w:rPr>
    </w:pPr>
  </w:p>
  <w:p w14:paraId="032E6588" w14:textId="77777777" w:rsidR="00497D92" w:rsidRDefault="00D31DA0" w:rsidP="00D31DA0">
    <w:pPr>
      <w:pStyle w:val="a3"/>
      <w:tabs>
        <w:tab w:val="clear" w:pos="4677"/>
        <w:tab w:val="clear" w:pos="9355"/>
        <w:tab w:val="center" w:pos="0"/>
        <w:tab w:val="right" w:pos="14459"/>
      </w:tabs>
    </w:pPr>
    <w:r>
      <w:t xml:space="preserve">                                                                                                                                 </w:t>
    </w:r>
    <w:r w:rsidR="00434DAA">
      <w:t>2</w:t>
    </w:r>
    <w:r w:rsidR="0046361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81E"/>
    <w:rsid w:val="000061EC"/>
    <w:rsid w:val="000137D3"/>
    <w:rsid w:val="00020A50"/>
    <w:rsid w:val="00030151"/>
    <w:rsid w:val="00066D38"/>
    <w:rsid w:val="000D1B7D"/>
    <w:rsid w:val="001134A1"/>
    <w:rsid w:val="00123DC5"/>
    <w:rsid w:val="00127EDE"/>
    <w:rsid w:val="00175A92"/>
    <w:rsid w:val="001B5C0C"/>
    <w:rsid w:val="00204F4B"/>
    <w:rsid w:val="00287568"/>
    <w:rsid w:val="00296226"/>
    <w:rsid w:val="002A41CB"/>
    <w:rsid w:val="002C328A"/>
    <w:rsid w:val="002E66EA"/>
    <w:rsid w:val="00312ED5"/>
    <w:rsid w:val="00334EF3"/>
    <w:rsid w:val="0037584D"/>
    <w:rsid w:val="003969F6"/>
    <w:rsid w:val="003C0387"/>
    <w:rsid w:val="003D6518"/>
    <w:rsid w:val="003D71C6"/>
    <w:rsid w:val="00430586"/>
    <w:rsid w:val="00434DAA"/>
    <w:rsid w:val="004411DD"/>
    <w:rsid w:val="00463615"/>
    <w:rsid w:val="00463F8F"/>
    <w:rsid w:val="00497D92"/>
    <w:rsid w:val="004A46C1"/>
    <w:rsid w:val="004D047D"/>
    <w:rsid w:val="004D185A"/>
    <w:rsid w:val="00546180"/>
    <w:rsid w:val="00547A31"/>
    <w:rsid w:val="00557864"/>
    <w:rsid w:val="00561510"/>
    <w:rsid w:val="005F036E"/>
    <w:rsid w:val="005F2839"/>
    <w:rsid w:val="0060494C"/>
    <w:rsid w:val="006162B0"/>
    <w:rsid w:val="00630022"/>
    <w:rsid w:val="00631164"/>
    <w:rsid w:val="00661CAD"/>
    <w:rsid w:val="00684B37"/>
    <w:rsid w:val="00691912"/>
    <w:rsid w:val="006B0323"/>
    <w:rsid w:val="006B25D7"/>
    <w:rsid w:val="006F2CA0"/>
    <w:rsid w:val="0074381E"/>
    <w:rsid w:val="00743A19"/>
    <w:rsid w:val="007608DA"/>
    <w:rsid w:val="00774B9F"/>
    <w:rsid w:val="007B0B6A"/>
    <w:rsid w:val="007B3C37"/>
    <w:rsid w:val="008220D8"/>
    <w:rsid w:val="00831EBE"/>
    <w:rsid w:val="00884DAA"/>
    <w:rsid w:val="008A516B"/>
    <w:rsid w:val="008A7F01"/>
    <w:rsid w:val="008C6630"/>
    <w:rsid w:val="008E1504"/>
    <w:rsid w:val="0090079E"/>
    <w:rsid w:val="0092774E"/>
    <w:rsid w:val="009639B7"/>
    <w:rsid w:val="009C3277"/>
    <w:rsid w:val="009D0F1B"/>
    <w:rsid w:val="009E308C"/>
    <w:rsid w:val="00A21F99"/>
    <w:rsid w:val="00A26FA8"/>
    <w:rsid w:val="00A456A0"/>
    <w:rsid w:val="00A5500A"/>
    <w:rsid w:val="00A562E6"/>
    <w:rsid w:val="00A7653B"/>
    <w:rsid w:val="00A84A7D"/>
    <w:rsid w:val="00A95C96"/>
    <w:rsid w:val="00AB2610"/>
    <w:rsid w:val="00AF31D1"/>
    <w:rsid w:val="00B0705D"/>
    <w:rsid w:val="00BD1CEF"/>
    <w:rsid w:val="00BE1A44"/>
    <w:rsid w:val="00C10D51"/>
    <w:rsid w:val="00C161D3"/>
    <w:rsid w:val="00C66BEB"/>
    <w:rsid w:val="00CB515D"/>
    <w:rsid w:val="00D22D31"/>
    <w:rsid w:val="00D244BF"/>
    <w:rsid w:val="00D31AB2"/>
    <w:rsid w:val="00D31DA0"/>
    <w:rsid w:val="00D41EFC"/>
    <w:rsid w:val="00D62180"/>
    <w:rsid w:val="00D76E56"/>
    <w:rsid w:val="00D8094B"/>
    <w:rsid w:val="00D952B8"/>
    <w:rsid w:val="00DD70EE"/>
    <w:rsid w:val="00DF06D7"/>
    <w:rsid w:val="00EF17C1"/>
    <w:rsid w:val="00EF1A6A"/>
    <w:rsid w:val="00F20042"/>
    <w:rsid w:val="00F239B9"/>
    <w:rsid w:val="00F53B1D"/>
    <w:rsid w:val="00F71D2E"/>
    <w:rsid w:val="00F84249"/>
    <w:rsid w:val="00F913E8"/>
    <w:rsid w:val="00FC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95F5"/>
  <w15:chartTrackingRefBased/>
  <w15:docId w15:val="{66831ACC-8364-415B-96E7-5894F9E1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1EBE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831EB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831EBE"/>
  </w:style>
  <w:style w:type="paragraph" w:styleId="a6">
    <w:name w:val="footer"/>
    <w:basedOn w:val="a"/>
    <w:link w:val="a7"/>
    <w:uiPriority w:val="99"/>
    <w:unhideWhenUsed/>
    <w:rsid w:val="004636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636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нак Знак Знак Знак Знак Знак Знак Знак Знак Знак Знак Знак Знак"/>
    <w:basedOn w:val="a"/>
    <w:rsid w:val="00C161D3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774B9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4B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wmf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Смирнова Екатерина Сергеевна</cp:lastModifiedBy>
  <cp:revision>74</cp:revision>
  <cp:lastPrinted>2026-09-01T13:22:00Z</cp:lastPrinted>
  <dcterms:created xsi:type="dcterms:W3CDTF">2021-08-13T07:01:00Z</dcterms:created>
  <dcterms:modified xsi:type="dcterms:W3CDTF">2026-09-09T10:01:00Z</dcterms:modified>
</cp:coreProperties>
</file>