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EE159" w14:textId="77777777" w:rsidR="005A00C8" w:rsidRPr="002531E6" w:rsidRDefault="00442B86" w:rsidP="005A00C8">
      <w:pPr>
        <w:pStyle w:val="Style9"/>
        <w:spacing w:before="65" w:line="422" w:lineRule="exact"/>
        <w:ind w:left="1632" w:right="1018" w:firstLine="69"/>
        <w:jc w:val="center"/>
        <w:rPr>
          <w:rStyle w:val="CharStyle3"/>
          <w:sz w:val="24"/>
          <w:szCs w:val="24"/>
        </w:rPr>
      </w:pPr>
      <w:r>
        <w:rPr>
          <w:rStyle w:val="CharStyle3"/>
          <w:sz w:val="24"/>
          <w:szCs w:val="24"/>
        </w:rPr>
        <w:t>Конт</w:t>
      </w:r>
      <w:r w:rsidRPr="002531E6">
        <w:rPr>
          <w:rStyle w:val="CharStyle3"/>
          <w:sz w:val="24"/>
          <w:szCs w:val="24"/>
        </w:rPr>
        <w:t>ракт</w:t>
      </w:r>
      <w:r w:rsidR="005A00C8" w:rsidRPr="002531E6">
        <w:rPr>
          <w:rStyle w:val="CharStyle3"/>
          <w:sz w:val="24"/>
          <w:szCs w:val="24"/>
        </w:rPr>
        <w:t xml:space="preserve"> </w:t>
      </w:r>
      <w:r w:rsidR="00F86EB3" w:rsidRPr="002531E6">
        <w:rPr>
          <w:rStyle w:val="CharStyle3"/>
          <w:sz w:val="24"/>
          <w:szCs w:val="24"/>
        </w:rPr>
        <w:t>№</w:t>
      </w:r>
      <w:r w:rsidR="009F2AB8" w:rsidRPr="002531E6">
        <w:rPr>
          <w:rStyle w:val="CharStyle3"/>
          <w:sz w:val="24"/>
          <w:szCs w:val="24"/>
        </w:rPr>
        <w:t xml:space="preserve"> </w:t>
      </w:r>
      <w:r w:rsidR="004A3A9D" w:rsidRPr="002531E6">
        <w:rPr>
          <w:rStyle w:val="CharStyle3"/>
          <w:sz w:val="24"/>
          <w:szCs w:val="24"/>
        </w:rPr>
        <w:t>_____</w:t>
      </w:r>
    </w:p>
    <w:p w14:paraId="4EB7D352" w14:textId="77777777" w:rsidR="005A00C8" w:rsidRPr="002531E6" w:rsidRDefault="005A00C8" w:rsidP="005A00C8">
      <w:pPr>
        <w:pStyle w:val="Style11"/>
        <w:spacing w:line="240" w:lineRule="exact"/>
        <w:ind w:left="713" w:firstLine="0"/>
        <w:jc w:val="center"/>
        <w:rPr>
          <w:b/>
          <w:bCs/>
          <w:sz w:val="24"/>
          <w:szCs w:val="24"/>
        </w:rPr>
      </w:pPr>
      <w:r w:rsidRPr="002531E6">
        <w:rPr>
          <w:b/>
          <w:bCs/>
          <w:sz w:val="24"/>
          <w:szCs w:val="24"/>
        </w:rPr>
        <w:t xml:space="preserve">на выполнение </w:t>
      </w:r>
      <w:r w:rsidR="00442B86" w:rsidRPr="002531E6">
        <w:rPr>
          <w:b/>
          <w:bCs/>
          <w:sz w:val="24"/>
          <w:szCs w:val="24"/>
        </w:rPr>
        <w:t>научно-исследовательской работы</w:t>
      </w:r>
    </w:p>
    <w:p w14:paraId="7D32CF45" w14:textId="77777777" w:rsidR="005A00C8" w:rsidRPr="002531E6" w:rsidRDefault="005A00C8" w:rsidP="008B4C5D">
      <w:pPr>
        <w:pStyle w:val="Style11"/>
        <w:tabs>
          <w:tab w:val="left" w:pos="6281"/>
          <w:tab w:val="left" w:pos="7231"/>
        </w:tabs>
        <w:spacing w:before="127" w:line="240" w:lineRule="auto"/>
        <w:ind w:right="-286" w:firstLine="0"/>
        <w:jc w:val="left"/>
        <w:rPr>
          <w:sz w:val="24"/>
          <w:szCs w:val="24"/>
        </w:rPr>
      </w:pPr>
      <w:r w:rsidRPr="002531E6">
        <w:rPr>
          <w:rStyle w:val="CharStyle5"/>
          <w:sz w:val="24"/>
          <w:szCs w:val="24"/>
        </w:rPr>
        <w:t>г.</w:t>
      </w:r>
      <w:r w:rsidR="00442B86" w:rsidRPr="002531E6">
        <w:rPr>
          <w:rStyle w:val="CharStyle5"/>
          <w:sz w:val="24"/>
          <w:szCs w:val="24"/>
        </w:rPr>
        <w:t xml:space="preserve"> Апатиты</w:t>
      </w:r>
      <w:r w:rsidRPr="002531E6">
        <w:rPr>
          <w:rStyle w:val="CharStyle5"/>
          <w:sz w:val="24"/>
          <w:szCs w:val="24"/>
        </w:rPr>
        <w:tab/>
      </w:r>
      <w:r w:rsidRPr="002531E6">
        <w:rPr>
          <w:rStyle w:val="CharStyle5"/>
          <w:sz w:val="24"/>
          <w:szCs w:val="24"/>
        </w:rPr>
        <w:tab/>
      </w:r>
    </w:p>
    <w:p w14:paraId="21468C25" w14:textId="77777777" w:rsidR="005A00C8" w:rsidRPr="002531E6" w:rsidRDefault="005A00C8" w:rsidP="005A00C8">
      <w:pPr>
        <w:pStyle w:val="Style11"/>
        <w:spacing w:line="240" w:lineRule="exact"/>
        <w:ind w:right="41"/>
        <w:rPr>
          <w:sz w:val="24"/>
          <w:szCs w:val="24"/>
        </w:rPr>
      </w:pPr>
    </w:p>
    <w:p w14:paraId="2A7B2782" w14:textId="77777777" w:rsidR="00C2537E" w:rsidRPr="002531E6" w:rsidRDefault="00C2537E" w:rsidP="00C2537E"/>
    <w:p w14:paraId="51A76551" w14:textId="77777777" w:rsidR="00C2537E" w:rsidRPr="002531E6" w:rsidRDefault="00C2537E" w:rsidP="00C2537E">
      <w:pPr>
        <w:pStyle w:val="Style11"/>
        <w:spacing w:line="240" w:lineRule="auto"/>
        <w:ind w:right="-286" w:firstLine="567"/>
        <w:rPr>
          <w:rStyle w:val="CharStyle5"/>
          <w:rFonts w:eastAsiaTheme="minorHAnsi"/>
          <w:sz w:val="24"/>
          <w:szCs w:val="24"/>
        </w:rPr>
      </w:pPr>
      <w:r w:rsidRPr="002531E6">
        <w:tab/>
      </w:r>
      <w:r w:rsidR="00442B86" w:rsidRPr="002531E6">
        <w:rPr>
          <w:b/>
          <w:sz w:val="24"/>
          <w:szCs w:val="24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</w:r>
      <w:r w:rsidR="00442B86" w:rsidRPr="002531E6">
        <w:rPr>
          <w:sz w:val="24"/>
          <w:szCs w:val="24"/>
        </w:rPr>
        <w:t xml:space="preserve">, именуемое в дальнейшем «Заказчик», в лице первого заместителя генерального директора ФИЦ КНЦ РАН </w:t>
      </w:r>
      <w:proofErr w:type="spellStart"/>
      <w:r w:rsidR="00442B86" w:rsidRPr="002531E6">
        <w:rPr>
          <w:sz w:val="24"/>
          <w:szCs w:val="24"/>
        </w:rPr>
        <w:t>Дядика</w:t>
      </w:r>
      <w:proofErr w:type="spellEnd"/>
      <w:r w:rsidR="00442B86" w:rsidRPr="002531E6">
        <w:rPr>
          <w:sz w:val="24"/>
          <w:szCs w:val="24"/>
        </w:rPr>
        <w:t xml:space="preserve"> Владимира Владимировича, действующего на основании доверенности № 02 от 16.12.2024 года</w:t>
      </w:r>
      <w:r w:rsidR="003A5230" w:rsidRPr="002531E6">
        <w:rPr>
          <w:rStyle w:val="CharStyle5"/>
          <w:rFonts w:eastAsiaTheme="minorHAnsi"/>
          <w:sz w:val="24"/>
          <w:szCs w:val="24"/>
        </w:rPr>
        <w:t>,</w:t>
      </w:r>
      <w:r w:rsidRPr="002531E6">
        <w:rPr>
          <w:rStyle w:val="CharStyle5"/>
          <w:rFonts w:eastAsiaTheme="minorHAnsi"/>
          <w:sz w:val="24"/>
          <w:szCs w:val="24"/>
        </w:rPr>
        <w:t xml:space="preserve"> с одной стороны</w:t>
      </w:r>
      <w:r w:rsidR="005A00C8" w:rsidRPr="002531E6">
        <w:rPr>
          <w:rStyle w:val="CharStyle5"/>
          <w:rFonts w:eastAsiaTheme="minorHAnsi"/>
          <w:sz w:val="24"/>
          <w:szCs w:val="24"/>
        </w:rPr>
        <w:t xml:space="preserve">, </w:t>
      </w:r>
    </w:p>
    <w:p w14:paraId="1DE6AC05" w14:textId="39A614E2" w:rsidR="00134AF5" w:rsidRPr="002531E6" w:rsidRDefault="00134AF5" w:rsidP="00134AF5">
      <w:pPr>
        <w:pStyle w:val="Style11"/>
        <w:spacing w:line="240" w:lineRule="auto"/>
        <w:ind w:right="-286" w:firstLine="567"/>
        <w:rPr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и </w:t>
      </w:r>
      <w:r w:rsidR="00FB689C" w:rsidRPr="002531E6">
        <w:rPr>
          <w:b/>
          <w:sz w:val="24"/>
          <w:szCs w:val="24"/>
        </w:rPr>
        <w:t>____</w:t>
      </w:r>
      <w:r w:rsidR="000F7ACD" w:rsidRPr="002531E6">
        <w:rPr>
          <w:sz w:val="24"/>
          <w:szCs w:val="24"/>
        </w:rPr>
        <w:t>,</w:t>
      </w:r>
      <w:r w:rsidR="000F7ACD" w:rsidRPr="002531E6">
        <w:rPr>
          <w:b/>
          <w:sz w:val="24"/>
          <w:szCs w:val="24"/>
        </w:rPr>
        <w:t xml:space="preserve"> </w:t>
      </w:r>
      <w:r w:rsidRPr="002531E6">
        <w:rPr>
          <w:sz w:val="24"/>
          <w:szCs w:val="24"/>
        </w:rPr>
        <w:t xml:space="preserve">именуемое в дальнейшем </w:t>
      </w:r>
      <w:r w:rsidRPr="002531E6">
        <w:rPr>
          <w:b/>
          <w:sz w:val="24"/>
          <w:szCs w:val="24"/>
        </w:rPr>
        <w:t>«Исполнитель»</w:t>
      </w:r>
      <w:r w:rsidRPr="002531E6">
        <w:rPr>
          <w:sz w:val="24"/>
          <w:szCs w:val="24"/>
        </w:rPr>
        <w:t xml:space="preserve">, в лице </w:t>
      </w:r>
      <w:r w:rsidR="00FB689C" w:rsidRPr="002531E6">
        <w:rPr>
          <w:sz w:val="24"/>
          <w:szCs w:val="24"/>
        </w:rPr>
        <w:t>____</w:t>
      </w:r>
      <w:r w:rsidRPr="002531E6">
        <w:rPr>
          <w:sz w:val="24"/>
          <w:szCs w:val="24"/>
        </w:rPr>
        <w:t xml:space="preserve">, действующего на основании </w:t>
      </w:r>
      <w:r w:rsidR="000F7ACD" w:rsidRPr="002531E6">
        <w:rPr>
          <w:sz w:val="24"/>
          <w:szCs w:val="24"/>
        </w:rPr>
        <w:t>Устава</w:t>
      </w:r>
      <w:r w:rsidRPr="002531E6">
        <w:rPr>
          <w:sz w:val="24"/>
          <w:szCs w:val="24"/>
        </w:rPr>
        <w:t xml:space="preserve">, </w:t>
      </w:r>
      <w:r w:rsidRPr="002531E6">
        <w:rPr>
          <w:rFonts w:eastAsia="Calibri"/>
          <w:sz w:val="24"/>
          <w:szCs w:val="24"/>
        </w:rPr>
        <w:t>с другой стороны</w:t>
      </w:r>
      <w:r w:rsidRPr="002531E6">
        <w:rPr>
          <w:sz w:val="24"/>
          <w:szCs w:val="24"/>
        </w:rPr>
        <w:t>, именуемые в дальнейшем «</w:t>
      </w:r>
      <w:r w:rsidRPr="002531E6">
        <w:rPr>
          <w:b/>
          <w:sz w:val="24"/>
          <w:szCs w:val="24"/>
        </w:rPr>
        <w:t>Стороны»</w:t>
      </w:r>
      <w:r w:rsidRPr="002531E6">
        <w:rPr>
          <w:sz w:val="24"/>
          <w:szCs w:val="24"/>
        </w:rPr>
        <w:t xml:space="preserve">, </w:t>
      </w:r>
      <w:r w:rsidR="00ED1664" w:rsidRPr="002531E6">
        <w:rPr>
          <w:sz w:val="24"/>
          <w:szCs w:val="24"/>
        </w:rPr>
        <w:t xml:space="preserve">руководствуясь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(ИКЗ </w:t>
      </w:r>
      <w:r w:rsidR="00BF605E" w:rsidRPr="00BF605E">
        <w:rPr>
          <w:sz w:val="24"/>
          <w:szCs w:val="24"/>
        </w:rPr>
        <w:t>261510110028051180100100490000000000</w:t>
      </w:r>
      <w:bookmarkStart w:id="0" w:name="_GoBack"/>
      <w:bookmarkEnd w:id="0"/>
      <w:r w:rsidR="00ED1664" w:rsidRPr="002531E6">
        <w:rPr>
          <w:sz w:val="24"/>
          <w:szCs w:val="24"/>
        </w:rPr>
        <w:t xml:space="preserve">), </w:t>
      </w:r>
      <w:r w:rsidRPr="002531E6">
        <w:rPr>
          <w:sz w:val="24"/>
          <w:szCs w:val="24"/>
        </w:rPr>
        <w:t xml:space="preserve">заключили настоящий </w:t>
      </w:r>
      <w:r w:rsidR="00442B86" w:rsidRPr="002531E6">
        <w:rPr>
          <w:sz w:val="24"/>
          <w:szCs w:val="24"/>
        </w:rPr>
        <w:t>контракт</w:t>
      </w:r>
      <w:r w:rsidRPr="002531E6">
        <w:rPr>
          <w:sz w:val="24"/>
          <w:szCs w:val="24"/>
        </w:rPr>
        <w:t xml:space="preserve"> о нижеследующем:</w:t>
      </w:r>
    </w:p>
    <w:p w14:paraId="3561FC41" w14:textId="77777777" w:rsidR="009770A0" w:rsidRPr="002531E6" w:rsidRDefault="009770A0" w:rsidP="009770A0">
      <w:pPr>
        <w:pStyle w:val="Style12"/>
        <w:ind w:right="-286" w:firstLine="567"/>
        <w:rPr>
          <w:rStyle w:val="CharStyle4"/>
          <w:sz w:val="24"/>
          <w:szCs w:val="24"/>
        </w:rPr>
      </w:pPr>
    </w:p>
    <w:p w14:paraId="0B172B8C" w14:textId="77777777" w:rsidR="005A00C8" w:rsidRPr="002531E6" w:rsidRDefault="005A00C8" w:rsidP="00FF5351">
      <w:pPr>
        <w:pStyle w:val="Style1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 xml:space="preserve">ПРЕДМЕТ </w:t>
      </w:r>
      <w:r w:rsidR="00442B86" w:rsidRPr="002531E6">
        <w:rPr>
          <w:rStyle w:val="CharStyle4"/>
          <w:sz w:val="24"/>
          <w:szCs w:val="24"/>
        </w:rPr>
        <w:t>КОНТРАКТ</w:t>
      </w:r>
      <w:r w:rsidRPr="002531E6">
        <w:rPr>
          <w:rStyle w:val="CharStyle4"/>
          <w:sz w:val="24"/>
          <w:szCs w:val="24"/>
        </w:rPr>
        <w:t>А</w:t>
      </w:r>
    </w:p>
    <w:p w14:paraId="12EE5CD9" w14:textId="77777777" w:rsidR="00FF5351" w:rsidRPr="002531E6" w:rsidRDefault="00FF5351" w:rsidP="00FF5351">
      <w:pPr>
        <w:pStyle w:val="Style12"/>
        <w:ind w:left="927" w:right="-286"/>
        <w:rPr>
          <w:sz w:val="24"/>
          <w:szCs w:val="24"/>
        </w:rPr>
      </w:pPr>
    </w:p>
    <w:p w14:paraId="5D6CB324" w14:textId="10E0D262" w:rsidR="005A00C8" w:rsidRPr="002531E6" w:rsidRDefault="005A00C8" w:rsidP="00CB56AB">
      <w:pPr>
        <w:pStyle w:val="Style13"/>
        <w:numPr>
          <w:ilvl w:val="0"/>
          <w:numId w:val="1"/>
        </w:numPr>
        <w:tabs>
          <w:tab w:val="left" w:pos="1134"/>
          <w:tab w:val="left" w:pos="2174"/>
        </w:tabs>
        <w:spacing w:line="240" w:lineRule="auto"/>
        <w:ind w:right="-286" w:firstLine="567"/>
        <w:rPr>
          <w:rStyle w:val="CharStyle5"/>
          <w:b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Заказчик поручает и оплачивает расходы на выполнение </w:t>
      </w:r>
      <w:r w:rsidR="00442B86" w:rsidRPr="002531E6">
        <w:rPr>
          <w:sz w:val="24"/>
          <w:szCs w:val="24"/>
        </w:rPr>
        <w:t xml:space="preserve">научно-исследовательской работы по теме </w:t>
      </w:r>
      <w:r w:rsidR="00CB56AB" w:rsidRPr="002531E6">
        <w:rPr>
          <w:b/>
          <w:sz w:val="24"/>
          <w:szCs w:val="24"/>
        </w:rPr>
        <w:t>«Проведение термодинамического моделирования процесса</w:t>
      </w:r>
      <w:r w:rsidR="006B066D" w:rsidRPr="002531E6">
        <w:rPr>
          <w:b/>
          <w:sz w:val="24"/>
          <w:szCs w:val="24"/>
        </w:rPr>
        <w:t xml:space="preserve"> твердофазного восстановления </w:t>
      </w:r>
      <w:r w:rsidR="00D01632" w:rsidRPr="002531E6">
        <w:rPr>
          <w:b/>
          <w:sz w:val="24"/>
          <w:szCs w:val="24"/>
        </w:rPr>
        <w:t>титаномагнетитового концентрата</w:t>
      </w:r>
      <w:r w:rsidR="006B066D" w:rsidRPr="002531E6">
        <w:rPr>
          <w:b/>
          <w:sz w:val="24"/>
          <w:szCs w:val="24"/>
        </w:rPr>
        <w:t xml:space="preserve"> газообразными смесями с высоким содержанием</w:t>
      </w:r>
      <w:r w:rsidR="003A5B0F" w:rsidRPr="002531E6">
        <w:rPr>
          <w:b/>
          <w:sz w:val="24"/>
          <w:szCs w:val="24"/>
        </w:rPr>
        <w:t xml:space="preserve"> водорода</w:t>
      </w:r>
      <w:r w:rsidR="00442B86" w:rsidRPr="002531E6">
        <w:rPr>
          <w:b/>
          <w:sz w:val="24"/>
          <w:szCs w:val="24"/>
        </w:rPr>
        <w:t>»</w:t>
      </w:r>
      <w:r w:rsidR="00442B86" w:rsidRPr="002531E6">
        <w:rPr>
          <w:sz w:val="24"/>
          <w:szCs w:val="24"/>
        </w:rPr>
        <w:t xml:space="preserve"> в рамках выполнения НИР по теме FMEZ-2025-0065 </w:t>
      </w:r>
      <w:r w:rsidR="004A3A9D" w:rsidRPr="002531E6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4A3A9D" w:rsidRPr="002531E6">
        <w:rPr>
          <w:sz w:val="24"/>
          <w:szCs w:val="24"/>
        </w:rPr>
        <w:t xml:space="preserve"> </w:t>
      </w:r>
      <w:r w:rsidR="004A3A9D" w:rsidRPr="002531E6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4A3A9D" w:rsidRPr="002531E6">
        <w:rPr>
          <w:sz w:val="24"/>
          <w:szCs w:val="24"/>
        </w:rPr>
        <w:t xml:space="preserve"> </w:t>
      </w:r>
      <w:r w:rsidR="004A3A9D" w:rsidRPr="002531E6">
        <w:rPr>
          <w:b/>
          <w:bCs/>
          <w:sz w:val="24"/>
          <w:szCs w:val="24"/>
        </w:rPr>
        <w:t>получением товарных продуктов»</w:t>
      </w:r>
      <w:r w:rsidR="000F7ACD" w:rsidRPr="002531E6">
        <w:rPr>
          <w:sz w:val="24"/>
          <w:szCs w:val="24"/>
        </w:rPr>
        <w:t>.</w:t>
      </w:r>
    </w:p>
    <w:p w14:paraId="2E2162C4" w14:textId="77777777" w:rsidR="005A00C8" w:rsidRPr="002531E6" w:rsidRDefault="005A00C8" w:rsidP="009770A0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 Исполнитель обязуется выполнить работы</w:t>
      </w:r>
      <w:r w:rsidR="00442B86" w:rsidRPr="002531E6">
        <w:rPr>
          <w:rStyle w:val="CharStyle5"/>
          <w:sz w:val="24"/>
          <w:szCs w:val="24"/>
        </w:rPr>
        <w:t xml:space="preserve"> согласно Техническому заданию (Приложение 1) и </w:t>
      </w:r>
      <w:r w:rsidR="000F7ACD" w:rsidRPr="002531E6">
        <w:rPr>
          <w:rStyle w:val="CharStyle5"/>
          <w:sz w:val="24"/>
          <w:szCs w:val="24"/>
        </w:rPr>
        <w:t>К</w:t>
      </w:r>
      <w:r w:rsidR="00442B86" w:rsidRPr="002531E6">
        <w:rPr>
          <w:rStyle w:val="CharStyle5"/>
          <w:sz w:val="24"/>
          <w:szCs w:val="24"/>
        </w:rPr>
        <w:t>алендарному плану (Приложение 2) к настоящему контракту</w:t>
      </w:r>
      <w:r w:rsidRPr="002531E6">
        <w:rPr>
          <w:rStyle w:val="CharStyle5"/>
          <w:sz w:val="24"/>
          <w:szCs w:val="24"/>
        </w:rPr>
        <w:t>:</w:t>
      </w:r>
    </w:p>
    <w:p w14:paraId="51D6C840" w14:textId="0D5DD393" w:rsidR="007D26BD" w:rsidRPr="002531E6" w:rsidRDefault="005A00C8" w:rsidP="00052128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Сроки выполнения работ по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у: </w:t>
      </w:r>
      <w:r w:rsidR="000326D1" w:rsidRPr="002531E6">
        <w:rPr>
          <w:rStyle w:val="CharStyle5"/>
          <w:sz w:val="24"/>
          <w:szCs w:val="24"/>
        </w:rPr>
        <w:t xml:space="preserve">с </w:t>
      </w:r>
      <w:r w:rsidR="00AA483F">
        <w:rPr>
          <w:rStyle w:val="CharStyle5"/>
          <w:sz w:val="24"/>
          <w:szCs w:val="24"/>
        </w:rPr>
        <w:t>момента заключения контракта</w:t>
      </w:r>
      <w:r w:rsidR="000326D1" w:rsidRPr="002531E6">
        <w:rPr>
          <w:rStyle w:val="CharStyle5"/>
          <w:sz w:val="24"/>
          <w:szCs w:val="24"/>
        </w:rPr>
        <w:t xml:space="preserve"> по 20.07</w:t>
      </w:r>
      <w:r w:rsidR="004A3A9D" w:rsidRPr="002531E6">
        <w:rPr>
          <w:rStyle w:val="CharStyle5"/>
          <w:sz w:val="24"/>
          <w:szCs w:val="24"/>
        </w:rPr>
        <w:t>.2026</w:t>
      </w:r>
      <w:r w:rsidR="000F7ACD" w:rsidRPr="002531E6">
        <w:rPr>
          <w:rStyle w:val="CharStyle5"/>
          <w:sz w:val="24"/>
          <w:szCs w:val="24"/>
        </w:rPr>
        <w:t xml:space="preserve"> г</w:t>
      </w:r>
      <w:r w:rsidR="00442B86" w:rsidRPr="002531E6">
        <w:rPr>
          <w:rStyle w:val="CharStyle5"/>
          <w:sz w:val="24"/>
          <w:szCs w:val="24"/>
        </w:rPr>
        <w:t>.</w:t>
      </w:r>
    </w:p>
    <w:p w14:paraId="37CD314B" w14:textId="77777777" w:rsidR="00442B86" w:rsidRPr="002531E6" w:rsidRDefault="00442B86" w:rsidP="0039284D">
      <w:pPr>
        <w:pStyle w:val="Style13"/>
        <w:tabs>
          <w:tab w:val="left" w:pos="993"/>
          <w:tab w:val="left" w:pos="2174"/>
        </w:tabs>
        <w:spacing w:line="240" w:lineRule="auto"/>
        <w:ind w:right="-286" w:firstLine="0"/>
        <w:rPr>
          <w:rStyle w:val="CharStyle5"/>
          <w:sz w:val="24"/>
          <w:szCs w:val="24"/>
        </w:rPr>
      </w:pPr>
    </w:p>
    <w:p w14:paraId="55E8CF41" w14:textId="77777777" w:rsidR="005A00C8" w:rsidRPr="002531E6" w:rsidRDefault="005A00C8" w:rsidP="00FF5351">
      <w:pPr>
        <w:pStyle w:val="Style17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>СТОИМОСТЬ РАБОТ И ПОРЯДОК РАСЧЕТОВ</w:t>
      </w:r>
    </w:p>
    <w:p w14:paraId="5F63D59D" w14:textId="77777777" w:rsidR="00FF5351" w:rsidRPr="002531E6" w:rsidRDefault="00FF5351" w:rsidP="00FF5351">
      <w:pPr>
        <w:pStyle w:val="Style17"/>
        <w:ind w:left="927" w:right="-286"/>
        <w:rPr>
          <w:sz w:val="24"/>
          <w:szCs w:val="24"/>
        </w:rPr>
      </w:pPr>
    </w:p>
    <w:p w14:paraId="1406E28C" w14:textId="6C919DFD" w:rsidR="0039284D" w:rsidRPr="002531E6" w:rsidRDefault="0039284D" w:rsidP="000F7ACD">
      <w:pPr>
        <w:pStyle w:val="Style13"/>
        <w:numPr>
          <w:ilvl w:val="0"/>
          <w:numId w:val="2"/>
        </w:numPr>
        <w:tabs>
          <w:tab w:val="left" w:pos="993"/>
          <w:tab w:val="left" w:pos="2201"/>
        </w:tabs>
        <w:spacing w:line="276" w:lineRule="auto"/>
        <w:ind w:right="-286" w:firstLine="567"/>
        <w:rPr>
          <w:sz w:val="24"/>
          <w:szCs w:val="24"/>
        </w:rPr>
      </w:pPr>
      <w:r w:rsidRPr="002531E6">
        <w:rPr>
          <w:sz w:val="24"/>
          <w:szCs w:val="24"/>
        </w:rPr>
        <w:t>Цена Контракта составляет:</w:t>
      </w:r>
      <w:r w:rsidR="000F7ACD" w:rsidRPr="002531E6">
        <w:rPr>
          <w:sz w:val="24"/>
          <w:szCs w:val="24"/>
        </w:rPr>
        <w:t xml:space="preserve"> </w:t>
      </w:r>
      <w:r w:rsidR="009F3258">
        <w:rPr>
          <w:sz w:val="24"/>
          <w:szCs w:val="24"/>
        </w:rPr>
        <w:t>_________</w:t>
      </w:r>
      <w:r w:rsidR="004A3A9D" w:rsidRPr="009F3258">
        <w:rPr>
          <w:sz w:val="24"/>
          <w:szCs w:val="24"/>
        </w:rPr>
        <w:t xml:space="preserve"> руб.</w:t>
      </w:r>
      <w:r w:rsidRPr="009F3258">
        <w:rPr>
          <w:sz w:val="24"/>
          <w:szCs w:val="24"/>
        </w:rPr>
        <w:t xml:space="preserve">, </w:t>
      </w:r>
      <w:r w:rsidR="000F7ACD" w:rsidRPr="002531E6">
        <w:rPr>
          <w:sz w:val="24"/>
          <w:szCs w:val="24"/>
        </w:rPr>
        <w:t>(НДС не облагается на основании ст.149, п.3, подп.16 НК РФ).</w:t>
      </w:r>
    </w:p>
    <w:p w14:paraId="62517E14" w14:textId="77777777" w:rsidR="008C7A4A" w:rsidRPr="002531E6" w:rsidRDefault="008C7A4A" w:rsidP="008C7A4A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2.2. Оплата по настоящему контракту производится следующим образом: за фактически выполненные работы в соответствии с условиями настоящего Контракта и принятые Заказчиком в течение 7 (семи) рабочих дней с момента подписания Акта сдачи-приемки выполненных НИР и выставления Исполнителем счета на оплату. </w:t>
      </w:r>
    </w:p>
    <w:p w14:paraId="6B5E9D61" w14:textId="77777777" w:rsidR="008C7A4A" w:rsidRPr="002531E6" w:rsidRDefault="008C7A4A" w:rsidP="008C7A4A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sz w:val="24"/>
          <w:szCs w:val="24"/>
        </w:rPr>
      </w:pPr>
      <w:r w:rsidRPr="002531E6">
        <w:rPr>
          <w:rStyle w:val="CharStyle5"/>
          <w:sz w:val="24"/>
          <w:szCs w:val="24"/>
        </w:rPr>
        <w:t>2.3.</w:t>
      </w:r>
      <w:r w:rsidRPr="002531E6">
        <w:rPr>
          <w:rStyle w:val="CharStyle5"/>
          <w:sz w:val="24"/>
          <w:szCs w:val="24"/>
        </w:rPr>
        <w:tab/>
        <w:t>Источник финансирования: средства бюджетного учреждения.</w:t>
      </w:r>
    </w:p>
    <w:p w14:paraId="27C88375" w14:textId="77777777" w:rsidR="00F86EB3" w:rsidRPr="002531E6" w:rsidRDefault="00D95E5D" w:rsidP="008C7A4A">
      <w:pPr>
        <w:pStyle w:val="Style13"/>
        <w:tabs>
          <w:tab w:val="left" w:pos="567"/>
          <w:tab w:val="left" w:pos="1134"/>
        </w:tabs>
        <w:spacing w:line="276" w:lineRule="auto"/>
        <w:ind w:right="-286" w:firstLine="0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ab/>
      </w:r>
      <w:r w:rsidRPr="002531E6">
        <w:rPr>
          <w:sz w:val="24"/>
          <w:szCs w:val="24"/>
        </w:rPr>
        <w:t xml:space="preserve"> </w:t>
      </w:r>
    </w:p>
    <w:p w14:paraId="5267E4A9" w14:textId="77777777" w:rsidR="00F86EB3" w:rsidRPr="002531E6" w:rsidRDefault="00F86EB3" w:rsidP="00F86EB3">
      <w:pPr>
        <w:pStyle w:val="Style13"/>
        <w:tabs>
          <w:tab w:val="left" w:pos="993"/>
          <w:tab w:val="left" w:pos="2201"/>
        </w:tabs>
        <w:spacing w:line="240" w:lineRule="auto"/>
        <w:ind w:right="-286"/>
        <w:rPr>
          <w:rStyle w:val="CharStyle5"/>
          <w:sz w:val="24"/>
          <w:szCs w:val="24"/>
        </w:rPr>
      </w:pPr>
    </w:p>
    <w:p w14:paraId="76BC1A55" w14:textId="77777777" w:rsidR="005A00C8" w:rsidRPr="002531E6" w:rsidRDefault="005A00C8" w:rsidP="00FF5351">
      <w:pPr>
        <w:pStyle w:val="Style2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>ПОРЯДОК СДАЧИ И ПРИЕМКИ РАБОТ</w:t>
      </w:r>
    </w:p>
    <w:p w14:paraId="294B2125" w14:textId="77777777" w:rsidR="00FF5351" w:rsidRPr="002531E6" w:rsidRDefault="00FF5351" w:rsidP="00FF5351">
      <w:pPr>
        <w:pStyle w:val="Style22"/>
        <w:ind w:left="927" w:right="-286"/>
        <w:jc w:val="left"/>
        <w:rPr>
          <w:sz w:val="24"/>
          <w:szCs w:val="24"/>
        </w:rPr>
      </w:pPr>
    </w:p>
    <w:p w14:paraId="4243626E" w14:textId="77777777" w:rsidR="005A00C8" w:rsidRPr="002531E6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Передача оформленной в установленном порядке документации по настоящему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 осуществляется сопроводительными документами Исполнителя, подписанными руководителем или уполномоченным на то лицом.</w:t>
      </w:r>
    </w:p>
    <w:p w14:paraId="2E23F592" w14:textId="77777777" w:rsidR="0039284D" w:rsidRPr="002531E6" w:rsidRDefault="0039284D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sz w:val="24"/>
          <w:szCs w:val="24"/>
        </w:rPr>
        <w:t xml:space="preserve">Разработанная научно-техническая документация (отчет) должна отвечать требованиям ТЗ и условиям Контракта, содержать научно- техническое обоснование выводов и </w:t>
      </w:r>
      <w:r w:rsidRPr="002531E6">
        <w:rPr>
          <w:sz w:val="24"/>
          <w:szCs w:val="24"/>
        </w:rPr>
        <w:lastRenderedPageBreak/>
        <w:t>рекомендаций. Отчет передается Заказчику в двух экземплярах на бумажном носителе и в электронном виде.</w:t>
      </w:r>
    </w:p>
    <w:p w14:paraId="3490B330" w14:textId="77777777" w:rsidR="005A00C8" w:rsidRPr="002531E6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Исполнитель </w:t>
      </w:r>
      <w:r w:rsidR="001167BC" w:rsidRPr="002531E6">
        <w:rPr>
          <w:rStyle w:val="CharStyle5"/>
          <w:sz w:val="24"/>
          <w:szCs w:val="24"/>
        </w:rPr>
        <w:t xml:space="preserve">в течение 10 дней </w:t>
      </w:r>
      <w:r w:rsidR="007241F2" w:rsidRPr="002531E6">
        <w:rPr>
          <w:rStyle w:val="CharStyle5"/>
          <w:sz w:val="24"/>
          <w:szCs w:val="24"/>
        </w:rPr>
        <w:t>после выполнения работ</w:t>
      </w:r>
      <w:r w:rsidRPr="002531E6">
        <w:rPr>
          <w:rStyle w:val="CharStyle5"/>
          <w:sz w:val="24"/>
          <w:szCs w:val="24"/>
        </w:rPr>
        <w:t xml:space="preserve"> обязан предоставить Заказчику акт сдачи-приемки работ по настоящему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у.</w:t>
      </w:r>
    </w:p>
    <w:p w14:paraId="2E37076A" w14:textId="77777777" w:rsidR="005A00C8" w:rsidRPr="002531E6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trike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Заказчик обязан в течение 10 дней рассмотреть отчетные документы, указанные в п. 3.2. настоящего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а, подписанные руководителем или уполномоченным на то лицом</w:t>
      </w:r>
      <w:r w:rsidR="004E542F" w:rsidRPr="002531E6">
        <w:rPr>
          <w:rStyle w:val="CharStyle5"/>
          <w:sz w:val="24"/>
          <w:szCs w:val="24"/>
        </w:rPr>
        <w:t xml:space="preserve"> </w:t>
      </w:r>
      <w:r w:rsidR="00900AEB" w:rsidRPr="002531E6">
        <w:rPr>
          <w:sz w:val="24"/>
          <w:szCs w:val="24"/>
        </w:rPr>
        <w:t>и направить Исполнителю подписанный акт сдачи-приемки работ либо мотивированный отказ в приемке работ</w:t>
      </w:r>
      <w:r w:rsidRPr="002531E6">
        <w:rPr>
          <w:rStyle w:val="CharStyle5"/>
          <w:sz w:val="24"/>
          <w:szCs w:val="24"/>
        </w:rPr>
        <w:t xml:space="preserve">. </w:t>
      </w:r>
    </w:p>
    <w:p w14:paraId="10243238" w14:textId="77777777" w:rsidR="005A00C8" w:rsidRPr="002531E6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В случае мотивированного отказа Заказчика </w:t>
      </w:r>
      <w:r w:rsidR="003806E2" w:rsidRPr="002531E6">
        <w:rPr>
          <w:rStyle w:val="CharStyle5"/>
          <w:sz w:val="24"/>
          <w:szCs w:val="24"/>
        </w:rPr>
        <w:t xml:space="preserve">от подписания акта сдачи-приемки работ </w:t>
      </w:r>
      <w:r w:rsidRPr="002531E6">
        <w:rPr>
          <w:rStyle w:val="CharStyle5"/>
          <w:sz w:val="24"/>
          <w:szCs w:val="24"/>
        </w:rPr>
        <w:t>Сторонами составляется двухсторонний акт с перечнем необходимых доработок и сроков их выполнения.</w:t>
      </w:r>
    </w:p>
    <w:p w14:paraId="57A75779" w14:textId="77777777" w:rsidR="00D85920" w:rsidRPr="002531E6" w:rsidRDefault="00D85920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kern w:val="1"/>
          <w:sz w:val="24"/>
          <w:szCs w:val="24"/>
        </w:rPr>
        <w:t>В случае не подписания Заказчиком акта сдачи приемки работ и непредставления мотивированного отказа по истечении 10 дней с момента его получения Заказчиком от Исполнителя, акт сдачи-приемки работ считается утвержденным, а работы по данному акту выполненными надлежащим образом и подлежащими оплате.</w:t>
      </w:r>
    </w:p>
    <w:p w14:paraId="49D3A196" w14:textId="77777777" w:rsidR="005A00C8" w:rsidRPr="002531E6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Исполнитель имеет право </w:t>
      </w:r>
      <w:r w:rsidR="003806E2" w:rsidRPr="002531E6">
        <w:rPr>
          <w:rStyle w:val="CharStyle5"/>
          <w:sz w:val="24"/>
          <w:szCs w:val="24"/>
        </w:rPr>
        <w:t xml:space="preserve">выполнить работы по настоящему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 досрочно.</w:t>
      </w:r>
    </w:p>
    <w:p w14:paraId="56EACF28" w14:textId="77777777" w:rsidR="009471BD" w:rsidRPr="002531E6" w:rsidRDefault="009471BD" w:rsidP="009770A0">
      <w:pPr>
        <w:pStyle w:val="Style18"/>
        <w:tabs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091A1F4E" w14:textId="77777777" w:rsidR="005A00C8" w:rsidRPr="002531E6" w:rsidRDefault="005A00C8" w:rsidP="00FF5351">
      <w:pPr>
        <w:pStyle w:val="Style28"/>
        <w:numPr>
          <w:ilvl w:val="0"/>
          <w:numId w:val="16"/>
        </w:numPr>
        <w:ind w:right="-286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>ОТВЕТСТВЕННОСТЬ СТОРОН</w:t>
      </w:r>
    </w:p>
    <w:p w14:paraId="4A2FAAC8" w14:textId="77777777" w:rsidR="00FF5351" w:rsidRPr="002531E6" w:rsidRDefault="00FF5351" w:rsidP="00FF5351">
      <w:pPr>
        <w:pStyle w:val="Style28"/>
        <w:ind w:left="927" w:right="-286"/>
        <w:jc w:val="left"/>
        <w:rPr>
          <w:sz w:val="24"/>
          <w:szCs w:val="24"/>
        </w:rPr>
      </w:pPr>
    </w:p>
    <w:p w14:paraId="21B7A462" w14:textId="77777777" w:rsidR="00CF5255" w:rsidRPr="002531E6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Заказчик имеет право на расторжение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а с Исполнителем, нарушившим условия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а, при этом Исполнитель возвращает денежные средства Заказчику в размере стоимости невыполненных работ.</w:t>
      </w:r>
    </w:p>
    <w:p w14:paraId="1D2A0265" w14:textId="77777777" w:rsidR="00CF5255" w:rsidRPr="002531E6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>В случае обнаружения недостатков в выполненной работе (этапах работ) Исполнитель обязан безвозмездно их устранить в срок, установленный двусторонним актом.</w:t>
      </w:r>
    </w:p>
    <w:p w14:paraId="6FAA9868" w14:textId="77777777" w:rsidR="00CF5255" w:rsidRPr="002531E6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>В случае наступления обстоятельств, за которые ни одна из Сторон не отвечает (форс-мажор) Стороны руководствуются в своих действиях законодательством Российской Федерации.</w:t>
      </w:r>
    </w:p>
    <w:p w14:paraId="7EA5C510" w14:textId="77777777" w:rsidR="00CF5255" w:rsidRPr="002531E6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При несоблюдении предусмотренных настоящим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ом сроков исполнения обязательств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</w:p>
    <w:p w14:paraId="3885FD9C" w14:textId="77777777" w:rsidR="00B4184C" w:rsidRPr="002531E6" w:rsidRDefault="00B4184C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sz w:val="24"/>
          <w:szCs w:val="24"/>
        </w:rPr>
        <w:t xml:space="preserve">Все споры, возникающие между Сторонами при заключении и исполнении настоящего </w:t>
      </w:r>
      <w:r w:rsidR="00442B86" w:rsidRPr="002531E6">
        <w:rPr>
          <w:sz w:val="24"/>
          <w:szCs w:val="24"/>
        </w:rPr>
        <w:t>контракт</w:t>
      </w:r>
      <w:r w:rsidRPr="002531E6">
        <w:rPr>
          <w:sz w:val="24"/>
          <w:szCs w:val="24"/>
        </w:rPr>
        <w:t>а, решаются Сторонами путем переговоров</w:t>
      </w:r>
      <w:r w:rsidRPr="002531E6">
        <w:rPr>
          <w:sz w:val="24"/>
          <w:szCs w:val="24"/>
          <w:shd w:val="clear" w:color="auto" w:fill="FFFFFF"/>
        </w:rPr>
        <w:t>, в том числе в претензионном порядке. Претензия оформляется в письменной форме. Срок рассмотрения претензии не может превышать 10 рабочих дней</w:t>
      </w:r>
      <w:r w:rsidR="00D2056E" w:rsidRPr="002531E6">
        <w:rPr>
          <w:sz w:val="24"/>
          <w:szCs w:val="24"/>
          <w:shd w:val="clear" w:color="auto" w:fill="FFFFFF"/>
        </w:rPr>
        <w:t xml:space="preserve"> с момента ее получения</w:t>
      </w:r>
      <w:r w:rsidRPr="002531E6">
        <w:rPr>
          <w:sz w:val="24"/>
          <w:szCs w:val="24"/>
          <w:shd w:val="clear" w:color="auto" w:fill="FFFFFF"/>
        </w:rPr>
        <w:t>.</w:t>
      </w:r>
      <w:r w:rsidR="007D74B0" w:rsidRPr="002531E6">
        <w:rPr>
          <w:sz w:val="24"/>
          <w:szCs w:val="24"/>
          <w:shd w:val="clear" w:color="auto" w:fill="FFFFFF"/>
        </w:rPr>
        <w:t xml:space="preserve"> </w:t>
      </w:r>
      <w:r w:rsidRPr="002531E6">
        <w:rPr>
          <w:sz w:val="24"/>
          <w:szCs w:val="24"/>
        </w:rPr>
        <w:t xml:space="preserve">При </w:t>
      </w:r>
      <w:proofErr w:type="spellStart"/>
      <w:r w:rsidRPr="002531E6">
        <w:rPr>
          <w:sz w:val="24"/>
          <w:szCs w:val="24"/>
        </w:rPr>
        <w:t>недостижении</w:t>
      </w:r>
      <w:proofErr w:type="spellEnd"/>
      <w:r w:rsidRPr="002531E6">
        <w:rPr>
          <w:sz w:val="24"/>
          <w:szCs w:val="24"/>
        </w:rPr>
        <w:t xml:space="preserve"> согласия спор подлежит передаче на рассмотрение в Арбитражный суд по месту нахождения истца.</w:t>
      </w:r>
    </w:p>
    <w:p w14:paraId="075F1AD3" w14:textId="77777777" w:rsidR="009471BD" w:rsidRPr="002531E6" w:rsidRDefault="009471BD" w:rsidP="009770A0">
      <w:pPr>
        <w:pStyle w:val="Style18"/>
        <w:tabs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6694B943" w14:textId="77777777" w:rsidR="005A00C8" w:rsidRPr="002531E6" w:rsidRDefault="005A00C8" w:rsidP="00FF5351">
      <w:pPr>
        <w:pStyle w:val="Style41"/>
        <w:numPr>
          <w:ilvl w:val="0"/>
          <w:numId w:val="16"/>
        </w:numPr>
        <w:tabs>
          <w:tab w:val="left" w:pos="3619"/>
        </w:tabs>
        <w:spacing w:line="240" w:lineRule="auto"/>
        <w:ind w:right="-286"/>
        <w:jc w:val="center"/>
        <w:rPr>
          <w:rStyle w:val="CharStyle5"/>
          <w:b/>
          <w:sz w:val="24"/>
          <w:szCs w:val="24"/>
        </w:rPr>
      </w:pPr>
      <w:r w:rsidRPr="002531E6">
        <w:rPr>
          <w:rStyle w:val="CharStyle5"/>
          <w:b/>
          <w:sz w:val="24"/>
          <w:szCs w:val="24"/>
        </w:rPr>
        <w:t>АНТИКОРРУПЦИОННАЯ ОГОВОРКА</w:t>
      </w:r>
    </w:p>
    <w:p w14:paraId="72942A69" w14:textId="77777777" w:rsidR="00FF5351" w:rsidRPr="002531E6" w:rsidRDefault="00FF5351" w:rsidP="00FF5351">
      <w:pPr>
        <w:pStyle w:val="Style41"/>
        <w:tabs>
          <w:tab w:val="left" w:pos="3619"/>
        </w:tabs>
        <w:spacing w:line="240" w:lineRule="auto"/>
        <w:ind w:left="927" w:right="-286" w:firstLine="0"/>
        <w:rPr>
          <w:rStyle w:val="CharStyle5"/>
          <w:b/>
          <w:sz w:val="24"/>
          <w:szCs w:val="24"/>
        </w:rPr>
      </w:pPr>
    </w:p>
    <w:p w14:paraId="392BEDA3" w14:textId="77777777" w:rsidR="005A00C8" w:rsidRPr="002531E6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7D74B0" w:rsidRPr="002531E6">
        <w:rPr>
          <w:rStyle w:val="CharStyle5"/>
          <w:sz w:val="24"/>
          <w:szCs w:val="24"/>
        </w:rPr>
        <w:t>прямо,</w:t>
      </w:r>
      <w:r w:rsidRPr="002531E6">
        <w:rPr>
          <w:rStyle w:val="CharStyle5"/>
          <w:sz w:val="24"/>
          <w:szCs w:val="24"/>
        </w:rPr>
        <w:t xml:space="preserve">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5486AD7" w14:textId="77777777" w:rsidR="005A00C8" w:rsidRPr="002531E6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а законодательством как дача\получение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637B823" w14:textId="77777777" w:rsidR="005A00C8" w:rsidRPr="002531E6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lastRenderedPageBreak/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 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29FDE1F" w14:textId="77777777" w:rsidR="005A00C8" w:rsidRPr="002531E6" w:rsidRDefault="005A00C8" w:rsidP="008A736D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4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В случае нарушения одной Стороной обязательств воздерживаться от запрещенных в пункте 5.1 настоящего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а действий и\или неполучения другой Стороной в установленный настоящим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0A192913" w14:textId="77777777" w:rsidR="008A736D" w:rsidRPr="002531E6" w:rsidRDefault="008A736D" w:rsidP="008A736D">
      <w:pPr>
        <w:pStyle w:val="Style34"/>
        <w:ind w:right="-284" w:firstLine="567"/>
        <w:jc w:val="center"/>
        <w:rPr>
          <w:rStyle w:val="CharStyle4"/>
          <w:sz w:val="24"/>
          <w:szCs w:val="24"/>
        </w:rPr>
      </w:pPr>
    </w:p>
    <w:p w14:paraId="02498144" w14:textId="77777777" w:rsidR="005A00C8" w:rsidRPr="002531E6" w:rsidRDefault="005A00C8" w:rsidP="00FF5351">
      <w:pPr>
        <w:pStyle w:val="Style34"/>
        <w:numPr>
          <w:ilvl w:val="0"/>
          <w:numId w:val="16"/>
        </w:numPr>
        <w:ind w:right="-284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>ПРОЧИЕ УСЛОВИЯ</w:t>
      </w:r>
    </w:p>
    <w:p w14:paraId="58F0CC7E" w14:textId="77777777" w:rsidR="00FF5351" w:rsidRPr="002531E6" w:rsidRDefault="00FF5351" w:rsidP="00FF5351">
      <w:pPr>
        <w:pStyle w:val="Style34"/>
        <w:ind w:left="927" w:right="-284"/>
        <w:rPr>
          <w:sz w:val="24"/>
          <w:szCs w:val="24"/>
        </w:rPr>
      </w:pPr>
    </w:p>
    <w:p w14:paraId="28E1DFDC" w14:textId="77777777" w:rsidR="00CF5255" w:rsidRPr="002531E6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Исполнитель обязан приостановить ее, поставив об этом в известность Заказчика в 10-дневный срок после приостановления работы. В этом случае Стороны обязаны в 20-дневный срок рассмотреть вопрос о целесообразности и направлениях продолжения работ.</w:t>
      </w:r>
    </w:p>
    <w:p w14:paraId="7C55BC7B" w14:textId="77777777" w:rsidR="00CF5255" w:rsidRPr="002531E6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Расторжение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а в соответствии с гражданским законодательством Российской Федерации.</w:t>
      </w:r>
    </w:p>
    <w:p w14:paraId="002CB86B" w14:textId="77777777" w:rsidR="000F7ACD" w:rsidRPr="002531E6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Документы или иная информация, переданная с помощью средств электронной, факсимильной или иной связи признается действительной, если позволяет установить, что документ (информация) исходит от Стороны по </w:t>
      </w:r>
      <w:r w:rsidR="00AB3870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у. Стороны, использующие электронный документооборот (ЭДО), подтверждают свое согласие на обмен юридически значимыми документами, в том числе </w:t>
      </w:r>
      <w:r w:rsidR="00AB3870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ом, изменениями к нему, приложениями, документами, адресованными Сторонам,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</w:t>
      </w:r>
      <w:proofErr w:type="spellStart"/>
      <w:r w:rsidRPr="002531E6">
        <w:rPr>
          <w:rStyle w:val="CharStyle5"/>
          <w:sz w:val="24"/>
          <w:szCs w:val="24"/>
        </w:rPr>
        <w:t>Контур.Диадок</w:t>
      </w:r>
      <w:proofErr w:type="spellEnd"/>
      <w:r w:rsidRPr="002531E6">
        <w:rPr>
          <w:rStyle w:val="CharStyle5"/>
          <w:sz w:val="24"/>
          <w:szCs w:val="24"/>
        </w:rPr>
        <w:t xml:space="preserve"> (СБИС) с соблюдением требований российского законодательства, действующих на дату отправки документа.</w:t>
      </w:r>
    </w:p>
    <w:p w14:paraId="4EAB8C8E" w14:textId="77777777" w:rsidR="000F7ACD" w:rsidRPr="002531E6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По требованию любой из Сторон по </w:t>
      </w:r>
      <w:r w:rsidR="00AB3870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 копии документов должны подтверждаться подлинниками, путем направления по адресу, указанному в таком требовании либо, в срок не более 30 (тридцати) календарных дней, либо в течении 3 (трех) рабочих дней – для сканированных копий документов, передаваемых в электронном виде, за исключением, если документы обменены через Контур.</w:t>
      </w:r>
      <w:r w:rsidR="00023115" w:rsidRPr="002531E6">
        <w:rPr>
          <w:rStyle w:val="CharStyle5"/>
          <w:sz w:val="24"/>
          <w:szCs w:val="24"/>
        </w:rPr>
        <w:t xml:space="preserve"> </w:t>
      </w:r>
      <w:proofErr w:type="spellStart"/>
      <w:r w:rsidRPr="002531E6">
        <w:rPr>
          <w:rStyle w:val="CharStyle5"/>
          <w:sz w:val="24"/>
          <w:szCs w:val="24"/>
        </w:rPr>
        <w:t>Диадок</w:t>
      </w:r>
      <w:proofErr w:type="spellEnd"/>
      <w:r w:rsidRPr="002531E6">
        <w:rPr>
          <w:rStyle w:val="CharStyle5"/>
          <w:sz w:val="24"/>
          <w:szCs w:val="24"/>
        </w:rPr>
        <w:t xml:space="preserve"> (СБИС).</w:t>
      </w:r>
    </w:p>
    <w:p w14:paraId="263BF975" w14:textId="77777777" w:rsidR="000F7ACD" w:rsidRPr="002531E6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lastRenderedPageBreak/>
        <w:t>При использовании сторонами системы Контур.</w:t>
      </w:r>
      <w:r w:rsidR="00023115" w:rsidRPr="002531E6">
        <w:rPr>
          <w:rStyle w:val="CharStyle5"/>
          <w:sz w:val="24"/>
          <w:szCs w:val="24"/>
        </w:rPr>
        <w:t xml:space="preserve"> </w:t>
      </w:r>
      <w:proofErr w:type="spellStart"/>
      <w:r w:rsidRPr="002531E6">
        <w:rPr>
          <w:rStyle w:val="CharStyle5"/>
          <w:sz w:val="24"/>
          <w:szCs w:val="24"/>
        </w:rPr>
        <w:t>Диадок</w:t>
      </w:r>
      <w:proofErr w:type="spellEnd"/>
      <w:r w:rsidRPr="002531E6">
        <w:rPr>
          <w:rStyle w:val="CharStyle5"/>
          <w:sz w:val="24"/>
          <w:szCs w:val="24"/>
        </w:rPr>
        <w:t xml:space="preserve"> (СБИС) </w:t>
      </w:r>
      <w:r w:rsidR="00AB3870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 и любые приложения к нему, являющиеся его неотъемлемой частью, считаются подписанными с момента подписания Сторонами электронным способом (электронной цифровой подписью).</w:t>
      </w:r>
    </w:p>
    <w:p w14:paraId="65DDC582" w14:textId="77777777" w:rsidR="005A00C8" w:rsidRPr="002531E6" w:rsidRDefault="005A00C8" w:rsidP="009770A0">
      <w:pPr>
        <w:pStyle w:val="Style38"/>
        <w:ind w:right="-286" w:firstLine="567"/>
        <w:rPr>
          <w:sz w:val="24"/>
          <w:szCs w:val="24"/>
        </w:rPr>
      </w:pPr>
    </w:p>
    <w:p w14:paraId="07EEFB6D" w14:textId="77777777" w:rsidR="005A00C8" w:rsidRPr="002531E6" w:rsidRDefault="005A00C8" w:rsidP="00FF5351">
      <w:pPr>
        <w:pStyle w:val="Style38"/>
        <w:numPr>
          <w:ilvl w:val="0"/>
          <w:numId w:val="16"/>
        </w:numPr>
        <w:tabs>
          <w:tab w:val="left" w:pos="0"/>
        </w:tabs>
        <w:ind w:right="-286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 xml:space="preserve">СРОК ДЕЙСТВИЯ </w:t>
      </w:r>
      <w:r w:rsidR="00442B86" w:rsidRPr="002531E6">
        <w:rPr>
          <w:rStyle w:val="CharStyle4"/>
          <w:sz w:val="24"/>
          <w:szCs w:val="24"/>
        </w:rPr>
        <w:t>КОНТРАКТ</w:t>
      </w:r>
      <w:r w:rsidRPr="002531E6">
        <w:rPr>
          <w:rStyle w:val="CharStyle4"/>
          <w:sz w:val="24"/>
          <w:szCs w:val="24"/>
        </w:rPr>
        <w:t>А</w:t>
      </w:r>
    </w:p>
    <w:p w14:paraId="763026FD" w14:textId="77777777" w:rsidR="00FF5351" w:rsidRPr="002531E6" w:rsidRDefault="00FF5351" w:rsidP="00FF5351">
      <w:pPr>
        <w:pStyle w:val="Style38"/>
        <w:tabs>
          <w:tab w:val="left" w:pos="0"/>
        </w:tabs>
        <w:ind w:left="927" w:right="-286"/>
        <w:rPr>
          <w:sz w:val="24"/>
          <w:szCs w:val="24"/>
        </w:rPr>
      </w:pPr>
    </w:p>
    <w:p w14:paraId="3054A010" w14:textId="77777777" w:rsidR="005A00C8" w:rsidRPr="002531E6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814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Дата начала действия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а </w:t>
      </w:r>
      <w:r w:rsidR="00BD2F02" w:rsidRPr="002531E6">
        <w:rPr>
          <w:rStyle w:val="CharStyle5"/>
          <w:sz w:val="24"/>
          <w:szCs w:val="24"/>
        </w:rPr>
        <w:t>–</w:t>
      </w:r>
      <w:r w:rsidRPr="002531E6">
        <w:rPr>
          <w:rStyle w:val="CharStyle5"/>
          <w:sz w:val="24"/>
          <w:szCs w:val="24"/>
        </w:rPr>
        <w:t xml:space="preserve"> с момента подписания.</w:t>
      </w:r>
    </w:p>
    <w:p w14:paraId="398D4BDF" w14:textId="77777777" w:rsidR="005A00C8" w:rsidRPr="002531E6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Дата окончания действия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 xml:space="preserve">а </w:t>
      </w:r>
      <w:r w:rsidR="007848CD" w:rsidRPr="002531E6">
        <w:rPr>
          <w:rStyle w:val="CharStyle5"/>
          <w:sz w:val="24"/>
          <w:szCs w:val="24"/>
        </w:rPr>
        <w:t>–</w:t>
      </w:r>
      <w:r w:rsidR="0039284D" w:rsidRPr="002531E6">
        <w:rPr>
          <w:rStyle w:val="CharStyle5"/>
          <w:sz w:val="24"/>
          <w:szCs w:val="24"/>
        </w:rPr>
        <w:t xml:space="preserve"> </w:t>
      </w:r>
      <w:r w:rsidR="00BC67AC" w:rsidRPr="002531E6">
        <w:rPr>
          <w:sz w:val="24"/>
          <w:szCs w:val="24"/>
        </w:rPr>
        <w:t>до 01.12</w:t>
      </w:r>
      <w:r w:rsidR="004A3A9D" w:rsidRPr="002531E6">
        <w:rPr>
          <w:sz w:val="24"/>
          <w:szCs w:val="24"/>
        </w:rPr>
        <w:t>.2026</w:t>
      </w:r>
      <w:r w:rsidR="00BC67AC" w:rsidRPr="002531E6">
        <w:rPr>
          <w:sz w:val="24"/>
          <w:szCs w:val="24"/>
        </w:rPr>
        <w:t xml:space="preserve"> г, а в отношении условий об ответственности и расчетах - до полного исполнения Сторонами своих обязательств</w:t>
      </w:r>
      <w:r w:rsidR="00990455" w:rsidRPr="002531E6">
        <w:rPr>
          <w:sz w:val="24"/>
          <w:szCs w:val="24"/>
        </w:rPr>
        <w:t>.</w:t>
      </w:r>
    </w:p>
    <w:p w14:paraId="7CA47D7A" w14:textId="77777777" w:rsidR="00B551A3" w:rsidRPr="002531E6" w:rsidRDefault="00B551A3" w:rsidP="009770A0">
      <w:pPr>
        <w:pStyle w:val="Style18"/>
        <w:tabs>
          <w:tab w:val="left" w:pos="1134"/>
          <w:tab w:val="left" w:pos="1783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4D6EBEDC" w14:textId="77777777" w:rsidR="005A00C8" w:rsidRPr="002531E6" w:rsidRDefault="005A00C8" w:rsidP="00FF5351">
      <w:pPr>
        <w:pStyle w:val="Style34"/>
        <w:numPr>
          <w:ilvl w:val="0"/>
          <w:numId w:val="16"/>
        </w:numPr>
        <w:tabs>
          <w:tab w:val="left" w:pos="1134"/>
        </w:tabs>
        <w:ind w:right="-286"/>
        <w:jc w:val="center"/>
        <w:rPr>
          <w:rStyle w:val="CharStyle4"/>
          <w:sz w:val="24"/>
          <w:szCs w:val="24"/>
        </w:rPr>
      </w:pPr>
      <w:r w:rsidRPr="002531E6">
        <w:rPr>
          <w:rStyle w:val="CharStyle4"/>
          <w:sz w:val="24"/>
          <w:szCs w:val="24"/>
        </w:rPr>
        <w:t xml:space="preserve">ПРИЛОЖЕНИЯ К </w:t>
      </w:r>
      <w:r w:rsidR="00442B86" w:rsidRPr="002531E6">
        <w:rPr>
          <w:rStyle w:val="CharStyle4"/>
          <w:sz w:val="24"/>
          <w:szCs w:val="24"/>
        </w:rPr>
        <w:t>КОНТРАКТ</w:t>
      </w:r>
      <w:r w:rsidRPr="002531E6">
        <w:rPr>
          <w:rStyle w:val="CharStyle4"/>
          <w:sz w:val="24"/>
          <w:szCs w:val="24"/>
        </w:rPr>
        <w:t>У</w:t>
      </w:r>
    </w:p>
    <w:p w14:paraId="2C9CDC68" w14:textId="77777777" w:rsidR="00FF5351" w:rsidRPr="002531E6" w:rsidRDefault="00FF5351" w:rsidP="00FF5351">
      <w:pPr>
        <w:pStyle w:val="Style34"/>
        <w:tabs>
          <w:tab w:val="left" w:pos="1134"/>
        </w:tabs>
        <w:ind w:left="927" w:right="-286"/>
        <w:rPr>
          <w:rStyle w:val="CharStyle4"/>
          <w:sz w:val="24"/>
          <w:szCs w:val="24"/>
        </w:rPr>
      </w:pPr>
    </w:p>
    <w:p w14:paraId="18C05D7F" w14:textId="77777777" w:rsidR="005A00C8" w:rsidRPr="002531E6" w:rsidRDefault="005A00C8" w:rsidP="009770A0">
      <w:pPr>
        <w:pStyle w:val="Style18"/>
        <w:numPr>
          <w:ilvl w:val="0"/>
          <w:numId w:val="11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 xml:space="preserve">К настоящему </w:t>
      </w:r>
      <w:r w:rsidR="00442B86" w:rsidRPr="002531E6">
        <w:rPr>
          <w:rStyle w:val="CharStyle5"/>
          <w:sz w:val="24"/>
          <w:szCs w:val="24"/>
        </w:rPr>
        <w:t>Контракт</w:t>
      </w:r>
      <w:r w:rsidRPr="002531E6">
        <w:rPr>
          <w:rStyle w:val="CharStyle5"/>
          <w:sz w:val="24"/>
          <w:szCs w:val="24"/>
        </w:rPr>
        <w:t>у прилагаются:</w:t>
      </w:r>
    </w:p>
    <w:p w14:paraId="26CF9134" w14:textId="77777777" w:rsidR="00B551A3" w:rsidRPr="002531E6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>- Техническое задание</w:t>
      </w:r>
      <w:r w:rsidR="008A736D" w:rsidRPr="002531E6">
        <w:rPr>
          <w:rStyle w:val="CharStyle5"/>
          <w:sz w:val="24"/>
          <w:szCs w:val="24"/>
        </w:rPr>
        <w:t>,</w:t>
      </w:r>
    </w:p>
    <w:p w14:paraId="040236FC" w14:textId="77777777" w:rsidR="00B551A3" w:rsidRPr="002531E6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2531E6">
        <w:rPr>
          <w:rStyle w:val="CharStyle5"/>
          <w:sz w:val="24"/>
          <w:szCs w:val="24"/>
        </w:rPr>
        <w:t>- Календарный план на выполнение аналитических работ</w:t>
      </w:r>
      <w:r w:rsidR="00961497" w:rsidRPr="002531E6">
        <w:rPr>
          <w:rStyle w:val="CharStyle5"/>
          <w:sz w:val="24"/>
          <w:szCs w:val="24"/>
        </w:rPr>
        <w:t>.</w:t>
      </w:r>
    </w:p>
    <w:p w14:paraId="640412C6" w14:textId="77777777" w:rsidR="008A736D" w:rsidRPr="002531E6" w:rsidRDefault="008A736D" w:rsidP="008A736D">
      <w:pPr>
        <w:pStyle w:val="1"/>
        <w:spacing w:line="276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B511CBC" w14:textId="77777777" w:rsidR="005A00C8" w:rsidRPr="002531E6" w:rsidRDefault="005A00C8" w:rsidP="007848CD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2531E6">
        <w:rPr>
          <w:rFonts w:ascii="Times New Roman" w:hAnsi="Times New Roman"/>
          <w:b/>
          <w:sz w:val="24"/>
          <w:szCs w:val="24"/>
        </w:rPr>
        <w:t>ЮРИ</w:t>
      </w:r>
      <w:r w:rsidRPr="002531E6">
        <w:rPr>
          <w:rFonts w:ascii="Times New Roman" w:hAnsi="Times New Roman"/>
          <w:b/>
          <w:bCs/>
          <w:sz w:val="24"/>
          <w:szCs w:val="24"/>
        </w:rPr>
        <w:t>ДИЧЕСКИЕ АДРЕСА И БАНКОВСКИЕ РЕКВИЗИТЫ СТОРОН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2531E6" w:rsidRPr="002531E6" w14:paraId="2CA55B6D" w14:textId="77777777" w:rsidTr="00ED1664">
        <w:tc>
          <w:tcPr>
            <w:tcW w:w="4849" w:type="dxa"/>
          </w:tcPr>
          <w:p w14:paraId="41C813DD" w14:textId="77777777" w:rsidR="009770A0" w:rsidRPr="002531E6" w:rsidRDefault="009770A0" w:rsidP="009770A0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1E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33AEEEA3" w14:textId="77777777" w:rsidR="00990455" w:rsidRPr="002531E6" w:rsidRDefault="00990455" w:rsidP="00990455">
            <w:pPr>
              <w:ind w:firstLine="31"/>
              <w:jc w:val="both"/>
              <w:rPr>
                <w:sz w:val="24"/>
                <w:szCs w:val="24"/>
              </w:rPr>
            </w:pPr>
          </w:p>
          <w:p w14:paraId="5905A586" w14:textId="77777777" w:rsidR="009770A0" w:rsidRPr="002531E6" w:rsidRDefault="009770A0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ABFC5E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FD7134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EC7D34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8C1F43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98326B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D30E0E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CF3177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A957CE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9A4ECE" w14:textId="77777777" w:rsidR="008E2BF1" w:rsidRPr="002531E6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CE0DED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F915D0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C6A8CC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468AF3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4D7B40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7DFA2D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F36577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87BA4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FC34B1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7E5CB6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B7C068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5D2D39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9CBC92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FB1737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B65B4A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D91C92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29DC16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ED2A09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726047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E468CD" w14:textId="77777777" w:rsidR="00FB689C" w:rsidRPr="002531E6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952E41" w14:textId="77777777" w:rsidR="008E2BF1" w:rsidRPr="002531E6" w:rsidRDefault="008E2BF1" w:rsidP="008E2BF1">
            <w:pPr>
              <w:rPr>
                <w:b/>
                <w:sz w:val="22"/>
                <w:szCs w:val="22"/>
                <w:lang w:eastAsia="en-US"/>
              </w:rPr>
            </w:pPr>
            <w:r w:rsidRPr="002531E6">
              <w:rPr>
                <w:sz w:val="22"/>
                <w:szCs w:val="22"/>
                <w:lang w:eastAsia="en-US"/>
              </w:rPr>
              <w:t>________________</w:t>
            </w:r>
            <w:r w:rsidRPr="002531E6">
              <w:rPr>
                <w:b/>
                <w:sz w:val="22"/>
                <w:szCs w:val="22"/>
                <w:lang w:eastAsia="en-US"/>
              </w:rPr>
              <w:t>/</w:t>
            </w:r>
          </w:p>
          <w:p w14:paraId="1F1C4CC8" w14:textId="77777777" w:rsidR="008E2BF1" w:rsidRPr="002531E6" w:rsidRDefault="008E2BF1" w:rsidP="008E2BF1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1E6">
              <w:rPr>
                <w:rFonts w:ascii="Times New Roman" w:hAnsi="Times New Roman"/>
              </w:rPr>
              <w:tab/>
              <w:t>М.П.</w:t>
            </w:r>
          </w:p>
        </w:tc>
        <w:tc>
          <w:tcPr>
            <w:tcW w:w="5074" w:type="dxa"/>
          </w:tcPr>
          <w:p w14:paraId="1BBA4DFB" w14:textId="77777777" w:rsidR="009770A0" w:rsidRPr="002531E6" w:rsidRDefault="009770A0" w:rsidP="009770A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1E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54E47EF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Адрес местонахождения:</w:t>
            </w:r>
          </w:p>
          <w:p w14:paraId="372A8D0B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7671A414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Почтовый адрес:</w:t>
            </w:r>
          </w:p>
          <w:p w14:paraId="00B07F3E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0E0E1743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Тел. +7 81555 79-384 (отдел закупок); +7 81555 79-412 (по вопросам доставки)</w:t>
            </w:r>
          </w:p>
          <w:p w14:paraId="4D9F1F7C" w14:textId="77777777" w:rsidR="00BC67AC" w:rsidRPr="002531E6" w:rsidRDefault="00BF605E" w:rsidP="00BC67AC">
            <w:pPr>
              <w:jc w:val="both"/>
              <w:rPr>
                <w:sz w:val="22"/>
                <w:szCs w:val="22"/>
              </w:rPr>
            </w:pPr>
            <w:hyperlink r:id="rId8" w:history="1">
              <w:r w:rsidR="00BC67AC" w:rsidRPr="002531E6">
                <w:rPr>
                  <w:rStyle w:val="a9"/>
                  <w:color w:val="auto"/>
                  <w:sz w:val="22"/>
                  <w:szCs w:val="22"/>
                  <w:lang w:val="en-US"/>
                </w:rPr>
                <w:t>adm</w:t>
              </w:r>
              <w:r w:rsidR="00BC67AC" w:rsidRPr="002531E6">
                <w:rPr>
                  <w:rStyle w:val="a9"/>
                  <w:color w:val="auto"/>
                  <w:sz w:val="22"/>
                  <w:szCs w:val="22"/>
                </w:rPr>
                <w:t>_</w:t>
              </w:r>
              <w:r w:rsidR="00BC67AC" w:rsidRPr="002531E6">
                <w:rPr>
                  <w:rStyle w:val="a9"/>
                  <w:color w:val="auto"/>
                  <w:sz w:val="22"/>
                  <w:szCs w:val="22"/>
                  <w:lang w:val="en-US"/>
                </w:rPr>
                <w:t>zakupki</w:t>
              </w:r>
              <w:r w:rsidR="00BC67AC" w:rsidRPr="002531E6">
                <w:rPr>
                  <w:rStyle w:val="a9"/>
                  <w:color w:val="auto"/>
                  <w:sz w:val="22"/>
                  <w:szCs w:val="22"/>
                </w:rPr>
                <w:t>@</w:t>
              </w:r>
              <w:r w:rsidR="00BC67AC" w:rsidRPr="002531E6">
                <w:rPr>
                  <w:rStyle w:val="a9"/>
                  <w:color w:val="auto"/>
                  <w:sz w:val="22"/>
                  <w:szCs w:val="22"/>
                  <w:lang w:val="en-US"/>
                </w:rPr>
                <w:t>ksc</w:t>
              </w:r>
              <w:r w:rsidR="00BC67AC" w:rsidRPr="002531E6">
                <w:rPr>
                  <w:rStyle w:val="a9"/>
                  <w:color w:val="auto"/>
                  <w:sz w:val="22"/>
                  <w:szCs w:val="22"/>
                </w:rPr>
                <w:t>.</w:t>
              </w:r>
              <w:proofErr w:type="spellStart"/>
              <w:r w:rsidR="00BC67AC" w:rsidRPr="002531E6">
                <w:rPr>
                  <w:rStyle w:val="a9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BC67AC" w:rsidRPr="002531E6">
              <w:rPr>
                <w:sz w:val="22"/>
                <w:szCs w:val="22"/>
              </w:rPr>
              <w:t xml:space="preserve"> </w:t>
            </w:r>
          </w:p>
          <w:p w14:paraId="6C87BB96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2E34626E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ИНН 5101100280</w:t>
            </w:r>
          </w:p>
          <w:p w14:paraId="2AB0D008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КПП 511801001</w:t>
            </w:r>
          </w:p>
          <w:p w14:paraId="5C2993FA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ОГРН 1025100508333</w:t>
            </w:r>
          </w:p>
          <w:p w14:paraId="421ECC31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328C3CA2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л/с 20496У94230</w:t>
            </w:r>
          </w:p>
          <w:p w14:paraId="48FEDB9B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в УФК по Мурманской области (ФИЦ КНЦ РАН)</w:t>
            </w:r>
          </w:p>
          <w:p w14:paraId="743BB175" w14:textId="77777777" w:rsidR="00BC67AC" w:rsidRPr="002531E6" w:rsidRDefault="00BC67AC" w:rsidP="00BC67AC">
            <w:pPr>
              <w:jc w:val="both"/>
              <w:rPr>
                <w:b/>
                <w:sz w:val="22"/>
                <w:szCs w:val="22"/>
              </w:rPr>
            </w:pPr>
            <w:r w:rsidRPr="002531E6">
              <w:rPr>
                <w:b/>
                <w:sz w:val="22"/>
                <w:szCs w:val="22"/>
              </w:rPr>
              <w:t>Р/с (казначейский счет): 03214643000000014900</w:t>
            </w:r>
          </w:p>
          <w:p w14:paraId="3113C1C7" w14:textId="77777777" w:rsidR="00BC67AC" w:rsidRPr="002531E6" w:rsidRDefault="00BC67AC" w:rsidP="00BC67AC">
            <w:pPr>
              <w:rPr>
                <w:b/>
                <w:sz w:val="22"/>
                <w:szCs w:val="22"/>
              </w:rPr>
            </w:pPr>
            <w:r w:rsidRPr="002531E6">
              <w:rPr>
                <w:b/>
                <w:sz w:val="22"/>
                <w:szCs w:val="22"/>
              </w:rPr>
              <w:t>К/с (единый казначейский счет): 40102810745370000041</w:t>
            </w:r>
          </w:p>
          <w:p w14:paraId="5DFDB4E6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ОТДЕЛЕНИЕ МУРМАНСК БАНКА РОССИИ// УФК по Мурманской области г. Мурманск</w:t>
            </w:r>
          </w:p>
          <w:p w14:paraId="6911D1F0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b/>
                <w:sz w:val="22"/>
                <w:szCs w:val="22"/>
              </w:rPr>
              <w:t xml:space="preserve">БИК (ТОФК): </w:t>
            </w:r>
            <w:r w:rsidRPr="002531E6">
              <w:rPr>
                <w:sz w:val="22"/>
                <w:szCs w:val="22"/>
              </w:rPr>
              <w:t xml:space="preserve">014705901 </w:t>
            </w:r>
          </w:p>
          <w:p w14:paraId="6BAFE416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55CE2284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ОКПО / Идентификационный номер ТОСП 02699889470001</w:t>
            </w:r>
          </w:p>
          <w:p w14:paraId="600F0BFA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ОКАТО 47405000000</w:t>
            </w:r>
          </w:p>
          <w:p w14:paraId="3C4B507C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ОКТМО 47519000001</w:t>
            </w:r>
          </w:p>
          <w:p w14:paraId="305B76A5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ОКОГУ 1322600</w:t>
            </w:r>
          </w:p>
          <w:p w14:paraId="3FE36A5D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ОКФС 12</w:t>
            </w:r>
          </w:p>
          <w:p w14:paraId="12744422" w14:textId="77777777" w:rsidR="00BC67AC" w:rsidRPr="002531E6" w:rsidRDefault="00BC67AC" w:rsidP="00BC67AC">
            <w:pPr>
              <w:jc w:val="both"/>
              <w:rPr>
                <w:sz w:val="22"/>
                <w:szCs w:val="22"/>
              </w:rPr>
            </w:pPr>
            <w:r w:rsidRPr="002531E6">
              <w:rPr>
                <w:sz w:val="22"/>
                <w:szCs w:val="22"/>
              </w:rPr>
              <w:t>ОКОПФ 30004</w:t>
            </w:r>
          </w:p>
          <w:p w14:paraId="116697BC" w14:textId="77777777" w:rsidR="00C2537E" w:rsidRPr="002531E6" w:rsidRDefault="00C2537E" w:rsidP="009770A0">
            <w:pPr>
              <w:pStyle w:val="2"/>
              <w:spacing w:after="0" w:line="240" w:lineRule="auto"/>
              <w:ind w:left="0"/>
              <w:rPr>
                <w:b/>
              </w:rPr>
            </w:pPr>
          </w:p>
          <w:p w14:paraId="27D7B06F" w14:textId="77777777" w:rsidR="009770A0" w:rsidRPr="002531E6" w:rsidRDefault="00BC67AC" w:rsidP="00F61D82">
            <w:pPr>
              <w:rPr>
                <w:bCs/>
                <w:sz w:val="24"/>
                <w:szCs w:val="24"/>
              </w:rPr>
            </w:pPr>
            <w:r w:rsidRPr="002531E6">
              <w:rPr>
                <w:sz w:val="24"/>
                <w:szCs w:val="24"/>
                <w:lang w:eastAsia="en-US"/>
              </w:rPr>
              <w:t>Первый заместитель генерального директора ФИЦ КНЦ РАН</w:t>
            </w:r>
          </w:p>
          <w:p w14:paraId="18986174" w14:textId="77777777" w:rsidR="00F86EB3" w:rsidRPr="002531E6" w:rsidRDefault="00F86EB3" w:rsidP="00F61D82">
            <w:pPr>
              <w:rPr>
                <w:bCs/>
                <w:sz w:val="24"/>
                <w:szCs w:val="24"/>
              </w:rPr>
            </w:pPr>
          </w:p>
          <w:p w14:paraId="28DF4B6D" w14:textId="77777777" w:rsidR="009770A0" w:rsidRPr="002531E6" w:rsidRDefault="009770A0" w:rsidP="009770A0">
            <w:pPr>
              <w:rPr>
                <w:b/>
                <w:sz w:val="24"/>
                <w:szCs w:val="24"/>
                <w:lang w:eastAsia="en-US"/>
              </w:rPr>
            </w:pPr>
            <w:r w:rsidRPr="002531E6">
              <w:rPr>
                <w:sz w:val="24"/>
                <w:szCs w:val="24"/>
                <w:lang w:eastAsia="en-US"/>
              </w:rPr>
              <w:t>__________________</w:t>
            </w:r>
            <w:r w:rsidRPr="002531E6">
              <w:rPr>
                <w:b/>
                <w:sz w:val="24"/>
                <w:szCs w:val="24"/>
                <w:lang w:eastAsia="en-US"/>
              </w:rPr>
              <w:t>/</w:t>
            </w:r>
            <w:r w:rsidR="00BC67AC" w:rsidRPr="002531E6">
              <w:rPr>
                <w:rStyle w:val="CharStyle4"/>
                <w:b w:val="0"/>
              </w:rPr>
              <w:t>Дядик В.В.</w:t>
            </w:r>
          </w:p>
          <w:p w14:paraId="195D557D" w14:textId="77777777" w:rsidR="009770A0" w:rsidRPr="002531E6" w:rsidRDefault="006A4332" w:rsidP="009770A0">
            <w:pPr>
              <w:tabs>
                <w:tab w:val="left" w:pos="1100"/>
              </w:tabs>
              <w:rPr>
                <w:sz w:val="24"/>
                <w:szCs w:val="24"/>
                <w:lang w:eastAsia="en-US"/>
              </w:rPr>
            </w:pPr>
            <w:r w:rsidRPr="002531E6">
              <w:rPr>
                <w:sz w:val="24"/>
                <w:szCs w:val="24"/>
                <w:lang w:eastAsia="en-US"/>
              </w:rPr>
              <w:tab/>
              <w:t>М.П</w:t>
            </w:r>
            <w:r w:rsidR="009770A0" w:rsidRPr="002531E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5EB13538" w14:textId="77777777" w:rsidR="005A00C8" w:rsidRPr="002531E6" w:rsidRDefault="005A00C8" w:rsidP="005A00C8">
      <w:pPr>
        <w:spacing w:line="418" w:lineRule="exact"/>
        <w:rPr>
          <w:sz w:val="24"/>
          <w:szCs w:val="24"/>
        </w:rPr>
        <w:sectPr w:rsidR="005A00C8" w:rsidRPr="002531E6" w:rsidSect="00FF5351">
          <w:footerReference w:type="even" r:id="rId9"/>
          <w:footerReference w:type="default" r:id="rId10"/>
          <w:pgSz w:w="11905" w:h="16837"/>
          <w:pgMar w:top="1276" w:right="1134" w:bottom="1701" w:left="1134" w:header="720" w:footer="720" w:gutter="0"/>
          <w:cols w:space="720"/>
        </w:sectPr>
      </w:pPr>
    </w:p>
    <w:p w14:paraId="4F539044" w14:textId="77777777" w:rsidR="003A5B0F" w:rsidRPr="002531E6" w:rsidRDefault="003A5B0F" w:rsidP="003A5B0F">
      <w:pPr>
        <w:spacing w:line="360" w:lineRule="auto"/>
        <w:jc w:val="right"/>
        <w:rPr>
          <w:bCs/>
          <w:sz w:val="24"/>
          <w:szCs w:val="24"/>
        </w:rPr>
      </w:pPr>
      <w:r w:rsidRPr="002531E6">
        <w:rPr>
          <w:bCs/>
          <w:sz w:val="24"/>
          <w:szCs w:val="24"/>
        </w:rPr>
        <w:t>Приложение №1</w:t>
      </w:r>
    </w:p>
    <w:p w14:paraId="53D26242" w14:textId="77777777" w:rsidR="003A5B0F" w:rsidRPr="002531E6" w:rsidRDefault="003A5B0F" w:rsidP="003A5B0F">
      <w:pPr>
        <w:spacing w:line="360" w:lineRule="auto"/>
        <w:jc w:val="right"/>
        <w:rPr>
          <w:bCs/>
          <w:sz w:val="24"/>
          <w:szCs w:val="24"/>
        </w:rPr>
      </w:pPr>
      <w:r w:rsidRPr="002531E6">
        <w:rPr>
          <w:bCs/>
          <w:sz w:val="24"/>
          <w:szCs w:val="24"/>
        </w:rPr>
        <w:t>к Контракту № ________ от ___________</w:t>
      </w:r>
    </w:p>
    <w:p w14:paraId="49106AD9" w14:textId="77777777" w:rsidR="003A5B0F" w:rsidRPr="002531E6" w:rsidRDefault="003A5B0F" w:rsidP="003A5B0F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15DFDDC0" w14:textId="77777777" w:rsidR="003A5B0F" w:rsidRPr="002531E6" w:rsidRDefault="003A5B0F" w:rsidP="003A5B0F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2531E6">
        <w:rPr>
          <w:b/>
          <w:bCs/>
          <w:sz w:val="24"/>
          <w:szCs w:val="24"/>
        </w:rPr>
        <w:t>ТЕХНИЧЕСКОЕ ЗАДАНИЕ</w:t>
      </w:r>
    </w:p>
    <w:p w14:paraId="484ADD33" w14:textId="77777777" w:rsidR="003A5B0F" w:rsidRPr="002531E6" w:rsidRDefault="003A5B0F" w:rsidP="003A5B0F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2531E6">
        <w:rPr>
          <w:b/>
          <w:sz w:val="24"/>
          <w:szCs w:val="24"/>
        </w:rPr>
        <w:t>на выполнение научно-исследовательской работы</w:t>
      </w:r>
    </w:p>
    <w:p w14:paraId="7B14CE2E" w14:textId="20E0DF8B" w:rsidR="003A5B0F" w:rsidRPr="002531E6" w:rsidRDefault="003A5B0F" w:rsidP="003A5B0F">
      <w:pPr>
        <w:pStyle w:val="Style13"/>
        <w:tabs>
          <w:tab w:val="left" w:pos="1134"/>
          <w:tab w:val="left" w:pos="2174"/>
        </w:tabs>
        <w:spacing w:line="240" w:lineRule="auto"/>
        <w:ind w:right="-286" w:firstLine="0"/>
        <w:rPr>
          <w:rStyle w:val="CharStyle5"/>
          <w:b/>
          <w:sz w:val="24"/>
          <w:szCs w:val="24"/>
        </w:rPr>
      </w:pPr>
      <w:r w:rsidRPr="002531E6">
        <w:rPr>
          <w:sz w:val="24"/>
          <w:szCs w:val="24"/>
        </w:rPr>
        <w:t xml:space="preserve">по теме </w:t>
      </w:r>
      <w:r w:rsidRPr="002531E6">
        <w:rPr>
          <w:b/>
          <w:sz w:val="24"/>
          <w:szCs w:val="24"/>
        </w:rPr>
        <w:t>«Проведение термодинамического моделирования процесса твердофазного в</w:t>
      </w:r>
      <w:r w:rsidR="00D01632" w:rsidRPr="002531E6">
        <w:rPr>
          <w:b/>
          <w:sz w:val="24"/>
          <w:szCs w:val="24"/>
        </w:rPr>
        <w:t>осстановления титаномагнетитового концентрата</w:t>
      </w:r>
      <w:r w:rsidRPr="002531E6">
        <w:rPr>
          <w:b/>
          <w:sz w:val="24"/>
          <w:szCs w:val="24"/>
        </w:rPr>
        <w:t xml:space="preserve"> газообразными смесями с высоким содержанием водорода»</w:t>
      </w:r>
      <w:r w:rsidRPr="002531E6">
        <w:rPr>
          <w:sz w:val="24"/>
          <w:szCs w:val="24"/>
        </w:rPr>
        <w:t xml:space="preserve"> в рамках выполнения НИР по теме FMEZ-2025-0065 </w:t>
      </w:r>
      <w:r w:rsidRPr="002531E6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Pr="002531E6">
        <w:rPr>
          <w:sz w:val="24"/>
          <w:szCs w:val="24"/>
        </w:rPr>
        <w:t xml:space="preserve"> </w:t>
      </w:r>
      <w:r w:rsidRPr="002531E6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Pr="002531E6">
        <w:rPr>
          <w:sz w:val="24"/>
          <w:szCs w:val="24"/>
        </w:rPr>
        <w:t xml:space="preserve"> </w:t>
      </w:r>
      <w:r w:rsidRPr="002531E6">
        <w:rPr>
          <w:b/>
          <w:bCs/>
          <w:sz w:val="24"/>
          <w:szCs w:val="24"/>
        </w:rPr>
        <w:t>получением товарных продуктов»</w:t>
      </w:r>
      <w:r w:rsidRPr="002531E6">
        <w:rPr>
          <w:sz w:val="24"/>
          <w:szCs w:val="24"/>
        </w:rPr>
        <w:t>.</w:t>
      </w:r>
    </w:p>
    <w:p w14:paraId="6836C70D" w14:textId="77777777" w:rsidR="003A5B0F" w:rsidRPr="002531E6" w:rsidRDefault="003A5B0F" w:rsidP="003A5B0F">
      <w:pPr>
        <w:spacing w:line="276" w:lineRule="auto"/>
        <w:jc w:val="both"/>
        <w:rPr>
          <w:sz w:val="24"/>
          <w:szCs w:val="24"/>
        </w:rPr>
      </w:pPr>
    </w:p>
    <w:p w14:paraId="187F1FCE" w14:textId="77777777" w:rsidR="003A5B0F" w:rsidRPr="002531E6" w:rsidRDefault="003A5B0F" w:rsidP="003A5B0F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2531E6" w:rsidRPr="002531E6" w14:paraId="55AE05D9" w14:textId="77777777" w:rsidTr="009451D0">
        <w:tc>
          <w:tcPr>
            <w:tcW w:w="1951" w:type="dxa"/>
          </w:tcPr>
          <w:p w14:paraId="5FF3F2C2" w14:textId="77777777" w:rsidR="003A5B0F" w:rsidRPr="002531E6" w:rsidRDefault="003A5B0F" w:rsidP="009451D0">
            <w:pPr>
              <w:jc w:val="center"/>
              <w:rPr>
                <w:b/>
                <w:sz w:val="24"/>
                <w:szCs w:val="24"/>
              </w:rPr>
            </w:pPr>
            <w:r w:rsidRPr="002531E6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7620" w:type="dxa"/>
          </w:tcPr>
          <w:p w14:paraId="2CB4DCE9" w14:textId="77777777" w:rsidR="003A5B0F" w:rsidRPr="002531E6" w:rsidRDefault="003A5B0F" w:rsidP="009451D0">
            <w:pPr>
              <w:jc w:val="center"/>
              <w:rPr>
                <w:b/>
                <w:sz w:val="24"/>
                <w:szCs w:val="24"/>
              </w:rPr>
            </w:pPr>
          </w:p>
          <w:p w14:paraId="318BA7B8" w14:textId="77777777" w:rsidR="003A5B0F" w:rsidRPr="002531E6" w:rsidRDefault="003A5B0F" w:rsidP="009451D0">
            <w:pPr>
              <w:jc w:val="center"/>
              <w:rPr>
                <w:b/>
                <w:sz w:val="24"/>
                <w:szCs w:val="24"/>
              </w:rPr>
            </w:pPr>
            <w:r w:rsidRPr="002531E6">
              <w:rPr>
                <w:b/>
                <w:sz w:val="24"/>
                <w:szCs w:val="24"/>
              </w:rPr>
              <w:t>Объем работы</w:t>
            </w:r>
          </w:p>
        </w:tc>
      </w:tr>
      <w:tr w:rsidR="002531E6" w:rsidRPr="002531E6" w14:paraId="2AD4D3C0" w14:textId="77777777" w:rsidTr="009451D0">
        <w:tc>
          <w:tcPr>
            <w:tcW w:w="1951" w:type="dxa"/>
          </w:tcPr>
          <w:p w14:paraId="10234507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620" w:type="dxa"/>
          </w:tcPr>
          <w:p w14:paraId="341BE64D" w14:textId="77777777" w:rsidR="003A5B0F" w:rsidRPr="002531E6" w:rsidRDefault="003A5B0F" w:rsidP="009451D0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разработка технологий комплексной переработки титансодержащего сырья - титаномагнетитового концентратов, выделяемых в процессе обогащения апатит-нефелиновых руд с получением востребованных товарных продуктов</w:t>
            </w:r>
          </w:p>
          <w:p w14:paraId="2D5ED9C3" w14:textId="77777777" w:rsidR="003A5B0F" w:rsidRPr="002531E6" w:rsidRDefault="003A5B0F" w:rsidP="009451D0">
            <w:pPr>
              <w:rPr>
                <w:sz w:val="24"/>
                <w:szCs w:val="24"/>
              </w:rPr>
            </w:pPr>
          </w:p>
        </w:tc>
      </w:tr>
      <w:tr w:rsidR="002531E6" w:rsidRPr="002531E6" w14:paraId="30745C10" w14:textId="77777777" w:rsidTr="009451D0">
        <w:tc>
          <w:tcPr>
            <w:tcW w:w="1951" w:type="dxa"/>
          </w:tcPr>
          <w:p w14:paraId="41CC3249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Заказчик</w:t>
            </w:r>
          </w:p>
        </w:tc>
        <w:tc>
          <w:tcPr>
            <w:tcW w:w="7620" w:type="dxa"/>
          </w:tcPr>
          <w:p w14:paraId="51B1E393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ФИЦ КНЦ РАН</w:t>
            </w:r>
          </w:p>
        </w:tc>
      </w:tr>
      <w:tr w:rsidR="002531E6" w:rsidRPr="002531E6" w14:paraId="78B15F26" w14:textId="77777777" w:rsidTr="009451D0">
        <w:tc>
          <w:tcPr>
            <w:tcW w:w="1951" w:type="dxa"/>
          </w:tcPr>
          <w:p w14:paraId="7AFCAD99" w14:textId="77777777" w:rsidR="003A5B0F" w:rsidRPr="002531E6" w:rsidRDefault="003A5B0F" w:rsidP="009451D0">
            <w:pPr>
              <w:ind w:left="-57" w:right="-57"/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20" w:type="dxa"/>
          </w:tcPr>
          <w:p w14:paraId="4A9CB3FA" w14:textId="77777777" w:rsidR="003A5B0F" w:rsidRPr="002531E6" w:rsidRDefault="003A5B0F" w:rsidP="009451D0">
            <w:pPr>
              <w:ind w:left="-57" w:right="-57"/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 xml:space="preserve">Пилотный проект НИР по теме FMEZ-2025-0065 </w:t>
            </w:r>
            <w:r w:rsidRPr="002531E6">
              <w:rPr>
                <w:b/>
                <w:bCs/>
                <w:sz w:val="24"/>
                <w:szCs w:val="24"/>
              </w:rPr>
              <w:t>«Научное обоснование процессов обогащения и химико-технологических основ</w:t>
            </w:r>
            <w:r w:rsidRPr="002531E6">
              <w:rPr>
                <w:sz w:val="24"/>
                <w:szCs w:val="24"/>
              </w:rPr>
              <w:t xml:space="preserve"> </w:t>
            </w:r>
            <w:r w:rsidRPr="002531E6">
              <w:rPr>
                <w:b/>
                <w:bCs/>
                <w:sz w:val="24"/>
                <w:szCs w:val="24"/>
              </w:rPr>
              <w:t>переработки титаномагнетитового концентрата из хвостов апатитовой флотации с</w:t>
            </w:r>
            <w:r w:rsidRPr="002531E6">
              <w:rPr>
                <w:sz w:val="24"/>
                <w:szCs w:val="24"/>
              </w:rPr>
              <w:t xml:space="preserve"> </w:t>
            </w:r>
            <w:r w:rsidRPr="002531E6">
              <w:rPr>
                <w:b/>
                <w:bCs/>
                <w:sz w:val="24"/>
                <w:szCs w:val="24"/>
              </w:rPr>
              <w:t>получением товарных продуктов»</w:t>
            </w:r>
            <w:r w:rsidRPr="002531E6">
              <w:rPr>
                <w:sz w:val="24"/>
                <w:szCs w:val="24"/>
              </w:rPr>
              <w:t>.</w:t>
            </w:r>
          </w:p>
        </w:tc>
      </w:tr>
      <w:tr w:rsidR="002531E6" w:rsidRPr="002531E6" w14:paraId="34400DEC" w14:textId="77777777" w:rsidTr="009451D0">
        <w:tc>
          <w:tcPr>
            <w:tcW w:w="1951" w:type="dxa"/>
          </w:tcPr>
          <w:p w14:paraId="479C3322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Цель работы</w:t>
            </w:r>
          </w:p>
        </w:tc>
        <w:tc>
          <w:tcPr>
            <w:tcW w:w="7620" w:type="dxa"/>
          </w:tcPr>
          <w:p w14:paraId="4E6282C8" w14:textId="77777777" w:rsidR="003A5B0F" w:rsidRPr="002531E6" w:rsidRDefault="00132829" w:rsidP="00371487">
            <w:pPr>
              <w:jc w:val="both"/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 xml:space="preserve">Теоретическое обоснование </w:t>
            </w:r>
            <w:r w:rsidR="003A5B0F" w:rsidRPr="002531E6">
              <w:rPr>
                <w:sz w:val="24"/>
                <w:szCs w:val="24"/>
              </w:rPr>
              <w:t xml:space="preserve">рациональных параметров (температура, </w:t>
            </w:r>
            <w:r w:rsidR="00371487" w:rsidRPr="002531E6">
              <w:rPr>
                <w:sz w:val="24"/>
                <w:szCs w:val="24"/>
              </w:rPr>
              <w:t>исходный состав восстановительной газовой смеси</w:t>
            </w:r>
            <w:r w:rsidR="003A5B0F" w:rsidRPr="002531E6">
              <w:rPr>
                <w:sz w:val="24"/>
                <w:szCs w:val="24"/>
              </w:rPr>
              <w:t>) обеспечивающих максимальную степень металлизации железа при минимальном образовании карбида титана</w:t>
            </w:r>
          </w:p>
        </w:tc>
      </w:tr>
      <w:tr w:rsidR="002531E6" w:rsidRPr="002531E6" w14:paraId="6487A5EE" w14:textId="77777777" w:rsidTr="009451D0">
        <w:tc>
          <w:tcPr>
            <w:tcW w:w="1951" w:type="dxa"/>
          </w:tcPr>
          <w:p w14:paraId="1862D35B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7620" w:type="dxa"/>
          </w:tcPr>
          <w:p w14:paraId="2252FB83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Черновой титаномагнетитовый концентрат, полученный магнитной сепарацией в слабом поле из хвостов апатитовой флотации</w:t>
            </w:r>
          </w:p>
        </w:tc>
      </w:tr>
      <w:tr w:rsidR="002531E6" w:rsidRPr="002531E6" w14:paraId="7BA1E7BB" w14:textId="77777777" w:rsidTr="009451D0">
        <w:tc>
          <w:tcPr>
            <w:tcW w:w="1951" w:type="dxa"/>
          </w:tcPr>
          <w:p w14:paraId="42F59764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Задачи</w:t>
            </w:r>
          </w:p>
        </w:tc>
        <w:tc>
          <w:tcPr>
            <w:tcW w:w="7620" w:type="dxa"/>
          </w:tcPr>
          <w:p w14:paraId="62BDC1CD" w14:textId="6308560E" w:rsidR="003A5B0F" w:rsidRPr="002531E6" w:rsidRDefault="003A5B0F" w:rsidP="00D01632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химического и фазового составов титаномагнетитового концентрата методами </w:t>
            </w:r>
            <w:proofErr w:type="spellStart"/>
            <w:r w:rsidR="00D01632"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рентгенофлуоресцентный</w:t>
            </w:r>
            <w:proofErr w:type="spellEnd"/>
            <w:r w:rsidR="00D01632"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спектроскопии, атомно-эмиссионной спектрометрии с индуктивно связанной плазмой и рентгенофазового анализа. </w:t>
            </w:r>
          </w:p>
          <w:p w14:paraId="24C0B396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термодинамической модельной системы на основе данных химического и фазового состава титаномагнетитового концентрата. </w:t>
            </w:r>
          </w:p>
          <w:p w14:paraId="0FB63A5E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равновесных составов конденсированной и газовой фаз модельной системы в зависимости от температуры и исходного состава восстановительной газовой смеси (количества CO, H₂, CO₂, H₂O) в программных комплексах HSC </w:t>
            </w:r>
            <w:proofErr w:type="spellStart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FactSage</w:t>
            </w:r>
            <w:proofErr w:type="spellEnd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базы данных </w:t>
            </w:r>
            <w:proofErr w:type="spellStart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FToxide</w:t>
            </w:r>
            <w:proofErr w:type="spellEnd"/>
          </w:p>
          <w:p w14:paraId="5CE9D674" w14:textId="7FE9EB4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зависимостей степени металлизации </w:t>
            </w:r>
            <w:r w:rsidR="00C10A73"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соединений </w:t>
            </w: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от температуры и исходного состава восстановительной газовой смеси.</w:t>
            </w:r>
          </w:p>
          <w:p w14:paraId="11D503B9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рациональных параметров (температура, исходный состав восстановительной газовой смеси), при которых достигается полный переход железа в металлическую фазу при минимальном образовании карбида титана на основе термодинамических расчетов в программных комплексах HSC </w:t>
            </w:r>
            <w:proofErr w:type="spellStart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FactSage</w:t>
            </w:r>
            <w:proofErr w:type="spellEnd"/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FC930B" w14:textId="49BD4369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 основе результатов термодинамического моделирования рекомендаций для лабораторных исследований процесса твердофазного в</w:t>
            </w:r>
            <w:r w:rsidR="00D01632"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осстановления титаномагнетитового концентрата</w:t>
            </w: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газообразными смесями с высоким содержанием водорода</w:t>
            </w:r>
          </w:p>
        </w:tc>
      </w:tr>
      <w:tr w:rsidR="003A5B0F" w:rsidRPr="002531E6" w14:paraId="2EA96FF5" w14:textId="77777777" w:rsidTr="009451D0">
        <w:tc>
          <w:tcPr>
            <w:tcW w:w="1951" w:type="dxa"/>
          </w:tcPr>
          <w:p w14:paraId="0D43EFDE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Сроки выполнения работы</w:t>
            </w:r>
          </w:p>
        </w:tc>
        <w:tc>
          <w:tcPr>
            <w:tcW w:w="7620" w:type="dxa"/>
          </w:tcPr>
          <w:p w14:paraId="0255BFBD" w14:textId="41AA294E" w:rsidR="003A5B0F" w:rsidRPr="002531E6" w:rsidRDefault="003A5B0F" w:rsidP="00AA483F">
            <w:pPr>
              <w:rPr>
                <w:sz w:val="24"/>
                <w:szCs w:val="24"/>
              </w:rPr>
            </w:pPr>
            <w:r w:rsidRPr="002531E6">
              <w:rPr>
                <w:rStyle w:val="CharStyle5"/>
                <w:sz w:val="24"/>
                <w:szCs w:val="24"/>
              </w:rPr>
              <w:t xml:space="preserve">с </w:t>
            </w:r>
            <w:r w:rsidR="00AA483F" w:rsidRPr="00AA483F">
              <w:rPr>
                <w:rStyle w:val="CharStyle5"/>
                <w:sz w:val="24"/>
                <w:szCs w:val="24"/>
              </w:rPr>
              <w:t>момента заключения контракта</w:t>
            </w:r>
            <w:r w:rsidRPr="002531E6">
              <w:rPr>
                <w:rStyle w:val="CharStyle5"/>
                <w:sz w:val="24"/>
                <w:szCs w:val="24"/>
              </w:rPr>
              <w:t xml:space="preserve"> по 20.07.2026 г.</w:t>
            </w:r>
          </w:p>
        </w:tc>
      </w:tr>
      <w:tr w:rsidR="003A5B0F" w:rsidRPr="002531E6" w14:paraId="22FC4E90" w14:textId="77777777" w:rsidTr="009451D0">
        <w:tc>
          <w:tcPr>
            <w:tcW w:w="1951" w:type="dxa"/>
          </w:tcPr>
          <w:p w14:paraId="3538C99F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Требования к структуре и содержанию отчета</w:t>
            </w:r>
          </w:p>
        </w:tc>
        <w:tc>
          <w:tcPr>
            <w:tcW w:w="7620" w:type="dxa"/>
          </w:tcPr>
          <w:p w14:paraId="5E9BAB68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должен содержать:</w:t>
            </w:r>
          </w:p>
          <w:p w14:paraId="150B9C09" w14:textId="77777777" w:rsidR="003A5B0F" w:rsidRPr="002531E6" w:rsidRDefault="003A5B0F" w:rsidP="003A5B0F">
            <w:pPr>
              <w:pStyle w:val="a7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реферат;</w:t>
            </w:r>
          </w:p>
          <w:p w14:paraId="796DC448" w14:textId="77777777" w:rsidR="003A5B0F" w:rsidRPr="002531E6" w:rsidRDefault="003A5B0F" w:rsidP="003A5B0F">
            <w:pPr>
              <w:pStyle w:val="a7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введение;</w:t>
            </w:r>
          </w:p>
          <w:p w14:paraId="030FF525" w14:textId="77777777" w:rsidR="003A5B0F" w:rsidRPr="002531E6" w:rsidRDefault="003A5B0F" w:rsidP="003A5B0F">
            <w:pPr>
              <w:pStyle w:val="a7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основную часть, включающую результаты химического и фазового </w:t>
            </w:r>
            <w:r w:rsidR="00CC64E3"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анализов</w:t>
            </w: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титаномагнетитового концентрата, состав модельной системы, результаты расчетов равновесных составов, определенные рациональные параметры (температура, исходный состав восстановительной газовой смеси)</w:t>
            </w:r>
          </w:p>
          <w:p w14:paraId="163C5101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и рекомендации.</w:t>
            </w:r>
          </w:p>
        </w:tc>
      </w:tr>
      <w:tr w:rsidR="003A5B0F" w:rsidRPr="002531E6" w14:paraId="3E657AA2" w14:textId="77777777" w:rsidTr="009451D0">
        <w:tc>
          <w:tcPr>
            <w:tcW w:w="1951" w:type="dxa"/>
          </w:tcPr>
          <w:p w14:paraId="445EA176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Требования к передаче документации</w:t>
            </w:r>
          </w:p>
        </w:tc>
        <w:tc>
          <w:tcPr>
            <w:tcW w:w="7620" w:type="dxa"/>
          </w:tcPr>
          <w:p w14:paraId="7D64F9B7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Разработанная научно-техническая документация (отчет) должна отвечать требованиям ТЗ и условиям контракта, содержать научно- техническое обоснование выводов и рекомендаций.</w:t>
            </w:r>
          </w:p>
          <w:p w14:paraId="25CCD71F" w14:textId="77777777" w:rsidR="003A5B0F" w:rsidRPr="002531E6" w:rsidRDefault="003A5B0F" w:rsidP="003A5B0F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передается Заказчику в двух экземплярах на бумажном носителе и в электронном виде.</w:t>
            </w:r>
          </w:p>
        </w:tc>
      </w:tr>
    </w:tbl>
    <w:p w14:paraId="561E5F6F" w14:textId="77777777" w:rsidR="003A5B0F" w:rsidRPr="002531E6" w:rsidRDefault="003A5B0F" w:rsidP="003A5B0F">
      <w:pPr>
        <w:spacing w:line="276" w:lineRule="auto"/>
        <w:jc w:val="both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5B0F" w:rsidRPr="002531E6" w14:paraId="7D6A59B3" w14:textId="77777777" w:rsidTr="009451D0">
        <w:tc>
          <w:tcPr>
            <w:tcW w:w="4672" w:type="dxa"/>
          </w:tcPr>
          <w:p w14:paraId="66400335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Исполнитель:</w:t>
            </w:r>
          </w:p>
          <w:p w14:paraId="40C7F8F2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</w:p>
          <w:p w14:paraId="52A63CF2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</w:p>
          <w:p w14:paraId="4E7CF25F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</w:p>
          <w:p w14:paraId="2A6AF3EA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</w:p>
          <w:p w14:paraId="641C23D5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</w:p>
          <w:p w14:paraId="26979BB1" w14:textId="77777777" w:rsidR="003A5B0F" w:rsidRPr="002531E6" w:rsidRDefault="003A5B0F" w:rsidP="009451D0">
            <w:pPr>
              <w:jc w:val="both"/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______________________/</w:t>
            </w:r>
          </w:p>
        </w:tc>
        <w:tc>
          <w:tcPr>
            <w:tcW w:w="4673" w:type="dxa"/>
          </w:tcPr>
          <w:p w14:paraId="213C8BB3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Заказчик:</w:t>
            </w:r>
          </w:p>
          <w:p w14:paraId="2AC826EC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ФИЦ КНЦ РАН</w:t>
            </w:r>
          </w:p>
          <w:p w14:paraId="5B89FDDB" w14:textId="77777777" w:rsidR="003A5B0F" w:rsidRPr="002531E6" w:rsidRDefault="003A5B0F" w:rsidP="009451D0">
            <w:pPr>
              <w:rPr>
                <w:sz w:val="24"/>
                <w:szCs w:val="24"/>
              </w:rPr>
            </w:pPr>
          </w:p>
          <w:p w14:paraId="57DC9765" w14:textId="77777777" w:rsidR="003A5B0F" w:rsidRPr="002531E6" w:rsidRDefault="003A5B0F" w:rsidP="009451D0">
            <w:pPr>
              <w:rPr>
                <w:bCs/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44A8D98E" w14:textId="77777777" w:rsidR="003A5B0F" w:rsidRPr="002531E6" w:rsidRDefault="003A5B0F" w:rsidP="009451D0">
            <w:pPr>
              <w:rPr>
                <w:sz w:val="24"/>
                <w:szCs w:val="24"/>
              </w:rPr>
            </w:pPr>
          </w:p>
          <w:p w14:paraId="1CAEEA97" w14:textId="77777777" w:rsidR="003A5B0F" w:rsidRPr="002531E6" w:rsidRDefault="003A5B0F" w:rsidP="009451D0">
            <w:pPr>
              <w:rPr>
                <w:sz w:val="24"/>
                <w:szCs w:val="24"/>
              </w:rPr>
            </w:pPr>
            <w:r w:rsidRPr="002531E6">
              <w:rPr>
                <w:sz w:val="24"/>
                <w:szCs w:val="24"/>
              </w:rPr>
              <w:t>_____________________/</w:t>
            </w:r>
            <w:r w:rsidRPr="002531E6">
              <w:rPr>
                <w:bCs/>
                <w:sz w:val="24"/>
                <w:szCs w:val="24"/>
              </w:rPr>
              <w:t>Дядик В.В.</w:t>
            </w:r>
          </w:p>
        </w:tc>
      </w:tr>
    </w:tbl>
    <w:p w14:paraId="740026BA" w14:textId="77777777" w:rsidR="003A5B0F" w:rsidRPr="002531E6" w:rsidRDefault="003A5B0F" w:rsidP="003A5B0F">
      <w:pPr>
        <w:spacing w:after="200" w:line="276" w:lineRule="auto"/>
        <w:jc w:val="right"/>
      </w:pPr>
    </w:p>
    <w:p w14:paraId="44DAB3C4" w14:textId="77777777" w:rsidR="003A5B0F" w:rsidRPr="002531E6" w:rsidRDefault="003A5B0F" w:rsidP="003A5B0F">
      <w:pPr>
        <w:spacing w:after="200" w:line="276" w:lineRule="auto"/>
        <w:jc w:val="right"/>
      </w:pPr>
    </w:p>
    <w:p w14:paraId="152F4C55" w14:textId="77777777" w:rsidR="003A5B0F" w:rsidRPr="002531E6" w:rsidRDefault="003A5B0F" w:rsidP="003A5B0F">
      <w:pPr>
        <w:spacing w:after="200" w:line="276" w:lineRule="auto"/>
        <w:jc w:val="right"/>
      </w:pPr>
    </w:p>
    <w:p w14:paraId="52902275" w14:textId="77777777" w:rsidR="003A5B0F" w:rsidRPr="002531E6" w:rsidRDefault="003A5B0F" w:rsidP="003A5B0F">
      <w:pPr>
        <w:spacing w:after="200" w:line="276" w:lineRule="auto"/>
        <w:jc w:val="right"/>
      </w:pPr>
    </w:p>
    <w:p w14:paraId="7E86CA93" w14:textId="77777777" w:rsidR="003A5B0F" w:rsidRPr="002531E6" w:rsidRDefault="003A5B0F" w:rsidP="003A5B0F">
      <w:pPr>
        <w:spacing w:after="200" w:line="276" w:lineRule="auto"/>
        <w:jc w:val="right"/>
      </w:pPr>
    </w:p>
    <w:p w14:paraId="14167512" w14:textId="77777777" w:rsidR="003A5B0F" w:rsidRPr="002531E6" w:rsidRDefault="003A5B0F" w:rsidP="003A5B0F">
      <w:pPr>
        <w:spacing w:after="200" w:line="276" w:lineRule="auto"/>
        <w:jc w:val="right"/>
      </w:pPr>
    </w:p>
    <w:p w14:paraId="3C95FD32" w14:textId="77777777" w:rsidR="003A5B0F" w:rsidRPr="002531E6" w:rsidRDefault="003A5B0F" w:rsidP="003A5B0F">
      <w:pPr>
        <w:spacing w:after="200" w:line="276" w:lineRule="auto"/>
        <w:jc w:val="right"/>
      </w:pPr>
    </w:p>
    <w:p w14:paraId="611F2FD8" w14:textId="77777777" w:rsidR="003A5B0F" w:rsidRPr="002531E6" w:rsidRDefault="003A5B0F" w:rsidP="003A5B0F">
      <w:pPr>
        <w:spacing w:after="200" w:line="276" w:lineRule="auto"/>
        <w:jc w:val="right"/>
      </w:pPr>
    </w:p>
    <w:p w14:paraId="047B52A8" w14:textId="77777777" w:rsidR="003A5B0F" w:rsidRPr="002531E6" w:rsidRDefault="003A5B0F" w:rsidP="003A5B0F">
      <w:pPr>
        <w:spacing w:after="200" w:line="276" w:lineRule="auto"/>
        <w:jc w:val="right"/>
      </w:pPr>
    </w:p>
    <w:p w14:paraId="0A1E9AB3" w14:textId="77777777" w:rsidR="003A5B0F" w:rsidRPr="002531E6" w:rsidRDefault="003A5B0F" w:rsidP="003A5B0F">
      <w:pPr>
        <w:spacing w:after="200" w:line="276" w:lineRule="auto"/>
        <w:jc w:val="right"/>
      </w:pPr>
    </w:p>
    <w:p w14:paraId="53218A2F" w14:textId="77777777" w:rsidR="003A5B0F" w:rsidRPr="002531E6" w:rsidRDefault="003A5B0F" w:rsidP="003A5B0F">
      <w:pPr>
        <w:spacing w:after="200" w:line="276" w:lineRule="auto"/>
        <w:jc w:val="right"/>
      </w:pPr>
    </w:p>
    <w:p w14:paraId="48BF2004" w14:textId="77777777" w:rsidR="003A5B0F" w:rsidRPr="002531E6" w:rsidRDefault="003A5B0F" w:rsidP="003A5B0F">
      <w:pPr>
        <w:spacing w:after="200" w:line="276" w:lineRule="auto"/>
      </w:pPr>
    </w:p>
    <w:p w14:paraId="673C055A" w14:textId="77777777" w:rsidR="003A5B0F" w:rsidRPr="002531E6" w:rsidRDefault="003A5B0F" w:rsidP="003A5B0F">
      <w:pPr>
        <w:spacing w:after="160" w:line="259" w:lineRule="auto"/>
        <w:jc w:val="right"/>
        <w:rPr>
          <w:rFonts w:eastAsia="Calibri"/>
          <w:b/>
          <w:bCs/>
        </w:rPr>
      </w:pPr>
      <w:r w:rsidRPr="002531E6">
        <w:rPr>
          <w:rFonts w:eastAsia="Calibri"/>
          <w:bCs/>
          <w:sz w:val="24"/>
        </w:rPr>
        <w:t>Приложение № 2</w:t>
      </w:r>
    </w:p>
    <w:p w14:paraId="04A64DFA" w14:textId="77777777" w:rsidR="003A5B0F" w:rsidRPr="002531E6" w:rsidRDefault="003A5B0F" w:rsidP="003A5B0F">
      <w:pPr>
        <w:spacing w:after="160" w:line="259" w:lineRule="auto"/>
        <w:jc w:val="right"/>
        <w:rPr>
          <w:rFonts w:eastAsia="Calibri"/>
          <w:b/>
          <w:bCs/>
        </w:rPr>
      </w:pPr>
      <w:r w:rsidRPr="002531E6">
        <w:rPr>
          <w:rFonts w:eastAsia="Calibri"/>
          <w:bCs/>
          <w:sz w:val="24"/>
        </w:rPr>
        <w:t>к Контракту № ______от</w:t>
      </w:r>
      <w:r w:rsidRPr="002531E6">
        <w:rPr>
          <w:rFonts w:eastAsia="Calibri"/>
          <w:noProof/>
        </w:rPr>
        <w:t xml:space="preserve"> ____________________</w:t>
      </w:r>
    </w:p>
    <w:p w14:paraId="7B0A2218" w14:textId="77777777" w:rsidR="003A5B0F" w:rsidRPr="002531E6" w:rsidRDefault="003A5B0F" w:rsidP="003A5B0F">
      <w:pPr>
        <w:widowControl w:val="0"/>
        <w:spacing w:line="254" w:lineRule="exact"/>
        <w:ind w:left="200"/>
        <w:jc w:val="center"/>
        <w:rPr>
          <w:b/>
          <w:bCs/>
        </w:rPr>
      </w:pPr>
    </w:p>
    <w:p w14:paraId="4ECAEE5A" w14:textId="77777777" w:rsidR="003A5B0F" w:rsidRPr="002531E6" w:rsidRDefault="003A5B0F" w:rsidP="003A5B0F">
      <w:pPr>
        <w:widowControl w:val="0"/>
        <w:spacing w:line="254" w:lineRule="exact"/>
        <w:ind w:left="200"/>
        <w:jc w:val="center"/>
        <w:rPr>
          <w:rFonts w:eastAsia="Calibri"/>
          <w:b/>
          <w:sz w:val="24"/>
          <w:szCs w:val="24"/>
        </w:rPr>
      </w:pPr>
      <w:r w:rsidRPr="002531E6">
        <w:rPr>
          <w:rFonts w:eastAsia="Calibri"/>
          <w:b/>
          <w:sz w:val="24"/>
          <w:szCs w:val="24"/>
        </w:rPr>
        <w:t>Календарный план</w:t>
      </w:r>
    </w:p>
    <w:p w14:paraId="5A26C172" w14:textId="77777777" w:rsidR="003A5B0F" w:rsidRPr="002531E6" w:rsidRDefault="003A5B0F" w:rsidP="003A5B0F">
      <w:pPr>
        <w:jc w:val="center"/>
        <w:rPr>
          <w:rFonts w:eastAsia="Calibri"/>
          <w:b/>
          <w:sz w:val="24"/>
          <w:szCs w:val="24"/>
        </w:rPr>
      </w:pPr>
      <w:r w:rsidRPr="002531E6">
        <w:rPr>
          <w:rFonts w:eastAsia="Calibri"/>
          <w:b/>
          <w:sz w:val="24"/>
          <w:szCs w:val="24"/>
        </w:rPr>
        <w:t>на выполнение научно-исследовательских работ</w:t>
      </w:r>
    </w:p>
    <w:p w14:paraId="1BD80896" w14:textId="7FB325DF" w:rsidR="003A5B0F" w:rsidRPr="002531E6" w:rsidRDefault="003A5B0F" w:rsidP="003A5B0F">
      <w:pPr>
        <w:tabs>
          <w:tab w:val="left" w:pos="1101"/>
        </w:tabs>
        <w:spacing w:after="160" w:line="283" w:lineRule="exact"/>
        <w:jc w:val="center"/>
        <w:rPr>
          <w:b/>
          <w:sz w:val="24"/>
          <w:szCs w:val="24"/>
        </w:rPr>
      </w:pPr>
      <w:r w:rsidRPr="002531E6">
        <w:rPr>
          <w:rFonts w:eastAsia="Calibri"/>
          <w:b/>
          <w:sz w:val="24"/>
          <w:szCs w:val="24"/>
        </w:rPr>
        <w:t xml:space="preserve">по теме </w:t>
      </w:r>
      <w:r w:rsidRPr="002531E6">
        <w:rPr>
          <w:b/>
          <w:sz w:val="24"/>
          <w:szCs w:val="24"/>
        </w:rPr>
        <w:t>«Проведение термодинамического моделирования процесса твердофазного в</w:t>
      </w:r>
      <w:r w:rsidR="00D01632" w:rsidRPr="002531E6">
        <w:rPr>
          <w:b/>
          <w:sz w:val="24"/>
          <w:szCs w:val="24"/>
        </w:rPr>
        <w:t>осстановления титаномагнетитового концентрата</w:t>
      </w:r>
      <w:r w:rsidRPr="002531E6">
        <w:rPr>
          <w:b/>
          <w:sz w:val="24"/>
          <w:szCs w:val="24"/>
        </w:rPr>
        <w:t xml:space="preserve"> газообразными смесями с высоким содержанием водорода»</w:t>
      </w:r>
    </w:p>
    <w:p w14:paraId="49CE119F" w14:textId="77777777" w:rsidR="003A5B0F" w:rsidRPr="002531E6" w:rsidRDefault="003A5B0F" w:rsidP="003A5B0F">
      <w:pPr>
        <w:tabs>
          <w:tab w:val="left" w:pos="1101"/>
        </w:tabs>
        <w:spacing w:after="160" w:line="283" w:lineRule="exact"/>
        <w:jc w:val="center"/>
        <w:rPr>
          <w:rFonts w:eastAsia="Calibri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6"/>
        <w:gridCol w:w="4595"/>
        <w:gridCol w:w="1327"/>
        <w:gridCol w:w="1188"/>
        <w:gridCol w:w="1529"/>
      </w:tblGrid>
      <w:tr w:rsidR="003A5B0F" w:rsidRPr="002531E6" w14:paraId="192B12A9" w14:textId="77777777" w:rsidTr="00D95E5D">
        <w:tc>
          <w:tcPr>
            <w:tcW w:w="707" w:type="dxa"/>
          </w:tcPr>
          <w:p w14:paraId="0186E445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№ этапа</w:t>
            </w:r>
          </w:p>
        </w:tc>
        <w:tc>
          <w:tcPr>
            <w:tcW w:w="4675" w:type="dxa"/>
          </w:tcPr>
          <w:p w14:paraId="2EEFE6EF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Наименование этапа</w:t>
            </w:r>
          </w:p>
        </w:tc>
        <w:tc>
          <w:tcPr>
            <w:tcW w:w="1241" w:type="dxa"/>
          </w:tcPr>
          <w:p w14:paraId="447B3DAF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Срок выполнения</w:t>
            </w:r>
          </w:p>
        </w:tc>
        <w:tc>
          <w:tcPr>
            <w:tcW w:w="1188" w:type="dxa"/>
          </w:tcPr>
          <w:p w14:paraId="46FA4644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Стоимость, руб.</w:t>
            </w:r>
          </w:p>
        </w:tc>
        <w:tc>
          <w:tcPr>
            <w:tcW w:w="1534" w:type="dxa"/>
          </w:tcPr>
          <w:p w14:paraId="0A667F37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Результат</w:t>
            </w:r>
          </w:p>
        </w:tc>
      </w:tr>
      <w:tr w:rsidR="003A5B0F" w:rsidRPr="002531E6" w14:paraId="468687B9" w14:textId="77777777" w:rsidTr="00D95E5D">
        <w:tc>
          <w:tcPr>
            <w:tcW w:w="707" w:type="dxa"/>
          </w:tcPr>
          <w:p w14:paraId="2477A148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1</w:t>
            </w:r>
          </w:p>
        </w:tc>
        <w:tc>
          <w:tcPr>
            <w:tcW w:w="4675" w:type="dxa"/>
          </w:tcPr>
          <w:p w14:paraId="1C73105D" w14:textId="5F8C308F" w:rsidR="00D95E5D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 xml:space="preserve">1. Определение химического и фазового составов титаномагнетитового концентрата методами </w:t>
            </w:r>
            <w:proofErr w:type="spellStart"/>
            <w:r w:rsidR="00C10A73" w:rsidRPr="002531E6">
              <w:rPr>
                <w:rFonts w:eastAsia="Calibri"/>
              </w:rPr>
              <w:t>рентгенофлуоресцентный</w:t>
            </w:r>
            <w:proofErr w:type="spellEnd"/>
            <w:r w:rsidR="00C10A73" w:rsidRPr="002531E6">
              <w:rPr>
                <w:rFonts w:eastAsia="Calibri"/>
              </w:rPr>
              <w:t xml:space="preserve"> </w:t>
            </w:r>
            <w:r w:rsidRPr="002531E6">
              <w:rPr>
                <w:rFonts w:eastAsia="Calibri"/>
              </w:rPr>
              <w:t xml:space="preserve">спектроскопии, атомно-эмиссионной спектрометрии с индуктивно связанной плазмой и рентгенофазового анализа. </w:t>
            </w:r>
          </w:p>
          <w:p w14:paraId="05478506" w14:textId="77777777" w:rsidR="00D95E5D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 xml:space="preserve">2. Формирование термодинамической модельной системы на основе данных химического и фазового состава титаномагнетитового концентрата. </w:t>
            </w:r>
          </w:p>
          <w:p w14:paraId="23C6E45D" w14:textId="77777777" w:rsidR="00D95E5D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 xml:space="preserve">3. Расчёт равновесных составов конденсированной и газовой фаз модельной системы в зависимости от температуры и исходного состава восстановительной газовой смеси (количества CO, H₂, CO₂, H₂O) в программных комплексах HSC </w:t>
            </w:r>
            <w:proofErr w:type="spellStart"/>
            <w:r w:rsidRPr="002531E6">
              <w:rPr>
                <w:rFonts w:eastAsia="Calibri"/>
              </w:rPr>
              <w:t>Chemistry</w:t>
            </w:r>
            <w:proofErr w:type="spellEnd"/>
            <w:r w:rsidRPr="002531E6">
              <w:rPr>
                <w:rFonts w:eastAsia="Calibri"/>
              </w:rPr>
              <w:t xml:space="preserve"> и </w:t>
            </w:r>
            <w:proofErr w:type="spellStart"/>
            <w:r w:rsidRPr="002531E6">
              <w:rPr>
                <w:rFonts w:eastAsia="Calibri"/>
              </w:rPr>
              <w:t>FactSage</w:t>
            </w:r>
            <w:proofErr w:type="spellEnd"/>
            <w:r w:rsidRPr="002531E6">
              <w:rPr>
                <w:rFonts w:eastAsia="Calibri"/>
              </w:rPr>
              <w:t xml:space="preserve"> с использованием базы данных </w:t>
            </w:r>
            <w:proofErr w:type="spellStart"/>
            <w:r w:rsidRPr="002531E6">
              <w:rPr>
                <w:rFonts w:eastAsia="Calibri"/>
              </w:rPr>
              <w:t>FToxide</w:t>
            </w:r>
            <w:proofErr w:type="spellEnd"/>
          </w:p>
          <w:p w14:paraId="20338B92" w14:textId="12B51D23" w:rsidR="00D95E5D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 xml:space="preserve">4. Построение зависимостей степени металлизации </w:t>
            </w:r>
            <w:r w:rsidR="00C10A73" w:rsidRPr="002531E6">
              <w:rPr>
                <w:rFonts w:eastAsia="Calibri"/>
              </w:rPr>
              <w:t xml:space="preserve">соединений </w:t>
            </w:r>
            <w:r w:rsidRPr="002531E6">
              <w:rPr>
                <w:rFonts w:eastAsia="Calibri"/>
              </w:rPr>
              <w:t>железа от температуры и исходного состава восстановительной газовой смеси.</w:t>
            </w:r>
          </w:p>
          <w:p w14:paraId="747E13F6" w14:textId="77777777" w:rsidR="00D95E5D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 xml:space="preserve">5.  Определение рациональных параметров (температура, исходный состав восстановительной газовой смеси), при которых достигается полный переход железа в металлическую фазу при минимальном образовании карбида титана на основе термодинамических расчетов в программных комплексах HSC </w:t>
            </w:r>
            <w:proofErr w:type="spellStart"/>
            <w:r w:rsidRPr="002531E6">
              <w:rPr>
                <w:rFonts w:eastAsia="Calibri"/>
              </w:rPr>
              <w:t>Chemistry</w:t>
            </w:r>
            <w:proofErr w:type="spellEnd"/>
            <w:r w:rsidRPr="002531E6">
              <w:rPr>
                <w:rFonts w:eastAsia="Calibri"/>
              </w:rPr>
              <w:t xml:space="preserve"> и </w:t>
            </w:r>
            <w:proofErr w:type="spellStart"/>
            <w:r w:rsidRPr="002531E6">
              <w:rPr>
                <w:rFonts w:eastAsia="Calibri"/>
              </w:rPr>
              <w:t>FactSage</w:t>
            </w:r>
            <w:proofErr w:type="spellEnd"/>
            <w:r w:rsidRPr="002531E6">
              <w:rPr>
                <w:rFonts w:eastAsia="Calibri"/>
              </w:rPr>
              <w:t xml:space="preserve"> </w:t>
            </w:r>
          </w:p>
          <w:p w14:paraId="23D0BFDA" w14:textId="77777777" w:rsidR="003A5B0F" w:rsidRPr="002531E6" w:rsidRDefault="00D95E5D" w:rsidP="00D95E5D">
            <w:pPr>
              <w:jc w:val="both"/>
              <w:rPr>
                <w:rFonts w:eastAsia="Calibri"/>
              </w:rPr>
            </w:pPr>
            <w:r w:rsidRPr="002531E6">
              <w:rPr>
                <w:rFonts w:eastAsia="Calibri"/>
              </w:rPr>
              <w:t>6. Формирование на основе результатов термодинамического моделирования рекомендаций для лабораторных исследований процесса твердофазного восстановления титаномагнетитовых концентратов газообразными смесями с высоким содержанием водорода</w:t>
            </w:r>
          </w:p>
        </w:tc>
        <w:tc>
          <w:tcPr>
            <w:tcW w:w="1241" w:type="dxa"/>
          </w:tcPr>
          <w:p w14:paraId="1A5CCEDC" w14:textId="65F5F601" w:rsidR="003A5B0F" w:rsidRPr="002531E6" w:rsidRDefault="00AA483F" w:rsidP="009451D0">
            <w:pPr>
              <w:jc w:val="center"/>
              <w:rPr>
                <w:rFonts w:eastAsia="Calibri"/>
              </w:rPr>
            </w:pPr>
            <w:r w:rsidRPr="00AA483F">
              <w:rPr>
                <w:rFonts w:eastAsia="Calibri"/>
                <w:sz w:val="22"/>
                <w:szCs w:val="22"/>
                <w:lang w:eastAsia="en-US"/>
              </w:rPr>
              <w:t>с момента заключения контракта</w:t>
            </w:r>
            <w:r w:rsidR="003A5B0F" w:rsidRPr="002531E6">
              <w:rPr>
                <w:rFonts w:eastAsia="Calibri"/>
                <w:sz w:val="22"/>
                <w:szCs w:val="22"/>
                <w:lang w:eastAsia="en-US"/>
              </w:rPr>
              <w:t xml:space="preserve"> по 20.07.2026 г.</w:t>
            </w:r>
          </w:p>
        </w:tc>
        <w:tc>
          <w:tcPr>
            <w:tcW w:w="1188" w:type="dxa"/>
          </w:tcPr>
          <w:p w14:paraId="75789E64" w14:textId="2966DCDC" w:rsidR="003A5B0F" w:rsidRPr="002531E6" w:rsidRDefault="003A5B0F" w:rsidP="009451D0">
            <w:pPr>
              <w:jc w:val="center"/>
              <w:rPr>
                <w:rFonts w:eastAsia="Calibri"/>
              </w:rPr>
            </w:pPr>
          </w:p>
        </w:tc>
        <w:tc>
          <w:tcPr>
            <w:tcW w:w="1534" w:type="dxa"/>
          </w:tcPr>
          <w:p w14:paraId="2F6165AE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  <w:r w:rsidRPr="002531E6">
              <w:rPr>
                <w:rFonts w:eastAsia="Calibri"/>
              </w:rPr>
              <w:t>акт выполненных работ на основании приятого заказчиком научно-технического отчета</w:t>
            </w:r>
          </w:p>
        </w:tc>
      </w:tr>
      <w:tr w:rsidR="003A5B0F" w:rsidRPr="002531E6" w14:paraId="26B7DE5A" w14:textId="77777777" w:rsidTr="00D95E5D">
        <w:tc>
          <w:tcPr>
            <w:tcW w:w="6623" w:type="dxa"/>
            <w:gridSpan w:val="3"/>
            <w:tcBorders>
              <w:top w:val="single" w:sz="4" w:space="0" w:color="auto"/>
            </w:tcBorders>
          </w:tcPr>
          <w:p w14:paraId="321190EF" w14:textId="77777777" w:rsidR="003A5B0F" w:rsidRPr="002531E6" w:rsidRDefault="003A5B0F" w:rsidP="009451D0">
            <w:pPr>
              <w:jc w:val="right"/>
              <w:rPr>
                <w:rFonts w:eastAsia="Calibri"/>
              </w:rPr>
            </w:pPr>
            <w:r w:rsidRPr="002531E6">
              <w:rPr>
                <w:rFonts w:eastAsia="Calibri"/>
              </w:rPr>
              <w:t>ИТОГО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66F1FAA9" w14:textId="6A33B7C4" w:rsidR="003A5B0F" w:rsidRPr="002531E6" w:rsidRDefault="003A5B0F" w:rsidP="009451D0">
            <w:pPr>
              <w:jc w:val="center"/>
              <w:rPr>
                <w:rFonts w:eastAsia="Calibri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6C2A1D6D" w14:textId="77777777" w:rsidR="003A5B0F" w:rsidRPr="002531E6" w:rsidRDefault="003A5B0F" w:rsidP="009451D0">
            <w:pPr>
              <w:jc w:val="center"/>
              <w:rPr>
                <w:rFonts w:eastAsia="Calibri"/>
              </w:rPr>
            </w:pPr>
          </w:p>
        </w:tc>
      </w:tr>
    </w:tbl>
    <w:p w14:paraId="76D9F0FE" w14:textId="77777777" w:rsidR="003A5B0F" w:rsidRPr="002531E6" w:rsidRDefault="003A5B0F" w:rsidP="003A5B0F">
      <w:pPr>
        <w:jc w:val="both"/>
        <w:rPr>
          <w:rFonts w:eastAsia="Calibri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5B0F" w:rsidRPr="007718C2" w14:paraId="43E9CB24" w14:textId="77777777" w:rsidTr="009451D0">
        <w:tc>
          <w:tcPr>
            <w:tcW w:w="4672" w:type="dxa"/>
          </w:tcPr>
          <w:p w14:paraId="21FF395C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Исполнитель:</w:t>
            </w:r>
          </w:p>
          <w:p w14:paraId="57484647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0ABCF30E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0DC50AB9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5B391C3E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38FD69D7" w14:textId="77777777" w:rsidR="003A5B0F" w:rsidRPr="002531E6" w:rsidRDefault="003A5B0F" w:rsidP="009451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CD2257C" w14:textId="77777777" w:rsidR="003A5B0F" w:rsidRPr="002531E6" w:rsidRDefault="003A5B0F" w:rsidP="009451D0">
            <w:pPr>
              <w:jc w:val="both"/>
              <w:rPr>
                <w:rFonts w:eastAsia="Calibri"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______________________ /</w:t>
            </w:r>
          </w:p>
        </w:tc>
        <w:tc>
          <w:tcPr>
            <w:tcW w:w="4673" w:type="dxa"/>
          </w:tcPr>
          <w:p w14:paraId="54F4F1B8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Заказчик:</w:t>
            </w:r>
          </w:p>
          <w:p w14:paraId="53E9FA6E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ФИЦ КНЦ РАН</w:t>
            </w:r>
          </w:p>
          <w:p w14:paraId="52393EF4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7930ED2E" w14:textId="77777777" w:rsidR="003A5B0F" w:rsidRPr="002531E6" w:rsidRDefault="003A5B0F" w:rsidP="009451D0">
            <w:pPr>
              <w:rPr>
                <w:rFonts w:eastAsia="Calibri"/>
                <w:bCs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6507F60B" w14:textId="77777777" w:rsidR="003A5B0F" w:rsidRPr="002531E6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7D76F968" w14:textId="77777777" w:rsidR="003A5B0F" w:rsidRPr="00C81BDD" w:rsidRDefault="003A5B0F" w:rsidP="009451D0">
            <w:pPr>
              <w:rPr>
                <w:rFonts w:eastAsia="Calibri"/>
                <w:b/>
                <w:sz w:val="24"/>
                <w:szCs w:val="24"/>
              </w:rPr>
            </w:pPr>
            <w:r w:rsidRPr="002531E6">
              <w:rPr>
                <w:rFonts w:eastAsia="Calibri"/>
                <w:sz w:val="24"/>
                <w:szCs w:val="24"/>
              </w:rPr>
              <w:t>_____________________/</w:t>
            </w:r>
            <w:r w:rsidRPr="002531E6">
              <w:rPr>
                <w:rFonts w:eastAsia="Calibri"/>
                <w:bCs/>
                <w:sz w:val="24"/>
                <w:szCs w:val="24"/>
              </w:rPr>
              <w:t>Дядик В.В.</w:t>
            </w:r>
          </w:p>
          <w:p w14:paraId="584AFCD2" w14:textId="77777777" w:rsidR="003A5B0F" w:rsidRPr="007718C2" w:rsidRDefault="003A5B0F" w:rsidP="009451D0">
            <w:pPr>
              <w:rPr>
                <w:rFonts w:eastAsia="Calibri"/>
                <w:sz w:val="24"/>
                <w:szCs w:val="24"/>
              </w:rPr>
            </w:pPr>
          </w:p>
          <w:p w14:paraId="4FD1EFCF" w14:textId="77777777" w:rsidR="003A5B0F" w:rsidRPr="007718C2" w:rsidRDefault="003A5B0F" w:rsidP="009451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B22EFFA" w14:textId="77777777" w:rsidR="003A5B0F" w:rsidRDefault="003A5B0F" w:rsidP="003A5B0F"/>
    <w:p w14:paraId="065D4A1A" w14:textId="77777777" w:rsidR="00BC67AC" w:rsidRDefault="00BC67AC" w:rsidP="003A5B0F">
      <w:pPr>
        <w:spacing w:line="360" w:lineRule="auto"/>
        <w:jc w:val="right"/>
      </w:pPr>
    </w:p>
    <w:sectPr w:rsidR="00BC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A60B" w14:textId="77777777" w:rsidR="003218E1" w:rsidRDefault="003218E1" w:rsidP="00FA7AD6">
      <w:r>
        <w:separator/>
      </w:r>
    </w:p>
  </w:endnote>
  <w:endnote w:type="continuationSeparator" w:id="0">
    <w:p w14:paraId="6B0E2460" w14:textId="77777777" w:rsidR="003218E1" w:rsidRDefault="003218E1" w:rsidP="00FA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277C1" w14:textId="77777777" w:rsidR="003C4A89" w:rsidRDefault="003C4A8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5297"/>
      <w:docPartObj>
        <w:docPartGallery w:val="Page Numbers (Bottom of Page)"/>
        <w:docPartUnique/>
      </w:docPartObj>
    </w:sdtPr>
    <w:sdtEndPr/>
    <w:sdtContent>
      <w:p w14:paraId="7E450E48" w14:textId="2569C5BE" w:rsidR="003C4A89" w:rsidRDefault="007E6AE6">
        <w:pPr>
          <w:pStyle w:val="a5"/>
          <w:jc w:val="right"/>
        </w:pPr>
        <w:r>
          <w:fldChar w:fldCharType="begin"/>
        </w:r>
        <w:r w:rsidR="009E0E4C">
          <w:instrText xml:space="preserve"> PAGE   \* MERGEFORMAT </w:instrText>
        </w:r>
        <w:r>
          <w:fldChar w:fldCharType="separate"/>
        </w:r>
        <w:r w:rsidR="00BF60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A41CDA1" w14:textId="77777777" w:rsidR="003C4A89" w:rsidRDefault="003C4A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DA14C" w14:textId="77777777" w:rsidR="003218E1" w:rsidRDefault="003218E1" w:rsidP="00FA7AD6">
      <w:r>
        <w:separator/>
      </w:r>
    </w:p>
  </w:footnote>
  <w:footnote w:type="continuationSeparator" w:id="0">
    <w:p w14:paraId="78977F43" w14:textId="77777777" w:rsidR="003218E1" w:rsidRDefault="003218E1" w:rsidP="00FA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F5C"/>
    <w:multiLevelType w:val="multilevel"/>
    <w:tmpl w:val="BB88E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A21205"/>
    <w:multiLevelType w:val="hybridMultilevel"/>
    <w:tmpl w:val="11648614"/>
    <w:lvl w:ilvl="0" w:tplc="C9788A5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422D"/>
    <w:multiLevelType w:val="hybridMultilevel"/>
    <w:tmpl w:val="E4CC04C0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0FB0778C"/>
    <w:multiLevelType w:val="singleLevel"/>
    <w:tmpl w:val="2D22B834"/>
    <w:lvl w:ilvl="0">
      <w:start w:val="1"/>
      <w:numFmt w:val="decimal"/>
      <w:lvlText w:val="2.%1."/>
      <w:lvlJc w:val="left"/>
    </w:lvl>
  </w:abstractNum>
  <w:abstractNum w:abstractNumId="4">
    <w:nsid w:val="11BA3F3D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5">
    <w:nsid w:val="1EEB4696"/>
    <w:multiLevelType w:val="hybridMultilevel"/>
    <w:tmpl w:val="9E20BD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12A0B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7">
    <w:nsid w:val="2E732E9F"/>
    <w:multiLevelType w:val="hybridMultilevel"/>
    <w:tmpl w:val="9644226E"/>
    <w:lvl w:ilvl="0" w:tplc="8326BC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80770"/>
    <w:multiLevelType w:val="hybridMultilevel"/>
    <w:tmpl w:val="F08A884E"/>
    <w:lvl w:ilvl="0" w:tplc="041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9">
    <w:nsid w:val="3DB87924"/>
    <w:multiLevelType w:val="hybridMultilevel"/>
    <w:tmpl w:val="21B6B6E4"/>
    <w:lvl w:ilvl="0" w:tplc="97145AAC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9325E"/>
    <w:multiLevelType w:val="hybridMultilevel"/>
    <w:tmpl w:val="4AA04D5E"/>
    <w:lvl w:ilvl="0" w:tplc="6804DD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E13E9"/>
    <w:multiLevelType w:val="hybridMultilevel"/>
    <w:tmpl w:val="9A9A7D8E"/>
    <w:lvl w:ilvl="0" w:tplc="D19AB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CAE7BA0"/>
    <w:multiLevelType w:val="hybridMultilevel"/>
    <w:tmpl w:val="A15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C5F8B"/>
    <w:multiLevelType w:val="hybridMultilevel"/>
    <w:tmpl w:val="4628C60C"/>
    <w:lvl w:ilvl="0" w:tplc="5FFCA6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B7BAE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15">
    <w:nsid w:val="514471A9"/>
    <w:multiLevelType w:val="hybridMultilevel"/>
    <w:tmpl w:val="749E635E"/>
    <w:lvl w:ilvl="0" w:tplc="83A27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F53105"/>
    <w:multiLevelType w:val="singleLevel"/>
    <w:tmpl w:val="874030E2"/>
    <w:lvl w:ilvl="0">
      <w:start w:val="1"/>
      <w:numFmt w:val="decimal"/>
      <w:lvlText w:val="4.%1."/>
      <w:lvlJc w:val="left"/>
    </w:lvl>
  </w:abstractNum>
  <w:abstractNum w:abstractNumId="17">
    <w:nsid w:val="5EA77C36"/>
    <w:multiLevelType w:val="singleLevel"/>
    <w:tmpl w:val="B77A3C44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strike w:val="0"/>
      </w:rPr>
    </w:lvl>
  </w:abstractNum>
  <w:abstractNum w:abstractNumId="18">
    <w:nsid w:val="667C5F8B"/>
    <w:multiLevelType w:val="singleLevel"/>
    <w:tmpl w:val="40349E4E"/>
    <w:lvl w:ilvl="0">
      <w:start w:val="3"/>
      <w:numFmt w:val="decimal"/>
      <w:lvlText w:val="4.%1."/>
      <w:lvlJc w:val="left"/>
    </w:lvl>
  </w:abstractNum>
  <w:abstractNum w:abstractNumId="19">
    <w:nsid w:val="718E19F6"/>
    <w:multiLevelType w:val="singleLevel"/>
    <w:tmpl w:val="DE9CB034"/>
    <w:lvl w:ilvl="0">
      <w:start w:val="1"/>
      <w:numFmt w:val="decimal"/>
      <w:lvlText w:val="3.%1."/>
      <w:lvlJc w:val="left"/>
      <w:rPr>
        <w:strike w:val="0"/>
      </w:rPr>
    </w:lvl>
  </w:abstractNum>
  <w:abstractNum w:abstractNumId="20">
    <w:nsid w:val="723E0F6A"/>
    <w:multiLevelType w:val="hybridMultilevel"/>
    <w:tmpl w:val="8A545784"/>
    <w:lvl w:ilvl="0" w:tplc="D108982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6"/>
  </w:num>
  <w:num w:numId="5">
    <w:abstractNumId w:val="1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20"/>
  </w:num>
  <w:num w:numId="11">
    <w:abstractNumId w:val="7"/>
  </w:num>
  <w:num w:numId="12">
    <w:abstractNumId w:val="8"/>
  </w:num>
  <w:num w:numId="13">
    <w:abstractNumId w:val="11"/>
  </w:num>
  <w:num w:numId="14">
    <w:abstractNumId w:val="5"/>
  </w:num>
  <w:num w:numId="15">
    <w:abstractNumId w:val="10"/>
  </w:num>
  <w:num w:numId="16">
    <w:abstractNumId w:val="15"/>
  </w:num>
  <w:num w:numId="17">
    <w:abstractNumId w:val="19"/>
  </w:num>
  <w:num w:numId="18">
    <w:abstractNumId w:val="12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8"/>
    <w:rsid w:val="0000081F"/>
    <w:rsid w:val="00005A61"/>
    <w:rsid w:val="00012584"/>
    <w:rsid w:val="00023115"/>
    <w:rsid w:val="0002392F"/>
    <w:rsid w:val="000326D1"/>
    <w:rsid w:val="00042D01"/>
    <w:rsid w:val="0005240F"/>
    <w:rsid w:val="00061D43"/>
    <w:rsid w:val="00073AB2"/>
    <w:rsid w:val="000764BE"/>
    <w:rsid w:val="000A70B0"/>
    <w:rsid w:val="000D7DDF"/>
    <w:rsid w:val="000F7ACD"/>
    <w:rsid w:val="00102D39"/>
    <w:rsid w:val="0011299C"/>
    <w:rsid w:val="0011662F"/>
    <w:rsid w:val="001167BC"/>
    <w:rsid w:val="00117AFE"/>
    <w:rsid w:val="001233F1"/>
    <w:rsid w:val="0012461A"/>
    <w:rsid w:val="00132293"/>
    <w:rsid w:val="00132829"/>
    <w:rsid w:val="00134AF5"/>
    <w:rsid w:val="00136C8C"/>
    <w:rsid w:val="00146281"/>
    <w:rsid w:val="00153E96"/>
    <w:rsid w:val="001570F0"/>
    <w:rsid w:val="00163B2D"/>
    <w:rsid w:val="00183D85"/>
    <w:rsid w:val="001972A8"/>
    <w:rsid w:val="001A6A13"/>
    <w:rsid w:val="001B1574"/>
    <w:rsid w:val="001B6CC3"/>
    <w:rsid w:val="001B6D8E"/>
    <w:rsid w:val="001C70F2"/>
    <w:rsid w:val="001E3E06"/>
    <w:rsid w:val="001E638C"/>
    <w:rsid w:val="001F33D9"/>
    <w:rsid w:val="001F7913"/>
    <w:rsid w:val="00217A2C"/>
    <w:rsid w:val="00222A59"/>
    <w:rsid w:val="002271F5"/>
    <w:rsid w:val="002376B0"/>
    <w:rsid w:val="00240859"/>
    <w:rsid w:val="002531E6"/>
    <w:rsid w:val="00266484"/>
    <w:rsid w:val="00276DDB"/>
    <w:rsid w:val="002A2E43"/>
    <w:rsid w:val="002B0B9F"/>
    <w:rsid w:val="002B0DFA"/>
    <w:rsid w:val="002B5BB8"/>
    <w:rsid w:val="002C15F4"/>
    <w:rsid w:val="002C2DA5"/>
    <w:rsid w:val="002D441B"/>
    <w:rsid w:val="002D65BC"/>
    <w:rsid w:val="002E1F65"/>
    <w:rsid w:val="002E68F1"/>
    <w:rsid w:val="002E78C3"/>
    <w:rsid w:val="00302409"/>
    <w:rsid w:val="00302FEA"/>
    <w:rsid w:val="0032169B"/>
    <w:rsid w:val="003218E1"/>
    <w:rsid w:val="00326372"/>
    <w:rsid w:val="00327304"/>
    <w:rsid w:val="003275C6"/>
    <w:rsid w:val="00327C32"/>
    <w:rsid w:val="003442E8"/>
    <w:rsid w:val="00351CBC"/>
    <w:rsid w:val="00362093"/>
    <w:rsid w:val="00362802"/>
    <w:rsid w:val="00364DF8"/>
    <w:rsid w:val="00370872"/>
    <w:rsid w:val="00371487"/>
    <w:rsid w:val="003729AA"/>
    <w:rsid w:val="00373CA0"/>
    <w:rsid w:val="003806E2"/>
    <w:rsid w:val="00384E22"/>
    <w:rsid w:val="0039284D"/>
    <w:rsid w:val="003A5230"/>
    <w:rsid w:val="003A5B0F"/>
    <w:rsid w:val="003B0380"/>
    <w:rsid w:val="003B0907"/>
    <w:rsid w:val="003C42DC"/>
    <w:rsid w:val="003C4A89"/>
    <w:rsid w:val="003D1E1B"/>
    <w:rsid w:val="003E5437"/>
    <w:rsid w:val="003F520A"/>
    <w:rsid w:val="00404CC2"/>
    <w:rsid w:val="004156AA"/>
    <w:rsid w:val="00441151"/>
    <w:rsid w:val="00442210"/>
    <w:rsid w:val="00442B86"/>
    <w:rsid w:val="00444224"/>
    <w:rsid w:val="00444E9F"/>
    <w:rsid w:val="004454EB"/>
    <w:rsid w:val="004530F4"/>
    <w:rsid w:val="00453148"/>
    <w:rsid w:val="00462477"/>
    <w:rsid w:val="00464937"/>
    <w:rsid w:val="0046510B"/>
    <w:rsid w:val="00481211"/>
    <w:rsid w:val="00493160"/>
    <w:rsid w:val="004A2B9A"/>
    <w:rsid w:val="004A3A9D"/>
    <w:rsid w:val="004A6926"/>
    <w:rsid w:val="004B0EBD"/>
    <w:rsid w:val="004C368F"/>
    <w:rsid w:val="004D4F86"/>
    <w:rsid w:val="004E542F"/>
    <w:rsid w:val="004E5B92"/>
    <w:rsid w:val="0050612B"/>
    <w:rsid w:val="00506249"/>
    <w:rsid w:val="00523672"/>
    <w:rsid w:val="005521A9"/>
    <w:rsid w:val="005544C9"/>
    <w:rsid w:val="00575F87"/>
    <w:rsid w:val="0058256A"/>
    <w:rsid w:val="00592B2D"/>
    <w:rsid w:val="00593A1C"/>
    <w:rsid w:val="00595EE8"/>
    <w:rsid w:val="005A00C8"/>
    <w:rsid w:val="005A6E62"/>
    <w:rsid w:val="005B018E"/>
    <w:rsid w:val="005B440C"/>
    <w:rsid w:val="005C17B9"/>
    <w:rsid w:val="005C49AB"/>
    <w:rsid w:val="005D05DE"/>
    <w:rsid w:val="005D7EAA"/>
    <w:rsid w:val="005E1200"/>
    <w:rsid w:val="005E3EBD"/>
    <w:rsid w:val="005F4DDB"/>
    <w:rsid w:val="00600BE2"/>
    <w:rsid w:val="00606279"/>
    <w:rsid w:val="00646E46"/>
    <w:rsid w:val="00671E27"/>
    <w:rsid w:val="0067491E"/>
    <w:rsid w:val="006A13F3"/>
    <w:rsid w:val="006A4332"/>
    <w:rsid w:val="006B066D"/>
    <w:rsid w:val="006D112B"/>
    <w:rsid w:val="006D43B0"/>
    <w:rsid w:val="006E3CB9"/>
    <w:rsid w:val="006E7389"/>
    <w:rsid w:val="006F4C2D"/>
    <w:rsid w:val="007241F2"/>
    <w:rsid w:val="0074214D"/>
    <w:rsid w:val="007432F6"/>
    <w:rsid w:val="00756D10"/>
    <w:rsid w:val="00782707"/>
    <w:rsid w:val="007848CD"/>
    <w:rsid w:val="00796BBF"/>
    <w:rsid w:val="007A5807"/>
    <w:rsid w:val="007A78C9"/>
    <w:rsid w:val="007B0D63"/>
    <w:rsid w:val="007C40B5"/>
    <w:rsid w:val="007C5D1E"/>
    <w:rsid w:val="007D26BD"/>
    <w:rsid w:val="007D74B0"/>
    <w:rsid w:val="007E6AE6"/>
    <w:rsid w:val="007E7BE4"/>
    <w:rsid w:val="007F578A"/>
    <w:rsid w:val="0080753F"/>
    <w:rsid w:val="00816A98"/>
    <w:rsid w:val="00820AE3"/>
    <w:rsid w:val="00836730"/>
    <w:rsid w:val="00845E2D"/>
    <w:rsid w:val="00850D0D"/>
    <w:rsid w:val="008559BF"/>
    <w:rsid w:val="00866536"/>
    <w:rsid w:val="00866A5A"/>
    <w:rsid w:val="0087715D"/>
    <w:rsid w:val="008959CC"/>
    <w:rsid w:val="008A736D"/>
    <w:rsid w:val="008B4C5D"/>
    <w:rsid w:val="008C1547"/>
    <w:rsid w:val="008C28F4"/>
    <w:rsid w:val="008C7A4A"/>
    <w:rsid w:val="008E2BF1"/>
    <w:rsid w:val="008E758F"/>
    <w:rsid w:val="008F30F8"/>
    <w:rsid w:val="008F4BCA"/>
    <w:rsid w:val="009001D5"/>
    <w:rsid w:val="00900AEB"/>
    <w:rsid w:val="00915987"/>
    <w:rsid w:val="0092720E"/>
    <w:rsid w:val="00935E8D"/>
    <w:rsid w:val="009471BD"/>
    <w:rsid w:val="00961497"/>
    <w:rsid w:val="00962E87"/>
    <w:rsid w:val="009770A0"/>
    <w:rsid w:val="00983133"/>
    <w:rsid w:val="00987DD5"/>
    <w:rsid w:val="00990455"/>
    <w:rsid w:val="00995B64"/>
    <w:rsid w:val="009964ED"/>
    <w:rsid w:val="009A559A"/>
    <w:rsid w:val="009C364D"/>
    <w:rsid w:val="009E0E4C"/>
    <w:rsid w:val="009E32CA"/>
    <w:rsid w:val="009F2AB8"/>
    <w:rsid w:val="009F3258"/>
    <w:rsid w:val="009F4B8D"/>
    <w:rsid w:val="00A058E4"/>
    <w:rsid w:val="00A06475"/>
    <w:rsid w:val="00A119C2"/>
    <w:rsid w:val="00A179AA"/>
    <w:rsid w:val="00A21D20"/>
    <w:rsid w:val="00A331C2"/>
    <w:rsid w:val="00A36B2A"/>
    <w:rsid w:val="00A47464"/>
    <w:rsid w:val="00A50607"/>
    <w:rsid w:val="00A54382"/>
    <w:rsid w:val="00A834DC"/>
    <w:rsid w:val="00A841DA"/>
    <w:rsid w:val="00A85550"/>
    <w:rsid w:val="00A93BD3"/>
    <w:rsid w:val="00AA00CB"/>
    <w:rsid w:val="00AA237A"/>
    <w:rsid w:val="00AA483F"/>
    <w:rsid w:val="00AA5DFA"/>
    <w:rsid w:val="00AA6E02"/>
    <w:rsid w:val="00AB3870"/>
    <w:rsid w:val="00AD1F16"/>
    <w:rsid w:val="00AD2CEA"/>
    <w:rsid w:val="00AE4BE1"/>
    <w:rsid w:val="00AE6ED5"/>
    <w:rsid w:val="00B13564"/>
    <w:rsid w:val="00B144C0"/>
    <w:rsid w:val="00B238BD"/>
    <w:rsid w:val="00B253CB"/>
    <w:rsid w:val="00B25A1E"/>
    <w:rsid w:val="00B32AE9"/>
    <w:rsid w:val="00B34431"/>
    <w:rsid w:val="00B4184C"/>
    <w:rsid w:val="00B551A3"/>
    <w:rsid w:val="00B61731"/>
    <w:rsid w:val="00B7633E"/>
    <w:rsid w:val="00B81AF3"/>
    <w:rsid w:val="00B90E6D"/>
    <w:rsid w:val="00B91FDC"/>
    <w:rsid w:val="00BB2A22"/>
    <w:rsid w:val="00BC67AC"/>
    <w:rsid w:val="00BD2F02"/>
    <w:rsid w:val="00BF0C21"/>
    <w:rsid w:val="00BF1D40"/>
    <w:rsid w:val="00BF2C4C"/>
    <w:rsid w:val="00BF605E"/>
    <w:rsid w:val="00BF6401"/>
    <w:rsid w:val="00BF6578"/>
    <w:rsid w:val="00C05D12"/>
    <w:rsid w:val="00C10A73"/>
    <w:rsid w:val="00C11A13"/>
    <w:rsid w:val="00C244C1"/>
    <w:rsid w:val="00C2537E"/>
    <w:rsid w:val="00C26FA2"/>
    <w:rsid w:val="00C35DD7"/>
    <w:rsid w:val="00C40BF6"/>
    <w:rsid w:val="00C453B6"/>
    <w:rsid w:val="00C47086"/>
    <w:rsid w:val="00C50375"/>
    <w:rsid w:val="00C556EA"/>
    <w:rsid w:val="00C677AB"/>
    <w:rsid w:val="00C81BDD"/>
    <w:rsid w:val="00C96300"/>
    <w:rsid w:val="00CA0460"/>
    <w:rsid w:val="00CA1751"/>
    <w:rsid w:val="00CA2716"/>
    <w:rsid w:val="00CA7481"/>
    <w:rsid w:val="00CB56AB"/>
    <w:rsid w:val="00CC64E3"/>
    <w:rsid w:val="00CE6695"/>
    <w:rsid w:val="00CF5255"/>
    <w:rsid w:val="00D01632"/>
    <w:rsid w:val="00D132E5"/>
    <w:rsid w:val="00D2056E"/>
    <w:rsid w:val="00D26A95"/>
    <w:rsid w:val="00D30B43"/>
    <w:rsid w:val="00D36DD4"/>
    <w:rsid w:val="00D41863"/>
    <w:rsid w:val="00D41BCD"/>
    <w:rsid w:val="00D434DF"/>
    <w:rsid w:val="00D43877"/>
    <w:rsid w:val="00D50699"/>
    <w:rsid w:val="00D660A8"/>
    <w:rsid w:val="00D737C4"/>
    <w:rsid w:val="00D774E2"/>
    <w:rsid w:val="00D85920"/>
    <w:rsid w:val="00D935FA"/>
    <w:rsid w:val="00D95E5D"/>
    <w:rsid w:val="00DA0A1F"/>
    <w:rsid w:val="00DA3D2F"/>
    <w:rsid w:val="00DB0285"/>
    <w:rsid w:val="00DB754A"/>
    <w:rsid w:val="00DC1981"/>
    <w:rsid w:val="00DD3FCA"/>
    <w:rsid w:val="00DE3B56"/>
    <w:rsid w:val="00E15E97"/>
    <w:rsid w:val="00E41BDF"/>
    <w:rsid w:val="00E51DA2"/>
    <w:rsid w:val="00E526A6"/>
    <w:rsid w:val="00E53483"/>
    <w:rsid w:val="00E56672"/>
    <w:rsid w:val="00E57C1A"/>
    <w:rsid w:val="00E6107A"/>
    <w:rsid w:val="00E67123"/>
    <w:rsid w:val="00E71629"/>
    <w:rsid w:val="00E872E6"/>
    <w:rsid w:val="00E97557"/>
    <w:rsid w:val="00E97620"/>
    <w:rsid w:val="00ED0A0C"/>
    <w:rsid w:val="00ED109E"/>
    <w:rsid w:val="00ED1664"/>
    <w:rsid w:val="00ED45A7"/>
    <w:rsid w:val="00ED6A96"/>
    <w:rsid w:val="00EF1AC3"/>
    <w:rsid w:val="00F02EE0"/>
    <w:rsid w:val="00F15B2B"/>
    <w:rsid w:val="00F269AC"/>
    <w:rsid w:val="00F26B6B"/>
    <w:rsid w:val="00F557A3"/>
    <w:rsid w:val="00F61D82"/>
    <w:rsid w:val="00F701F9"/>
    <w:rsid w:val="00F704D4"/>
    <w:rsid w:val="00F72BEC"/>
    <w:rsid w:val="00F76660"/>
    <w:rsid w:val="00F77571"/>
    <w:rsid w:val="00F86EB3"/>
    <w:rsid w:val="00F92056"/>
    <w:rsid w:val="00FA0C5E"/>
    <w:rsid w:val="00FA7AD6"/>
    <w:rsid w:val="00FB689C"/>
    <w:rsid w:val="00FC405C"/>
    <w:rsid w:val="00FD7749"/>
    <w:rsid w:val="00FE176A"/>
    <w:rsid w:val="00FF362D"/>
    <w:rsid w:val="00FF392B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7BC4"/>
  <w15:docId w15:val="{F34D1788-066D-4A87-87F1-44FF3D7C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2537E"/>
    <w:pPr>
      <w:keepNext/>
      <w:tabs>
        <w:tab w:val="left" w:pos="3960"/>
      </w:tabs>
      <w:snapToGrid w:val="0"/>
      <w:ind w:right="-235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5A00C8"/>
    <w:pPr>
      <w:spacing w:line="424" w:lineRule="exact"/>
      <w:ind w:firstLine="2172"/>
    </w:pPr>
  </w:style>
  <w:style w:type="paragraph" w:customStyle="1" w:styleId="Style17">
    <w:name w:val="Style17"/>
    <w:basedOn w:val="a"/>
    <w:rsid w:val="005A00C8"/>
  </w:style>
  <w:style w:type="paragraph" w:customStyle="1" w:styleId="Style11">
    <w:name w:val="Style11"/>
    <w:basedOn w:val="a"/>
    <w:rsid w:val="005A00C8"/>
    <w:pPr>
      <w:spacing w:line="412" w:lineRule="exact"/>
      <w:ind w:firstLine="710"/>
      <w:jc w:val="both"/>
    </w:pPr>
  </w:style>
  <w:style w:type="paragraph" w:customStyle="1" w:styleId="Style12">
    <w:name w:val="Style12"/>
    <w:basedOn w:val="a"/>
    <w:rsid w:val="005A00C8"/>
  </w:style>
  <w:style w:type="paragraph" w:customStyle="1" w:styleId="Style13">
    <w:name w:val="Style13"/>
    <w:basedOn w:val="a"/>
    <w:uiPriority w:val="99"/>
    <w:rsid w:val="005A00C8"/>
    <w:pPr>
      <w:spacing w:line="414" w:lineRule="exact"/>
      <w:ind w:firstLine="727"/>
      <w:jc w:val="both"/>
    </w:pPr>
  </w:style>
  <w:style w:type="paragraph" w:customStyle="1" w:styleId="Style18">
    <w:name w:val="Style18"/>
    <w:basedOn w:val="a"/>
    <w:rsid w:val="005A00C8"/>
    <w:pPr>
      <w:spacing w:line="418" w:lineRule="exact"/>
      <w:ind w:firstLine="703"/>
      <w:jc w:val="both"/>
    </w:pPr>
  </w:style>
  <w:style w:type="paragraph" w:customStyle="1" w:styleId="Style22">
    <w:name w:val="Style22"/>
    <w:basedOn w:val="a"/>
    <w:rsid w:val="005A00C8"/>
    <w:pPr>
      <w:jc w:val="right"/>
    </w:pPr>
  </w:style>
  <w:style w:type="paragraph" w:customStyle="1" w:styleId="Style28">
    <w:name w:val="Style28"/>
    <w:basedOn w:val="a"/>
    <w:rsid w:val="005A00C8"/>
    <w:pPr>
      <w:jc w:val="center"/>
    </w:pPr>
  </w:style>
  <w:style w:type="paragraph" w:customStyle="1" w:styleId="Style34">
    <w:name w:val="Style34"/>
    <w:basedOn w:val="a"/>
    <w:rsid w:val="005A00C8"/>
    <w:pPr>
      <w:jc w:val="both"/>
    </w:pPr>
  </w:style>
  <w:style w:type="paragraph" w:customStyle="1" w:styleId="Style38">
    <w:name w:val="Style38"/>
    <w:basedOn w:val="a"/>
    <w:rsid w:val="005A00C8"/>
  </w:style>
  <w:style w:type="paragraph" w:customStyle="1" w:styleId="Style42">
    <w:name w:val="Style42"/>
    <w:basedOn w:val="a"/>
    <w:rsid w:val="005A00C8"/>
    <w:pPr>
      <w:spacing w:line="415" w:lineRule="exact"/>
    </w:pPr>
  </w:style>
  <w:style w:type="paragraph" w:customStyle="1" w:styleId="Style41">
    <w:name w:val="Style41"/>
    <w:basedOn w:val="a"/>
    <w:rsid w:val="005A00C8"/>
    <w:pPr>
      <w:spacing w:line="391" w:lineRule="exact"/>
      <w:ind w:firstLine="2510"/>
    </w:pPr>
  </w:style>
  <w:style w:type="character" w:customStyle="1" w:styleId="CharStyle3">
    <w:name w:val="CharStyle3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uiPriority w:val="99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uiPriority w:val="99"/>
    <w:rsid w:val="005A00C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1">
    <w:name w:val="Абзац списка1"/>
    <w:basedOn w:val="a"/>
    <w:uiPriority w:val="34"/>
    <w:qFormat/>
    <w:rsid w:val="005A00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pytarget">
    <w:name w:val="copy_target"/>
    <w:rsid w:val="00600BE2"/>
  </w:style>
  <w:style w:type="paragraph" w:styleId="a3">
    <w:name w:val="header"/>
    <w:basedOn w:val="a"/>
    <w:link w:val="a4"/>
    <w:uiPriority w:val="99"/>
    <w:semiHidden/>
    <w:unhideWhenUsed/>
    <w:rsid w:val="00FA7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3">
    <w:name w:val="Style73"/>
    <w:basedOn w:val="a"/>
    <w:rsid w:val="003A5230"/>
    <w:pPr>
      <w:spacing w:line="391" w:lineRule="exact"/>
      <w:ind w:firstLine="386"/>
    </w:pPr>
  </w:style>
  <w:style w:type="paragraph" w:customStyle="1" w:styleId="2">
    <w:name w:val="Абзац списка2"/>
    <w:basedOn w:val="a"/>
    <w:uiPriority w:val="34"/>
    <w:qFormat/>
    <w:rsid w:val="003A52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1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5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6">
    <w:name w:val="Style66"/>
    <w:basedOn w:val="a"/>
    <w:uiPriority w:val="99"/>
    <w:rsid w:val="005E1200"/>
    <w:pPr>
      <w:spacing w:line="401" w:lineRule="exact"/>
      <w:ind w:firstLine="1342"/>
    </w:pPr>
  </w:style>
  <w:style w:type="character" w:customStyle="1" w:styleId="CharStyle37">
    <w:name w:val="CharStyle37"/>
    <w:uiPriority w:val="99"/>
    <w:rsid w:val="005E1200"/>
    <w:rPr>
      <w:rFonts w:ascii="Times New Roman" w:hAnsi="Times New Roman"/>
      <w:spacing w:val="10"/>
      <w:sz w:val="20"/>
    </w:rPr>
  </w:style>
  <w:style w:type="character" w:customStyle="1" w:styleId="accountgroup3miqw">
    <w:name w:val="accountgroup___3miqw"/>
    <w:basedOn w:val="a0"/>
    <w:rsid w:val="00E6107A"/>
  </w:style>
  <w:style w:type="character" w:styleId="a9">
    <w:name w:val="Hyperlink"/>
    <w:basedOn w:val="a0"/>
    <w:uiPriority w:val="99"/>
    <w:unhideWhenUsed/>
    <w:rsid w:val="00E6107A"/>
    <w:rPr>
      <w:color w:val="0000FF" w:themeColor="hyperlink"/>
      <w:u w:val="single"/>
    </w:rPr>
  </w:style>
  <w:style w:type="paragraph" w:styleId="aa">
    <w:name w:val="Document Map"/>
    <w:basedOn w:val="a"/>
    <w:link w:val="ab"/>
    <w:semiHidden/>
    <w:rsid w:val="00C2537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C253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rsid w:val="00C253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3928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C7A4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C7A4A"/>
  </w:style>
  <w:style w:type="character" w:customStyle="1" w:styleId="ae">
    <w:name w:val="Текст примечания Знак"/>
    <w:basedOn w:val="a0"/>
    <w:link w:val="ad"/>
    <w:uiPriority w:val="99"/>
    <w:rsid w:val="008C7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7A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7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C7A4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C7A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zakupki@k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886B1-CCF8-4BE7-99B6-D476D689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</Company>
  <LinksUpToDate>false</LinksUpToDate>
  <CharactersWithSpaces>16352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Burdyukh</dc:creator>
  <cp:lastModifiedBy>Цупиков Артем Викторович</cp:lastModifiedBy>
  <cp:revision>3</cp:revision>
  <cp:lastPrinted>2023-09-19T08:40:00Z</cp:lastPrinted>
  <dcterms:created xsi:type="dcterms:W3CDTF">2026-07-02T12:38:00Z</dcterms:created>
  <dcterms:modified xsi:type="dcterms:W3CDTF">2026-07-02T12:38:00Z</dcterms:modified>
</cp:coreProperties>
</file>