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8AF" w:rsidRPr="00F843E2" w:rsidRDefault="00665DDC" w:rsidP="00B568AF">
      <w:pPr>
        <w:jc w:val="center"/>
        <w:outlineLvl w:val="0"/>
        <w:rPr>
          <w:b/>
          <w:caps/>
          <w:sz w:val="22"/>
          <w:szCs w:val="22"/>
        </w:rPr>
      </w:pPr>
      <w:r w:rsidRPr="00F843E2">
        <w:rPr>
          <w:b/>
          <w:caps/>
          <w:sz w:val="22"/>
          <w:szCs w:val="22"/>
        </w:rPr>
        <w:t>КОНТРАКТ</w:t>
      </w:r>
      <w:r w:rsidR="00B568AF" w:rsidRPr="00F843E2">
        <w:rPr>
          <w:b/>
          <w:caps/>
          <w:sz w:val="22"/>
          <w:szCs w:val="22"/>
        </w:rPr>
        <w:t xml:space="preserve"> </w:t>
      </w:r>
      <w:r w:rsidR="00866FCC" w:rsidRPr="00F843E2">
        <w:rPr>
          <w:b/>
          <w:caps/>
          <w:sz w:val="22"/>
          <w:szCs w:val="22"/>
        </w:rPr>
        <w:t>№</w:t>
      </w:r>
      <w:r w:rsidR="00E75FC3" w:rsidRPr="00F843E2">
        <w:rPr>
          <w:b/>
          <w:caps/>
          <w:sz w:val="22"/>
          <w:szCs w:val="22"/>
        </w:rPr>
        <w:t>_</w:t>
      </w:r>
    </w:p>
    <w:p w:rsidR="00B568AF" w:rsidRPr="00F843E2" w:rsidRDefault="00B568AF" w:rsidP="00B568AF">
      <w:pPr>
        <w:jc w:val="center"/>
        <w:outlineLvl w:val="0"/>
        <w:rPr>
          <w:b/>
          <w:sz w:val="22"/>
          <w:szCs w:val="22"/>
        </w:rPr>
      </w:pPr>
      <w:r w:rsidRPr="00F843E2">
        <w:rPr>
          <w:b/>
          <w:caps/>
          <w:sz w:val="22"/>
          <w:szCs w:val="22"/>
        </w:rPr>
        <w:t>поставки периодических изданий</w:t>
      </w:r>
      <w:r w:rsidR="00F137E8" w:rsidRPr="00F843E2">
        <w:rPr>
          <w:b/>
          <w:caps/>
          <w:sz w:val="22"/>
          <w:szCs w:val="22"/>
        </w:rPr>
        <w:t xml:space="preserve"> </w:t>
      </w:r>
      <w:r w:rsidR="00C458AA" w:rsidRPr="00F843E2">
        <w:rPr>
          <w:b/>
          <w:sz w:val="22"/>
          <w:szCs w:val="22"/>
        </w:rPr>
        <w:t xml:space="preserve"> </w:t>
      </w:r>
    </w:p>
    <w:p w:rsidR="00655EBF" w:rsidRPr="00F843E2" w:rsidRDefault="00C458AA" w:rsidP="00B568AF">
      <w:pPr>
        <w:jc w:val="center"/>
        <w:outlineLvl w:val="0"/>
        <w:rPr>
          <w:b/>
          <w:sz w:val="22"/>
          <w:szCs w:val="22"/>
        </w:rPr>
      </w:pPr>
      <w:r w:rsidRPr="00F843E2">
        <w:rPr>
          <w:b/>
          <w:sz w:val="22"/>
          <w:szCs w:val="22"/>
        </w:rPr>
        <w:t xml:space="preserve">ИКЗ </w:t>
      </w:r>
      <w:r w:rsidR="000970EC" w:rsidRPr="000970EC">
        <w:rPr>
          <w:b/>
          <w:sz w:val="22"/>
          <w:szCs w:val="22"/>
        </w:rPr>
        <w:t>261782100688778430100100390000000244</w:t>
      </w:r>
    </w:p>
    <w:p w:rsidR="00655EBF" w:rsidRPr="00F843E2" w:rsidRDefault="00655EBF" w:rsidP="00B568AF">
      <w:pPr>
        <w:jc w:val="center"/>
        <w:outlineLvl w:val="0"/>
        <w:rPr>
          <w:b/>
          <w:sz w:val="22"/>
          <w:szCs w:val="22"/>
        </w:rPr>
      </w:pPr>
    </w:p>
    <w:p w:rsidR="00B568AF" w:rsidRPr="00F843E2" w:rsidRDefault="00B568AF" w:rsidP="00B568AF">
      <w:pPr>
        <w:jc w:val="center"/>
        <w:rPr>
          <w:b/>
          <w:sz w:val="22"/>
          <w:szCs w:val="22"/>
        </w:rPr>
      </w:pPr>
    </w:p>
    <w:p w:rsidR="00B568AF" w:rsidRPr="00F843E2" w:rsidRDefault="00B568AF" w:rsidP="00FC0FB4">
      <w:pPr>
        <w:pStyle w:val="a9"/>
        <w:tabs>
          <w:tab w:val="right" w:pos="9923"/>
        </w:tabs>
        <w:rPr>
          <w:sz w:val="22"/>
          <w:szCs w:val="22"/>
        </w:rPr>
      </w:pPr>
      <w:r w:rsidRPr="00F843E2">
        <w:rPr>
          <w:rFonts w:ascii="Times New Roman" w:eastAsia="MS Mincho" w:hAnsi="Times New Roman"/>
          <w:sz w:val="22"/>
          <w:szCs w:val="22"/>
        </w:rPr>
        <w:tab/>
      </w:r>
    </w:p>
    <w:p w:rsidR="00B568AF" w:rsidRPr="00F843E2" w:rsidRDefault="0036399C" w:rsidP="00655EBF">
      <w:pPr>
        <w:pStyle w:val="ab"/>
        <w:spacing w:before="0" w:after="0"/>
        <w:ind w:firstLine="709"/>
        <w:jc w:val="both"/>
        <w:rPr>
          <w:color w:val="auto"/>
          <w:sz w:val="22"/>
          <w:szCs w:val="22"/>
        </w:rPr>
      </w:pPr>
      <w:r w:rsidRPr="00F843E2">
        <w:rPr>
          <w:rFonts w:eastAsia="MS Mincho"/>
          <w:b/>
          <w:color w:val="auto"/>
          <w:sz w:val="22"/>
          <w:szCs w:val="22"/>
        </w:rPr>
        <w:t>ФГБУ «НМИЦ онкологии им. Н.Н. Петрова» Минздрава России</w:t>
      </w:r>
      <w:r w:rsidR="00B568AF" w:rsidRPr="00F843E2">
        <w:rPr>
          <w:color w:val="auto"/>
          <w:sz w:val="22"/>
          <w:szCs w:val="22"/>
        </w:rPr>
        <w:t xml:space="preserve">, именуемое в дальнейшем </w:t>
      </w:r>
      <w:r w:rsidR="00B568AF" w:rsidRPr="00F843E2">
        <w:rPr>
          <w:b/>
          <w:bCs/>
          <w:color w:val="auto"/>
          <w:sz w:val="22"/>
          <w:szCs w:val="22"/>
        </w:rPr>
        <w:t>«Покупатель»,</w:t>
      </w:r>
      <w:r w:rsidR="00B568AF" w:rsidRPr="00F843E2">
        <w:rPr>
          <w:color w:val="auto"/>
          <w:sz w:val="22"/>
          <w:szCs w:val="22"/>
        </w:rPr>
        <w:t xml:space="preserve"> в лице</w:t>
      </w:r>
      <w:r w:rsidR="00FC7462" w:rsidRPr="00F843E2">
        <w:rPr>
          <w:color w:val="auto"/>
          <w:sz w:val="22"/>
          <w:szCs w:val="22"/>
        </w:rPr>
        <w:t xml:space="preserve"> </w:t>
      </w:r>
      <w:r w:rsidR="00E75FC3" w:rsidRPr="00F843E2">
        <w:rPr>
          <w:color w:val="auto"/>
          <w:sz w:val="22"/>
          <w:szCs w:val="22"/>
        </w:rPr>
        <w:t>_____________</w:t>
      </w:r>
      <w:r w:rsidR="00066B02" w:rsidRPr="00F843E2">
        <w:rPr>
          <w:color w:val="auto"/>
          <w:sz w:val="22"/>
          <w:szCs w:val="22"/>
        </w:rPr>
        <w:t xml:space="preserve">, действующего на основании </w:t>
      </w:r>
      <w:r w:rsidR="00E75FC3" w:rsidRPr="00F843E2">
        <w:rPr>
          <w:color w:val="auto"/>
          <w:sz w:val="22"/>
          <w:szCs w:val="22"/>
        </w:rPr>
        <w:t>_____________</w:t>
      </w:r>
      <w:r w:rsidR="00B568AF" w:rsidRPr="00F843E2">
        <w:rPr>
          <w:rFonts w:eastAsia="MS Mincho"/>
          <w:color w:val="auto"/>
          <w:sz w:val="22"/>
          <w:szCs w:val="22"/>
        </w:rPr>
        <w:t>,</w:t>
      </w:r>
      <w:r w:rsidR="00B568AF" w:rsidRPr="00F843E2">
        <w:rPr>
          <w:color w:val="auto"/>
          <w:sz w:val="22"/>
          <w:szCs w:val="22"/>
        </w:rPr>
        <w:t xml:space="preserve"> с одной стороны, и </w:t>
      </w:r>
      <w:r w:rsidR="00E75FC3" w:rsidRPr="00F843E2">
        <w:rPr>
          <w:color w:val="auto"/>
          <w:sz w:val="22"/>
          <w:szCs w:val="22"/>
        </w:rPr>
        <w:t>_____________</w:t>
      </w:r>
      <w:r w:rsidR="00B568AF" w:rsidRPr="00F843E2">
        <w:rPr>
          <w:rFonts w:eastAsia="MS Mincho"/>
          <w:b/>
          <w:color w:val="auto"/>
          <w:sz w:val="22"/>
          <w:szCs w:val="22"/>
        </w:rPr>
        <w:t>,</w:t>
      </w:r>
      <w:r w:rsidR="00B568AF" w:rsidRPr="00F843E2">
        <w:rPr>
          <w:rFonts w:eastAsia="MS Mincho"/>
          <w:color w:val="auto"/>
          <w:sz w:val="22"/>
          <w:szCs w:val="22"/>
        </w:rPr>
        <w:t xml:space="preserve"> </w:t>
      </w:r>
      <w:r w:rsidR="00B568AF" w:rsidRPr="00F843E2">
        <w:rPr>
          <w:color w:val="auto"/>
          <w:sz w:val="22"/>
          <w:szCs w:val="22"/>
        </w:rPr>
        <w:t xml:space="preserve">именуемое в дальнейшем </w:t>
      </w:r>
      <w:r w:rsidR="00B568AF" w:rsidRPr="00F843E2">
        <w:rPr>
          <w:b/>
          <w:bCs/>
          <w:color w:val="auto"/>
          <w:sz w:val="22"/>
          <w:szCs w:val="22"/>
        </w:rPr>
        <w:t>«Поставщик»</w:t>
      </w:r>
      <w:r w:rsidR="00B568AF" w:rsidRPr="00F843E2">
        <w:rPr>
          <w:color w:val="auto"/>
          <w:sz w:val="22"/>
          <w:szCs w:val="22"/>
        </w:rPr>
        <w:t>, в лице</w:t>
      </w:r>
      <w:r w:rsidR="00822509" w:rsidRPr="00F843E2">
        <w:rPr>
          <w:color w:val="auto"/>
          <w:sz w:val="22"/>
          <w:szCs w:val="22"/>
        </w:rPr>
        <w:t xml:space="preserve"> </w:t>
      </w:r>
      <w:r w:rsidR="00E75FC3" w:rsidRPr="00F843E2">
        <w:rPr>
          <w:color w:val="auto"/>
          <w:sz w:val="22"/>
          <w:szCs w:val="22"/>
        </w:rPr>
        <w:t>_____________</w:t>
      </w:r>
      <w:r w:rsidR="00B568AF" w:rsidRPr="00F843E2">
        <w:rPr>
          <w:rFonts w:eastAsia="MS Mincho"/>
          <w:color w:val="auto"/>
          <w:sz w:val="22"/>
          <w:szCs w:val="22"/>
        </w:rPr>
        <w:t xml:space="preserve">, </w:t>
      </w:r>
      <w:r w:rsidR="00B568AF" w:rsidRPr="00F843E2">
        <w:rPr>
          <w:color w:val="auto"/>
          <w:sz w:val="22"/>
          <w:szCs w:val="22"/>
        </w:rPr>
        <w:t xml:space="preserve">действующего на основании </w:t>
      </w:r>
      <w:r w:rsidR="00E75FC3" w:rsidRPr="00F843E2">
        <w:rPr>
          <w:color w:val="auto"/>
          <w:sz w:val="22"/>
          <w:szCs w:val="22"/>
        </w:rPr>
        <w:t>_____________</w:t>
      </w:r>
      <w:r w:rsidR="00B568AF" w:rsidRPr="00F843E2">
        <w:rPr>
          <w:rFonts w:eastAsia="MS Mincho"/>
          <w:color w:val="auto"/>
          <w:sz w:val="22"/>
          <w:szCs w:val="22"/>
        </w:rPr>
        <w:t>,</w:t>
      </w:r>
      <w:r w:rsidR="00B568AF" w:rsidRPr="00F843E2">
        <w:rPr>
          <w:color w:val="auto"/>
          <w:sz w:val="22"/>
          <w:szCs w:val="22"/>
        </w:rPr>
        <w:t xml:space="preserve"> с другой стороны, совместно именуемые «Сторо</w:t>
      </w:r>
      <w:r w:rsidR="009C3AEA" w:rsidRPr="00F843E2">
        <w:rPr>
          <w:color w:val="auto"/>
          <w:sz w:val="22"/>
          <w:szCs w:val="22"/>
        </w:rPr>
        <w:t>ны», заключили настоящий Контракт</w:t>
      </w:r>
      <w:r w:rsidR="00B568AF" w:rsidRPr="00F843E2">
        <w:rPr>
          <w:color w:val="auto"/>
          <w:sz w:val="22"/>
          <w:szCs w:val="22"/>
        </w:rPr>
        <w:t xml:space="preserve"> о нижеследующем:</w:t>
      </w:r>
    </w:p>
    <w:p w:rsidR="003651F6" w:rsidRPr="00F843E2" w:rsidRDefault="003651F6" w:rsidP="00B568AF">
      <w:pPr>
        <w:pStyle w:val="2"/>
        <w:ind w:firstLine="709"/>
        <w:rPr>
          <w:sz w:val="22"/>
          <w:szCs w:val="22"/>
        </w:rPr>
      </w:pPr>
    </w:p>
    <w:p w:rsidR="00B568AF" w:rsidRPr="00F843E2" w:rsidRDefault="009C3AEA" w:rsidP="00B568AF">
      <w:pPr>
        <w:numPr>
          <w:ilvl w:val="0"/>
          <w:numId w:val="2"/>
        </w:numPr>
        <w:jc w:val="center"/>
        <w:rPr>
          <w:b/>
          <w:bCs/>
          <w:caps/>
          <w:sz w:val="22"/>
          <w:szCs w:val="22"/>
        </w:rPr>
      </w:pPr>
      <w:r w:rsidRPr="00F843E2">
        <w:rPr>
          <w:b/>
          <w:bCs/>
          <w:caps/>
          <w:sz w:val="22"/>
          <w:szCs w:val="22"/>
        </w:rPr>
        <w:t>Предмет Контракта</w:t>
      </w:r>
    </w:p>
    <w:p w:rsidR="00066B02" w:rsidRPr="00F843E2" w:rsidRDefault="00066B02" w:rsidP="00704A83">
      <w:pPr>
        <w:widowControl w:val="0"/>
        <w:numPr>
          <w:ilvl w:val="1"/>
          <w:numId w:val="2"/>
        </w:numPr>
        <w:tabs>
          <w:tab w:val="clear" w:pos="360"/>
          <w:tab w:val="num" w:pos="0"/>
        </w:tabs>
        <w:autoSpaceDE w:val="0"/>
        <w:autoSpaceDN w:val="0"/>
        <w:adjustRightInd w:val="0"/>
        <w:ind w:left="0" w:firstLine="709"/>
        <w:jc w:val="both"/>
        <w:rPr>
          <w:sz w:val="22"/>
          <w:szCs w:val="22"/>
          <w:lang w:eastAsia="en-US"/>
        </w:rPr>
      </w:pPr>
      <w:r w:rsidRPr="00F843E2">
        <w:rPr>
          <w:sz w:val="22"/>
          <w:szCs w:val="22"/>
          <w:lang w:eastAsia="en-US"/>
        </w:rPr>
        <w:t>Поставщик обязуется поставить, а Покупатель принять и оплатить периодически</w:t>
      </w:r>
      <w:r w:rsidR="00FC7462" w:rsidRPr="00F843E2">
        <w:rPr>
          <w:sz w:val="22"/>
          <w:szCs w:val="22"/>
          <w:lang w:eastAsia="en-US"/>
        </w:rPr>
        <w:t>е издания</w:t>
      </w:r>
      <w:r w:rsidR="00704A83" w:rsidRPr="00F843E2">
        <w:rPr>
          <w:sz w:val="22"/>
          <w:szCs w:val="22"/>
          <w:lang w:eastAsia="en-US"/>
        </w:rPr>
        <w:t xml:space="preserve"> (газеты, журналы, электронные продукты и т.д.)</w:t>
      </w:r>
      <w:r w:rsidR="00FC7462" w:rsidRPr="00F843E2">
        <w:rPr>
          <w:sz w:val="22"/>
          <w:szCs w:val="22"/>
          <w:lang w:eastAsia="en-US"/>
        </w:rPr>
        <w:t xml:space="preserve"> </w:t>
      </w:r>
      <w:r w:rsidRPr="00F843E2">
        <w:rPr>
          <w:sz w:val="22"/>
          <w:szCs w:val="22"/>
          <w:lang w:eastAsia="en-US"/>
        </w:rPr>
        <w:t>в количестве и ассортименте согласно Спецификации (приложен</w:t>
      </w:r>
      <w:r w:rsidR="00275DBD" w:rsidRPr="00F843E2">
        <w:rPr>
          <w:sz w:val="22"/>
          <w:szCs w:val="22"/>
          <w:lang w:eastAsia="en-US"/>
        </w:rPr>
        <w:t>ие № 1</w:t>
      </w:r>
      <w:r w:rsidR="00665DDC" w:rsidRPr="00F843E2">
        <w:rPr>
          <w:sz w:val="22"/>
          <w:szCs w:val="22"/>
          <w:lang w:eastAsia="en-US"/>
        </w:rPr>
        <w:t xml:space="preserve"> к настоящему Контракту</w:t>
      </w:r>
      <w:r w:rsidRPr="00F843E2">
        <w:rPr>
          <w:sz w:val="22"/>
          <w:szCs w:val="22"/>
          <w:lang w:eastAsia="en-US"/>
        </w:rPr>
        <w:t>), в порядке, сроки и на условиях, предусмотренных насто</w:t>
      </w:r>
      <w:r w:rsidR="00665DDC" w:rsidRPr="00F843E2">
        <w:rPr>
          <w:sz w:val="22"/>
          <w:szCs w:val="22"/>
          <w:lang w:eastAsia="en-US"/>
        </w:rPr>
        <w:t>ящим Контрактом</w:t>
      </w:r>
      <w:r w:rsidRPr="00F843E2">
        <w:rPr>
          <w:sz w:val="22"/>
          <w:szCs w:val="22"/>
          <w:lang w:eastAsia="en-US"/>
        </w:rPr>
        <w:t>.</w:t>
      </w:r>
    </w:p>
    <w:p w:rsidR="00066B02" w:rsidRPr="00F843E2" w:rsidRDefault="00066B02" w:rsidP="00F96299">
      <w:pPr>
        <w:widowControl w:val="0"/>
        <w:numPr>
          <w:ilvl w:val="1"/>
          <w:numId w:val="2"/>
        </w:numPr>
        <w:tabs>
          <w:tab w:val="clear" w:pos="360"/>
          <w:tab w:val="num" w:pos="0"/>
        </w:tabs>
        <w:autoSpaceDE w:val="0"/>
        <w:autoSpaceDN w:val="0"/>
        <w:adjustRightInd w:val="0"/>
        <w:ind w:left="0" w:firstLine="709"/>
        <w:jc w:val="both"/>
        <w:rPr>
          <w:sz w:val="22"/>
          <w:szCs w:val="22"/>
        </w:rPr>
      </w:pPr>
      <w:r w:rsidRPr="00F843E2">
        <w:rPr>
          <w:sz w:val="22"/>
          <w:szCs w:val="22"/>
          <w:lang w:eastAsia="en-US"/>
        </w:rPr>
        <w:t xml:space="preserve">Поставщик подтверждает, что на момент заключения </w:t>
      </w:r>
      <w:r w:rsidR="00665DDC" w:rsidRPr="00F843E2">
        <w:rPr>
          <w:sz w:val="22"/>
          <w:szCs w:val="22"/>
          <w:lang w:eastAsia="en-US"/>
        </w:rPr>
        <w:t>Контракта</w:t>
      </w:r>
      <w:r w:rsidRPr="00F843E2">
        <w:rPr>
          <w:sz w:val="22"/>
          <w:szCs w:val="22"/>
          <w:lang w:eastAsia="en-US"/>
        </w:rPr>
        <w:t xml:space="preserve">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6B02" w:rsidRPr="00F843E2" w:rsidRDefault="00066B02" w:rsidP="00F96299">
      <w:pPr>
        <w:numPr>
          <w:ilvl w:val="1"/>
          <w:numId w:val="2"/>
        </w:numPr>
        <w:tabs>
          <w:tab w:val="clear" w:pos="360"/>
          <w:tab w:val="num" w:pos="0"/>
        </w:tabs>
        <w:ind w:left="0" w:firstLine="709"/>
        <w:jc w:val="both"/>
        <w:rPr>
          <w:sz w:val="22"/>
          <w:szCs w:val="22"/>
        </w:rPr>
      </w:pPr>
      <w:r w:rsidRPr="00F843E2">
        <w:rPr>
          <w:sz w:val="22"/>
          <w:szCs w:val="22"/>
        </w:rPr>
        <w:t>Наименования, периодичность выпуска и цены Изданий указываются в Спецификации Покупателя, являюще</w:t>
      </w:r>
      <w:r w:rsidR="00425B43" w:rsidRPr="00F843E2">
        <w:rPr>
          <w:sz w:val="22"/>
          <w:szCs w:val="22"/>
        </w:rPr>
        <w:t>й</w:t>
      </w:r>
      <w:r w:rsidRPr="00F843E2">
        <w:rPr>
          <w:sz w:val="22"/>
          <w:szCs w:val="22"/>
        </w:rPr>
        <w:t xml:space="preserve">ся неотъемлемой частью настоящего </w:t>
      </w:r>
      <w:r w:rsidR="00665DDC" w:rsidRPr="00F843E2">
        <w:rPr>
          <w:sz w:val="22"/>
          <w:szCs w:val="22"/>
          <w:lang w:eastAsia="en-US"/>
        </w:rPr>
        <w:t>Контракт</w:t>
      </w:r>
      <w:r w:rsidRPr="00F843E2">
        <w:rPr>
          <w:sz w:val="22"/>
          <w:szCs w:val="22"/>
        </w:rPr>
        <w:t>а.</w:t>
      </w:r>
    </w:p>
    <w:p w:rsidR="00066B02" w:rsidRPr="00F843E2" w:rsidRDefault="00066B02" w:rsidP="00F96299">
      <w:pPr>
        <w:numPr>
          <w:ilvl w:val="1"/>
          <w:numId w:val="2"/>
        </w:numPr>
        <w:tabs>
          <w:tab w:val="clear" w:pos="360"/>
          <w:tab w:val="num" w:pos="0"/>
        </w:tabs>
        <w:ind w:left="0" w:firstLine="709"/>
        <w:jc w:val="both"/>
        <w:rPr>
          <w:sz w:val="22"/>
          <w:szCs w:val="22"/>
        </w:rPr>
      </w:pPr>
      <w:r w:rsidRPr="00F843E2">
        <w:rPr>
          <w:sz w:val="22"/>
          <w:szCs w:val="22"/>
        </w:rPr>
        <w:t xml:space="preserve">Спецификация Покупателя является Приложением к настоящему </w:t>
      </w:r>
      <w:r w:rsidR="007B4940" w:rsidRPr="00F843E2">
        <w:rPr>
          <w:sz w:val="22"/>
          <w:szCs w:val="22"/>
          <w:lang w:eastAsia="en-US"/>
        </w:rPr>
        <w:t>Контракту</w:t>
      </w:r>
      <w:r w:rsidRPr="00F843E2">
        <w:rPr>
          <w:sz w:val="22"/>
          <w:szCs w:val="22"/>
        </w:rPr>
        <w:t>.</w:t>
      </w:r>
    </w:p>
    <w:p w:rsidR="003651F6" w:rsidRPr="00F843E2" w:rsidRDefault="003651F6" w:rsidP="003651F6">
      <w:pPr>
        <w:ind w:left="709"/>
        <w:jc w:val="both"/>
        <w:rPr>
          <w:sz w:val="22"/>
          <w:szCs w:val="22"/>
        </w:rPr>
      </w:pPr>
    </w:p>
    <w:p w:rsidR="00B568AF" w:rsidRPr="00F843E2" w:rsidRDefault="00B568AF" w:rsidP="00B568AF">
      <w:pPr>
        <w:numPr>
          <w:ilvl w:val="0"/>
          <w:numId w:val="2"/>
        </w:numPr>
        <w:jc w:val="center"/>
        <w:rPr>
          <w:b/>
          <w:bCs/>
          <w:caps/>
          <w:sz w:val="22"/>
          <w:szCs w:val="22"/>
        </w:rPr>
      </w:pPr>
      <w:r w:rsidRPr="00F843E2">
        <w:rPr>
          <w:b/>
          <w:bCs/>
          <w:caps/>
          <w:sz w:val="22"/>
          <w:szCs w:val="22"/>
        </w:rPr>
        <w:t>Упаковка и маркировка</w:t>
      </w:r>
    </w:p>
    <w:p w:rsidR="004A0408" w:rsidRPr="00F843E2" w:rsidRDefault="004A0408" w:rsidP="005C46DD">
      <w:pPr>
        <w:ind w:firstLine="709"/>
        <w:jc w:val="both"/>
        <w:rPr>
          <w:sz w:val="22"/>
          <w:szCs w:val="22"/>
        </w:rPr>
      </w:pPr>
      <w:r w:rsidRPr="00F843E2">
        <w:rPr>
          <w:sz w:val="22"/>
          <w:szCs w:val="22"/>
        </w:rPr>
        <w:t xml:space="preserve">Упаковка и маркировка поставляемых по настоящему </w:t>
      </w:r>
      <w:r w:rsidR="004A2307" w:rsidRPr="00F843E2">
        <w:rPr>
          <w:sz w:val="22"/>
          <w:szCs w:val="22"/>
          <w:lang w:eastAsia="en-US"/>
        </w:rPr>
        <w:t>Контракту</w:t>
      </w:r>
      <w:r w:rsidRPr="00F843E2">
        <w:rPr>
          <w:sz w:val="22"/>
          <w:szCs w:val="22"/>
        </w:rPr>
        <w:t xml:space="preserve"> изданий должна соответствовать действующим стандартам и обеспечивать сохранность Изданий.</w:t>
      </w:r>
    </w:p>
    <w:p w:rsidR="003651F6" w:rsidRPr="00F843E2" w:rsidRDefault="003651F6" w:rsidP="003651F6">
      <w:pPr>
        <w:ind w:left="709"/>
        <w:jc w:val="both"/>
        <w:rPr>
          <w:sz w:val="22"/>
          <w:szCs w:val="22"/>
        </w:rPr>
      </w:pPr>
    </w:p>
    <w:p w:rsidR="00B568AF" w:rsidRPr="00F843E2" w:rsidRDefault="00B568AF" w:rsidP="00B568AF">
      <w:pPr>
        <w:numPr>
          <w:ilvl w:val="0"/>
          <w:numId w:val="2"/>
        </w:numPr>
        <w:jc w:val="center"/>
        <w:rPr>
          <w:b/>
          <w:bCs/>
          <w:caps/>
          <w:sz w:val="22"/>
          <w:szCs w:val="22"/>
        </w:rPr>
      </w:pPr>
      <w:r w:rsidRPr="00F843E2">
        <w:rPr>
          <w:b/>
          <w:bCs/>
          <w:caps/>
          <w:sz w:val="22"/>
          <w:szCs w:val="22"/>
        </w:rPr>
        <w:t>Условия и порядок поставки</w:t>
      </w:r>
    </w:p>
    <w:p w:rsidR="004A0408" w:rsidRPr="00F843E2" w:rsidRDefault="004A0408" w:rsidP="00F96299">
      <w:pPr>
        <w:numPr>
          <w:ilvl w:val="1"/>
          <w:numId w:val="2"/>
        </w:numPr>
        <w:tabs>
          <w:tab w:val="clear" w:pos="360"/>
          <w:tab w:val="num" w:pos="0"/>
        </w:tabs>
        <w:ind w:left="0" w:firstLine="709"/>
        <w:jc w:val="both"/>
        <w:rPr>
          <w:sz w:val="22"/>
          <w:szCs w:val="22"/>
        </w:rPr>
      </w:pPr>
      <w:r w:rsidRPr="00F843E2">
        <w:rPr>
          <w:sz w:val="22"/>
          <w:szCs w:val="22"/>
        </w:rPr>
        <w:t xml:space="preserve">Поставка Изданий производится </w:t>
      </w:r>
      <w:r w:rsidR="00BF176D" w:rsidRPr="00F843E2">
        <w:rPr>
          <w:sz w:val="22"/>
          <w:szCs w:val="22"/>
        </w:rPr>
        <w:t xml:space="preserve">с </w:t>
      </w:r>
      <w:r w:rsidR="002948EA" w:rsidRPr="00F843E2">
        <w:rPr>
          <w:sz w:val="22"/>
          <w:szCs w:val="22"/>
        </w:rPr>
        <w:t>01.0</w:t>
      </w:r>
      <w:r w:rsidR="000970EC">
        <w:rPr>
          <w:sz w:val="22"/>
          <w:szCs w:val="22"/>
        </w:rPr>
        <w:t>7</w:t>
      </w:r>
      <w:r w:rsidR="002948EA" w:rsidRPr="00F843E2">
        <w:rPr>
          <w:sz w:val="22"/>
          <w:szCs w:val="22"/>
        </w:rPr>
        <w:t>.2026</w:t>
      </w:r>
      <w:r w:rsidR="00143733" w:rsidRPr="00F843E2">
        <w:rPr>
          <w:sz w:val="22"/>
          <w:szCs w:val="22"/>
        </w:rPr>
        <w:t>,</w:t>
      </w:r>
      <w:r w:rsidR="00BF176D" w:rsidRPr="00F843E2">
        <w:rPr>
          <w:sz w:val="22"/>
          <w:szCs w:val="22"/>
        </w:rPr>
        <w:t xml:space="preserve"> </w:t>
      </w:r>
      <w:r w:rsidRPr="00F843E2">
        <w:rPr>
          <w:sz w:val="22"/>
          <w:szCs w:val="22"/>
        </w:rPr>
        <w:t>отдельными тиражами в следующие сроки</w:t>
      </w:r>
      <w:r w:rsidR="00143733" w:rsidRPr="00F843E2">
        <w:rPr>
          <w:sz w:val="22"/>
          <w:szCs w:val="22"/>
        </w:rPr>
        <w:t>:</w:t>
      </w:r>
    </w:p>
    <w:p w:rsidR="004A0408" w:rsidRPr="00F843E2" w:rsidRDefault="004A0408" w:rsidP="00F96299">
      <w:pPr>
        <w:tabs>
          <w:tab w:val="num" w:pos="0"/>
        </w:tabs>
        <w:ind w:firstLine="709"/>
        <w:jc w:val="both"/>
        <w:rPr>
          <w:sz w:val="22"/>
          <w:szCs w:val="22"/>
        </w:rPr>
      </w:pPr>
      <w:r w:rsidRPr="00F843E2">
        <w:rPr>
          <w:sz w:val="22"/>
          <w:szCs w:val="22"/>
        </w:rPr>
        <w:t xml:space="preserve">3.1.1. </w:t>
      </w:r>
      <w:r w:rsidR="006C679E" w:rsidRPr="00F843E2">
        <w:rPr>
          <w:sz w:val="22"/>
          <w:szCs w:val="22"/>
        </w:rPr>
        <w:t>Ежедневные издания, выпуск которых осуществляется на территории города местонахождения Покупателя и Поставщика, если этот город совпадает, доставляются Поставщиком Покупателю в день их выхода из печати.</w:t>
      </w:r>
    </w:p>
    <w:p w:rsidR="004A0408" w:rsidRPr="00F843E2" w:rsidRDefault="004A0408" w:rsidP="00F96299">
      <w:pPr>
        <w:tabs>
          <w:tab w:val="num" w:pos="0"/>
        </w:tabs>
        <w:ind w:firstLine="709"/>
        <w:jc w:val="both"/>
        <w:rPr>
          <w:sz w:val="22"/>
          <w:szCs w:val="22"/>
        </w:rPr>
      </w:pPr>
      <w:r w:rsidRPr="00F843E2">
        <w:rPr>
          <w:sz w:val="22"/>
          <w:szCs w:val="22"/>
        </w:rPr>
        <w:t xml:space="preserve">3.1.2. Поставка Изданий, не указанных в п. 3.1.1 настоящего </w:t>
      </w:r>
      <w:r w:rsidR="004A2307" w:rsidRPr="00F843E2">
        <w:rPr>
          <w:sz w:val="22"/>
          <w:szCs w:val="22"/>
          <w:lang w:eastAsia="en-US"/>
        </w:rPr>
        <w:t>Контракта</w:t>
      </w:r>
      <w:r w:rsidRPr="00F843E2">
        <w:rPr>
          <w:sz w:val="22"/>
          <w:szCs w:val="22"/>
        </w:rPr>
        <w:t>, осуществляется Поставщиком Покупателю не позднее дня, следующего за днем их поступления на склад Поставщика.</w:t>
      </w:r>
    </w:p>
    <w:p w:rsidR="00143733" w:rsidRPr="00F843E2" w:rsidRDefault="004A0408" w:rsidP="00143733">
      <w:pPr>
        <w:numPr>
          <w:ilvl w:val="1"/>
          <w:numId w:val="1"/>
        </w:numPr>
        <w:tabs>
          <w:tab w:val="clear" w:pos="360"/>
          <w:tab w:val="num" w:pos="0"/>
        </w:tabs>
        <w:ind w:left="0" w:firstLine="709"/>
        <w:jc w:val="both"/>
        <w:rPr>
          <w:sz w:val="22"/>
          <w:szCs w:val="22"/>
        </w:rPr>
      </w:pPr>
      <w:r w:rsidRPr="00F843E2">
        <w:rPr>
          <w:sz w:val="22"/>
          <w:szCs w:val="22"/>
        </w:rPr>
        <w:t xml:space="preserve">Поставка Изданий производится Поставщиком Покупателю путем отгрузки по адресу: </w:t>
      </w:r>
      <w:r w:rsidR="0036399C" w:rsidRPr="00F843E2">
        <w:rPr>
          <w:sz w:val="22"/>
          <w:szCs w:val="22"/>
        </w:rPr>
        <w:t>197758, Санкт-Петербург г</w:t>
      </w:r>
      <w:r w:rsidR="005C46DD" w:rsidRPr="00F843E2">
        <w:rPr>
          <w:sz w:val="22"/>
          <w:szCs w:val="22"/>
        </w:rPr>
        <w:t>.</w:t>
      </w:r>
      <w:r w:rsidR="0036399C" w:rsidRPr="00F843E2">
        <w:rPr>
          <w:sz w:val="22"/>
          <w:szCs w:val="22"/>
        </w:rPr>
        <w:t>,</w:t>
      </w:r>
      <w:r w:rsidR="000970EC">
        <w:rPr>
          <w:sz w:val="22"/>
          <w:szCs w:val="22"/>
        </w:rPr>
        <w:t xml:space="preserve"> пос.</w:t>
      </w:r>
      <w:r w:rsidR="0036399C" w:rsidRPr="00F843E2">
        <w:rPr>
          <w:sz w:val="22"/>
          <w:szCs w:val="22"/>
        </w:rPr>
        <w:t xml:space="preserve"> Песочный,</w:t>
      </w:r>
      <w:r w:rsidR="000970EC">
        <w:rPr>
          <w:sz w:val="22"/>
          <w:szCs w:val="22"/>
        </w:rPr>
        <w:t xml:space="preserve"> ул.</w:t>
      </w:r>
      <w:r w:rsidR="0036399C" w:rsidRPr="00F843E2">
        <w:rPr>
          <w:sz w:val="22"/>
          <w:szCs w:val="22"/>
        </w:rPr>
        <w:t xml:space="preserve"> Ленинградская, дом № 68</w:t>
      </w:r>
      <w:r w:rsidR="000970EC">
        <w:rPr>
          <w:sz w:val="22"/>
          <w:szCs w:val="22"/>
        </w:rPr>
        <w:t>, Лит А</w:t>
      </w:r>
      <w:r w:rsidR="00E17ABD" w:rsidRPr="00F843E2">
        <w:rPr>
          <w:sz w:val="22"/>
          <w:szCs w:val="22"/>
        </w:rPr>
        <w:t xml:space="preserve">. </w:t>
      </w:r>
      <w:r w:rsidRPr="00F843E2">
        <w:rPr>
          <w:sz w:val="22"/>
          <w:szCs w:val="22"/>
        </w:rPr>
        <w:t xml:space="preserve">Стоимость доставки изданий входит в стоимость Изданий по настоящему </w:t>
      </w:r>
      <w:r w:rsidR="004A2307" w:rsidRPr="00F843E2">
        <w:rPr>
          <w:sz w:val="22"/>
          <w:szCs w:val="22"/>
          <w:lang w:eastAsia="en-US"/>
        </w:rPr>
        <w:t>Контракту</w:t>
      </w:r>
      <w:r w:rsidRPr="00F843E2">
        <w:rPr>
          <w:sz w:val="22"/>
          <w:szCs w:val="22"/>
        </w:rPr>
        <w:t>.</w:t>
      </w:r>
    </w:p>
    <w:p w:rsidR="00143733" w:rsidRPr="00F843E2" w:rsidRDefault="00143733" w:rsidP="00143733">
      <w:pPr>
        <w:numPr>
          <w:ilvl w:val="1"/>
          <w:numId w:val="1"/>
        </w:numPr>
        <w:tabs>
          <w:tab w:val="clear" w:pos="360"/>
          <w:tab w:val="num" w:pos="0"/>
        </w:tabs>
        <w:ind w:left="0" w:firstLine="709"/>
        <w:jc w:val="both"/>
        <w:rPr>
          <w:sz w:val="22"/>
          <w:szCs w:val="22"/>
        </w:rPr>
      </w:pPr>
      <w:r w:rsidRPr="00F843E2">
        <w:rPr>
          <w:sz w:val="22"/>
          <w:szCs w:val="22"/>
        </w:rPr>
        <w:t>Поставка электронных продуктов осуществляется путем предоставления доступа к электронному изданию на весь период подписки.</w:t>
      </w:r>
    </w:p>
    <w:p w:rsidR="004A0408" w:rsidRPr="00F843E2" w:rsidRDefault="004A0408" w:rsidP="00F96299">
      <w:pPr>
        <w:numPr>
          <w:ilvl w:val="1"/>
          <w:numId w:val="1"/>
        </w:numPr>
        <w:tabs>
          <w:tab w:val="clear" w:pos="360"/>
          <w:tab w:val="num" w:pos="0"/>
        </w:tabs>
        <w:ind w:left="0" w:firstLine="709"/>
        <w:jc w:val="both"/>
        <w:rPr>
          <w:sz w:val="22"/>
          <w:szCs w:val="22"/>
        </w:rPr>
      </w:pPr>
      <w:r w:rsidRPr="00F843E2">
        <w:rPr>
          <w:rFonts w:eastAsia="MS Mincho"/>
          <w:sz w:val="22"/>
          <w:szCs w:val="22"/>
        </w:rPr>
        <w:t>В случае если доступ к адресу</w:t>
      </w:r>
      <w:r w:rsidR="008E5B19" w:rsidRPr="00F843E2">
        <w:rPr>
          <w:rFonts w:eastAsia="MS Mincho"/>
          <w:sz w:val="22"/>
          <w:szCs w:val="22"/>
        </w:rPr>
        <w:t>,</w:t>
      </w:r>
      <w:r w:rsidRPr="00F843E2">
        <w:rPr>
          <w:rFonts w:eastAsia="MS Mincho"/>
          <w:sz w:val="22"/>
          <w:szCs w:val="22"/>
        </w:rPr>
        <w:t xml:space="preserve"> указанному в п.3.2</w:t>
      </w:r>
      <w:r w:rsidR="002E7A68" w:rsidRPr="00F843E2">
        <w:rPr>
          <w:rFonts w:eastAsia="MS Mincho"/>
          <w:sz w:val="22"/>
          <w:szCs w:val="22"/>
        </w:rPr>
        <w:t xml:space="preserve"> настоящего</w:t>
      </w:r>
      <w:r w:rsidRPr="00F843E2">
        <w:rPr>
          <w:rFonts w:eastAsia="MS Mincho"/>
          <w:sz w:val="22"/>
          <w:szCs w:val="22"/>
        </w:rPr>
        <w:t xml:space="preserve"> </w:t>
      </w:r>
      <w:r w:rsidR="004A2307" w:rsidRPr="00F843E2">
        <w:rPr>
          <w:sz w:val="22"/>
          <w:szCs w:val="22"/>
          <w:lang w:eastAsia="en-US"/>
        </w:rPr>
        <w:t>Контракта</w:t>
      </w:r>
      <w:r w:rsidR="008E5B19" w:rsidRPr="00F843E2">
        <w:rPr>
          <w:rFonts w:eastAsia="MS Mincho"/>
          <w:sz w:val="22"/>
          <w:szCs w:val="22"/>
        </w:rPr>
        <w:t>,</w:t>
      </w:r>
      <w:r w:rsidRPr="00F843E2">
        <w:rPr>
          <w:rFonts w:eastAsia="MS Mincho"/>
          <w:sz w:val="22"/>
          <w:szCs w:val="22"/>
        </w:rPr>
        <w:t xml:space="preserve"> производится по принципу пропускной системы, то Покупатель обязан обеспечить доступ Поставщику к месту</w:t>
      </w:r>
      <w:r w:rsidR="001F4FD6" w:rsidRPr="00F843E2">
        <w:rPr>
          <w:rFonts w:eastAsia="MS Mincho"/>
          <w:sz w:val="22"/>
          <w:szCs w:val="22"/>
        </w:rPr>
        <w:t xml:space="preserve"> поставки, а так</w:t>
      </w:r>
      <w:r w:rsidRPr="00F843E2">
        <w:rPr>
          <w:rFonts w:eastAsia="MS Mincho"/>
          <w:sz w:val="22"/>
          <w:szCs w:val="22"/>
        </w:rPr>
        <w:t>же указать лицо ответственное за приём Изданий.</w:t>
      </w:r>
    </w:p>
    <w:p w:rsidR="004A0408" w:rsidRPr="00F843E2" w:rsidRDefault="004A0408" w:rsidP="00F96299">
      <w:pPr>
        <w:numPr>
          <w:ilvl w:val="1"/>
          <w:numId w:val="1"/>
        </w:numPr>
        <w:tabs>
          <w:tab w:val="clear" w:pos="360"/>
          <w:tab w:val="num" w:pos="0"/>
        </w:tabs>
        <w:ind w:left="0" w:firstLine="709"/>
        <w:jc w:val="both"/>
        <w:rPr>
          <w:sz w:val="22"/>
          <w:szCs w:val="22"/>
        </w:rPr>
      </w:pPr>
      <w:r w:rsidRPr="00F843E2">
        <w:rPr>
          <w:rFonts w:eastAsia="MS Mincho"/>
          <w:sz w:val="22"/>
          <w:szCs w:val="22"/>
        </w:rPr>
        <w:t>Поставка Изданий производится Поставщиком в рабочие дни (понедельник, вторник, среда, четверг, пятница).</w:t>
      </w:r>
    </w:p>
    <w:p w:rsidR="00143733" w:rsidRPr="00F843E2" w:rsidRDefault="004A0408" w:rsidP="00143733">
      <w:pPr>
        <w:numPr>
          <w:ilvl w:val="1"/>
          <w:numId w:val="1"/>
        </w:numPr>
        <w:tabs>
          <w:tab w:val="clear" w:pos="360"/>
          <w:tab w:val="num" w:pos="0"/>
        </w:tabs>
        <w:ind w:left="0" w:firstLine="709"/>
        <w:jc w:val="both"/>
        <w:rPr>
          <w:sz w:val="22"/>
          <w:szCs w:val="22"/>
        </w:rPr>
      </w:pPr>
      <w:r w:rsidRPr="00F843E2">
        <w:rPr>
          <w:sz w:val="22"/>
          <w:szCs w:val="22"/>
        </w:rPr>
        <w:t xml:space="preserve">Моментом поставки Изданий является дата проставления штампа/подписи Покупателя </w:t>
      </w:r>
      <w:r w:rsidR="00C458AA" w:rsidRPr="00F843E2">
        <w:rPr>
          <w:sz w:val="22"/>
          <w:szCs w:val="22"/>
        </w:rPr>
        <w:t>в накладного Поставщика</w:t>
      </w:r>
      <w:r w:rsidRPr="00F843E2">
        <w:rPr>
          <w:sz w:val="22"/>
          <w:szCs w:val="22"/>
        </w:rPr>
        <w:t xml:space="preserve"> либо момент фактической поставки издания. </w:t>
      </w:r>
    </w:p>
    <w:p w:rsidR="004A0408" w:rsidRPr="00F843E2" w:rsidRDefault="004A0408" w:rsidP="00143733">
      <w:pPr>
        <w:numPr>
          <w:ilvl w:val="1"/>
          <w:numId w:val="1"/>
        </w:numPr>
        <w:tabs>
          <w:tab w:val="clear" w:pos="360"/>
          <w:tab w:val="num" w:pos="0"/>
        </w:tabs>
        <w:ind w:left="0" w:firstLine="709"/>
        <w:jc w:val="both"/>
        <w:rPr>
          <w:sz w:val="22"/>
          <w:szCs w:val="22"/>
        </w:rPr>
      </w:pPr>
      <w:r w:rsidRPr="00F843E2">
        <w:rPr>
          <w:sz w:val="22"/>
          <w:szCs w:val="22"/>
        </w:rPr>
        <w:t>Поставщик</w:t>
      </w:r>
      <w:r w:rsidR="00851E3E" w:rsidRPr="00F843E2">
        <w:rPr>
          <w:sz w:val="22"/>
          <w:szCs w:val="22"/>
        </w:rPr>
        <w:t xml:space="preserve"> посредством ЭДО в соответствии с порядком, определенным Приложением № 2 к </w:t>
      </w:r>
      <w:r w:rsidR="009C3AEA" w:rsidRPr="00F843E2">
        <w:rPr>
          <w:sz w:val="22"/>
          <w:szCs w:val="22"/>
        </w:rPr>
        <w:t>настоящему Контракту</w:t>
      </w:r>
      <w:r w:rsidR="00851E3E" w:rsidRPr="00F843E2">
        <w:rPr>
          <w:sz w:val="22"/>
          <w:szCs w:val="22"/>
        </w:rPr>
        <w:t xml:space="preserve"> «Соглашение об осуществлении документооборота в электронном виде»</w:t>
      </w:r>
      <w:r w:rsidRPr="00F843E2">
        <w:rPr>
          <w:sz w:val="22"/>
          <w:szCs w:val="22"/>
        </w:rPr>
        <w:t xml:space="preserve"> ежемесячно до </w:t>
      </w:r>
      <w:r w:rsidR="00E6771F" w:rsidRPr="00F843E2">
        <w:rPr>
          <w:sz w:val="22"/>
          <w:szCs w:val="22"/>
        </w:rPr>
        <w:t>10</w:t>
      </w:r>
      <w:r w:rsidRPr="00F843E2">
        <w:rPr>
          <w:sz w:val="22"/>
          <w:szCs w:val="22"/>
        </w:rPr>
        <w:t xml:space="preserve"> числа каждого месяца</w:t>
      </w:r>
      <w:r w:rsidR="002E7A68" w:rsidRPr="00F843E2">
        <w:rPr>
          <w:sz w:val="22"/>
          <w:szCs w:val="22"/>
        </w:rPr>
        <w:t xml:space="preserve">, следующего за отчетным, </w:t>
      </w:r>
      <w:r w:rsidRPr="00F843E2">
        <w:rPr>
          <w:sz w:val="22"/>
          <w:szCs w:val="22"/>
        </w:rPr>
        <w:t xml:space="preserve">предоставляет Покупателю </w:t>
      </w:r>
      <w:r w:rsidR="00655EBF" w:rsidRPr="00F843E2">
        <w:rPr>
          <w:sz w:val="22"/>
          <w:szCs w:val="22"/>
        </w:rPr>
        <w:t>УПД, оформленный Поставщиком в формате xml-файла в соответствии с требованиями &lt;Письма&gt; ФНС России от 21.10.2013 № ММВ-20-3/96@,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и Приказа ФНС РФ от 19.12.2023 N ЕД-7-26/970@, подписанному усиленной электронной подписью и  направленному посредством ЭДО.</w:t>
      </w:r>
    </w:p>
    <w:p w:rsidR="004A0408" w:rsidRPr="00F843E2" w:rsidRDefault="004A0408" w:rsidP="00F96299">
      <w:pPr>
        <w:numPr>
          <w:ilvl w:val="1"/>
          <w:numId w:val="1"/>
        </w:numPr>
        <w:tabs>
          <w:tab w:val="clear" w:pos="360"/>
          <w:tab w:val="num" w:pos="0"/>
        </w:tabs>
        <w:ind w:left="0" w:firstLine="709"/>
        <w:jc w:val="both"/>
        <w:rPr>
          <w:sz w:val="22"/>
          <w:szCs w:val="22"/>
        </w:rPr>
      </w:pPr>
      <w:r w:rsidRPr="00F843E2">
        <w:rPr>
          <w:sz w:val="22"/>
          <w:szCs w:val="22"/>
        </w:rPr>
        <w:t xml:space="preserve">Право собственности на Издания, а также риски случайного повреждения или случайной гибели Изданий переходят к Покупателю с момента поставки Изданий. </w:t>
      </w:r>
    </w:p>
    <w:p w:rsidR="00C27833" w:rsidRPr="00F843E2" w:rsidRDefault="00C27833" w:rsidP="002E7AC7">
      <w:pPr>
        <w:jc w:val="both"/>
        <w:rPr>
          <w:sz w:val="22"/>
          <w:szCs w:val="22"/>
        </w:rPr>
      </w:pPr>
    </w:p>
    <w:p w:rsidR="00B568AF" w:rsidRPr="00F843E2" w:rsidRDefault="00B568AF" w:rsidP="00B568AF">
      <w:pPr>
        <w:jc w:val="center"/>
        <w:rPr>
          <w:b/>
          <w:bCs/>
          <w:sz w:val="22"/>
          <w:szCs w:val="22"/>
        </w:rPr>
      </w:pPr>
      <w:r w:rsidRPr="00F843E2">
        <w:rPr>
          <w:b/>
          <w:bCs/>
          <w:sz w:val="22"/>
          <w:szCs w:val="22"/>
        </w:rPr>
        <w:t xml:space="preserve">4. </w:t>
      </w:r>
      <w:r w:rsidRPr="00F843E2">
        <w:rPr>
          <w:b/>
          <w:bCs/>
          <w:caps/>
          <w:sz w:val="22"/>
          <w:szCs w:val="22"/>
        </w:rPr>
        <w:t>Права и обязанности сторон.</w:t>
      </w:r>
    </w:p>
    <w:p w:rsidR="004A0408" w:rsidRPr="00F843E2" w:rsidRDefault="004A0408" w:rsidP="00F96299">
      <w:pPr>
        <w:numPr>
          <w:ilvl w:val="1"/>
          <w:numId w:val="3"/>
        </w:numPr>
        <w:tabs>
          <w:tab w:val="clear" w:pos="360"/>
          <w:tab w:val="num" w:pos="142"/>
        </w:tabs>
        <w:ind w:left="0" w:firstLine="709"/>
        <w:jc w:val="both"/>
        <w:rPr>
          <w:b/>
          <w:sz w:val="22"/>
          <w:szCs w:val="22"/>
        </w:rPr>
      </w:pPr>
      <w:r w:rsidRPr="00F843E2">
        <w:rPr>
          <w:b/>
          <w:sz w:val="22"/>
          <w:szCs w:val="22"/>
        </w:rPr>
        <w:t>Поставщик обязан:</w:t>
      </w:r>
    </w:p>
    <w:p w:rsidR="004A0408" w:rsidRPr="00F843E2" w:rsidRDefault="009840E7" w:rsidP="00F96299">
      <w:pPr>
        <w:tabs>
          <w:tab w:val="num" w:pos="142"/>
        </w:tabs>
        <w:ind w:firstLine="709"/>
        <w:jc w:val="both"/>
        <w:rPr>
          <w:sz w:val="22"/>
          <w:szCs w:val="22"/>
        </w:rPr>
      </w:pPr>
      <w:r w:rsidRPr="00F843E2">
        <w:rPr>
          <w:sz w:val="22"/>
          <w:szCs w:val="22"/>
        </w:rPr>
        <w:lastRenderedPageBreak/>
        <w:t xml:space="preserve">4.1.1. </w:t>
      </w:r>
      <w:r w:rsidR="004A0408" w:rsidRPr="00F843E2">
        <w:rPr>
          <w:sz w:val="22"/>
          <w:szCs w:val="22"/>
        </w:rPr>
        <w:t xml:space="preserve">Не менять в период действия настоящего </w:t>
      </w:r>
      <w:r w:rsidR="004A2307" w:rsidRPr="00F843E2">
        <w:rPr>
          <w:sz w:val="22"/>
          <w:szCs w:val="22"/>
          <w:lang w:eastAsia="en-US"/>
        </w:rPr>
        <w:t xml:space="preserve">Контракта </w:t>
      </w:r>
      <w:r w:rsidR="004A0408" w:rsidRPr="00F843E2">
        <w:rPr>
          <w:sz w:val="22"/>
          <w:szCs w:val="22"/>
        </w:rPr>
        <w:t>наименования, периодичность выхода и цены на Издания</w:t>
      </w:r>
      <w:r w:rsidR="0011449B" w:rsidRPr="00F843E2">
        <w:rPr>
          <w:sz w:val="22"/>
          <w:szCs w:val="22"/>
        </w:rPr>
        <w:t>, указанные в Заказе Покупателя.</w:t>
      </w:r>
      <w:r w:rsidR="004A0408" w:rsidRPr="00F843E2">
        <w:rPr>
          <w:sz w:val="22"/>
          <w:szCs w:val="22"/>
        </w:rPr>
        <w:t xml:space="preserve"> </w:t>
      </w:r>
    </w:p>
    <w:p w:rsidR="0011449B" w:rsidRPr="00F843E2" w:rsidRDefault="0011449B" w:rsidP="0011449B">
      <w:pPr>
        <w:tabs>
          <w:tab w:val="num" w:pos="142"/>
        </w:tabs>
        <w:jc w:val="both"/>
        <w:rPr>
          <w:sz w:val="22"/>
          <w:szCs w:val="22"/>
        </w:rPr>
      </w:pPr>
      <w:r w:rsidRPr="00F843E2">
        <w:rPr>
          <w:sz w:val="22"/>
          <w:szCs w:val="22"/>
        </w:rPr>
        <w:t xml:space="preserve">             4.1.2 Незамедлительно (в срок не позднее 1 (одного) 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11449B" w:rsidRPr="00F843E2" w:rsidRDefault="0011449B" w:rsidP="0011449B">
      <w:pPr>
        <w:tabs>
          <w:tab w:val="num" w:pos="142"/>
        </w:tabs>
        <w:jc w:val="both"/>
        <w:rPr>
          <w:sz w:val="22"/>
          <w:szCs w:val="22"/>
        </w:rPr>
      </w:pPr>
      <w:r w:rsidRPr="00F843E2">
        <w:rPr>
          <w:sz w:val="22"/>
          <w:szCs w:val="22"/>
        </w:rPr>
        <w:t xml:space="preserve">            4.1.3 Гарантировать качество поставленного Товара.</w:t>
      </w:r>
    </w:p>
    <w:p w:rsidR="0011449B" w:rsidRPr="00F843E2" w:rsidRDefault="0011449B" w:rsidP="0011449B">
      <w:pPr>
        <w:tabs>
          <w:tab w:val="num" w:pos="142"/>
        </w:tabs>
        <w:jc w:val="both"/>
        <w:rPr>
          <w:sz w:val="22"/>
          <w:szCs w:val="22"/>
        </w:rPr>
      </w:pPr>
      <w:r w:rsidRPr="00F843E2">
        <w:rPr>
          <w:sz w:val="22"/>
          <w:szCs w:val="22"/>
        </w:rPr>
        <w:t xml:space="preserve">            4.1.4. Выполнять в полном объёме обязательства, предусмотренные Контрактом</w:t>
      </w:r>
    </w:p>
    <w:p w:rsidR="004A0408" w:rsidRPr="00F843E2" w:rsidRDefault="0011449B" w:rsidP="00F96299">
      <w:pPr>
        <w:tabs>
          <w:tab w:val="num" w:pos="142"/>
        </w:tabs>
        <w:ind w:firstLine="709"/>
        <w:jc w:val="both"/>
        <w:rPr>
          <w:sz w:val="22"/>
          <w:szCs w:val="22"/>
        </w:rPr>
      </w:pPr>
      <w:r w:rsidRPr="00F843E2">
        <w:rPr>
          <w:sz w:val="22"/>
          <w:szCs w:val="22"/>
        </w:rPr>
        <w:t>4.1.5</w:t>
      </w:r>
      <w:r w:rsidR="009840E7" w:rsidRPr="00F843E2">
        <w:rPr>
          <w:sz w:val="22"/>
          <w:szCs w:val="22"/>
        </w:rPr>
        <w:t xml:space="preserve">. </w:t>
      </w:r>
      <w:r w:rsidR="004A0408" w:rsidRPr="00F843E2">
        <w:rPr>
          <w:sz w:val="22"/>
          <w:szCs w:val="22"/>
        </w:rPr>
        <w:t xml:space="preserve">Принимать к рассмотрению претензии Покупателя, предъявляемые в отношении брака и недовложений экземпляров Изданий в стандартных пачках. В течение 10 (десяти) дней с момента получения претензии от Покупателя заменить либо возместить Покупателю стоимость Изданий, в отношении которых получены претензии. Все расходы (транспортные и др.), связанные с заменой Изданий, несет Поставщик. </w:t>
      </w:r>
    </w:p>
    <w:p w:rsidR="004A0408" w:rsidRPr="00F843E2" w:rsidRDefault="0011449B" w:rsidP="00F96299">
      <w:pPr>
        <w:tabs>
          <w:tab w:val="num" w:pos="142"/>
        </w:tabs>
        <w:ind w:firstLine="709"/>
        <w:jc w:val="both"/>
        <w:rPr>
          <w:sz w:val="22"/>
          <w:szCs w:val="22"/>
        </w:rPr>
      </w:pPr>
      <w:r w:rsidRPr="00F843E2">
        <w:rPr>
          <w:bCs/>
          <w:sz w:val="22"/>
          <w:szCs w:val="22"/>
        </w:rPr>
        <w:t>4.1.6</w:t>
      </w:r>
      <w:r w:rsidR="009840E7" w:rsidRPr="00F843E2">
        <w:rPr>
          <w:bCs/>
          <w:sz w:val="22"/>
          <w:szCs w:val="22"/>
        </w:rPr>
        <w:t xml:space="preserve">. </w:t>
      </w:r>
      <w:r w:rsidR="004A0408" w:rsidRPr="00F843E2">
        <w:rPr>
          <w:bCs/>
          <w:sz w:val="22"/>
          <w:szCs w:val="22"/>
        </w:rPr>
        <w:t xml:space="preserve">В случае прекращения </w:t>
      </w:r>
      <w:r w:rsidR="004A0408" w:rsidRPr="00F843E2">
        <w:rPr>
          <w:sz w:val="22"/>
          <w:szCs w:val="22"/>
        </w:rPr>
        <w:t>выпуска или задержки выпуска Издания</w:t>
      </w:r>
      <w:r w:rsidR="004A0408" w:rsidRPr="00F843E2">
        <w:rPr>
          <w:bCs/>
          <w:sz w:val="22"/>
          <w:szCs w:val="22"/>
        </w:rPr>
        <w:t>, а также нарушения сроков доставки, указан</w:t>
      </w:r>
      <w:r w:rsidR="009C3AEA" w:rsidRPr="00F843E2">
        <w:rPr>
          <w:bCs/>
          <w:sz w:val="22"/>
          <w:szCs w:val="22"/>
        </w:rPr>
        <w:t>ных в п. 3.1 настоящего Контракта</w:t>
      </w:r>
      <w:r w:rsidR="004A0408" w:rsidRPr="00F843E2">
        <w:rPr>
          <w:bCs/>
          <w:sz w:val="22"/>
          <w:szCs w:val="22"/>
        </w:rPr>
        <w:t>, на срок более чем 6 месяцев, производить аннуляцию таких Изданий и уведомлять Покупателя. В этом случае</w:t>
      </w:r>
      <w:r w:rsidR="004A0408" w:rsidRPr="00F843E2">
        <w:rPr>
          <w:rFonts w:eastAsia="MS Mincho"/>
          <w:sz w:val="22"/>
          <w:szCs w:val="22"/>
        </w:rPr>
        <w:t xml:space="preserve"> стоимость оплаченных аннулированных Изданий Поставщик обязан возвращать Покупателю в течение 15 (пятнадцати дней) дней с момента аннуляции.</w:t>
      </w:r>
    </w:p>
    <w:p w:rsidR="004A0408" w:rsidRPr="00F843E2" w:rsidRDefault="0011449B" w:rsidP="00F96299">
      <w:pPr>
        <w:tabs>
          <w:tab w:val="num" w:pos="142"/>
        </w:tabs>
        <w:ind w:firstLine="709"/>
        <w:jc w:val="both"/>
        <w:rPr>
          <w:sz w:val="22"/>
          <w:szCs w:val="22"/>
        </w:rPr>
      </w:pPr>
      <w:r w:rsidRPr="00F843E2">
        <w:rPr>
          <w:sz w:val="22"/>
          <w:szCs w:val="22"/>
        </w:rPr>
        <w:t>4.1.7</w:t>
      </w:r>
      <w:r w:rsidR="009840E7" w:rsidRPr="00F843E2">
        <w:rPr>
          <w:sz w:val="22"/>
          <w:szCs w:val="22"/>
        </w:rPr>
        <w:t xml:space="preserve">. </w:t>
      </w:r>
      <w:r w:rsidR="00D50DDB" w:rsidRPr="00F843E2">
        <w:rPr>
          <w:sz w:val="22"/>
          <w:szCs w:val="22"/>
        </w:rPr>
        <w:t>Поставить Издания, указанные в Заказе Покупателя, по адресу и в сроки, указанные в</w:t>
      </w:r>
      <w:r w:rsidR="009C3AEA" w:rsidRPr="00F843E2">
        <w:rPr>
          <w:sz w:val="22"/>
          <w:szCs w:val="22"/>
        </w:rPr>
        <w:t xml:space="preserve"> разделе 3 настоящего Контракта</w:t>
      </w:r>
      <w:r w:rsidR="00DE620D" w:rsidRPr="00F843E2">
        <w:rPr>
          <w:sz w:val="22"/>
          <w:szCs w:val="22"/>
        </w:rPr>
        <w:t>.</w:t>
      </w:r>
    </w:p>
    <w:p w:rsidR="0011449B" w:rsidRPr="00F843E2" w:rsidRDefault="0011449B" w:rsidP="00F96299">
      <w:pPr>
        <w:tabs>
          <w:tab w:val="num" w:pos="142"/>
        </w:tabs>
        <w:ind w:firstLine="709"/>
        <w:jc w:val="both"/>
        <w:rPr>
          <w:sz w:val="22"/>
          <w:szCs w:val="22"/>
        </w:rPr>
      </w:pPr>
      <w:r w:rsidRPr="00F843E2">
        <w:rPr>
          <w:sz w:val="22"/>
          <w:szCs w:val="22"/>
        </w:rPr>
        <w:t xml:space="preserve"> </w:t>
      </w:r>
    </w:p>
    <w:p w:rsidR="004A0408" w:rsidRPr="00F843E2" w:rsidRDefault="004A0408" w:rsidP="00F96299">
      <w:pPr>
        <w:numPr>
          <w:ilvl w:val="1"/>
          <w:numId w:val="3"/>
        </w:numPr>
        <w:tabs>
          <w:tab w:val="clear" w:pos="360"/>
          <w:tab w:val="num" w:pos="142"/>
        </w:tabs>
        <w:ind w:left="0" w:firstLine="709"/>
        <w:jc w:val="both"/>
        <w:rPr>
          <w:b/>
          <w:sz w:val="22"/>
          <w:szCs w:val="22"/>
        </w:rPr>
      </w:pPr>
      <w:r w:rsidRPr="00F843E2">
        <w:rPr>
          <w:b/>
          <w:sz w:val="22"/>
          <w:szCs w:val="22"/>
        </w:rPr>
        <w:t>Покупатель обязан:</w:t>
      </w:r>
    </w:p>
    <w:p w:rsidR="004A0408" w:rsidRPr="00F843E2" w:rsidRDefault="004A0408" w:rsidP="00F96299">
      <w:pPr>
        <w:pStyle w:val="a7"/>
        <w:tabs>
          <w:tab w:val="num" w:pos="142"/>
        </w:tabs>
        <w:ind w:left="0" w:firstLine="709"/>
        <w:jc w:val="both"/>
        <w:rPr>
          <w:b w:val="0"/>
          <w:bCs w:val="0"/>
          <w:sz w:val="22"/>
          <w:szCs w:val="22"/>
        </w:rPr>
      </w:pPr>
      <w:r w:rsidRPr="00F843E2">
        <w:rPr>
          <w:b w:val="0"/>
          <w:bCs w:val="0"/>
          <w:sz w:val="22"/>
          <w:szCs w:val="22"/>
        </w:rPr>
        <w:t xml:space="preserve">4.2.1. Обеспечить получение Изданий по адресу, указанному в пункте 3.2 настоящего </w:t>
      </w:r>
      <w:r w:rsidR="004A2307" w:rsidRPr="00F843E2">
        <w:rPr>
          <w:b w:val="0"/>
          <w:sz w:val="22"/>
          <w:szCs w:val="22"/>
          <w:lang w:eastAsia="en-US"/>
        </w:rPr>
        <w:t>Контракта</w:t>
      </w:r>
      <w:r w:rsidRPr="00F843E2">
        <w:rPr>
          <w:b w:val="0"/>
          <w:bCs w:val="0"/>
          <w:sz w:val="22"/>
          <w:szCs w:val="22"/>
        </w:rPr>
        <w:t xml:space="preserve">. </w:t>
      </w:r>
    </w:p>
    <w:p w:rsidR="004A0408" w:rsidRPr="00F843E2" w:rsidRDefault="004A0408" w:rsidP="00F96299">
      <w:pPr>
        <w:pStyle w:val="a7"/>
        <w:tabs>
          <w:tab w:val="num" w:pos="142"/>
        </w:tabs>
        <w:ind w:left="0" w:firstLine="709"/>
        <w:jc w:val="both"/>
        <w:rPr>
          <w:b w:val="0"/>
          <w:bCs w:val="0"/>
          <w:sz w:val="22"/>
          <w:szCs w:val="22"/>
        </w:rPr>
      </w:pPr>
      <w:r w:rsidRPr="00F843E2">
        <w:rPr>
          <w:b w:val="0"/>
          <w:bCs w:val="0"/>
          <w:sz w:val="22"/>
          <w:szCs w:val="22"/>
        </w:rPr>
        <w:t xml:space="preserve">4.2.2. Оплатить Издания в порядке и по цене, предусмотренным в разделе 5 настоящего </w:t>
      </w:r>
      <w:r w:rsidR="004A2307" w:rsidRPr="00F843E2">
        <w:rPr>
          <w:b w:val="0"/>
          <w:sz w:val="22"/>
          <w:szCs w:val="22"/>
          <w:lang w:eastAsia="en-US"/>
        </w:rPr>
        <w:t>Контракта</w:t>
      </w:r>
      <w:r w:rsidRPr="00F843E2">
        <w:rPr>
          <w:b w:val="0"/>
          <w:bCs w:val="0"/>
          <w:sz w:val="22"/>
          <w:szCs w:val="22"/>
        </w:rPr>
        <w:t>.</w:t>
      </w:r>
    </w:p>
    <w:p w:rsidR="004A0408" w:rsidRPr="00F843E2" w:rsidRDefault="004A0408" w:rsidP="00F96299">
      <w:pPr>
        <w:tabs>
          <w:tab w:val="num" w:pos="142"/>
        </w:tabs>
        <w:ind w:firstLine="709"/>
        <w:jc w:val="both"/>
        <w:rPr>
          <w:sz w:val="22"/>
          <w:szCs w:val="22"/>
        </w:rPr>
      </w:pPr>
      <w:r w:rsidRPr="00F843E2">
        <w:rPr>
          <w:sz w:val="22"/>
          <w:szCs w:val="22"/>
        </w:rPr>
        <w:t xml:space="preserve">4.2.3. В течение 2 (двух) </w:t>
      </w:r>
      <w:r w:rsidR="005A04CA" w:rsidRPr="00F843E2">
        <w:rPr>
          <w:sz w:val="22"/>
          <w:szCs w:val="22"/>
        </w:rPr>
        <w:t xml:space="preserve">рабочих </w:t>
      </w:r>
      <w:r w:rsidRPr="00F843E2">
        <w:rPr>
          <w:sz w:val="22"/>
          <w:szCs w:val="22"/>
        </w:rPr>
        <w:t>дней с момента поставки проверить соответствие Изданий по количеству и качеству и передать Поставщику письменную претензию в случае такого несоответствия.</w:t>
      </w:r>
    </w:p>
    <w:p w:rsidR="003651F6" w:rsidRPr="00F843E2" w:rsidRDefault="003651F6" w:rsidP="00F96299">
      <w:pPr>
        <w:tabs>
          <w:tab w:val="num" w:pos="142"/>
        </w:tabs>
        <w:ind w:firstLine="709"/>
        <w:jc w:val="both"/>
        <w:rPr>
          <w:sz w:val="22"/>
          <w:szCs w:val="22"/>
        </w:rPr>
      </w:pPr>
    </w:p>
    <w:p w:rsidR="00B568AF" w:rsidRPr="00F843E2" w:rsidRDefault="00B568AF" w:rsidP="00B568AF">
      <w:pPr>
        <w:jc w:val="center"/>
        <w:rPr>
          <w:b/>
          <w:bCs/>
          <w:caps/>
          <w:sz w:val="22"/>
          <w:szCs w:val="22"/>
        </w:rPr>
      </w:pPr>
      <w:r w:rsidRPr="00F843E2">
        <w:rPr>
          <w:b/>
          <w:bCs/>
          <w:sz w:val="22"/>
          <w:szCs w:val="22"/>
        </w:rPr>
        <w:t>5</w:t>
      </w:r>
      <w:r w:rsidR="009C3AEA" w:rsidRPr="00F843E2">
        <w:rPr>
          <w:b/>
          <w:bCs/>
          <w:caps/>
          <w:sz w:val="22"/>
          <w:szCs w:val="22"/>
        </w:rPr>
        <w:t>. ЦЕНА КОНТРАКТА</w:t>
      </w:r>
      <w:r w:rsidRPr="00F843E2">
        <w:rPr>
          <w:b/>
          <w:bCs/>
          <w:caps/>
          <w:sz w:val="22"/>
          <w:szCs w:val="22"/>
        </w:rPr>
        <w:t>. Порядок расчетов</w:t>
      </w:r>
    </w:p>
    <w:p w:rsidR="00B568AF" w:rsidRPr="00F843E2" w:rsidRDefault="00B568AF" w:rsidP="00F96299">
      <w:pPr>
        <w:pStyle w:val="2"/>
        <w:ind w:firstLine="709"/>
        <w:rPr>
          <w:sz w:val="22"/>
          <w:szCs w:val="22"/>
        </w:rPr>
      </w:pPr>
      <w:r w:rsidRPr="00F843E2">
        <w:rPr>
          <w:sz w:val="22"/>
          <w:szCs w:val="22"/>
        </w:rPr>
        <w:t xml:space="preserve">5.1. Общая стоимость </w:t>
      </w:r>
      <w:r w:rsidR="004A0408" w:rsidRPr="00F843E2">
        <w:rPr>
          <w:sz w:val="22"/>
          <w:szCs w:val="22"/>
        </w:rPr>
        <w:t xml:space="preserve">Изданий </w:t>
      </w:r>
      <w:r w:rsidRPr="00F843E2">
        <w:rPr>
          <w:sz w:val="22"/>
          <w:szCs w:val="22"/>
        </w:rPr>
        <w:t xml:space="preserve">по </w:t>
      </w:r>
      <w:r w:rsidR="00D503A7" w:rsidRPr="00F843E2">
        <w:rPr>
          <w:sz w:val="22"/>
          <w:szCs w:val="22"/>
          <w:lang w:eastAsia="en-US"/>
        </w:rPr>
        <w:t>Контракту</w:t>
      </w:r>
      <w:r w:rsidRPr="00F843E2">
        <w:rPr>
          <w:sz w:val="22"/>
          <w:szCs w:val="22"/>
        </w:rPr>
        <w:t xml:space="preserve"> составляет </w:t>
      </w:r>
      <w:r w:rsidR="00E75FC3" w:rsidRPr="00F843E2">
        <w:rPr>
          <w:sz w:val="22"/>
          <w:szCs w:val="22"/>
        </w:rPr>
        <w:t xml:space="preserve">_____________ </w:t>
      </w:r>
      <w:r w:rsidR="000E5F2C" w:rsidRPr="00F843E2">
        <w:rPr>
          <w:sz w:val="22"/>
          <w:szCs w:val="22"/>
        </w:rPr>
        <w:t>(</w:t>
      </w:r>
      <w:r w:rsidR="00E75FC3" w:rsidRPr="00F843E2">
        <w:rPr>
          <w:sz w:val="22"/>
          <w:szCs w:val="22"/>
        </w:rPr>
        <w:t>_____________</w:t>
      </w:r>
      <w:r w:rsidR="00143733" w:rsidRPr="00F843E2">
        <w:rPr>
          <w:sz w:val="22"/>
          <w:szCs w:val="22"/>
        </w:rPr>
        <w:t>)</w:t>
      </w:r>
      <w:r w:rsidR="00CD78AC" w:rsidRPr="00F843E2">
        <w:rPr>
          <w:sz w:val="22"/>
          <w:szCs w:val="22"/>
        </w:rPr>
        <w:t xml:space="preserve">, </w:t>
      </w:r>
      <w:r w:rsidR="004A0408" w:rsidRPr="00F843E2">
        <w:rPr>
          <w:sz w:val="22"/>
          <w:szCs w:val="22"/>
        </w:rPr>
        <w:t>и включает в себя все расходы, связанные с</w:t>
      </w:r>
      <w:r w:rsidR="009C3AEA" w:rsidRPr="00F843E2">
        <w:rPr>
          <w:sz w:val="22"/>
          <w:szCs w:val="22"/>
        </w:rPr>
        <w:t xml:space="preserve"> исполнением настоящего Контракта</w:t>
      </w:r>
      <w:r w:rsidR="004A0408" w:rsidRPr="00F843E2">
        <w:rPr>
          <w:sz w:val="22"/>
          <w:szCs w:val="22"/>
        </w:rPr>
        <w:t xml:space="preserve">. </w:t>
      </w:r>
      <w:r w:rsidR="004A0408" w:rsidRPr="00F843E2">
        <w:rPr>
          <w:rFonts w:eastAsia="MS Mincho"/>
          <w:sz w:val="22"/>
          <w:szCs w:val="22"/>
        </w:rPr>
        <w:t xml:space="preserve">НДС </w:t>
      </w:r>
      <w:r w:rsidR="00E75FC3" w:rsidRPr="00F843E2">
        <w:rPr>
          <w:sz w:val="22"/>
          <w:szCs w:val="22"/>
        </w:rPr>
        <w:t>_____________</w:t>
      </w:r>
    </w:p>
    <w:p w:rsidR="00CA2BF5" w:rsidRPr="00F843E2" w:rsidRDefault="004A0408" w:rsidP="00F96299">
      <w:pPr>
        <w:pStyle w:val="2"/>
        <w:ind w:firstLine="709"/>
        <w:rPr>
          <w:sz w:val="22"/>
          <w:szCs w:val="22"/>
        </w:rPr>
      </w:pPr>
      <w:r w:rsidRPr="00F843E2">
        <w:rPr>
          <w:sz w:val="22"/>
          <w:szCs w:val="22"/>
        </w:rPr>
        <w:t xml:space="preserve">5.2. Покупатель обязан произвести полную (100%) предварительную оплату стоимости, указанной в п. 5.1 настоящего </w:t>
      </w:r>
      <w:r w:rsidR="00D503A7" w:rsidRPr="00F843E2">
        <w:rPr>
          <w:sz w:val="22"/>
          <w:szCs w:val="22"/>
          <w:lang w:eastAsia="en-US"/>
        </w:rPr>
        <w:t>Контракта</w:t>
      </w:r>
      <w:r w:rsidRPr="00F843E2">
        <w:rPr>
          <w:sz w:val="22"/>
          <w:szCs w:val="22"/>
        </w:rPr>
        <w:t xml:space="preserve">, в течение </w:t>
      </w:r>
      <w:r w:rsidR="00066B02" w:rsidRPr="00F843E2">
        <w:rPr>
          <w:sz w:val="22"/>
          <w:szCs w:val="22"/>
        </w:rPr>
        <w:t>7</w:t>
      </w:r>
      <w:r w:rsidR="00AA6DB7" w:rsidRPr="00F843E2">
        <w:rPr>
          <w:sz w:val="22"/>
          <w:szCs w:val="22"/>
        </w:rPr>
        <w:t xml:space="preserve"> (</w:t>
      </w:r>
      <w:r w:rsidR="00066B02" w:rsidRPr="00F843E2">
        <w:rPr>
          <w:sz w:val="22"/>
          <w:szCs w:val="22"/>
        </w:rPr>
        <w:t>семи</w:t>
      </w:r>
      <w:r w:rsidR="00AA6DB7" w:rsidRPr="00F843E2">
        <w:rPr>
          <w:sz w:val="22"/>
          <w:szCs w:val="22"/>
        </w:rPr>
        <w:t xml:space="preserve">) </w:t>
      </w:r>
      <w:r w:rsidR="005A04CA" w:rsidRPr="00F843E2">
        <w:rPr>
          <w:sz w:val="22"/>
          <w:szCs w:val="22"/>
        </w:rPr>
        <w:t>рабочих</w:t>
      </w:r>
      <w:r w:rsidRPr="00F843E2">
        <w:rPr>
          <w:sz w:val="22"/>
          <w:szCs w:val="22"/>
        </w:rPr>
        <w:t xml:space="preserve"> дней с момента</w:t>
      </w:r>
      <w:r w:rsidR="00DC21AD" w:rsidRPr="00F843E2">
        <w:rPr>
          <w:sz w:val="22"/>
          <w:szCs w:val="22"/>
        </w:rPr>
        <w:t xml:space="preserve"> подписания </w:t>
      </w:r>
      <w:r w:rsidR="00D503A7" w:rsidRPr="00F843E2">
        <w:rPr>
          <w:sz w:val="22"/>
          <w:szCs w:val="22"/>
          <w:lang w:eastAsia="en-US"/>
        </w:rPr>
        <w:t>Контракта</w:t>
      </w:r>
      <w:r w:rsidR="00DC21AD" w:rsidRPr="00F843E2">
        <w:rPr>
          <w:sz w:val="22"/>
          <w:szCs w:val="22"/>
        </w:rPr>
        <w:t xml:space="preserve"> Покупателем посредством электронного документооборота (далее – ЭДО)</w:t>
      </w:r>
      <w:r w:rsidR="0094105C" w:rsidRPr="00F843E2">
        <w:rPr>
          <w:sz w:val="22"/>
          <w:szCs w:val="22"/>
        </w:rPr>
        <w:t>, на основании выставленного Поставщиком счета.</w:t>
      </w:r>
      <w:r w:rsidRPr="00F843E2">
        <w:rPr>
          <w:sz w:val="22"/>
          <w:szCs w:val="22"/>
        </w:rPr>
        <w:t xml:space="preserve"> </w:t>
      </w:r>
    </w:p>
    <w:p w:rsidR="00B568AF" w:rsidRPr="00F843E2" w:rsidRDefault="00CA2BF5" w:rsidP="00F96299">
      <w:pPr>
        <w:pStyle w:val="2"/>
        <w:ind w:firstLine="709"/>
        <w:rPr>
          <w:sz w:val="22"/>
          <w:szCs w:val="22"/>
        </w:rPr>
      </w:pPr>
      <w:r w:rsidRPr="00F843E2">
        <w:rPr>
          <w:sz w:val="22"/>
          <w:szCs w:val="22"/>
        </w:rPr>
        <w:t xml:space="preserve">5.3. Оплата производится в безналичном порядке путем перечисления денежных средств на расчетный счет Поставщика, реквизиты которого указаны в </w:t>
      </w:r>
      <w:r w:rsidR="00D503A7" w:rsidRPr="00F843E2">
        <w:rPr>
          <w:sz w:val="22"/>
          <w:szCs w:val="22"/>
          <w:lang w:eastAsia="en-US"/>
        </w:rPr>
        <w:t>Контракте</w:t>
      </w:r>
      <w:r w:rsidRPr="00F843E2">
        <w:rPr>
          <w:sz w:val="22"/>
          <w:szCs w:val="22"/>
        </w:rPr>
        <w:t>. Датой оплаты считается дата списания денежных средств с расчетного счета Покупателя</w:t>
      </w:r>
      <w:r w:rsidR="004A0408" w:rsidRPr="00F843E2">
        <w:rPr>
          <w:sz w:val="22"/>
          <w:szCs w:val="22"/>
        </w:rPr>
        <w:t>.</w:t>
      </w:r>
    </w:p>
    <w:p w:rsidR="003651F6" w:rsidRPr="00F843E2" w:rsidRDefault="003651F6" w:rsidP="003651F6">
      <w:pPr>
        <w:pStyle w:val="2"/>
        <w:ind w:firstLine="709"/>
        <w:rPr>
          <w:sz w:val="22"/>
          <w:szCs w:val="22"/>
        </w:rPr>
      </w:pPr>
    </w:p>
    <w:p w:rsidR="00B568AF" w:rsidRPr="00F843E2" w:rsidRDefault="00B568AF" w:rsidP="00B568AF">
      <w:pPr>
        <w:jc w:val="center"/>
        <w:rPr>
          <w:b/>
          <w:bCs/>
          <w:sz w:val="22"/>
          <w:szCs w:val="22"/>
        </w:rPr>
      </w:pPr>
      <w:r w:rsidRPr="00F843E2">
        <w:rPr>
          <w:b/>
          <w:bCs/>
          <w:sz w:val="22"/>
          <w:szCs w:val="22"/>
        </w:rPr>
        <w:t>6.</w:t>
      </w:r>
      <w:r w:rsidRPr="00F843E2">
        <w:rPr>
          <w:b/>
          <w:bCs/>
          <w:caps/>
          <w:sz w:val="22"/>
          <w:szCs w:val="22"/>
        </w:rPr>
        <w:t>Ответственность сторон</w:t>
      </w:r>
    </w:p>
    <w:p w:rsidR="004A0408" w:rsidRPr="00F843E2" w:rsidRDefault="004A0408" w:rsidP="00F96299">
      <w:pPr>
        <w:pStyle w:val="a3"/>
        <w:ind w:firstLine="709"/>
        <w:jc w:val="both"/>
        <w:rPr>
          <w:sz w:val="22"/>
          <w:szCs w:val="22"/>
        </w:rPr>
      </w:pPr>
      <w:r w:rsidRPr="00F843E2">
        <w:rPr>
          <w:sz w:val="22"/>
          <w:szCs w:val="22"/>
        </w:rPr>
        <w:t xml:space="preserve">6.1. По настоящему </w:t>
      </w:r>
      <w:r w:rsidR="00D503A7" w:rsidRPr="00F843E2">
        <w:rPr>
          <w:sz w:val="22"/>
          <w:szCs w:val="22"/>
          <w:lang w:eastAsia="en-US"/>
        </w:rPr>
        <w:t>Контракту</w:t>
      </w:r>
      <w:r w:rsidRPr="00F843E2">
        <w:rPr>
          <w:sz w:val="22"/>
          <w:szCs w:val="22"/>
        </w:rPr>
        <w:t xml:space="preserve"> Стороны несут ответственность в соответствии с действующим законодательством.</w:t>
      </w:r>
    </w:p>
    <w:p w:rsidR="004A0408" w:rsidRPr="00F843E2" w:rsidRDefault="004A0408" w:rsidP="00F96299">
      <w:pPr>
        <w:ind w:firstLine="709"/>
        <w:jc w:val="both"/>
        <w:rPr>
          <w:sz w:val="22"/>
          <w:szCs w:val="22"/>
        </w:rPr>
      </w:pPr>
      <w:r w:rsidRPr="00F843E2">
        <w:rPr>
          <w:sz w:val="22"/>
          <w:szCs w:val="22"/>
        </w:rPr>
        <w:t>6.2. В случае невыполнения Покупателем обязанности по оплате Поставщик вправе не производить поставку Изданий</w:t>
      </w:r>
      <w:r w:rsidR="00A82605" w:rsidRPr="00F843E2">
        <w:rPr>
          <w:sz w:val="22"/>
          <w:szCs w:val="22"/>
        </w:rPr>
        <w:t xml:space="preserve"> и в одностороннем порядке отказаться от </w:t>
      </w:r>
      <w:r w:rsidR="00D503A7" w:rsidRPr="00F843E2">
        <w:rPr>
          <w:sz w:val="22"/>
          <w:szCs w:val="22"/>
          <w:lang w:eastAsia="en-US"/>
        </w:rPr>
        <w:t>Контракта</w:t>
      </w:r>
      <w:r w:rsidRPr="00F843E2">
        <w:rPr>
          <w:sz w:val="22"/>
          <w:szCs w:val="22"/>
        </w:rPr>
        <w:t>.</w:t>
      </w:r>
    </w:p>
    <w:p w:rsidR="001C7F23" w:rsidRPr="00F843E2" w:rsidRDefault="001C7F23" w:rsidP="001C7F23">
      <w:pPr>
        <w:pStyle w:val="a3"/>
        <w:jc w:val="both"/>
        <w:rPr>
          <w:sz w:val="22"/>
          <w:szCs w:val="22"/>
        </w:rPr>
      </w:pPr>
      <w:r w:rsidRPr="00F843E2">
        <w:t xml:space="preserve">              </w:t>
      </w:r>
      <w:r w:rsidR="008A3E09" w:rsidRPr="00F843E2">
        <w:rPr>
          <w:sz w:val="22"/>
          <w:szCs w:val="22"/>
        </w:rPr>
        <w:t>6.3</w:t>
      </w:r>
      <w:r w:rsidRPr="00F843E2">
        <w:rPr>
          <w:sz w:val="22"/>
          <w:szCs w:val="22"/>
        </w:rPr>
        <w:t>.</w:t>
      </w:r>
      <w:r w:rsidRPr="00F843E2">
        <w:t xml:space="preserve"> </w:t>
      </w:r>
      <w:r w:rsidRPr="00F843E2">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1C7F23" w:rsidRPr="00F843E2" w:rsidRDefault="008A3E09" w:rsidP="001C7F23">
      <w:pPr>
        <w:pStyle w:val="a3"/>
        <w:ind w:firstLine="709"/>
        <w:jc w:val="both"/>
        <w:rPr>
          <w:sz w:val="22"/>
          <w:szCs w:val="22"/>
        </w:rPr>
      </w:pPr>
      <w:r w:rsidRPr="00F843E2">
        <w:rPr>
          <w:sz w:val="22"/>
          <w:szCs w:val="22"/>
        </w:rPr>
        <w:t>6.4</w:t>
      </w:r>
      <w:r w:rsidR="001C7F23" w:rsidRPr="00F843E2">
        <w:rPr>
          <w:sz w:val="22"/>
          <w:szCs w:val="22"/>
        </w:rPr>
        <w:t>. Штрафные санкции к Покупателю применимы в случае неоднократного (от двух и более раз) незаконного отказа от приемки Товара по Контракту.</w:t>
      </w:r>
    </w:p>
    <w:p w:rsidR="001C7F23" w:rsidRPr="00F843E2" w:rsidRDefault="008A3E09" w:rsidP="001C7F23">
      <w:pPr>
        <w:pStyle w:val="a3"/>
        <w:ind w:firstLine="709"/>
        <w:jc w:val="both"/>
        <w:rPr>
          <w:sz w:val="22"/>
          <w:szCs w:val="22"/>
        </w:rPr>
      </w:pPr>
      <w:r w:rsidRPr="00F843E2">
        <w:rPr>
          <w:sz w:val="22"/>
          <w:szCs w:val="22"/>
        </w:rPr>
        <w:t>6.5</w:t>
      </w:r>
      <w:r w:rsidR="001C7F23" w:rsidRPr="00F843E2">
        <w:rPr>
          <w:sz w:val="22"/>
          <w:szCs w:val="22"/>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1C7F23" w:rsidRPr="00F843E2" w:rsidRDefault="008A3E09" w:rsidP="001C7F23">
      <w:pPr>
        <w:pStyle w:val="a3"/>
        <w:ind w:firstLine="709"/>
        <w:jc w:val="both"/>
        <w:rPr>
          <w:sz w:val="22"/>
          <w:szCs w:val="22"/>
        </w:rPr>
      </w:pPr>
      <w:r w:rsidRPr="00F843E2">
        <w:rPr>
          <w:sz w:val="22"/>
          <w:szCs w:val="22"/>
        </w:rPr>
        <w:t>6.6</w:t>
      </w:r>
      <w:r w:rsidR="001C7F23" w:rsidRPr="00F843E2">
        <w:rPr>
          <w:sz w:val="22"/>
          <w:szCs w:val="2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1C7F23" w:rsidRPr="00F843E2" w:rsidRDefault="008A3E09" w:rsidP="001C7F23">
      <w:pPr>
        <w:pStyle w:val="a3"/>
        <w:ind w:firstLine="709"/>
        <w:jc w:val="both"/>
        <w:rPr>
          <w:sz w:val="22"/>
          <w:szCs w:val="22"/>
        </w:rPr>
      </w:pPr>
      <w:r w:rsidRPr="00F843E2">
        <w:rPr>
          <w:sz w:val="22"/>
          <w:szCs w:val="22"/>
        </w:rPr>
        <w:t>6.7</w:t>
      </w:r>
      <w:r w:rsidR="001C7F23" w:rsidRPr="00F843E2">
        <w:rPr>
          <w:sz w:val="22"/>
          <w:szCs w:val="22"/>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C7F23" w:rsidRPr="00F843E2" w:rsidRDefault="008A3E09" w:rsidP="001C7F23">
      <w:pPr>
        <w:pStyle w:val="a3"/>
        <w:ind w:firstLine="709"/>
        <w:jc w:val="both"/>
        <w:rPr>
          <w:sz w:val="22"/>
          <w:szCs w:val="22"/>
        </w:rPr>
      </w:pPr>
      <w:r w:rsidRPr="00F843E2">
        <w:rPr>
          <w:sz w:val="22"/>
          <w:szCs w:val="22"/>
        </w:rPr>
        <w:t>6.8</w:t>
      </w:r>
      <w:r w:rsidR="001C7F23" w:rsidRPr="00F843E2">
        <w:rPr>
          <w:sz w:val="22"/>
          <w:szCs w:val="22"/>
        </w:rPr>
        <w:t xml:space="preserve"> 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1C7F23" w:rsidRPr="00F843E2" w:rsidRDefault="008A3E09" w:rsidP="001C7F23">
      <w:pPr>
        <w:pStyle w:val="a3"/>
        <w:ind w:firstLine="709"/>
        <w:jc w:val="both"/>
        <w:rPr>
          <w:sz w:val="22"/>
          <w:szCs w:val="22"/>
        </w:rPr>
      </w:pPr>
      <w:r w:rsidRPr="00F843E2">
        <w:rPr>
          <w:sz w:val="22"/>
          <w:szCs w:val="22"/>
        </w:rPr>
        <w:t>6.9</w:t>
      </w:r>
      <w:r w:rsidR="001C7F23" w:rsidRPr="00F843E2">
        <w:rPr>
          <w:sz w:val="22"/>
          <w:szCs w:val="22"/>
        </w:rPr>
        <w:t xml:space="preserve"> 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1C7F23" w:rsidRPr="00F843E2" w:rsidRDefault="008A3E09" w:rsidP="001C7F23">
      <w:pPr>
        <w:pStyle w:val="a3"/>
        <w:ind w:firstLine="709"/>
        <w:jc w:val="both"/>
        <w:rPr>
          <w:sz w:val="22"/>
          <w:szCs w:val="22"/>
        </w:rPr>
      </w:pPr>
      <w:r w:rsidRPr="00F843E2">
        <w:rPr>
          <w:sz w:val="22"/>
          <w:szCs w:val="22"/>
        </w:rPr>
        <w:lastRenderedPageBreak/>
        <w:t>6.10</w:t>
      </w:r>
      <w:r w:rsidR="001C7F23" w:rsidRPr="00F843E2">
        <w:rPr>
          <w:sz w:val="22"/>
          <w:szCs w:val="22"/>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C7F23" w:rsidRPr="00F843E2" w:rsidRDefault="008A3E09" w:rsidP="001C7F23">
      <w:pPr>
        <w:pStyle w:val="a3"/>
        <w:ind w:firstLine="709"/>
        <w:jc w:val="both"/>
        <w:rPr>
          <w:sz w:val="22"/>
          <w:szCs w:val="22"/>
        </w:rPr>
      </w:pPr>
      <w:r w:rsidRPr="00F843E2">
        <w:rPr>
          <w:sz w:val="22"/>
          <w:szCs w:val="22"/>
        </w:rPr>
        <w:t>6.11</w:t>
      </w:r>
      <w:r w:rsidR="001C7F23" w:rsidRPr="00F843E2">
        <w:rPr>
          <w:sz w:val="22"/>
          <w:szCs w:val="22"/>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1C7F23" w:rsidRPr="00F843E2" w:rsidRDefault="008A3E09" w:rsidP="001C7F23">
      <w:pPr>
        <w:pStyle w:val="a3"/>
        <w:ind w:firstLine="709"/>
        <w:jc w:val="both"/>
        <w:rPr>
          <w:sz w:val="22"/>
          <w:szCs w:val="22"/>
        </w:rPr>
      </w:pPr>
      <w:r w:rsidRPr="00F843E2">
        <w:rPr>
          <w:sz w:val="22"/>
          <w:szCs w:val="22"/>
        </w:rPr>
        <w:t>6.12</w:t>
      </w:r>
      <w:r w:rsidR="001C7F23" w:rsidRPr="00F843E2">
        <w:rPr>
          <w:sz w:val="22"/>
          <w:szCs w:val="22"/>
        </w:rPr>
        <w:t xml:space="preserve"> 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1C7F23" w:rsidRPr="00F843E2" w:rsidRDefault="008A3E09" w:rsidP="001C7F23">
      <w:pPr>
        <w:pStyle w:val="a3"/>
        <w:ind w:firstLine="709"/>
        <w:jc w:val="both"/>
        <w:rPr>
          <w:sz w:val="22"/>
          <w:szCs w:val="22"/>
        </w:rPr>
      </w:pPr>
      <w:r w:rsidRPr="00F843E2">
        <w:rPr>
          <w:sz w:val="22"/>
          <w:szCs w:val="22"/>
        </w:rPr>
        <w:t>6.13</w:t>
      </w:r>
      <w:r w:rsidR="001C7F23" w:rsidRPr="00F843E2">
        <w:rPr>
          <w:sz w:val="22"/>
          <w:szCs w:val="22"/>
        </w:rPr>
        <w:t xml:space="preserve"> 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1C7F23" w:rsidRPr="00F843E2" w:rsidRDefault="008A3E09" w:rsidP="001C7F23">
      <w:pPr>
        <w:pStyle w:val="a3"/>
        <w:ind w:firstLine="709"/>
        <w:jc w:val="both"/>
        <w:rPr>
          <w:sz w:val="22"/>
          <w:szCs w:val="22"/>
        </w:rPr>
      </w:pPr>
      <w:r w:rsidRPr="00F843E2">
        <w:rPr>
          <w:sz w:val="22"/>
          <w:szCs w:val="22"/>
        </w:rPr>
        <w:t>6.14</w:t>
      </w:r>
      <w:r w:rsidR="001C7F23" w:rsidRPr="00F843E2">
        <w:rPr>
          <w:sz w:val="22"/>
          <w:szCs w:val="22"/>
        </w:rPr>
        <w:t xml:space="preserve"> 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1C7F23" w:rsidRPr="00F843E2" w:rsidRDefault="008A3E09" w:rsidP="001C7F23">
      <w:pPr>
        <w:pStyle w:val="a3"/>
        <w:ind w:firstLine="709"/>
        <w:jc w:val="both"/>
        <w:rPr>
          <w:sz w:val="22"/>
          <w:szCs w:val="22"/>
        </w:rPr>
      </w:pPr>
      <w:r w:rsidRPr="00F843E2">
        <w:rPr>
          <w:sz w:val="22"/>
          <w:szCs w:val="22"/>
        </w:rPr>
        <w:t>6.15</w:t>
      </w:r>
      <w:r w:rsidR="001C7F23" w:rsidRPr="00F843E2">
        <w:rPr>
          <w:sz w:val="22"/>
          <w:szCs w:val="22"/>
        </w:rPr>
        <w:t xml:space="preserve"> 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1C7F23" w:rsidRPr="00F843E2" w:rsidRDefault="008A3E09" w:rsidP="001C7F23">
      <w:pPr>
        <w:pStyle w:val="a3"/>
        <w:ind w:firstLine="709"/>
        <w:jc w:val="both"/>
        <w:rPr>
          <w:sz w:val="22"/>
          <w:szCs w:val="22"/>
        </w:rPr>
      </w:pPr>
      <w:r w:rsidRPr="00F843E2">
        <w:rPr>
          <w:sz w:val="22"/>
          <w:szCs w:val="22"/>
        </w:rPr>
        <w:t>6.16</w:t>
      </w:r>
      <w:r w:rsidR="001C7F23" w:rsidRPr="00F843E2">
        <w:rPr>
          <w:sz w:val="22"/>
          <w:szCs w:val="22"/>
        </w:rPr>
        <w:t>.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1C7F23" w:rsidRPr="00F843E2" w:rsidRDefault="008A3E09" w:rsidP="001C7F23">
      <w:pPr>
        <w:pStyle w:val="a3"/>
        <w:ind w:firstLine="709"/>
        <w:jc w:val="both"/>
        <w:rPr>
          <w:sz w:val="22"/>
          <w:szCs w:val="22"/>
        </w:rPr>
      </w:pPr>
      <w:r w:rsidRPr="00F843E2">
        <w:rPr>
          <w:sz w:val="22"/>
          <w:szCs w:val="22"/>
        </w:rPr>
        <w:t>6.17</w:t>
      </w:r>
      <w:r w:rsidR="001C7F23" w:rsidRPr="00F843E2">
        <w:rPr>
          <w:sz w:val="22"/>
          <w:szCs w:val="22"/>
        </w:rPr>
        <w:t xml:space="preserve">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1C7F23" w:rsidRPr="00F843E2" w:rsidRDefault="008A3E09" w:rsidP="001C7F23">
      <w:pPr>
        <w:pStyle w:val="a3"/>
        <w:ind w:firstLine="709"/>
        <w:jc w:val="both"/>
        <w:rPr>
          <w:sz w:val="22"/>
          <w:szCs w:val="22"/>
        </w:rPr>
      </w:pPr>
      <w:r w:rsidRPr="00F843E2">
        <w:rPr>
          <w:sz w:val="22"/>
          <w:szCs w:val="22"/>
        </w:rPr>
        <w:t>6.18</w:t>
      </w:r>
      <w:r w:rsidR="001C7F23" w:rsidRPr="00F843E2">
        <w:rPr>
          <w:sz w:val="22"/>
          <w:szCs w:val="22"/>
        </w:rPr>
        <w:t xml:space="preserve"> Уплата Поставщиком неустойки или применение иной формы ответственности не освобождает его от исполнения обязательств по Кон</w:t>
      </w:r>
      <w:r w:rsidR="009F7058" w:rsidRPr="00F843E2">
        <w:rPr>
          <w:sz w:val="22"/>
          <w:szCs w:val="22"/>
        </w:rPr>
        <w:t>тракту</w:t>
      </w:r>
    </w:p>
    <w:p w:rsidR="004A0408" w:rsidRPr="00F843E2" w:rsidRDefault="008A3E09" w:rsidP="00F96299">
      <w:pPr>
        <w:ind w:firstLine="709"/>
        <w:jc w:val="both"/>
        <w:rPr>
          <w:sz w:val="22"/>
          <w:szCs w:val="22"/>
        </w:rPr>
      </w:pPr>
      <w:r w:rsidRPr="00F843E2">
        <w:rPr>
          <w:sz w:val="22"/>
          <w:szCs w:val="22"/>
        </w:rPr>
        <w:t>6.19</w:t>
      </w:r>
      <w:r w:rsidR="004A0408" w:rsidRPr="00F843E2">
        <w:rPr>
          <w:sz w:val="22"/>
          <w:szCs w:val="22"/>
        </w:rPr>
        <w:t xml:space="preserve"> Поставщик полностью освобождается от ответственности за нарушение сроков поставки Изданий в случае прекращения выпуска или задержки выпуска Издания.</w:t>
      </w:r>
    </w:p>
    <w:p w:rsidR="00B568AF" w:rsidRPr="00F843E2" w:rsidRDefault="008A3E09" w:rsidP="00F96299">
      <w:pPr>
        <w:pStyle w:val="2"/>
        <w:ind w:firstLine="709"/>
        <w:rPr>
          <w:sz w:val="22"/>
          <w:szCs w:val="22"/>
        </w:rPr>
      </w:pPr>
      <w:r w:rsidRPr="00F843E2">
        <w:rPr>
          <w:sz w:val="22"/>
          <w:szCs w:val="22"/>
        </w:rPr>
        <w:t>6.20</w:t>
      </w:r>
      <w:r w:rsidR="00BF2E1C" w:rsidRPr="00F843E2">
        <w:t xml:space="preserve"> </w:t>
      </w:r>
      <w:r w:rsidR="00BF2E1C" w:rsidRPr="00F843E2">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3651F6" w:rsidRPr="00F843E2" w:rsidRDefault="003651F6" w:rsidP="003651F6">
      <w:pPr>
        <w:pStyle w:val="2"/>
        <w:ind w:firstLine="709"/>
        <w:rPr>
          <w:sz w:val="22"/>
          <w:szCs w:val="22"/>
        </w:rPr>
      </w:pPr>
    </w:p>
    <w:p w:rsidR="00B568AF" w:rsidRPr="00F843E2" w:rsidRDefault="00B568AF" w:rsidP="00B568AF">
      <w:pPr>
        <w:jc w:val="center"/>
        <w:rPr>
          <w:b/>
          <w:bCs/>
          <w:caps/>
          <w:sz w:val="22"/>
          <w:szCs w:val="22"/>
        </w:rPr>
      </w:pPr>
      <w:r w:rsidRPr="00F843E2">
        <w:rPr>
          <w:b/>
          <w:bCs/>
          <w:sz w:val="22"/>
          <w:szCs w:val="22"/>
        </w:rPr>
        <w:t xml:space="preserve">7. </w:t>
      </w:r>
      <w:r w:rsidRPr="00F843E2">
        <w:rPr>
          <w:b/>
          <w:bCs/>
          <w:caps/>
          <w:sz w:val="22"/>
          <w:szCs w:val="22"/>
        </w:rPr>
        <w:t>Срок действия</w:t>
      </w:r>
      <w:r w:rsidR="007864C6" w:rsidRPr="00F843E2">
        <w:rPr>
          <w:b/>
          <w:bCs/>
          <w:caps/>
          <w:sz w:val="22"/>
          <w:szCs w:val="22"/>
        </w:rPr>
        <w:t xml:space="preserve">, изменения и расторжения </w:t>
      </w:r>
      <w:r w:rsidR="00D503A7" w:rsidRPr="00F843E2">
        <w:rPr>
          <w:b/>
          <w:bCs/>
          <w:caps/>
          <w:sz w:val="22"/>
          <w:szCs w:val="22"/>
        </w:rPr>
        <w:t>КОНТРАКТА</w:t>
      </w:r>
    </w:p>
    <w:p w:rsidR="004A0408" w:rsidRPr="00F843E2" w:rsidRDefault="007864C6" w:rsidP="003651F6">
      <w:pPr>
        <w:ind w:firstLine="709"/>
        <w:jc w:val="both"/>
        <w:rPr>
          <w:sz w:val="22"/>
          <w:szCs w:val="22"/>
        </w:rPr>
      </w:pPr>
      <w:r w:rsidRPr="00F843E2">
        <w:rPr>
          <w:sz w:val="22"/>
          <w:szCs w:val="22"/>
        </w:rPr>
        <w:t xml:space="preserve">1. </w:t>
      </w:r>
      <w:r w:rsidR="004A0408" w:rsidRPr="00F843E2">
        <w:rPr>
          <w:sz w:val="22"/>
          <w:szCs w:val="22"/>
        </w:rPr>
        <w:t xml:space="preserve">Настоящий </w:t>
      </w:r>
      <w:r w:rsidR="00D503A7" w:rsidRPr="00F843E2">
        <w:rPr>
          <w:sz w:val="22"/>
          <w:szCs w:val="22"/>
          <w:lang w:eastAsia="en-US"/>
        </w:rPr>
        <w:t>Контракт</w:t>
      </w:r>
      <w:r w:rsidR="004A0408" w:rsidRPr="00F843E2">
        <w:rPr>
          <w:sz w:val="22"/>
          <w:szCs w:val="22"/>
        </w:rPr>
        <w:t xml:space="preserve"> вступает в силу с момента его подписания и действует до </w:t>
      </w:r>
      <w:r w:rsidR="007A2B2D" w:rsidRPr="00F843E2">
        <w:rPr>
          <w:sz w:val="22"/>
          <w:szCs w:val="22"/>
        </w:rPr>
        <w:t>31</w:t>
      </w:r>
      <w:r w:rsidR="0036399C" w:rsidRPr="00F843E2">
        <w:rPr>
          <w:sz w:val="22"/>
          <w:szCs w:val="22"/>
        </w:rPr>
        <w:t xml:space="preserve"> </w:t>
      </w:r>
      <w:r w:rsidR="000970EC">
        <w:rPr>
          <w:sz w:val="22"/>
          <w:szCs w:val="22"/>
        </w:rPr>
        <w:t>декабря</w:t>
      </w:r>
      <w:r w:rsidR="00E75FC3" w:rsidRPr="00F843E2">
        <w:rPr>
          <w:sz w:val="22"/>
          <w:szCs w:val="22"/>
        </w:rPr>
        <w:t xml:space="preserve"> </w:t>
      </w:r>
      <w:r w:rsidR="007914AB" w:rsidRPr="00F843E2">
        <w:rPr>
          <w:sz w:val="22"/>
          <w:szCs w:val="22"/>
        </w:rPr>
        <w:t>2026</w:t>
      </w:r>
      <w:r w:rsidR="004A0408" w:rsidRPr="00F843E2">
        <w:rPr>
          <w:sz w:val="22"/>
          <w:szCs w:val="22"/>
        </w:rPr>
        <w:t>.</w:t>
      </w:r>
    </w:p>
    <w:p w:rsidR="007864C6" w:rsidRPr="00F843E2" w:rsidRDefault="007864C6" w:rsidP="007864C6">
      <w:pPr>
        <w:pStyle w:val="af0"/>
        <w:rPr>
          <w:sz w:val="22"/>
          <w:szCs w:val="22"/>
        </w:rPr>
      </w:pPr>
      <w:r w:rsidRPr="00F843E2">
        <w:rPr>
          <w:sz w:val="22"/>
          <w:szCs w:val="22"/>
        </w:rPr>
        <w:t xml:space="preserve">             2. 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7864C6" w:rsidRPr="00F843E2" w:rsidRDefault="007864C6" w:rsidP="007864C6">
      <w:pPr>
        <w:pStyle w:val="af0"/>
        <w:rPr>
          <w:sz w:val="22"/>
          <w:szCs w:val="22"/>
        </w:rPr>
      </w:pPr>
      <w:r w:rsidRPr="00F843E2">
        <w:rPr>
          <w:sz w:val="22"/>
          <w:szCs w:val="22"/>
        </w:rPr>
        <w:t xml:space="preserve">            3.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864C6" w:rsidRPr="00F843E2" w:rsidRDefault="007864C6" w:rsidP="007864C6">
      <w:pPr>
        <w:pStyle w:val="af0"/>
        <w:rPr>
          <w:sz w:val="22"/>
          <w:szCs w:val="22"/>
        </w:rPr>
      </w:pPr>
      <w:r w:rsidRPr="00F843E2">
        <w:rPr>
          <w:sz w:val="22"/>
          <w:szCs w:val="22"/>
        </w:rPr>
        <w:t xml:space="preserve">           4. 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 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7864C6" w:rsidRPr="00F843E2" w:rsidRDefault="007864C6" w:rsidP="007864C6">
      <w:pPr>
        <w:pStyle w:val="af0"/>
        <w:rPr>
          <w:sz w:val="22"/>
          <w:szCs w:val="22"/>
        </w:rPr>
      </w:pPr>
      <w:r w:rsidRPr="00F843E2">
        <w:rPr>
          <w:sz w:val="22"/>
          <w:szCs w:val="22"/>
        </w:rPr>
        <w:t xml:space="preserve">        5.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7864C6" w:rsidRPr="00F843E2" w:rsidRDefault="007864C6" w:rsidP="007864C6">
      <w:pPr>
        <w:pStyle w:val="af0"/>
        <w:rPr>
          <w:sz w:val="22"/>
          <w:szCs w:val="22"/>
        </w:rPr>
      </w:pPr>
      <w:r w:rsidRPr="00F843E2">
        <w:rPr>
          <w:sz w:val="22"/>
          <w:szCs w:val="22"/>
        </w:rPr>
        <w:t xml:space="preserve">        6. 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7864C6" w:rsidRPr="00F843E2" w:rsidRDefault="007864C6" w:rsidP="007864C6">
      <w:pPr>
        <w:pStyle w:val="af0"/>
        <w:rPr>
          <w:sz w:val="22"/>
          <w:szCs w:val="22"/>
        </w:rPr>
      </w:pPr>
      <w:r w:rsidRPr="00F843E2">
        <w:rPr>
          <w:sz w:val="22"/>
          <w:szCs w:val="22"/>
        </w:rPr>
        <w:t xml:space="preserve">        7. Об изменении реквизитов Стороны уведомляют друг друга в течение 3 (трех) рабочих дней с момента их изменения.</w:t>
      </w:r>
    </w:p>
    <w:p w:rsidR="007864C6" w:rsidRPr="00F843E2" w:rsidRDefault="007864C6" w:rsidP="007864C6">
      <w:pPr>
        <w:pStyle w:val="af0"/>
        <w:rPr>
          <w:sz w:val="22"/>
          <w:szCs w:val="22"/>
        </w:rPr>
      </w:pPr>
      <w:r w:rsidRPr="00F843E2">
        <w:rPr>
          <w:sz w:val="22"/>
          <w:szCs w:val="22"/>
        </w:rPr>
        <w:t xml:space="preserve">        8.Все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w:t>
      </w:r>
      <w:r w:rsidRPr="00F843E2">
        <w:rPr>
          <w:sz w:val="22"/>
          <w:szCs w:val="22"/>
        </w:rPr>
        <w:lastRenderedPageBreak/>
        <w:t>получения такого уведомления или сообщения адресатом возлагается на Сторону, направившую соответствующее сообщение или уведомление.</w:t>
      </w:r>
    </w:p>
    <w:p w:rsidR="007864C6" w:rsidRPr="00F843E2" w:rsidRDefault="007864C6" w:rsidP="007864C6">
      <w:pPr>
        <w:pStyle w:val="af0"/>
        <w:rPr>
          <w:sz w:val="22"/>
          <w:szCs w:val="22"/>
        </w:rPr>
      </w:pPr>
      <w:r w:rsidRPr="00F843E2">
        <w:rPr>
          <w:sz w:val="22"/>
          <w:szCs w:val="22"/>
        </w:rPr>
        <w:t>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(на адреса электронной почты Сторон, указанные в Контракте) или иным способом связи при условии, что он позволяет достоверно установить, от кого исходило сообщение и кому оно адресовано.</w:t>
      </w:r>
    </w:p>
    <w:p w:rsidR="007864C6" w:rsidRPr="00F843E2" w:rsidRDefault="007864C6" w:rsidP="003651F6">
      <w:pPr>
        <w:ind w:firstLine="709"/>
        <w:jc w:val="both"/>
        <w:rPr>
          <w:sz w:val="22"/>
          <w:szCs w:val="22"/>
        </w:rPr>
      </w:pPr>
    </w:p>
    <w:p w:rsidR="003651F6" w:rsidRPr="00F843E2" w:rsidRDefault="003651F6" w:rsidP="003651F6">
      <w:pPr>
        <w:ind w:firstLine="709"/>
        <w:jc w:val="both"/>
        <w:rPr>
          <w:sz w:val="22"/>
          <w:szCs w:val="22"/>
        </w:rPr>
      </w:pPr>
    </w:p>
    <w:p w:rsidR="004A0408" w:rsidRPr="00F843E2" w:rsidRDefault="00665DDC" w:rsidP="004A0408">
      <w:pPr>
        <w:jc w:val="center"/>
        <w:rPr>
          <w:b/>
          <w:sz w:val="22"/>
          <w:szCs w:val="22"/>
        </w:rPr>
      </w:pPr>
      <w:r w:rsidRPr="00F843E2">
        <w:rPr>
          <w:b/>
          <w:sz w:val="22"/>
          <w:szCs w:val="22"/>
        </w:rPr>
        <w:t>8</w:t>
      </w:r>
      <w:r w:rsidR="004A0408" w:rsidRPr="00F843E2">
        <w:rPr>
          <w:b/>
          <w:sz w:val="22"/>
          <w:szCs w:val="22"/>
        </w:rPr>
        <w:t>. ПРОЧИЕ УСЛОВИЯ</w:t>
      </w:r>
    </w:p>
    <w:p w:rsidR="004A0408" w:rsidRPr="00F843E2" w:rsidRDefault="004A0408" w:rsidP="000A2B3E">
      <w:pPr>
        <w:ind w:firstLine="709"/>
        <w:jc w:val="both"/>
        <w:rPr>
          <w:b/>
          <w:sz w:val="22"/>
          <w:szCs w:val="22"/>
        </w:rPr>
      </w:pPr>
      <w:r w:rsidRPr="00F843E2">
        <w:rPr>
          <w:sz w:val="22"/>
          <w:szCs w:val="22"/>
        </w:rPr>
        <w:t xml:space="preserve">Настоящий </w:t>
      </w:r>
      <w:r w:rsidR="00B543F1" w:rsidRPr="00F843E2">
        <w:rPr>
          <w:sz w:val="22"/>
          <w:szCs w:val="22"/>
          <w:lang w:eastAsia="en-US"/>
        </w:rPr>
        <w:t>Контракт</w:t>
      </w:r>
      <w:r w:rsidRPr="00F843E2">
        <w:rPr>
          <w:sz w:val="22"/>
          <w:szCs w:val="22"/>
        </w:rPr>
        <w:t xml:space="preserve"> заключается в соответствии с действующим законодательством </w:t>
      </w:r>
      <w:r w:rsidR="005A04CA" w:rsidRPr="00F843E2">
        <w:rPr>
          <w:sz w:val="22"/>
          <w:szCs w:val="22"/>
        </w:rPr>
        <w:t xml:space="preserve">РФ </w:t>
      </w:r>
      <w:r w:rsidRPr="00F843E2">
        <w:rPr>
          <w:sz w:val="22"/>
          <w:szCs w:val="22"/>
        </w:rPr>
        <w:t>в интересах Покупателя и во исполнение обязательств Поставщика перед третьими лицами.</w:t>
      </w:r>
    </w:p>
    <w:p w:rsidR="00EB365B" w:rsidRPr="00F843E2" w:rsidRDefault="00EB365B" w:rsidP="003651F6">
      <w:pPr>
        <w:ind w:firstLine="709"/>
        <w:rPr>
          <w:sz w:val="22"/>
          <w:szCs w:val="22"/>
        </w:rPr>
      </w:pPr>
    </w:p>
    <w:p w:rsidR="00EB365B" w:rsidRPr="00F843E2" w:rsidRDefault="00665DDC" w:rsidP="00665DDC">
      <w:pPr>
        <w:ind w:firstLine="709"/>
        <w:rPr>
          <w:b/>
          <w:sz w:val="22"/>
          <w:szCs w:val="22"/>
        </w:rPr>
      </w:pPr>
      <w:r w:rsidRPr="00F843E2">
        <w:rPr>
          <w:b/>
          <w:sz w:val="22"/>
          <w:szCs w:val="22"/>
        </w:rPr>
        <w:t xml:space="preserve">                                                            9</w:t>
      </w:r>
      <w:r w:rsidR="00EB365B" w:rsidRPr="00F843E2">
        <w:rPr>
          <w:b/>
          <w:sz w:val="22"/>
          <w:szCs w:val="22"/>
        </w:rPr>
        <w:t xml:space="preserve">. Приложение к </w:t>
      </w:r>
      <w:r w:rsidR="00B543F1" w:rsidRPr="00F843E2">
        <w:rPr>
          <w:b/>
          <w:sz w:val="22"/>
          <w:szCs w:val="22"/>
          <w:lang w:eastAsia="en-US"/>
        </w:rPr>
        <w:t>Контракту</w:t>
      </w:r>
      <w:r w:rsidR="00B543F1" w:rsidRPr="00F843E2">
        <w:rPr>
          <w:b/>
          <w:sz w:val="22"/>
          <w:szCs w:val="22"/>
        </w:rPr>
        <w:t xml:space="preserve"> </w:t>
      </w:r>
    </w:p>
    <w:p w:rsidR="00EB365B" w:rsidRPr="00F843E2" w:rsidRDefault="00EB365B" w:rsidP="00EB365B">
      <w:pPr>
        <w:ind w:firstLine="709"/>
        <w:rPr>
          <w:sz w:val="22"/>
          <w:szCs w:val="22"/>
        </w:rPr>
      </w:pPr>
      <w:r w:rsidRPr="00F843E2">
        <w:rPr>
          <w:sz w:val="22"/>
          <w:szCs w:val="22"/>
        </w:rPr>
        <w:t xml:space="preserve">Приложением к </w:t>
      </w:r>
      <w:r w:rsidR="00B543F1" w:rsidRPr="00F843E2">
        <w:rPr>
          <w:sz w:val="22"/>
          <w:szCs w:val="22"/>
          <w:lang w:eastAsia="en-US"/>
        </w:rPr>
        <w:t>Контракту</w:t>
      </w:r>
      <w:r w:rsidRPr="00F843E2">
        <w:rPr>
          <w:sz w:val="22"/>
          <w:szCs w:val="22"/>
        </w:rPr>
        <w:t xml:space="preserve"> и его неотъемлемой частью является:</w:t>
      </w:r>
    </w:p>
    <w:p w:rsidR="00EB365B" w:rsidRPr="00F843E2" w:rsidRDefault="00EB365B" w:rsidP="00EB365B">
      <w:pPr>
        <w:ind w:firstLine="709"/>
        <w:rPr>
          <w:sz w:val="22"/>
          <w:szCs w:val="22"/>
        </w:rPr>
      </w:pPr>
      <w:r w:rsidRPr="00F843E2">
        <w:rPr>
          <w:sz w:val="22"/>
          <w:szCs w:val="22"/>
        </w:rPr>
        <w:t xml:space="preserve">приложение № 1 к </w:t>
      </w:r>
      <w:r w:rsidR="00B543F1" w:rsidRPr="00F843E2">
        <w:rPr>
          <w:sz w:val="22"/>
          <w:szCs w:val="22"/>
          <w:lang w:eastAsia="en-US"/>
        </w:rPr>
        <w:t>Контракту</w:t>
      </w:r>
      <w:r w:rsidRPr="00F843E2">
        <w:rPr>
          <w:sz w:val="22"/>
          <w:szCs w:val="22"/>
        </w:rPr>
        <w:t xml:space="preserve"> – Спецификация;</w:t>
      </w:r>
    </w:p>
    <w:p w:rsidR="00EB365B" w:rsidRPr="00F843E2" w:rsidRDefault="00EB365B" w:rsidP="00EB365B">
      <w:pPr>
        <w:ind w:firstLine="709"/>
        <w:rPr>
          <w:sz w:val="22"/>
          <w:szCs w:val="22"/>
        </w:rPr>
      </w:pPr>
      <w:r w:rsidRPr="00F843E2">
        <w:rPr>
          <w:sz w:val="22"/>
          <w:szCs w:val="22"/>
        </w:rPr>
        <w:t xml:space="preserve">приложение № 2 к </w:t>
      </w:r>
      <w:r w:rsidR="00B543F1" w:rsidRPr="00F843E2">
        <w:rPr>
          <w:sz w:val="22"/>
          <w:szCs w:val="22"/>
          <w:lang w:eastAsia="en-US"/>
        </w:rPr>
        <w:t>Контракту</w:t>
      </w:r>
      <w:r w:rsidRPr="00F843E2">
        <w:rPr>
          <w:sz w:val="22"/>
          <w:szCs w:val="22"/>
        </w:rPr>
        <w:t xml:space="preserve"> – Соглашение об осуществлении документооборота в электронном виде.</w:t>
      </w:r>
    </w:p>
    <w:p w:rsidR="00F96299" w:rsidRPr="00F843E2" w:rsidRDefault="00F96299" w:rsidP="003651F6">
      <w:pPr>
        <w:ind w:firstLine="709"/>
        <w:rPr>
          <w:b/>
          <w:bCs/>
          <w:sz w:val="22"/>
          <w:szCs w:val="22"/>
        </w:rPr>
      </w:pPr>
    </w:p>
    <w:p w:rsidR="00B568AF" w:rsidRPr="00F843E2" w:rsidRDefault="00442BFA" w:rsidP="00B568AF">
      <w:pPr>
        <w:jc w:val="center"/>
        <w:rPr>
          <w:b/>
          <w:bCs/>
          <w:sz w:val="22"/>
          <w:szCs w:val="22"/>
        </w:rPr>
      </w:pPr>
      <w:r w:rsidRPr="00F843E2">
        <w:rPr>
          <w:b/>
          <w:bCs/>
          <w:sz w:val="22"/>
          <w:szCs w:val="22"/>
        </w:rPr>
        <w:t>1</w:t>
      </w:r>
      <w:r w:rsidR="00EB365B" w:rsidRPr="00F843E2">
        <w:rPr>
          <w:b/>
          <w:bCs/>
          <w:sz w:val="22"/>
          <w:szCs w:val="22"/>
        </w:rPr>
        <w:t>1</w:t>
      </w:r>
      <w:r w:rsidR="00B568AF" w:rsidRPr="00F843E2">
        <w:rPr>
          <w:b/>
          <w:bCs/>
          <w:sz w:val="22"/>
          <w:szCs w:val="22"/>
        </w:rPr>
        <w:t xml:space="preserve">. </w:t>
      </w:r>
      <w:r w:rsidR="00B568AF" w:rsidRPr="00F843E2">
        <w:rPr>
          <w:b/>
          <w:bCs/>
          <w:caps/>
          <w:sz w:val="22"/>
          <w:szCs w:val="22"/>
        </w:rPr>
        <w:t>Адреса и банковские реквизиты сторон</w:t>
      </w:r>
    </w:p>
    <w:tbl>
      <w:tblPr>
        <w:tblW w:w="10242" w:type="dxa"/>
        <w:tblLayout w:type="fixed"/>
        <w:tblLook w:val="01E0" w:firstRow="1" w:lastRow="1" w:firstColumn="1" w:lastColumn="1" w:noHBand="0" w:noVBand="0"/>
      </w:tblPr>
      <w:tblGrid>
        <w:gridCol w:w="5121"/>
        <w:gridCol w:w="5121"/>
      </w:tblGrid>
      <w:tr w:rsidR="00FE0FA4" w:rsidRPr="00F843E2" w:rsidTr="00FC0FB4">
        <w:tc>
          <w:tcPr>
            <w:tcW w:w="5121" w:type="dxa"/>
          </w:tcPr>
          <w:p w:rsidR="00FE0FA4" w:rsidRPr="00F843E2" w:rsidRDefault="00FE0FA4" w:rsidP="00FE0FA4">
            <w:pPr>
              <w:rPr>
                <w:b/>
                <w:sz w:val="22"/>
                <w:szCs w:val="22"/>
                <w:u w:val="single"/>
              </w:rPr>
            </w:pPr>
            <w:r w:rsidRPr="00F843E2">
              <w:rPr>
                <w:b/>
                <w:sz w:val="22"/>
                <w:szCs w:val="22"/>
                <w:u w:val="single"/>
              </w:rPr>
              <w:t>Покупатель:</w:t>
            </w:r>
          </w:p>
          <w:p w:rsidR="00FE0FA4" w:rsidRPr="00F843E2" w:rsidRDefault="00FE0FA4" w:rsidP="00FE0FA4">
            <w:pPr>
              <w:rPr>
                <w:b/>
                <w:sz w:val="22"/>
                <w:szCs w:val="22"/>
                <w:lang w:eastAsia="en-US"/>
              </w:rPr>
            </w:pPr>
            <w:r w:rsidRPr="00F843E2">
              <w:rPr>
                <w:b/>
                <w:sz w:val="22"/>
                <w:szCs w:val="22"/>
                <w:lang w:eastAsia="en-US"/>
              </w:rPr>
              <w:t>ФГБУ «НМИЦ онкологии им. Н.Н. Петрова» Минздрава России</w:t>
            </w:r>
          </w:p>
          <w:p w:rsidR="00FE0FA4" w:rsidRPr="00F843E2" w:rsidRDefault="00FE0FA4" w:rsidP="00FE0FA4">
            <w:pPr>
              <w:rPr>
                <w:sz w:val="22"/>
                <w:szCs w:val="22"/>
                <w:lang w:eastAsia="en-US"/>
              </w:rPr>
            </w:pPr>
            <w:r w:rsidRPr="00F843E2">
              <w:rPr>
                <w:sz w:val="22"/>
                <w:szCs w:val="22"/>
                <w:lang w:eastAsia="en-US"/>
              </w:rPr>
              <w:t>Юридический и фактический адрес: 197758,</w:t>
            </w:r>
          </w:p>
          <w:p w:rsidR="00FE0FA4" w:rsidRPr="00F843E2" w:rsidRDefault="00FE0FA4" w:rsidP="00FE0FA4">
            <w:pPr>
              <w:rPr>
                <w:sz w:val="22"/>
                <w:szCs w:val="22"/>
                <w:lang w:eastAsia="en-US"/>
              </w:rPr>
            </w:pPr>
            <w:r w:rsidRPr="00F843E2">
              <w:rPr>
                <w:sz w:val="22"/>
                <w:szCs w:val="22"/>
                <w:lang w:eastAsia="en-US"/>
              </w:rPr>
              <w:t>Санкт-Петербург, п. Песочный, ул. Ленинградская, д. 68;</w:t>
            </w:r>
          </w:p>
          <w:p w:rsidR="00FE0FA4" w:rsidRPr="00F843E2" w:rsidRDefault="00FE0FA4" w:rsidP="00FE0FA4">
            <w:pPr>
              <w:rPr>
                <w:sz w:val="22"/>
                <w:szCs w:val="22"/>
                <w:lang w:eastAsia="en-US"/>
              </w:rPr>
            </w:pPr>
            <w:r w:rsidRPr="00F843E2">
              <w:rPr>
                <w:sz w:val="22"/>
                <w:szCs w:val="22"/>
                <w:lang w:eastAsia="en-US"/>
              </w:rPr>
              <w:t>ОГРН 1027812406687;</w:t>
            </w:r>
          </w:p>
          <w:p w:rsidR="00FE0FA4" w:rsidRPr="00F843E2" w:rsidRDefault="00FE0FA4" w:rsidP="00FE0FA4">
            <w:pPr>
              <w:rPr>
                <w:sz w:val="22"/>
                <w:szCs w:val="22"/>
                <w:lang w:eastAsia="en-US"/>
              </w:rPr>
            </w:pPr>
            <w:r w:rsidRPr="00F843E2">
              <w:rPr>
                <w:sz w:val="22"/>
                <w:szCs w:val="22"/>
                <w:lang w:eastAsia="en-US"/>
              </w:rPr>
              <w:t>ИНН 7821006887, КПП 784301001</w:t>
            </w:r>
          </w:p>
          <w:p w:rsidR="00FE0FA4" w:rsidRPr="000970EC" w:rsidRDefault="00FE0FA4" w:rsidP="00FE0FA4">
            <w:pPr>
              <w:rPr>
                <w:sz w:val="22"/>
                <w:szCs w:val="22"/>
                <w:lang w:eastAsia="en-US"/>
              </w:rPr>
            </w:pPr>
            <w:r w:rsidRPr="000970EC">
              <w:rPr>
                <w:sz w:val="22"/>
                <w:szCs w:val="22"/>
                <w:lang w:eastAsia="en-US"/>
              </w:rPr>
              <w:t>УФК по г. Санкт-Петербургу (ФГБУ «НМИЦ онкологии им. Н.Н. Петрова» Минздрава России, л/сч. 20726X13530, 21726X13530, 22726X13536);</w:t>
            </w:r>
          </w:p>
          <w:p w:rsidR="00FE0FA4" w:rsidRPr="000970EC" w:rsidRDefault="00FE0FA4" w:rsidP="00FE0FA4">
            <w:pPr>
              <w:rPr>
                <w:bCs/>
                <w:sz w:val="22"/>
                <w:szCs w:val="22"/>
                <w:lang w:eastAsia="en-US"/>
              </w:rPr>
            </w:pPr>
            <w:r w:rsidRPr="000970EC">
              <w:rPr>
                <w:bCs/>
                <w:sz w:val="22"/>
                <w:szCs w:val="22"/>
                <w:lang w:eastAsia="en-US"/>
              </w:rPr>
              <w:t xml:space="preserve">казначейский счет получателя: 03214643000000013225, </w:t>
            </w:r>
          </w:p>
          <w:p w:rsidR="00FE0FA4" w:rsidRPr="000970EC" w:rsidRDefault="00FE0FA4" w:rsidP="00FE0FA4">
            <w:pPr>
              <w:rPr>
                <w:bCs/>
                <w:sz w:val="22"/>
                <w:szCs w:val="22"/>
                <w:lang w:eastAsia="en-US"/>
              </w:rPr>
            </w:pPr>
            <w:r w:rsidRPr="000970EC">
              <w:rPr>
                <w:bCs/>
                <w:sz w:val="22"/>
                <w:szCs w:val="22"/>
                <w:lang w:eastAsia="en-US"/>
              </w:rPr>
              <w:t>Банк получателя: ОКЦ №1 ВВГУ Банка России//УФК по Нижегородской обрасти, г. Нижний Новгород</w:t>
            </w:r>
            <w:r>
              <w:rPr>
                <w:bCs/>
                <w:sz w:val="22"/>
                <w:szCs w:val="22"/>
                <w:lang w:eastAsia="en-US"/>
              </w:rPr>
              <w:t>.</w:t>
            </w:r>
            <w:r w:rsidRPr="000970EC">
              <w:rPr>
                <w:bCs/>
                <w:sz w:val="22"/>
                <w:szCs w:val="22"/>
                <w:lang w:eastAsia="en-US"/>
              </w:rPr>
              <w:t xml:space="preserve"> </w:t>
            </w:r>
          </w:p>
          <w:p w:rsidR="00FE0FA4" w:rsidRPr="000970EC" w:rsidRDefault="00FE0FA4" w:rsidP="00FE0FA4">
            <w:pPr>
              <w:rPr>
                <w:bCs/>
                <w:sz w:val="22"/>
                <w:szCs w:val="22"/>
                <w:lang w:eastAsia="en-US"/>
              </w:rPr>
            </w:pPr>
            <w:r w:rsidRPr="000970EC">
              <w:rPr>
                <w:bCs/>
                <w:sz w:val="22"/>
                <w:szCs w:val="22"/>
                <w:lang w:eastAsia="en-US"/>
              </w:rPr>
              <w:t>БИК 012202102</w:t>
            </w:r>
          </w:p>
          <w:p w:rsidR="00FE0FA4" w:rsidRPr="00A905B4" w:rsidRDefault="00FE0FA4" w:rsidP="00FE0FA4">
            <w:pPr>
              <w:rPr>
                <w:bCs/>
                <w:sz w:val="22"/>
                <w:szCs w:val="22"/>
                <w:lang w:eastAsia="en-US"/>
              </w:rPr>
            </w:pPr>
            <w:r w:rsidRPr="000970EC">
              <w:rPr>
                <w:bCs/>
                <w:sz w:val="22"/>
                <w:szCs w:val="22"/>
                <w:lang w:eastAsia="en-US"/>
              </w:rPr>
              <w:t>Единый Казначейский Счет (ЕКС): 40102810745370000024</w:t>
            </w:r>
          </w:p>
          <w:p w:rsidR="00FE0FA4" w:rsidRPr="00F843E2" w:rsidRDefault="00FE0FA4" w:rsidP="00FE0FA4">
            <w:pPr>
              <w:rPr>
                <w:sz w:val="22"/>
                <w:szCs w:val="22"/>
              </w:rPr>
            </w:pPr>
          </w:p>
          <w:p w:rsidR="00FE0FA4" w:rsidRPr="00F843E2" w:rsidRDefault="00FE0FA4" w:rsidP="00FE0FA4">
            <w:pPr>
              <w:rPr>
                <w:sz w:val="22"/>
                <w:szCs w:val="22"/>
              </w:rPr>
            </w:pPr>
            <w:r w:rsidRPr="00F843E2">
              <w:rPr>
                <w:sz w:val="22"/>
                <w:szCs w:val="22"/>
              </w:rPr>
              <w:t>Контрактодержатель:</w:t>
            </w:r>
          </w:p>
          <w:p w:rsidR="00FE0FA4" w:rsidRPr="00F843E2" w:rsidRDefault="00FE0FA4" w:rsidP="00FE0FA4">
            <w:pPr>
              <w:rPr>
                <w:sz w:val="22"/>
                <w:szCs w:val="22"/>
              </w:rPr>
            </w:pPr>
            <w:r w:rsidRPr="00F843E2">
              <w:rPr>
                <w:sz w:val="22"/>
                <w:szCs w:val="22"/>
              </w:rPr>
              <w:t>Коротаева Ольга Васильевна</w:t>
            </w:r>
          </w:p>
          <w:p w:rsidR="00FE0FA4" w:rsidRPr="00F843E2" w:rsidRDefault="00FE0FA4" w:rsidP="00FE0FA4">
            <w:pPr>
              <w:rPr>
                <w:sz w:val="22"/>
                <w:szCs w:val="22"/>
              </w:rPr>
            </w:pPr>
            <w:r w:rsidRPr="00F843E2">
              <w:rPr>
                <w:sz w:val="22"/>
                <w:szCs w:val="22"/>
              </w:rPr>
              <w:t>Тел.: (812) 439-95-55, доб. 2121</w:t>
            </w:r>
          </w:p>
          <w:p w:rsidR="00FE0FA4" w:rsidRPr="00F843E2" w:rsidRDefault="00FE0FA4" w:rsidP="00FE0FA4">
            <w:pPr>
              <w:widowControl w:val="0"/>
              <w:jc w:val="both"/>
              <w:rPr>
                <w:b/>
                <w:color w:val="000000"/>
                <w:sz w:val="22"/>
              </w:rPr>
            </w:pPr>
            <w:r w:rsidRPr="00F843E2">
              <w:rPr>
                <w:color w:val="000000"/>
                <w:sz w:val="22"/>
              </w:rPr>
              <w:t>Е-</w:t>
            </w:r>
            <w:r w:rsidRPr="00F843E2">
              <w:rPr>
                <w:color w:val="000000"/>
                <w:sz w:val="22"/>
                <w:lang w:val="en-US"/>
              </w:rPr>
              <w:t>mail</w:t>
            </w:r>
            <w:r w:rsidRPr="00F843E2">
              <w:rPr>
                <w:color w:val="000000"/>
                <w:sz w:val="22"/>
              </w:rPr>
              <w:t xml:space="preserve">: </w:t>
            </w:r>
            <w:r w:rsidRPr="00F843E2">
              <w:rPr>
                <w:color w:val="000000"/>
                <w:sz w:val="22"/>
                <w:lang w:val="en-US"/>
              </w:rPr>
              <w:t>center</w:t>
            </w:r>
            <w:r w:rsidRPr="00F843E2">
              <w:rPr>
                <w:color w:val="000000"/>
                <w:sz w:val="22"/>
              </w:rPr>
              <w:t>.</w:t>
            </w:r>
            <w:r w:rsidRPr="00F843E2">
              <w:rPr>
                <w:color w:val="000000"/>
                <w:sz w:val="22"/>
                <w:lang w:val="en-US"/>
              </w:rPr>
              <w:t>petrova</w:t>
            </w:r>
            <w:r w:rsidRPr="00F843E2">
              <w:rPr>
                <w:color w:val="000000"/>
                <w:sz w:val="22"/>
              </w:rPr>
              <w:t>@</w:t>
            </w:r>
            <w:r w:rsidRPr="00F843E2">
              <w:rPr>
                <w:color w:val="000000"/>
                <w:sz w:val="22"/>
                <w:lang w:val="en-US"/>
              </w:rPr>
              <w:t>niioncologii</w:t>
            </w:r>
            <w:r w:rsidRPr="00F843E2">
              <w:rPr>
                <w:color w:val="000000"/>
                <w:sz w:val="22"/>
              </w:rPr>
              <w:t>.</w:t>
            </w:r>
            <w:r w:rsidRPr="00F843E2">
              <w:rPr>
                <w:color w:val="000000"/>
                <w:sz w:val="22"/>
                <w:lang w:val="en-US"/>
              </w:rPr>
              <w:t>ru</w:t>
            </w:r>
          </w:p>
          <w:p w:rsidR="00FE0FA4" w:rsidRPr="00F843E2" w:rsidRDefault="00FE0FA4" w:rsidP="00FE0FA4">
            <w:pPr>
              <w:rPr>
                <w:sz w:val="22"/>
                <w:szCs w:val="22"/>
              </w:rPr>
            </w:pPr>
          </w:p>
          <w:p w:rsidR="00FE0FA4" w:rsidRPr="00F843E2" w:rsidRDefault="00FE0FA4" w:rsidP="00FE0FA4">
            <w:pPr>
              <w:rPr>
                <w:sz w:val="22"/>
                <w:szCs w:val="22"/>
              </w:rPr>
            </w:pPr>
          </w:p>
          <w:p w:rsidR="00FE0FA4" w:rsidRPr="00F843E2" w:rsidRDefault="00FE0FA4" w:rsidP="00FE0FA4">
            <w:pPr>
              <w:rPr>
                <w:sz w:val="22"/>
                <w:szCs w:val="22"/>
              </w:rPr>
            </w:pPr>
          </w:p>
          <w:p w:rsidR="00FE0FA4" w:rsidRPr="00F843E2" w:rsidRDefault="00FE0FA4" w:rsidP="00FE0FA4">
            <w:pPr>
              <w:widowControl w:val="0"/>
              <w:autoSpaceDE w:val="0"/>
              <w:autoSpaceDN w:val="0"/>
              <w:adjustRightInd w:val="0"/>
              <w:textAlignment w:val="baseline"/>
              <w:rPr>
                <w:b/>
                <w:sz w:val="22"/>
                <w:szCs w:val="22"/>
                <w:u w:val="single"/>
              </w:rPr>
            </w:pPr>
            <w:r w:rsidRPr="00F843E2">
              <w:rPr>
                <w:b/>
                <w:sz w:val="22"/>
                <w:szCs w:val="22"/>
                <w:u w:val="single"/>
              </w:rPr>
              <w:t>От Покупателя</w:t>
            </w:r>
          </w:p>
          <w:p w:rsidR="00FE0FA4" w:rsidRPr="00F843E2" w:rsidRDefault="00FE0FA4" w:rsidP="00FE0FA4">
            <w:pPr>
              <w:widowControl w:val="0"/>
              <w:autoSpaceDE w:val="0"/>
              <w:autoSpaceDN w:val="0"/>
              <w:adjustRightInd w:val="0"/>
              <w:textAlignment w:val="baseline"/>
              <w:rPr>
                <w:sz w:val="22"/>
                <w:szCs w:val="22"/>
              </w:rPr>
            </w:pPr>
          </w:p>
        </w:tc>
        <w:tc>
          <w:tcPr>
            <w:tcW w:w="5121" w:type="dxa"/>
            <w:shd w:val="clear" w:color="auto" w:fill="auto"/>
          </w:tcPr>
          <w:p w:rsidR="00FE0FA4" w:rsidRPr="004A1E50" w:rsidRDefault="00FE0FA4" w:rsidP="00FE0FA4">
            <w:pPr>
              <w:rPr>
                <w:b/>
                <w:sz w:val="22"/>
                <w:szCs w:val="22"/>
                <w:u w:val="single"/>
              </w:rPr>
            </w:pPr>
            <w:r w:rsidRPr="004A1E50">
              <w:rPr>
                <w:b/>
                <w:sz w:val="22"/>
                <w:szCs w:val="22"/>
                <w:u w:val="single"/>
              </w:rPr>
              <w:t>Поставщик:</w:t>
            </w:r>
          </w:p>
          <w:p w:rsidR="00FE0FA4" w:rsidRDefault="00FE0FA4" w:rsidP="00FE0FA4">
            <w:pPr>
              <w:rPr>
                <w:sz w:val="22"/>
                <w:szCs w:val="22"/>
              </w:rPr>
            </w:pPr>
          </w:p>
          <w:p w:rsidR="00FE0FA4" w:rsidRPr="00707737" w:rsidRDefault="00FE0FA4" w:rsidP="00FE0FA4">
            <w:pPr>
              <w:rPr>
                <w:sz w:val="22"/>
                <w:szCs w:val="22"/>
              </w:rPr>
            </w:pPr>
            <w:r w:rsidRPr="00707737">
              <w:rPr>
                <w:sz w:val="22"/>
                <w:szCs w:val="22"/>
              </w:rPr>
              <w:t xml:space="preserve">Юридический адрес: </w:t>
            </w:r>
            <w:r>
              <w:rPr>
                <w:sz w:val="22"/>
                <w:szCs w:val="22"/>
              </w:rPr>
              <w:t>______________</w:t>
            </w:r>
          </w:p>
          <w:p w:rsidR="00FE0FA4" w:rsidRPr="00707737" w:rsidRDefault="00FE0FA4" w:rsidP="00FE0FA4">
            <w:pPr>
              <w:rPr>
                <w:sz w:val="22"/>
                <w:szCs w:val="22"/>
              </w:rPr>
            </w:pPr>
            <w:r w:rsidRPr="00707737">
              <w:rPr>
                <w:sz w:val="22"/>
                <w:szCs w:val="22"/>
              </w:rPr>
              <w:t xml:space="preserve">Почтовый адрес: </w:t>
            </w:r>
            <w:r>
              <w:rPr>
                <w:sz w:val="22"/>
                <w:szCs w:val="22"/>
              </w:rPr>
              <w:t>__________________</w:t>
            </w:r>
          </w:p>
          <w:p w:rsidR="00FE0FA4" w:rsidRPr="00707737" w:rsidRDefault="00FE0FA4" w:rsidP="00FE0FA4">
            <w:pPr>
              <w:rPr>
                <w:sz w:val="22"/>
                <w:szCs w:val="22"/>
              </w:rPr>
            </w:pPr>
            <w:r w:rsidRPr="00707737">
              <w:rPr>
                <w:sz w:val="22"/>
                <w:szCs w:val="22"/>
              </w:rPr>
              <w:t xml:space="preserve">ИНН/КПП </w:t>
            </w:r>
            <w:r>
              <w:rPr>
                <w:sz w:val="22"/>
                <w:szCs w:val="22"/>
              </w:rPr>
              <w:t>___________</w:t>
            </w:r>
            <w:r w:rsidRPr="00707737">
              <w:rPr>
                <w:sz w:val="22"/>
                <w:szCs w:val="22"/>
              </w:rPr>
              <w:t>/</w:t>
            </w:r>
            <w:r>
              <w:rPr>
                <w:sz w:val="22"/>
                <w:szCs w:val="22"/>
              </w:rPr>
              <w:t>____________</w:t>
            </w:r>
            <w:r w:rsidRPr="00707737">
              <w:rPr>
                <w:sz w:val="22"/>
                <w:szCs w:val="22"/>
              </w:rPr>
              <w:t xml:space="preserve"> </w:t>
            </w:r>
          </w:p>
          <w:p w:rsidR="00FE0FA4" w:rsidRPr="00707737" w:rsidRDefault="00FE0FA4" w:rsidP="00FE0FA4">
            <w:pPr>
              <w:rPr>
                <w:sz w:val="22"/>
                <w:szCs w:val="22"/>
              </w:rPr>
            </w:pPr>
            <w:r>
              <w:rPr>
                <w:sz w:val="22"/>
                <w:szCs w:val="22"/>
              </w:rPr>
              <w:t>р/с _______________________________</w:t>
            </w:r>
            <w:r w:rsidRPr="00707737">
              <w:rPr>
                <w:sz w:val="22"/>
                <w:szCs w:val="22"/>
              </w:rPr>
              <w:t xml:space="preserve">  </w:t>
            </w:r>
          </w:p>
          <w:p w:rsidR="00FE0FA4" w:rsidRPr="00707737" w:rsidRDefault="00FE0FA4" w:rsidP="00FE0FA4">
            <w:pPr>
              <w:rPr>
                <w:sz w:val="22"/>
                <w:szCs w:val="22"/>
              </w:rPr>
            </w:pPr>
            <w:r>
              <w:rPr>
                <w:sz w:val="22"/>
                <w:szCs w:val="22"/>
              </w:rPr>
              <w:t>в _________________________________</w:t>
            </w:r>
          </w:p>
          <w:p w:rsidR="00FE0FA4" w:rsidRPr="00707737" w:rsidRDefault="00FE0FA4" w:rsidP="00FE0FA4">
            <w:pPr>
              <w:rPr>
                <w:sz w:val="22"/>
                <w:szCs w:val="22"/>
              </w:rPr>
            </w:pPr>
            <w:r w:rsidRPr="00707737">
              <w:rPr>
                <w:sz w:val="22"/>
                <w:szCs w:val="22"/>
              </w:rPr>
              <w:t xml:space="preserve">к/с </w:t>
            </w:r>
            <w:r>
              <w:rPr>
                <w:sz w:val="22"/>
                <w:szCs w:val="22"/>
              </w:rPr>
              <w:t>________________________________</w:t>
            </w:r>
          </w:p>
          <w:p w:rsidR="00FE0FA4" w:rsidRPr="00707737" w:rsidRDefault="00FE0FA4" w:rsidP="00FE0FA4">
            <w:pPr>
              <w:rPr>
                <w:sz w:val="22"/>
                <w:szCs w:val="22"/>
              </w:rPr>
            </w:pPr>
            <w:r w:rsidRPr="00707737">
              <w:rPr>
                <w:sz w:val="22"/>
                <w:szCs w:val="22"/>
              </w:rPr>
              <w:t xml:space="preserve">БИК </w:t>
            </w:r>
            <w:r>
              <w:rPr>
                <w:sz w:val="22"/>
                <w:szCs w:val="22"/>
              </w:rPr>
              <w:t>________________</w:t>
            </w:r>
          </w:p>
          <w:p w:rsidR="00FE0FA4" w:rsidRPr="0078046E" w:rsidRDefault="00FE0FA4" w:rsidP="00FE0FA4">
            <w:pPr>
              <w:rPr>
                <w:sz w:val="22"/>
                <w:szCs w:val="22"/>
              </w:rPr>
            </w:pPr>
            <w:r w:rsidRPr="0078046E">
              <w:rPr>
                <w:sz w:val="22"/>
                <w:szCs w:val="22"/>
              </w:rPr>
              <w:t xml:space="preserve">ОКВЭД </w:t>
            </w:r>
            <w:r>
              <w:rPr>
                <w:sz w:val="22"/>
                <w:szCs w:val="22"/>
              </w:rPr>
              <w:t>_____________</w:t>
            </w:r>
          </w:p>
          <w:p w:rsidR="00FE0FA4" w:rsidRPr="0078046E" w:rsidRDefault="00FE0FA4" w:rsidP="00FE0FA4">
            <w:pPr>
              <w:rPr>
                <w:sz w:val="22"/>
                <w:szCs w:val="22"/>
              </w:rPr>
            </w:pPr>
            <w:r w:rsidRPr="0078046E">
              <w:rPr>
                <w:sz w:val="22"/>
                <w:szCs w:val="22"/>
              </w:rPr>
              <w:t xml:space="preserve">ОКПО </w:t>
            </w:r>
            <w:r>
              <w:rPr>
                <w:sz w:val="22"/>
                <w:szCs w:val="22"/>
              </w:rPr>
              <w:t>_______________</w:t>
            </w:r>
          </w:p>
          <w:p w:rsidR="00FE0FA4" w:rsidRPr="0078046E" w:rsidRDefault="00FE0FA4" w:rsidP="00FE0FA4">
            <w:pPr>
              <w:rPr>
                <w:sz w:val="22"/>
                <w:szCs w:val="22"/>
              </w:rPr>
            </w:pPr>
            <w:r w:rsidRPr="0078046E">
              <w:rPr>
                <w:sz w:val="22"/>
                <w:szCs w:val="22"/>
              </w:rPr>
              <w:t xml:space="preserve">ОКТМО </w:t>
            </w:r>
            <w:r>
              <w:rPr>
                <w:sz w:val="22"/>
                <w:szCs w:val="22"/>
              </w:rPr>
              <w:t>______________</w:t>
            </w:r>
          </w:p>
          <w:p w:rsidR="00FE0FA4" w:rsidRPr="0078046E" w:rsidRDefault="00FE0FA4" w:rsidP="00FE0FA4">
            <w:pPr>
              <w:rPr>
                <w:sz w:val="22"/>
                <w:szCs w:val="22"/>
              </w:rPr>
            </w:pPr>
            <w:r w:rsidRPr="0078046E">
              <w:rPr>
                <w:sz w:val="22"/>
                <w:szCs w:val="22"/>
              </w:rPr>
              <w:t xml:space="preserve">ОГРН </w:t>
            </w:r>
            <w:r>
              <w:rPr>
                <w:sz w:val="22"/>
                <w:szCs w:val="22"/>
              </w:rPr>
              <w:t>_________________</w:t>
            </w:r>
          </w:p>
          <w:p w:rsidR="00FE0FA4" w:rsidRDefault="00FE0FA4" w:rsidP="00FE0FA4">
            <w:pPr>
              <w:rPr>
                <w:sz w:val="22"/>
                <w:szCs w:val="22"/>
              </w:rPr>
            </w:pPr>
            <w:r w:rsidRPr="0078046E">
              <w:rPr>
                <w:sz w:val="22"/>
                <w:szCs w:val="22"/>
              </w:rPr>
              <w:t>Дата постановки на уче</w:t>
            </w:r>
            <w:r>
              <w:rPr>
                <w:sz w:val="22"/>
                <w:szCs w:val="22"/>
              </w:rPr>
              <w:t xml:space="preserve">т в налоговом органе </w:t>
            </w:r>
          </w:p>
          <w:p w:rsidR="00FE0FA4" w:rsidRPr="0078046E" w:rsidRDefault="00FE0FA4" w:rsidP="00FE0FA4">
            <w:pPr>
              <w:rPr>
                <w:sz w:val="22"/>
                <w:szCs w:val="22"/>
              </w:rPr>
            </w:pPr>
            <w:r>
              <w:rPr>
                <w:sz w:val="22"/>
                <w:szCs w:val="22"/>
              </w:rPr>
              <w:t>____________________________</w:t>
            </w:r>
          </w:p>
          <w:p w:rsidR="00FE0FA4" w:rsidRPr="0078046E" w:rsidRDefault="00FE0FA4" w:rsidP="00FE0FA4">
            <w:pPr>
              <w:rPr>
                <w:sz w:val="22"/>
                <w:szCs w:val="22"/>
              </w:rPr>
            </w:pPr>
            <w:r w:rsidRPr="0078046E">
              <w:rPr>
                <w:sz w:val="22"/>
                <w:szCs w:val="22"/>
              </w:rPr>
              <w:t xml:space="preserve">Ответственный исполнитель </w:t>
            </w:r>
            <w:r>
              <w:rPr>
                <w:sz w:val="22"/>
                <w:szCs w:val="22"/>
              </w:rPr>
              <w:t>_____________</w:t>
            </w:r>
          </w:p>
          <w:p w:rsidR="00FE0FA4" w:rsidRPr="0078046E" w:rsidRDefault="00FE0FA4" w:rsidP="00FE0FA4">
            <w:pPr>
              <w:rPr>
                <w:sz w:val="22"/>
                <w:szCs w:val="22"/>
              </w:rPr>
            </w:pPr>
            <w:r>
              <w:rPr>
                <w:sz w:val="22"/>
                <w:szCs w:val="22"/>
              </w:rPr>
              <w:t>Телефон ______________________</w:t>
            </w:r>
          </w:p>
          <w:p w:rsidR="00FE0FA4" w:rsidRDefault="00FE0FA4" w:rsidP="00FE0FA4">
            <w:pPr>
              <w:rPr>
                <w:sz w:val="22"/>
                <w:szCs w:val="22"/>
              </w:rPr>
            </w:pPr>
            <w:r w:rsidRPr="0078046E">
              <w:rPr>
                <w:sz w:val="22"/>
                <w:szCs w:val="22"/>
              </w:rPr>
              <w:t>Е</w:t>
            </w:r>
            <w:r w:rsidRPr="004C74DC">
              <w:rPr>
                <w:sz w:val="22"/>
                <w:szCs w:val="22"/>
              </w:rPr>
              <w:t>-</w:t>
            </w:r>
            <w:r w:rsidRPr="0078046E">
              <w:rPr>
                <w:sz w:val="22"/>
                <w:szCs w:val="22"/>
                <w:lang w:val="en-US"/>
              </w:rPr>
              <w:t>mail</w:t>
            </w:r>
            <w:r w:rsidRPr="004C74DC">
              <w:rPr>
                <w:sz w:val="22"/>
                <w:szCs w:val="22"/>
              </w:rPr>
              <w:t>: ________________________</w:t>
            </w:r>
          </w:p>
          <w:p w:rsidR="00FE0FA4" w:rsidRDefault="00FE0FA4" w:rsidP="00FE0FA4">
            <w:pPr>
              <w:rPr>
                <w:sz w:val="22"/>
                <w:szCs w:val="22"/>
              </w:rPr>
            </w:pPr>
          </w:p>
          <w:p w:rsidR="00FE0FA4" w:rsidRDefault="00FE0FA4" w:rsidP="00FE0FA4">
            <w:pPr>
              <w:rPr>
                <w:sz w:val="22"/>
                <w:szCs w:val="22"/>
              </w:rPr>
            </w:pPr>
            <w:r w:rsidRPr="0078046E">
              <w:rPr>
                <w:sz w:val="22"/>
                <w:szCs w:val="22"/>
              </w:rPr>
              <w:t xml:space="preserve">Ответственный исполнитель </w:t>
            </w:r>
          </w:p>
          <w:p w:rsidR="00FE0FA4" w:rsidRDefault="00FE0FA4" w:rsidP="00FE0FA4">
            <w:pPr>
              <w:rPr>
                <w:sz w:val="22"/>
                <w:szCs w:val="22"/>
              </w:rPr>
            </w:pPr>
          </w:p>
          <w:p w:rsidR="00FE0FA4" w:rsidRPr="0078046E" w:rsidRDefault="00FE0FA4" w:rsidP="00FE0FA4">
            <w:pPr>
              <w:rPr>
                <w:sz w:val="22"/>
                <w:szCs w:val="22"/>
              </w:rPr>
            </w:pPr>
            <w:r>
              <w:rPr>
                <w:sz w:val="22"/>
                <w:szCs w:val="22"/>
              </w:rPr>
              <w:t xml:space="preserve">Телефон </w:t>
            </w:r>
          </w:p>
          <w:p w:rsidR="00FE0FA4" w:rsidRPr="00FE0FA4" w:rsidRDefault="00FE0FA4" w:rsidP="00FE0FA4">
            <w:pPr>
              <w:rPr>
                <w:sz w:val="22"/>
                <w:szCs w:val="22"/>
              </w:rPr>
            </w:pPr>
            <w:r w:rsidRPr="0078046E">
              <w:rPr>
                <w:sz w:val="22"/>
                <w:szCs w:val="22"/>
              </w:rPr>
              <w:t>Е</w:t>
            </w:r>
            <w:r w:rsidRPr="00FE0FA4">
              <w:rPr>
                <w:sz w:val="22"/>
                <w:szCs w:val="22"/>
              </w:rPr>
              <w:t>-</w:t>
            </w:r>
            <w:r w:rsidRPr="0078046E">
              <w:rPr>
                <w:sz w:val="22"/>
                <w:szCs w:val="22"/>
                <w:lang w:val="en-US"/>
              </w:rPr>
              <w:t>mail</w:t>
            </w:r>
            <w:r w:rsidRPr="00FE0FA4">
              <w:rPr>
                <w:sz w:val="22"/>
                <w:szCs w:val="22"/>
              </w:rPr>
              <w:t xml:space="preserve">: </w:t>
            </w:r>
          </w:p>
        </w:tc>
      </w:tr>
      <w:tr w:rsidR="00B568AF" w:rsidRPr="00F843E2" w:rsidTr="00B568AF">
        <w:tc>
          <w:tcPr>
            <w:tcW w:w="5121" w:type="dxa"/>
          </w:tcPr>
          <w:p w:rsidR="00B568AF" w:rsidRPr="00F843E2" w:rsidRDefault="00B568AF" w:rsidP="00B568AF">
            <w:pPr>
              <w:tabs>
                <w:tab w:val="right" w:pos="10026"/>
              </w:tabs>
              <w:rPr>
                <w:sz w:val="22"/>
                <w:szCs w:val="22"/>
              </w:rPr>
            </w:pPr>
          </w:p>
        </w:tc>
        <w:tc>
          <w:tcPr>
            <w:tcW w:w="5121" w:type="dxa"/>
          </w:tcPr>
          <w:p w:rsidR="00B568AF" w:rsidRPr="00F843E2" w:rsidRDefault="00B568AF" w:rsidP="00B568AF">
            <w:pPr>
              <w:tabs>
                <w:tab w:val="right" w:pos="10026"/>
              </w:tabs>
              <w:rPr>
                <w:sz w:val="22"/>
                <w:szCs w:val="22"/>
              </w:rPr>
            </w:pPr>
          </w:p>
        </w:tc>
      </w:tr>
    </w:tbl>
    <w:p w:rsidR="00F6714B" w:rsidRPr="00F843E2" w:rsidRDefault="00F6714B" w:rsidP="00F6714B">
      <w:pPr>
        <w:rPr>
          <w:sz w:val="22"/>
          <w:szCs w:val="22"/>
        </w:rPr>
      </w:pPr>
    </w:p>
    <w:p w:rsidR="003651F6" w:rsidRPr="00F843E2" w:rsidRDefault="003651F6" w:rsidP="00F6714B">
      <w:pPr>
        <w:rPr>
          <w:sz w:val="22"/>
          <w:szCs w:val="22"/>
        </w:rPr>
        <w:sectPr w:rsidR="003651F6" w:rsidRPr="00F843E2" w:rsidSect="00631F54">
          <w:footerReference w:type="even" r:id="rId8"/>
          <w:footerReference w:type="default" r:id="rId9"/>
          <w:pgSz w:w="11906" w:h="16838"/>
          <w:pgMar w:top="426" w:right="424" w:bottom="993" w:left="851" w:header="397" w:footer="397" w:gutter="0"/>
          <w:cols w:space="720"/>
          <w:docGrid w:linePitch="272"/>
        </w:sectPr>
      </w:pPr>
      <w:bookmarkStart w:id="0" w:name="_GoBack"/>
      <w:bookmarkEnd w:id="0"/>
    </w:p>
    <w:p w:rsidR="003651F6" w:rsidRPr="00F843E2" w:rsidRDefault="003651F6" w:rsidP="00F6714B">
      <w:pPr>
        <w:rPr>
          <w:sz w:val="22"/>
          <w:szCs w:val="22"/>
        </w:rPr>
      </w:pPr>
    </w:p>
    <w:p w:rsidR="003651F6" w:rsidRPr="00F843E2" w:rsidRDefault="003651F6" w:rsidP="003651F6">
      <w:pPr>
        <w:jc w:val="right"/>
        <w:rPr>
          <w:sz w:val="22"/>
          <w:szCs w:val="22"/>
        </w:rPr>
      </w:pPr>
      <w:r w:rsidRPr="00F843E2">
        <w:rPr>
          <w:sz w:val="22"/>
          <w:szCs w:val="22"/>
        </w:rPr>
        <w:t xml:space="preserve">Приложение </w:t>
      </w:r>
      <w:r w:rsidR="00EB365B" w:rsidRPr="00F843E2">
        <w:rPr>
          <w:rFonts w:eastAsia="Arial Unicode MS"/>
          <w:bCs/>
          <w:sz w:val="22"/>
          <w:szCs w:val="22"/>
        </w:rPr>
        <w:t xml:space="preserve">№ 1 </w:t>
      </w:r>
      <w:r w:rsidRPr="00F843E2">
        <w:rPr>
          <w:sz w:val="22"/>
          <w:szCs w:val="22"/>
        </w:rPr>
        <w:t xml:space="preserve">к </w:t>
      </w:r>
      <w:r w:rsidR="006E64C9" w:rsidRPr="00F843E2">
        <w:rPr>
          <w:sz w:val="22"/>
          <w:szCs w:val="22"/>
          <w:lang w:eastAsia="en-US"/>
        </w:rPr>
        <w:t>Контракту</w:t>
      </w:r>
      <w:r w:rsidRPr="00F843E2">
        <w:rPr>
          <w:sz w:val="22"/>
          <w:szCs w:val="22"/>
        </w:rPr>
        <w:t xml:space="preserve"> </w:t>
      </w:r>
    </w:p>
    <w:p w:rsidR="003651F6" w:rsidRPr="00F843E2" w:rsidRDefault="003651F6" w:rsidP="003651F6">
      <w:pPr>
        <w:rPr>
          <w:sz w:val="22"/>
          <w:szCs w:val="22"/>
        </w:rPr>
      </w:pPr>
    </w:p>
    <w:p w:rsidR="003651F6" w:rsidRPr="00F843E2" w:rsidRDefault="003651F6" w:rsidP="003651F6">
      <w:pPr>
        <w:jc w:val="both"/>
        <w:rPr>
          <w:sz w:val="22"/>
          <w:szCs w:val="22"/>
        </w:rPr>
      </w:pPr>
      <w:r w:rsidRPr="00F843E2">
        <w:rPr>
          <w:b/>
          <w:sz w:val="22"/>
          <w:szCs w:val="22"/>
        </w:rPr>
        <w:t xml:space="preserve">Покупатель: </w:t>
      </w:r>
      <w:r w:rsidRPr="00F843E2">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3651F6" w:rsidRPr="00FC0FB4" w:rsidRDefault="003651F6" w:rsidP="00FC0FB4">
      <w:pPr>
        <w:jc w:val="both"/>
        <w:rPr>
          <w:sz w:val="22"/>
          <w:szCs w:val="22"/>
        </w:rPr>
      </w:pPr>
      <w:r w:rsidRPr="00FC0FB4">
        <w:rPr>
          <w:b/>
          <w:sz w:val="22"/>
          <w:szCs w:val="22"/>
        </w:rPr>
        <w:t>Поставщик:</w:t>
      </w:r>
      <w:r w:rsidRPr="00FC0FB4">
        <w:rPr>
          <w:sz w:val="22"/>
          <w:szCs w:val="22"/>
        </w:rPr>
        <w:t xml:space="preserve"> </w:t>
      </w:r>
      <w:r w:rsidR="00553C5C" w:rsidRPr="00FC0FB4">
        <w:rPr>
          <w:sz w:val="22"/>
          <w:szCs w:val="22"/>
        </w:rPr>
        <w:t>____________________</w:t>
      </w:r>
    </w:p>
    <w:p w:rsidR="003651F6" w:rsidRPr="00FC0FB4" w:rsidRDefault="003651F6" w:rsidP="00FC0FB4">
      <w:pPr>
        <w:jc w:val="center"/>
        <w:rPr>
          <w:sz w:val="22"/>
          <w:szCs w:val="22"/>
        </w:rPr>
      </w:pPr>
      <w:r w:rsidRPr="00FC0FB4">
        <w:rPr>
          <w:sz w:val="22"/>
          <w:szCs w:val="22"/>
        </w:rPr>
        <w:t>СПЕЦИФИКАЦИЯ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478"/>
        <w:gridCol w:w="895"/>
        <w:gridCol w:w="858"/>
        <w:gridCol w:w="1371"/>
        <w:gridCol w:w="1198"/>
        <w:gridCol w:w="1114"/>
        <w:gridCol w:w="883"/>
        <w:gridCol w:w="1101"/>
        <w:gridCol w:w="883"/>
        <w:gridCol w:w="1276"/>
        <w:gridCol w:w="1210"/>
      </w:tblGrid>
      <w:tr w:rsidR="00FE0FA4" w:rsidRPr="00FC0FB4" w:rsidTr="006560F0">
        <w:trPr>
          <w:trHeight w:val="659"/>
        </w:trPr>
        <w:tc>
          <w:tcPr>
            <w:tcW w:w="775" w:type="dxa"/>
          </w:tcPr>
          <w:p w:rsidR="00FE0FA4" w:rsidRPr="00FC0FB4" w:rsidRDefault="00FE0FA4" w:rsidP="00FC0FB4">
            <w:pPr>
              <w:tabs>
                <w:tab w:val="center" w:pos="5103"/>
              </w:tabs>
              <w:jc w:val="center"/>
              <w:rPr>
                <w:sz w:val="22"/>
                <w:szCs w:val="22"/>
              </w:rPr>
            </w:pPr>
            <w:r w:rsidRPr="00FC0FB4">
              <w:rPr>
                <w:sz w:val="22"/>
                <w:szCs w:val="22"/>
              </w:rPr>
              <w:t>№ п.п.</w:t>
            </w:r>
          </w:p>
        </w:tc>
        <w:tc>
          <w:tcPr>
            <w:tcW w:w="3478" w:type="dxa"/>
          </w:tcPr>
          <w:p w:rsidR="00FE0FA4" w:rsidRPr="00FC0FB4" w:rsidRDefault="00FE0FA4" w:rsidP="00FC0FB4">
            <w:pPr>
              <w:tabs>
                <w:tab w:val="center" w:pos="5103"/>
              </w:tabs>
              <w:jc w:val="center"/>
              <w:rPr>
                <w:sz w:val="22"/>
                <w:szCs w:val="22"/>
              </w:rPr>
            </w:pPr>
            <w:r w:rsidRPr="00FC0FB4">
              <w:rPr>
                <w:sz w:val="22"/>
                <w:szCs w:val="22"/>
              </w:rPr>
              <w:t>Наименование</w:t>
            </w:r>
          </w:p>
        </w:tc>
        <w:tc>
          <w:tcPr>
            <w:tcW w:w="895" w:type="dxa"/>
          </w:tcPr>
          <w:p w:rsidR="00FE0FA4" w:rsidRPr="00FC0FB4" w:rsidRDefault="00FE0FA4" w:rsidP="00FC0FB4">
            <w:pPr>
              <w:tabs>
                <w:tab w:val="center" w:pos="5103"/>
              </w:tabs>
              <w:jc w:val="center"/>
              <w:rPr>
                <w:sz w:val="22"/>
                <w:szCs w:val="22"/>
              </w:rPr>
            </w:pPr>
            <w:r w:rsidRPr="00FC0FB4">
              <w:rPr>
                <w:sz w:val="22"/>
                <w:szCs w:val="22"/>
              </w:rPr>
              <w:t>Ед.</w:t>
            </w:r>
          </w:p>
          <w:p w:rsidR="00FE0FA4" w:rsidRPr="00FC0FB4" w:rsidRDefault="00FE0FA4" w:rsidP="00FC0FB4">
            <w:pPr>
              <w:tabs>
                <w:tab w:val="center" w:pos="5103"/>
              </w:tabs>
              <w:jc w:val="center"/>
              <w:rPr>
                <w:sz w:val="22"/>
                <w:szCs w:val="22"/>
              </w:rPr>
            </w:pPr>
            <w:r w:rsidRPr="00FC0FB4">
              <w:rPr>
                <w:sz w:val="22"/>
                <w:szCs w:val="22"/>
              </w:rPr>
              <w:t>изм.</w:t>
            </w:r>
          </w:p>
        </w:tc>
        <w:tc>
          <w:tcPr>
            <w:tcW w:w="858" w:type="dxa"/>
          </w:tcPr>
          <w:p w:rsidR="00FE0FA4" w:rsidRPr="00FC0FB4" w:rsidRDefault="00FE0FA4" w:rsidP="00FC0FB4">
            <w:pPr>
              <w:tabs>
                <w:tab w:val="center" w:pos="5103"/>
              </w:tabs>
              <w:jc w:val="center"/>
              <w:rPr>
                <w:sz w:val="22"/>
                <w:szCs w:val="22"/>
              </w:rPr>
            </w:pPr>
            <w:r w:rsidRPr="00FC0FB4">
              <w:rPr>
                <w:sz w:val="22"/>
                <w:szCs w:val="22"/>
              </w:rPr>
              <w:t>Кол-во</w:t>
            </w:r>
          </w:p>
        </w:tc>
        <w:tc>
          <w:tcPr>
            <w:tcW w:w="1371" w:type="dxa"/>
          </w:tcPr>
          <w:p w:rsidR="00FE0FA4" w:rsidRPr="00FC0FB4" w:rsidRDefault="00FE0FA4" w:rsidP="00FC0FB4">
            <w:pPr>
              <w:tabs>
                <w:tab w:val="center" w:pos="5103"/>
              </w:tabs>
              <w:jc w:val="center"/>
              <w:rPr>
                <w:sz w:val="22"/>
                <w:szCs w:val="22"/>
              </w:rPr>
            </w:pPr>
            <w:r w:rsidRPr="00FC0FB4">
              <w:rPr>
                <w:sz w:val="22"/>
                <w:szCs w:val="22"/>
              </w:rPr>
              <w:t>ОКПД2</w:t>
            </w:r>
          </w:p>
        </w:tc>
        <w:tc>
          <w:tcPr>
            <w:tcW w:w="1198" w:type="dxa"/>
          </w:tcPr>
          <w:p w:rsidR="00FE0FA4" w:rsidRPr="00FC0FB4" w:rsidRDefault="00FE0FA4" w:rsidP="00FC0FB4">
            <w:pPr>
              <w:tabs>
                <w:tab w:val="center" w:pos="5103"/>
              </w:tabs>
              <w:jc w:val="center"/>
              <w:rPr>
                <w:sz w:val="22"/>
                <w:szCs w:val="22"/>
              </w:rPr>
            </w:pPr>
            <w:r w:rsidRPr="00FC0FB4">
              <w:rPr>
                <w:sz w:val="22"/>
                <w:szCs w:val="22"/>
              </w:rPr>
              <w:t>Кол-во номеров в комплекте</w:t>
            </w:r>
          </w:p>
        </w:tc>
        <w:tc>
          <w:tcPr>
            <w:tcW w:w="1114" w:type="dxa"/>
          </w:tcPr>
          <w:p w:rsidR="00FE0FA4" w:rsidRPr="00FC0FB4" w:rsidRDefault="00FE0FA4" w:rsidP="00FC0FB4">
            <w:pPr>
              <w:tabs>
                <w:tab w:val="center" w:pos="5103"/>
              </w:tabs>
              <w:jc w:val="center"/>
              <w:rPr>
                <w:sz w:val="22"/>
                <w:szCs w:val="22"/>
              </w:rPr>
            </w:pPr>
            <w:r w:rsidRPr="00FC0FB4">
              <w:rPr>
                <w:sz w:val="22"/>
                <w:szCs w:val="22"/>
              </w:rPr>
              <w:t>Период подписки</w:t>
            </w:r>
          </w:p>
          <w:p w:rsidR="00FE0FA4" w:rsidRPr="00FC0FB4" w:rsidRDefault="00FE0FA4" w:rsidP="00FC0FB4">
            <w:pPr>
              <w:tabs>
                <w:tab w:val="center" w:pos="5103"/>
              </w:tabs>
              <w:jc w:val="center"/>
              <w:rPr>
                <w:sz w:val="22"/>
                <w:szCs w:val="22"/>
              </w:rPr>
            </w:pPr>
            <w:r w:rsidRPr="00FC0FB4">
              <w:rPr>
                <w:sz w:val="22"/>
                <w:szCs w:val="22"/>
              </w:rPr>
              <w:t>(месяцы)</w:t>
            </w:r>
          </w:p>
          <w:p w:rsidR="00FE0FA4" w:rsidRPr="00FC0FB4" w:rsidRDefault="00FE0FA4" w:rsidP="00FC0FB4">
            <w:pPr>
              <w:tabs>
                <w:tab w:val="center" w:pos="5103"/>
              </w:tabs>
              <w:jc w:val="center"/>
              <w:rPr>
                <w:sz w:val="22"/>
                <w:szCs w:val="22"/>
              </w:rPr>
            </w:pPr>
            <w:r w:rsidRPr="00FC0FB4">
              <w:rPr>
                <w:sz w:val="22"/>
                <w:szCs w:val="22"/>
              </w:rPr>
              <w:t>2026 год</w:t>
            </w:r>
          </w:p>
        </w:tc>
        <w:tc>
          <w:tcPr>
            <w:tcW w:w="883" w:type="dxa"/>
          </w:tcPr>
          <w:p w:rsidR="00FE0FA4" w:rsidRPr="00FC0FB4" w:rsidRDefault="00FE0FA4" w:rsidP="00FC0FB4">
            <w:pPr>
              <w:tabs>
                <w:tab w:val="center" w:pos="5103"/>
              </w:tabs>
              <w:jc w:val="center"/>
              <w:rPr>
                <w:sz w:val="22"/>
                <w:szCs w:val="22"/>
              </w:rPr>
            </w:pPr>
            <w:r w:rsidRPr="00FC0FB4">
              <w:rPr>
                <w:sz w:val="22"/>
                <w:szCs w:val="22"/>
              </w:rPr>
              <w:t>Страна</w:t>
            </w:r>
          </w:p>
        </w:tc>
        <w:tc>
          <w:tcPr>
            <w:tcW w:w="1101" w:type="dxa"/>
          </w:tcPr>
          <w:p w:rsidR="00FE0FA4" w:rsidRPr="00FC0FB4" w:rsidRDefault="00FE0FA4" w:rsidP="00FC0FB4">
            <w:pPr>
              <w:tabs>
                <w:tab w:val="center" w:pos="5103"/>
              </w:tabs>
              <w:jc w:val="center"/>
              <w:rPr>
                <w:sz w:val="22"/>
                <w:szCs w:val="22"/>
              </w:rPr>
            </w:pPr>
            <w:r w:rsidRPr="00FC0FB4">
              <w:rPr>
                <w:sz w:val="22"/>
                <w:szCs w:val="22"/>
              </w:rPr>
              <w:t>Цена за комплект</w:t>
            </w:r>
          </w:p>
          <w:p w:rsidR="00FE0FA4" w:rsidRPr="00FC0FB4" w:rsidRDefault="00FE0FA4" w:rsidP="00FC0FB4">
            <w:pPr>
              <w:tabs>
                <w:tab w:val="center" w:pos="5103"/>
              </w:tabs>
              <w:jc w:val="center"/>
              <w:rPr>
                <w:sz w:val="22"/>
                <w:szCs w:val="22"/>
              </w:rPr>
            </w:pPr>
            <w:r w:rsidRPr="00FC0FB4">
              <w:rPr>
                <w:sz w:val="22"/>
                <w:szCs w:val="22"/>
              </w:rPr>
              <w:t>с НДС</w:t>
            </w:r>
          </w:p>
          <w:p w:rsidR="00FE0FA4" w:rsidRPr="00FC0FB4" w:rsidRDefault="00FE0FA4" w:rsidP="00FC0FB4">
            <w:pPr>
              <w:tabs>
                <w:tab w:val="center" w:pos="5103"/>
              </w:tabs>
              <w:jc w:val="center"/>
              <w:rPr>
                <w:sz w:val="22"/>
                <w:szCs w:val="22"/>
              </w:rPr>
            </w:pPr>
            <w:r w:rsidRPr="00FC0FB4">
              <w:rPr>
                <w:sz w:val="22"/>
                <w:szCs w:val="22"/>
              </w:rPr>
              <w:t>(руб.)</w:t>
            </w:r>
          </w:p>
        </w:tc>
        <w:tc>
          <w:tcPr>
            <w:tcW w:w="883" w:type="dxa"/>
          </w:tcPr>
          <w:p w:rsidR="00FE0FA4" w:rsidRPr="00FC0FB4" w:rsidRDefault="00FE0FA4" w:rsidP="00FC0FB4">
            <w:pPr>
              <w:tabs>
                <w:tab w:val="center" w:pos="5103"/>
              </w:tabs>
              <w:jc w:val="center"/>
              <w:rPr>
                <w:sz w:val="22"/>
                <w:szCs w:val="22"/>
              </w:rPr>
            </w:pPr>
            <w:r w:rsidRPr="00FC0FB4">
              <w:rPr>
                <w:sz w:val="22"/>
                <w:szCs w:val="22"/>
              </w:rPr>
              <w:t>НДС</w:t>
            </w:r>
          </w:p>
          <w:p w:rsidR="00FE0FA4" w:rsidRPr="00FC0FB4" w:rsidRDefault="00FE0FA4" w:rsidP="00FC0FB4">
            <w:pPr>
              <w:tabs>
                <w:tab w:val="center" w:pos="5103"/>
              </w:tabs>
              <w:jc w:val="center"/>
              <w:rPr>
                <w:sz w:val="22"/>
                <w:szCs w:val="22"/>
              </w:rPr>
            </w:pPr>
            <w:r w:rsidRPr="00FC0FB4">
              <w:rPr>
                <w:sz w:val="22"/>
                <w:szCs w:val="22"/>
              </w:rPr>
              <w:t>(%)</w:t>
            </w:r>
          </w:p>
        </w:tc>
        <w:tc>
          <w:tcPr>
            <w:tcW w:w="1276" w:type="dxa"/>
            <w:shd w:val="clear" w:color="auto" w:fill="auto"/>
          </w:tcPr>
          <w:p w:rsidR="00FE0FA4" w:rsidRPr="00FC0FB4" w:rsidRDefault="00FE0FA4" w:rsidP="00FC0FB4">
            <w:pPr>
              <w:tabs>
                <w:tab w:val="center" w:pos="5103"/>
              </w:tabs>
              <w:jc w:val="center"/>
              <w:rPr>
                <w:sz w:val="22"/>
                <w:szCs w:val="22"/>
              </w:rPr>
            </w:pPr>
            <w:r w:rsidRPr="00FC0FB4">
              <w:rPr>
                <w:sz w:val="22"/>
                <w:szCs w:val="22"/>
              </w:rPr>
              <w:t>НДС</w:t>
            </w:r>
          </w:p>
          <w:p w:rsidR="00FE0FA4" w:rsidRPr="00FC0FB4" w:rsidRDefault="00FE0FA4" w:rsidP="00FC0FB4">
            <w:pPr>
              <w:tabs>
                <w:tab w:val="center" w:pos="5103"/>
              </w:tabs>
              <w:jc w:val="center"/>
              <w:rPr>
                <w:sz w:val="22"/>
                <w:szCs w:val="22"/>
              </w:rPr>
            </w:pPr>
            <w:r w:rsidRPr="00FC0FB4">
              <w:rPr>
                <w:sz w:val="22"/>
                <w:szCs w:val="22"/>
              </w:rPr>
              <w:t>(руб.)</w:t>
            </w:r>
          </w:p>
        </w:tc>
        <w:tc>
          <w:tcPr>
            <w:tcW w:w="1210" w:type="dxa"/>
            <w:shd w:val="clear" w:color="auto" w:fill="auto"/>
          </w:tcPr>
          <w:p w:rsidR="00FE0FA4" w:rsidRPr="00FC0FB4" w:rsidRDefault="00FE0FA4" w:rsidP="00FC0FB4">
            <w:pPr>
              <w:tabs>
                <w:tab w:val="center" w:pos="5103"/>
              </w:tabs>
              <w:jc w:val="center"/>
              <w:rPr>
                <w:sz w:val="22"/>
                <w:szCs w:val="22"/>
              </w:rPr>
            </w:pPr>
            <w:r w:rsidRPr="00FC0FB4">
              <w:rPr>
                <w:sz w:val="22"/>
                <w:szCs w:val="22"/>
              </w:rPr>
              <w:t>Сумма</w:t>
            </w:r>
          </w:p>
          <w:p w:rsidR="00FE0FA4" w:rsidRPr="00FC0FB4" w:rsidRDefault="00FE0FA4" w:rsidP="00FC0FB4">
            <w:pPr>
              <w:tabs>
                <w:tab w:val="center" w:pos="5103"/>
              </w:tabs>
              <w:jc w:val="center"/>
              <w:rPr>
                <w:sz w:val="22"/>
                <w:szCs w:val="22"/>
              </w:rPr>
            </w:pPr>
            <w:r w:rsidRPr="00FC0FB4">
              <w:rPr>
                <w:sz w:val="22"/>
                <w:szCs w:val="22"/>
              </w:rPr>
              <w:t>с НДС</w:t>
            </w:r>
          </w:p>
          <w:p w:rsidR="00FE0FA4" w:rsidRPr="00FC0FB4" w:rsidRDefault="00FE0FA4" w:rsidP="00FC0FB4">
            <w:pPr>
              <w:tabs>
                <w:tab w:val="center" w:pos="5103"/>
              </w:tabs>
              <w:jc w:val="center"/>
              <w:rPr>
                <w:sz w:val="22"/>
                <w:szCs w:val="22"/>
              </w:rPr>
            </w:pPr>
            <w:r w:rsidRPr="00FC0FB4">
              <w:rPr>
                <w:sz w:val="22"/>
                <w:szCs w:val="22"/>
              </w:rPr>
              <w:t>(руб.)</w:t>
            </w:r>
          </w:p>
        </w:tc>
      </w:tr>
      <w:tr w:rsidR="006560F0" w:rsidRPr="00FC0FB4" w:rsidTr="006560F0">
        <w:tc>
          <w:tcPr>
            <w:tcW w:w="775" w:type="dxa"/>
          </w:tcPr>
          <w:p w:rsidR="006560F0" w:rsidRPr="00FC0FB4" w:rsidRDefault="006560F0" w:rsidP="00FC0FB4">
            <w:pPr>
              <w:jc w:val="center"/>
              <w:rPr>
                <w:sz w:val="22"/>
                <w:szCs w:val="22"/>
              </w:rPr>
            </w:pPr>
            <w:r w:rsidRPr="00FC0FB4">
              <w:rPr>
                <w:sz w:val="22"/>
                <w:szCs w:val="22"/>
              </w:rPr>
              <w:t>1</w:t>
            </w:r>
          </w:p>
        </w:tc>
        <w:tc>
          <w:tcPr>
            <w:tcW w:w="3478" w:type="dxa"/>
          </w:tcPr>
          <w:p w:rsidR="006560F0" w:rsidRPr="00FC0FB4" w:rsidRDefault="006560F0" w:rsidP="00FC0FB4">
            <w:pPr>
              <w:rPr>
                <w:color w:val="000000"/>
              </w:rPr>
            </w:pPr>
            <w:r w:rsidRPr="00FC0FB4">
              <w:rPr>
                <w:color w:val="000000"/>
              </w:rPr>
              <w:t>Журнал «Вестник Росздравнадзора»</w:t>
            </w:r>
          </w:p>
        </w:tc>
        <w:tc>
          <w:tcPr>
            <w:tcW w:w="895" w:type="dxa"/>
          </w:tcPr>
          <w:p w:rsidR="006560F0" w:rsidRPr="00FC0FB4" w:rsidRDefault="006560F0" w:rsidP="00FC0FB4">
            <w:pPr>
              <w:jc w:val="center"/>
              <w:rPr>
                <w:sz w:val="22"/>
                <w:szCs w:val="22"/>
              </w:rPr>
            </w:pPr>
            <w:r w:rsidRPr="00FC0FB4">
              <w:rPr>
                <w:sz w:val="22"/>
                <w:szCs w:val="22"/>
              </w:rPr>
              <w:t>Компл.</w:t>
            </w:r>
          </w:p>
        </w:tc>
        <w:tc>
          <w:tcPr>
            <w:tcW w:w="858" w:type="dxa"/>
          </w:tcPr>
          <w:p w:rsidR="006560F0" w:rsidRPr="00FC0FB4" w:rsidRDefault="006560F0" w:rsidP="00FC0FB4">
            <w:pPr>
              <w:jc w:val="center"/>
              <w:rPr>
                <w:sz w:val="22"/>
                <w:szCs w:val="22"/>
              </w:rPr>
            </w:pPr>
            <w:r w:rsidRPr="00FC0FB4">
              <w:rPr>
                <w:sz w:val="22"/>
                <w:szCs w:val="22"/>
              </w:rPr>
              <w:t>1</w:t>
            </w:r>
          </w:p>
        </w:tc>
        <w:tc>
          <w:tcPr>
            <w:tcW w:w="1371" w:type="dxa"/>
          </w:tcPr>
          <w:p w:rsidR="006560F0" w:rsidRPr="00FC0FB4" w:rsidRDefault="006560F0" w:rsidP="00FC0FB4">
            <w:pPr>
              <w:rPr>
                <w:sz w:val="22"/>
                <w:szCs w:val="22"/>
              </w:rPr>
            </w:pPr>
            <w:r w:rsidRPr="00FC0FB4">
              <w:rPr>
                <w:sz w:val="22"/>
                <w:szCs w:val="22"/>
              </w:rPr>
              <w:t>58.14.12.000</w:t>
            </w:r>
          </w:p>
        </w:tc>
        <w:tc>
          <w:tcPr>
            <w:tcW w:w="1198" w:type="dxa"/>
          </w:tcPr>
          <w:p w:rsidR="006560F0" w:rsidRPr="00FC0FB4" w:rsidRDefault="006560F0" w:rsidP="00FC0FB4">
            <w:pPr>
              <w:jc w:val="center"/>
            </w:pPr>
            <w:r w:rsidRPr="00FC0FB4">
              <w:t>3</w:t>
            </w:r>
          </w:p>
        </w:tc>
        <w:tc>
          <w:tcPr>
            <w:tcW w:w="1114" w:type="dxa"/>
          </w:tcPr>
          <w:p w:rsidR="006560F0" w:rsidRPr="00FC0FB4" w:rsidRDefault="006560F0" w:rsidP="00FC0FB4">
            <w:pPr>
              <w:autoSpaceDE w:val="0"/>
              <w:autoSpaceDN w:val="0"/>
              <w:adjustRightInd w:val="0"/>
              <w:jc w:val="center"/>
            </w:pPr>
            <w:r w:rsidRPr="00FC0FB4">
              <w:t>07-12</w:t>
            </w:r>
          </w:p>
          <w:p w:rsidR="006560F0" w:rsidRPr="00FC0FB4" w:rsidRDefault="006560F0" w:rsidP="00FC0FB4">
            <w:pPr>
              <w:autoSpaceDE w:val="0"/>
              <w:autoSpaceDN w:val="0"/>
              <w:adjustRightInd w:val="0"/>
              <w:jc w:val="center"/>
            </w:pPr>
            <w:r w:rsidRPr="00FC0FB4">
              <w:t>(2026)</w:t>
            </w:r>
          </w:p>
        </w:tc>
        <w:tc>
          <w:tcPr>
            <w:tcW w:w="883" w:type="dxa"/>
            <w:shd w:val="clear" w:color="auto" w:fill="FFFF00"/>
          </w:tcPr>
          <w:p w:rsidR="006560F0" w:rsidRPr="00FC0FB4" w:rsidRDefault="006560F0" w:rsidP="00FC0FB4">
            <w:pPr>
              <w:autoSpaceDE w:val="0"/>
              <w:autoSpaceDN w:val="0"/>
              <w:adjustRightInd w:val="0"/>
              <w:jc w:val="center"/>
            </w:pPr>
          </w:p>
        </w:tc>
        <w:tc>
          <w:tcPr>
            <w:tcW w:w="1101" w:type="dxa"/>
            <w:shd w:val="clear" w:color="auto" w:fill="FFFF00"/>
          </w:tcPr>
          <w:p w:rsidR="006560F0" w:rsidRPr="00FC0FB4" w:rsidRDefault="006560F0" w:rsidP="00FC0FB4">
            <w:pPr>
              <w:autoSpaceDE w:val="0"/>
              <w:autoSpaceDN w:val="0"/>
              <w:adjustRightInd w:val="0"/>
              <w:jc w:val="center"/>
            </w:pPr>
          </w:p>
        </w:tc>
        <w:tc>
          <w:tcPr>
            <w:tcW w:w="883" w:type="dxa"/>
            <w:shd w:val="clear" w:color="auto" w:fill="FFFF00"/>
          </w:tcPr>
          <w:p w:rsidR="006560F0" w:rsidRPr="00FC0FB4" w:rsidRDefault="006560F0" w:rsidP="00FC0FB4">
            <w:pPr>
              <w:autoSpaceDE w:val="0"/>
              <w:autoSpaceDN w:val="0"/>
              <w:adjustRightInd w:val="0"/>
              <w:jc w:val="center"/>
            </w:pPr>
          </w:p>
        </w:tc>
        <w:tc>
          <w:tcPr>
            <w:tcW w:w="1276" w:type="dxa"/>
            <w:shd w:val="clear" w:color="auto" w:fill="FFFF00"/>
          </w:tcPr>
          <w:p w:rsidR="006560F0" w:rsidRPr="00FC0FB4" w:rsidRDefault="006560F0" w:rsidP="00FC0FB4">
            <w:pPr>
              <w:jc w:val="center"/>
            </w:pPr>
          </w:p>
        </w:tc>
        <w:tc>
          <w:tcPr>
            <w:tcW w:w="1210" w:type="dxa"/>
            <w:shd w:val="clear" w:color="auto" w:fill="FFFF00"/>
          </w:tcPr>
          <w:p w:rsidR="006560F0" w:rsidRPr="00FC0FB4" w:rsidRDefault="006560F0" w:rsidP="00FC0FB4">
            <w:pPr>
              <w:jc w:val="center"/>
            </w:pPr>
          </w:p>
        </w:tc>
      </w:tr>
      <w:tr w:rsidR="006560F0" w:rsidRPr="00FC0FB4" w:rsidTr="006560F0">
        <w:tc>
          <w:tcPr>
            <w:tcW w:w="775" w:type="dxa"/>
          </w:tcPr>
          <w:p w:rsidR="006560F0" w:rsidRPr="00FC0FB4" w:rsidRDefault="006560F0" w:rsidP="00FC0FB4">
            <w:pPr>
              <w:jc w:val="center"/>
              <w:rPr>
                <w:sz w:val="22"/>
                <w:szCs w:val="22"/>
              </w:rPr>
            </w:pPr>
            <w:r w:rsidRPr="00FC0FB4">
              <w:rPr>
                <w:sz w:val="22"/>
                <w:szCs w:val="22"/>
              </w:rPr>
              <w:t>2</w:t>
            </w:r>
          </w:p>
        </w:tc>
        <w:tc>
          <w:tcPr>
            <w:tcW w:w="3478" w:type="dxa"/>
          </w:tcPr>
          <w:p w:rsidR="006560F0" w:rsidRPr="00FC0FB4" w:rsidRDefault="006560F0" w:rsidP="00FC0FB4">
            <w:r w:rsidRPr="00FC0FB4">
              <w:rPr>
                <w:color w:val="000000"/>
              </w:rPr>
              <w:t>Журнал «Менеджмент качества в медицине»</w:t>
            </w:r>
          </w:p>
        </w:tc>
        <w:tc>
          <w:tcPr>
            <w:tcW w:w="895" w:type="dxa"/>
          </w:tcPr>
          <w:p w:rsidR="006560F0" w:rsidRPr="00FC0FB4" w:rsidRDefault="006560F0" w:rsidP="00FC0FB4">
            <w:pPr>
              <w:jc w:val="center"/>
              <w:rPr>
                <w:sz w:val="22"/>
                <w:szCs w:val="22"/>
              </w:rPr>
            </w:pPr>
            <w:r w:rsidRPr="00FC0FB4">
              <w:rPr>
                <w:sz w:val="22"/>
                <w:szCs w:val="22"/>
              </w:rPr>
              <w:t>Компл.</w:t>
            </w:r>
          </w:p>
        </w:tc>
        <w:tc>
          <w:tcPr>
            <w:tcW w:w="858" w:type="dxa"/>
          </w:tcPr>
          <w:p w:rsidR="006560F0" w:rsidRPr="00FC0FB4" w:rsidRDefault="006560F0" w:rsidP="00FC0FB4">
            <w:pPr>
              <w:jc w:val="center"/>
              <w:rPr>
                <w:sz w:val="22"/>
                <w:szCs w:val="22"/>
              </w:rPr>
            </w:pPr>
            <w:r w:rsidRPr="00FC0FB4">
              <w:rPr>
                <w:sz w:val="22"/>
                <w:szCs w:val="22"/>
              </w:rPr>
              <w:t>1</w:t>
            </w:r>
          </w:p>
        </w:tc>
        <w:tc>
          <w:tcPr>
            <w:tcW w:w="1371" w:type="dxa"/>
          </w:tcPr>
          <w:p w:rsidR="006560F0" w:rsidRPr="00FC0FB4" w:rsidRDefault="006560F0" w:rsidP="00FC0FB4">
            <w:pPr>
              <w:rPr>
                <w:sz w:val="22"/>
                <w:szCs w:val="22"/>
              </w:rPr>
            </w:pPr>
            <w:r w:rsidRPr="00FC0FB4">
              <w:rPr>
                <w:sz w:val="22"/>
                <w:szCs w:val="22"/>
              </w:rPr>
              <w:t>58.14.12.000</w:t>
            </w:r>
          </w:p>
        </w:tc>
        <w:tc>
          <w:tcPr>
            <w:tcW w:w="1198" w:type="dxa"/>
          </w:tcPr>
          <w:p w:rsidR="006560F0" w:rsidRPr="00FC0FB4" w:rsidRDefault="006560F0" w:rsidP="00FC0FB4">
            <w:pPr>
              <w:jc w:val="center"/>
            </w:pPr>
            <w:r w:rsidRPr="00FC0FB4">
              <w:t>2</w:t>
            </w:r>
          </w:p>
        </w:tc>
        <w:tc>
          <w:tcPr>
            <w:tcW w:w="1114" w:type="dxa"/>
          </w:tcPr>
          <w:p w:rsidR="006560F0" w:rsidRPr="00FC0FB4" w:rsidRDefault="006560F0" w:rsidP="00FC0FB4">
            <w:pPr>
              <w:autoSpaceDE w:val="0"/>
              <w:autoSpaceDN w:val="0"/>
              <w:adjustRightInd w:val="0"/>
              <w:jc w:val="center"/>
            </w:pPr>
            <w:r w:rsidRPr="00FC0FB4">
              <w:t>07-12</w:t>
            </w:r>
          </w:p>
          <w:p w:rsidR="006560F0" w:rsidRPr="00FC0FB4" w:rsidRDefault="006560F0" w:rsidP="00FC0FB4">
            <w:pPr>
              <w:autoSpaceDE w:val="0"/>
              <w:autoSpaceDN w:val="0"/>
              <w:adjustRightInd w:val="0"/>
              <w:jc w:val="center"/>
            </w:pPr>
            <w:r w:rsidRPr="00FC0FB4">
              <w:t>(2026)</w:t>
            </w:r>
          </w:p>
        </w:tc>
        <w:tc>
          <w:tcPr>
            <w:tcW w:w="883" w:type="dxa"/>
            <w:shd w:val="clear" w:color="auto" w:fill="FFFF00"/>
          </w:tcPr>
          <w:p w:rsidR="006560F0" w:rsidRPr="00FC0FB4" w:rsidRDefault="006560F0" w:rsidP="00FC0FB4">
            <w:pPr>
              <w:autoSpaceDE w:val="0"/>
              <w:autoSpaceDN w:val="0"/>
              <w:adjustRightInd w:val="0"/>
              <w:jc w:val="center"/>
            </w:pPr>
          </w:p>
        </w:tc>
        <w:tc>
          <w:tcPr>
            <w:tcW w:w="1101" w:type="dxa"/>
            <w:shd w:val="clear" w:color="auto" w:fill="FFFF00"/>
          </w:tcPr>
          <w:p w:rsidR="006560F0" w:rsidRPr="00FC0FB4" w:rsidRDefault="006560F0" w:rsidP="00FC0FB4">
            <w:pPr>
              <w:autoSpaceDE w:val="0"/>
              <w:autoSpaceDN w:val="0"/>
              <w:adjustRightInd w:val="0"/>
              <w:jc w:val="center"/>
            </w:pPr>
          </w:p>
        </w:tc>
        <w:tc>
          <w:tcPr>
            <w:tcW w:w="883" w:type="dxa"/>
            <w:shd w:val="clear" w:color="auto" w:fill="FFFF00"/>
          </w:tcPr>
          <w:p w:rsidR="006560F0" w:rsidRPr="00FC0FB4" w:rsidRDefault="006560F0" w:rsidP="00FC0FB4">
            <w:pPr>
              <w:autoSpaceDE w:val="0"/>
              <w:autoSpaceDN w:val="0"/>
              <w:adjustRightInd w:val="0"/>
              <w:jc w:val="center"/>
            </w:pPr>
          </w:p>
        </w:tc>
        <w:tc>
          <w:tcPr>
            <w:tcW w:w="1276" w:type="dxa"/>
            <w:shd w:val="clear" w:color="auto" w:fill="FFFF00"/>
          </w:tcPr>
          <w:p w:rsidR="006560F0" w:rsidRPr="00FC0FB4" w:rsidRDefault="006560F0" w:rsidP="00FC0FB4">
            <w:pPr>
              <w:jc w:val="center"/>
            </w:pPr>
          </w:p>
        </w:tc>
        <w:tc>
          <w:tcPr>
            <w:tcW w:w="1210" w:type="dxa"/>
            <w:shd w:val="clear" w:color="auto" w:fill="FFFF00"/>
          </w:tcPr>
          <w:p w:rsidR="006560F0" w:rsidRPr="00FC0FB4" w:rsidRDefault="006560F0" w:rsidP="00FC0FB4">
            <w:pPr>
              <w:jc w:val="center"/>
            </w:pPr>
          </w:p>
        </w:tc>
      </w:tr>
      <w:tr w:rsidR="006560F0" w:rsidRPr="00FC0FB4" w:rsidTr="006560F0">
        <w:tc>
          <w:tcPr>
            <w:tcW w:w="775" w:type="dxa"/>
          </w:tcPr>
          <w:p w:rsidR="006560F0" w:rsidRPr="00FC0FB4" w:rsidRDefault="006560F0" w:rsidP="00FC0FB4">
            <w:pPr>
              <w:jc w:val="center"/>
              <w:rPr>
                <w:sz w:val="22"/>
                <w:szCs w:val="22"/>
              </w:rPr>
            </w:pPr>
            <w:r w:rsidRPr="00FC0FB4">
              <w:rPr>
                <w:sz w:val="22"/>
                <w:szCs w:val="22"/>
              </w:rPr>
              <w:t>3</w:t>
            </w:r>
          </w:p>
        </w:tc>
        <w:tc>
          <w:tcPr>
            <w:tcW w:w="3478" w:type="dxa"/>
          </w:tcPr>
          <w:p w:rsidR="006560F0" w:rsidRPr="00FC0FB4" w:rsidRDefault="006560F0" w:rsidP="00FC0FB4">
            <w:r w:rsidRPr="00FC0FB4">
              <w:rPr>
                <w:color w:val="000000"/>
              </w:rPr>
              <w:t>Журнал «Онкология. Журнал им. П. А. Герцена»</w:t>
            </w:r>
          </w:p>
        </w:tc>
        <w:tc>
          <w:tcPr>
            <w:tcW w:w="895" w:type="dxa"/>
          </w:tcPr>
          <w:p w:rsidR="006560F0" w:rsidRPr="00FC0FB4" w:rsidRDefault="006560F0" w:rsidP="00FC0FB4">
            <w:pPr>
              <w:jc w:val="center"/>
              <w:rPr>
                <w:sz w:val="22"/>
                <w:szCs w:val="22"/>
              </w:rPr>
            </w:pPr>
            <w:r w:rsidRPr="00FC0FB4">
              <w:rPr>
                <w:sz w:val="22"/>
                <w:szCs w:val="22"/>
              </w:rPr>
              <w:t>Компл.</w:t>
            </w:r>
          </w:p>
        </w:tc>
        <w:tc>
          <w:tcPr>
            <w:tcW w:w="858" w:type="dxa"/>
          </w:tcPr>
          <w:p w:rsidR="006560F0" w:rsidRPr="00FC0FB4" w:rsidRDefault="006560F0" w:rsidP="00FC0FB4">
            <w:pPr>
              <w:jc w:val="center"/>
              <w:rPr>
                <w:sz w:val="22"/>
                <w:szCs w:val="22"/>
              </w:rPr>
            </w:pPr>
            <w:r w:rsidRPr="00FC0FB4">
              <w:rPr>
                <w:sz w:val="22"/>
                <w:szCs w:val="22"/>
              </w:rPr>
              <w:t>1</w:t>
            </w:r>
          </w:p>
        </w:tc>
        <w:tc>
          <w:tcPr>
            <w:tcW w:w="1371" w:type="dxa"/>
          </w:tcPr>
          <w:p w:rsidR="006560F0" w:rsidRPr="00FC0FB4" w:rsidRDefault="006560F0" w:rsidP="00FC0FB4">
            <w:pPr>
              <w:rPr>
                <w:sz w:val="22"/>
                <w:szCs w:val="22"/>
              </w:rPr>
            </w:pPr>
            <w:r w:rsidRPr="00FC0FB4">
              <w:rPr>
                <w:sz w:val="22"/>
                <w:szCs w:val="22"/>
              </w:rPr>
              <w:t>58.14.12.000</w:t>
            </w:r>
          </w:p>
        </w:tc>
        <w:tc>
          <w:tcPr>
            <w:tcW w:w="1198" w:type="dxa"/>
          </w:tcPr>
          <w:p w:rsidR="006560F0" w:rsidRPr="00FC0FB4" w:rsidRDefault="006560F0" w:rsidP="00FC0FB4">
            <w:pPr>
              <w:jc w:val="center"/>
            </w:pPr>
            <w:r w:rsidRPr="00FC0FB4">
              <w:t>3</w:t>
            </w:r>
          </w:p>
        </w:tc>
        <w:tc>
          <w:tcPr>
            <w:tcW w:w="1114" w:type="dxa"/>
          </w:tcPr>
          <w:p w:rsidR="006560F0" w:rsidRPr="00FC0FB4" w:rsidRDefault="006560F0" w:rsidP="00FC0FB4">
            <w:pPr>
              <w:autoSpaceDE w:val="0"/>
              <w:autoSpaceDN w:val="0"/>
              <w:adjustRightInd w:val="0"/>
              <w:jc w:val="center"/>
            </w:pPr>
            <w:r w:rsidRPr="00FC0FB4">
              <w:t>07-12</w:t>
            </w:r>
          </w:p>
          <w:p w:rsidR="006560F0" w:rsidRPr="00FC0FB4" w:rsidRDefault="006560F0" w:rsidP="00FC0FB4">
            <w:pPr>
              <w:autoSpaceDE w:val="0"/>
              <w:autoSpaceDN w:val="0"/>
              <w:adjustRightInd w:val="0"/>
              <w:jc w:val="center"/>
            </w:pPr>
            <w:r w:rsidRPr="00FC0FB4">
              <w:t>(2026)</w:t>
            </w:r>
          </w:p>
        </w:tc>
        <w:tc>
          <w:tcPr>
            <w:tcW w:w="883" w:type="dxa"/>
            <w:shd w:val="clear" w:color="auto" w:fill="FFFF00"/>
          </w:tcPr>
          <w:p w:rsidR="006560F0" w:rsidRPr="00FC0FB4" w:rsidRDefault="006560F0" w:rsidP="00FC0FB4">
            <w:pPr>
              <w:autoSpaceDE w:val="0"/>
              <w:autoSpaceDN w:val="0"/>
              <w:adjustRightInd w:val="0"/>
              <w:jc w:val="center"/>
            </w:pPr>
          </w:p>
        </w:tc>
        <w:tc>
          <w:tcPr>
            <w:tcW w:w="1101" w:type="dxa"/>
            <w:shd w:val="clear" w:color="auto" w:fill="FFFF00"/>
          </w:tcPr>
          <w:p w:rsidR="006560F0" w:rsidRPr="00FC0FB4" w:rsidRDefault="006560F0" w:rsidP="00FC0FB4">
            <w:pPr>
              <w:autoSpaceDE w:val="0"/>
              <w:autoSpaceDN w:val="0"/>
              <w:adjustRightInd w:val="0"/>
              <w:jc w:val="center"/>
            </w:pPr>
          </w:p>
        </w:tc>
        <w:tc>
          <w:tcPr>
            <w:tcW w:w="883" w:type="dxa"/>
            <w:shd w:val="clear" w:color="auto" w:fill="FFFF00"/>
          </w:tcPr>
          <w:p w:rsidR="006560F0" w:rsidRPr="00FC0FB4" w:rsidRDefault="006560F0" w:rsidP="00FC0FB4">
            <w:pPr>
              <w:autoSpaceDE w:val="0"/>
              <w:autoSpaceDN w:val="0"/>
              <w:adjustRightInd w:val="0"/>
              <w:jc w:val="center"/>
            </w:pPr>
          </w:p>
        </w:tc>
        <w:tc>
          <w:tcPr>
            <w:tcW w:w="1276" w:type="dxa"/>
            <w:shd w:val="clear" w:color="auto" w:fill="FFFF00"/>
          </w:tcPr>
          <w:p w:rsidR="006560F0" w:rsidRPr="00FC0FB4" w:rsidRDefault="006560F0" w:rsidP="00FC0FB4">
            <w:pPr>
              <w:jc w:val="center"/>
            </w:pPr>
          </w:p>
        </w:tc>
        <w:tc>
          <w:tcPr>
            <w:tcW w:w="1210" w:type="dxa"/>
            <w:shd w:val="clear" w:color="auto" w:fill="FFFF00"/>
          </w:tcPr>
          <w:p w:rsidR="006560F0" w:rsidRPr="00FC0FB4" w:rsidRDefault="006560F0" w:rsidP="00FC0FB4">
            <w:pPr>
              <w:jc w:val="center"/>
            </w:pPr>
          </w:p>
        </w:tc>
      </w:tr>
    </w:tbl>
    <w:p w:rsidR="003651F6" w:rsidRPr="00FC0FB4" w:rsidRDefault="003651F6" w:rsidP="00FC0FB4">
      <w:pPr>
        <w:jc w:val="center"/>
        <w:rPr>
          <w:sz w:val="22"/>
          <w:szCs w:val="22"/>
        </w:rPr>
      </w:pPr>
    </w:p>
    <w:p w:rsidR="003055AA" w:rsidRPr="00FC0FB4" w:rsidRDefault="003055AA" w:rsidP="00FC0FB4">
      <w:pPr>
        <w:pStyle w:val="2"/>
        <w:ind w:firstLine="709"/>
        <w:rPr>
          <w:rFonts w:eastAsia="MS Mincho"/>
          <w:sz w:val="22"/>
          <w:szCs w:val="22"/>
        </w:rPr>
      </w:pPr>
    </w:p>
    <w:p w:rsidR="003651F6" w:rsidRPr="00F843E2" w:rsidRDefault="00C64B6C" w:rsidP="00FC0FB4">
      <w:pPr>
        <w:pStyle w:val="2"/>
        <w:rPr>
          <w:sz w:val="22"/>
          <w:szCs w:val="22"/>
        </w:rPr>
      </w:pPr>
      <w:r w:rsidRPr="00FC0FB4">
        <w:rPr>
          <w:rFonts w:eastAsia="MS Mincho"/>
          <w:sz w:val="22"/>
          <w:szCs w:val="22"/>
        </w:rPr>
        <w:t>ИТОГО</w:t>
      </w:r>
      <w:r w:rsidR="009A37A1" w:rsidRPr="00FC0FB4">
        <w:rPr>
          <w:rFonts w:eastAsia="MS Mincho"/>
          <w:sz w:val="22"/>
          <w:szCs w:val="22"/>
        </w:rPr>
        <w:t xml:space="preserve">: </w:t>
      </w:r>
    </w:p>
    <w:p w:rsidR="00EB365B" w:rsidRPr="00F843E2" w:rsidRDefault="00EB365B" w:rsidP="003651F6">
      <w:pPr>
        <w:widowControl w:val="0"/>
        <w:autoSpaceDE w:val="0"/>
        <w:autoSpaceDN w:val="0"/>
        <w:adjustRightInd w:val="0"/>
        <w:textAlignment w:val="baseline"/>
        <w:rPr>
          <w:b/>
          <w:sz w:val="22"/>
          <w:szCs w:val="22"/>
          <w:u w:val="single"/>
        </w:rPr>
      </w:pPr>
    </w:p>
    <w:p w:rsidR="00EB365B" w:rsidRPr="00F843E2" w:rsidRDefault="00EB365B" w:rsidP="003651F6">
      <w:pPr>
        <w:widowControl w:val="0"/>
        <w:autoSpaceDE w:val="0"/>
        <w:autoSpaceDN w:val="0"/>
        <w:adjustRightInd w:val="0"/>
        <w:textAlignment w:val="baseline"/>
        <w:rPr>
          <w:b/>
          <w:sz w:val="22"/>
          <w:szCs w:val="22"/>
          <w:u w:val="single"/>
        </w:rPr>
      </w:pPr>
    </w:p>
    <w:tbl>
      <w:tblPr>
        <w:tblW w:w="15408" w:type="dxa"/>
        <w:tblInd w:w="108" w:type="dxa"/>
        <w:tblLook w:val="0000" w:firstRow="0" w:lastRow="0" w:firstColumn="0" w:lastColumn="0" w:noHBand="0" w:noVBand="0"/>
      </w:tblPr>
      <w:tblGrid>
        <w:gridCol w:w="4968"/>
        <w:gridCol w:w="5488"/>
        <w:gridCol w:w="4952"/>
      </w:tblGrid>
      <w:tr w:rsidR="00EB365B" w:rsidRPr="00F843E2" w:rsidTr="006E2981">
        <w:trPr>
          <w:trHeight w:val="1771"/>
        </w:trPr>
        <w:tc>
          <w:tcPr>
            <w:tcW w:w="4968" w:type="dxa"/>
          </w:tcPr>
          <w:p w:rsidR="00EB365B" w:rsidRPr="00F843E2" w:rsidRDefault="00EB365B" w:rsidP="00022347">
            <w:pPr>
              <w:tabs>
                <w:tab w:val="left" w:pos="4536"/>
              </w:tabs>
              <w:ind w:left="4536" w:hanging="4536"/>
              <w:rPr>
                <w:b/>
                <w:sz w:val="22"/>
                <w:szCs w:val="22"/>
              </w:rPr>
            </w:pPr>
            <w:r w:rsidRPr="00F843E2">
              <w:rPr>
                <w:b/>
                <w:sz w:val="22"/>
                <w:szCs w:val="22"/>
              </w:rPr>
              <w:t>От Покупателя</w:t>
            </w:r>
          </w:p>
          <w:p w:rsidR="00EB365B" w:rsidRPr="00F843E2" w:rsidRDefault="00EB365B" w:rsidP="00553C5C">
            <w:pPr>
              <w:rPr>
                <w:sz w:val="22"/>
                <w:szCs w:val="22"/>
              </w:rPr>
            </w:pPr>
          </w:p>
        </w:tc>
        <w:tc>
          <w:tcPr>
            <w:tcW w:w="5488" w:type="dxa"/>
          </w:tcPr>
          <w:p w:rsidR="00EB365B" w:rsidRPr="00F843E2" w:rsidRDefault="00EB365B" w:rsidP="00022347">
            <w:pPr>
              <w:rPr>
                <w:sz w:val="22"/>
                <w:szCs w:val="22"/>
              </w:rPr>
            </w:pPr>
          </w:p>
        </w:tc>
        <w:tc>
          <w:tcPr>
            <w:tcW w:w="4952" w:type="dxa"/>
            <w:shd w:val="clear" w:color="auto" w:fill="auto"/>
          </w:tcPr>
          <w:p w:rsidR="00EB365B" w:rsidRPr="00F843E2" w:rsidRDefault="00EB365B" w:rsidP="00022347">
            <w:pPr>
              <w:rPr>
                <w:b/>
                <w:sz w:val="22"/>
                <w:szCs w:val="22"/>
              </w:rPr>
            </w:pPr>
            <w:r w:rsidRPr="00F843E2">
              <w:rPr>
                <w:b/>
                <w:sz w:val="22"/>
                <w:szCs w:val="22"/>
              </w:rPr>
              <w:t>От Поставщика</w:t>
            </w:r>
          </w:p>
          <w:p w:rsidR="00EB365B" w:rsidRPr="00F843E2" w:rsidRDefault="00EB365B" w:rsidP="00553C5C">
            <w:pPr>
              <w:rPr>
                <w:sz w:val="22"/>
                <w:szCs w:val="22"/>
              </w:rPr>
            </w:pPr>
          </w:p>
        </w:tc>
      </w:tr>
    </w:tbl>
    <w:p w:rsidR="00EB365B" w:rsidRPr="00F843E2" w:rsidRDefault="00EB365B" w:rsidP="003651F6">
      <w:pPr>
        <w:widowControl w:val="0"/>
        <w:autoSpaceDE w:val="0"/>
        <w:autoSpaceDN w:val="0"/>
        <w:adjustRightInd w:val="0"/>
        <w:textAlignment w:val="baseline"/>
        <w:rPr>
          <w:b/>
          <w:sz w:val="22"/>
          <w:szCs w:val="22"/>
          <w:u w:val="single"/>
        </w:rPr>
        <w:sectPr w:rsidR="00EB365B" w:rsidRPr="00F843E2" w:rsidSect="003651F6">
          <w:pgSz w:w="16838" w:h="11906" w:orient="landscape"/>
          <w:pgMar w:top="851" w:right="851" w:bottom="851" w:left="993" w:header="397" w:footer="397" w:gutter="0"/>
          <w:cols w:space="720"/>
          <w:docGrid w:linePitch="272"/>
        </w:sectPr>
      </w:pPr>
    </w:p>
    <w:p w:rsidR="00EB365B" w:rsidRPr="00F843E2" w:rsidRDefault="00EB365B" w:rsidP="00EB365B">
      <w:pPr>
        <w:jc w:val="right"/>
        <w:rPr>
          <w:sz w:val="22"/>
          <w:szCs w:val="22"/>
        </w:rPr>
      </w:pPr>
      <w:r w:rsidRPr="00F843E2">
        <w:rPr>
          <w:sz w:val="22"/>
          <w:szCs w:val="22"/>
        </w:rPr>
        <w:lastRenderedPageBreak/>
        <w:t xml:space="preserve">Приложение № 2 к </w:t>
      </w:r>
      <w:r w:rsidR="006E64C9" w:rsidRPr="00F843E2">
        <w:rPr>
          <w:sz w:val="22"/>
          <w:szCs w:val="22"/>
          <w:lang w:eastAsia="en-US"/>
        </w:rPr>
        <w:t>Контракту</w:t>
      </w:r>
    </w:p>
    <w:p w:rsidR="00EB365B" w:rsidRPr="00F843E2" w:rsidRDefault="00EB365B" w:rsidP="00EB365B">
      <w:pPr>
        <w:jc w:val="center"/>
        <w:rPr>
          <w:b/>
          <w:sz w:val="22"/>
          <w:szCs w:val="22"/>
        </w:rPr>
      </w:pPr>
      <w:r w:rsidRPr="00F843E2">
        <w:rPr>
          <w:b/>
          <w:sz w:val="22"/>
          <w:szCs w:val="22"/>
        </w:rPr>
        <w:t xml:space="preserve">Соглашение </w:t>
      </w:r>
    </w:p>
    <w:p w:rsidR="00EB365B" w:rsidRPr="00F843E2" w:rsidRDefault="00EB365B" w:rsidP="00EB365B">
      <w:pPr>
        <w:jc w:val="center"/>
        <w:rPr>
          <w:b/>
          <w:sz w:val="22"/>
          <w:szCs w:val="22"/>
        </w:rPr>
      </w:pPr>
      <w:r w:rsidRPr="00F843E2">
        <w:rPr>
          <w:b/>
          <w:sz w:val="22"/>
          <w:szCs w:val="22"/>
        </w:rPr>
        <w:t>об осуществлении документооборота в электронном виде</w:t>
      </w:r>
    </w:p>
    <w:p w:rsidR="00EB365B" w:rsidRPr="00F843E2" w:rsidRDefault="00553C5C" w:rsidP="00EB365B">
      <w:pPr>
        <w:pStyle w:val="a3"/>
        <w:ind w:firstLine="709"/>
        <w:jc w:val="both"/>
        <w:rPr>
          <w:sz w:val="22"/>
          <w:szCs w:val="22"/>
        </w:rPr>
      </w:pPr>
      <w:r w:rsidRPr="00F843E2">
        <w:rPr>
          <w:rFonts w:eastAsia="MS Mincho"/>
          <w:b/>
          <w:sz w:val="22"/>
          <w:szCs w:val="22"/>
        </w:rPr>
        <w:t>ФГБУ «НМИЦ онкологии им. Н.Н. Петрова» Минздрава России</w:t>
      </w:r>
      <w:r w:rsidRPr="00F843E2">
        <w:rPr>
          <w:sz w:val="22"/>
          <w:szCs w:val="22"/>
        </w:rPr>
        <w:t xml:space="preserve">, именуемое в дальнейшем </w:t>
      </w:r>
      <w:r w:rsidRPr="00F843E2">
        <w:rPr>
          <w:b/>
          <w:bCs/>
          <w:sz w:val="22"/>
          <w:szCs w:val="22"/>
        </w:rPr>
        <w:t>«Покупатель»,</w:t>
      </w:r>
      <w:r w:rsidRPr="00F843E2">
        <w:rPr>
          <w:sz w:val="22"/>
          <w:szCs w:val="22"/>
        </w:rPr>
        <w:t xml:space="preserve"> в лице _____________, действующего на основании _____________</w:t>
      </w:r>
      <w:r w:rsidRPr="00F843E2">
        <w:rPr>
          <w:rFonts w:eastAsia="MS Mincho"/>
          <w:sz w:val="22"/>
          <w:szCs w:val="22"/>
        </w:rPr>
        <w:t>,</w:t>
      </w:r>
      <w:r w:rsidRPr="00F843E2">
        <w:rPr>
          <w:sz w:val="22"/>
          <w:szCs w:val="22"/>
        </w:rPr>
        <w:t xml:space="preserve"> с одной стороны, и _____________</w:t>
      </w:r>
      <w:r w:rsidRPr="00F843E2">
        <w:rPr>
          <w:rFonts w:eastAsia="MS Mincho"/>
          <w:b/>
          <w:sz w:val="22"/>
          <w:szCs w:val="22"/>
        </w:rPr>
        <w:t>,</w:t>
      </w:r>
      <w:r w:rsidRPr="00F843E2">
        <w:rPr>
          <w:rFonts w:eastAsia="MS Mincho"/>
          <w:sz w:val="22"/>
          <w:szCs w:val="22"/>
        </w:rPr>
        <w:t xml:space="preserve"> </w:t>
      </w:r>
      <w:r w:rsidRPr="00F843E2">
        <w:rPr>
          <w:sz w:val="22"/>
          <w:szCs w:val="22"/>
        </w:rPr>
        <w:t xml:space="preserve">именуемое в дальнейшем </w:t>
      </w:r>
      <w:r w:rsidRPr="00F843E2">
        <w:rPr>
          <w:b/>
          <w:bCs/>
          <w:sz w:val="22"/>
          <w:szCs w:val="22"/>
        </w:rPr>
        <w:t>«Поставщик»</w:t>
      </w:r>
      <w:r w:rsidRPr="00F843E2">
        <w:rPr>
          <w:sz w:val="22"/>
          <w:szCs w:val="22"/>
        </w:rPr>
        <w:t>, в лице _____________</w:t>
      </w:r>
      <w:r w:rsidRPr="00F843E2">
        <w:rPr>
          <w:rFonts w:eastAsia="MS Mincho"/>
          <w:sz w:val="22"/>
          <w:szCs w:val="22"/>
        </w:rPr>
        <w:t xml:space="preserve">, </w:t>
      </w:r>
      <w:r w:rsidRPr="00F843E2">
        <w:rPr>
          <w:sz w:val="22"/>
          <w:szCs w:val="22"/>
        </w:rPr>
        <w:t>действующего на основании _____________</w:t>
      </w:r>
      <w:r w:rsidRPr="00F843E2">
        <w:rPr>
          <w:rFonts w:eastAsia="MS Mincho"/>
          <w:sz w:val="22"/>
          <w:szCs w:val="22"/>
        </w:rPr>
        <w:t>,</w:t>
      </w:r>
      <w:r w:rsidRPr="00F843E2">
        <w:rPr>
          <w:sz w:val="22"/>
          <w:szCs w:val="22"/>
        </w:rPr>
        <w:t xml:space="preserve"> с другой стороны, совместно именуемые «Стороны»</w:t>
      </w:r>
      <w:r w:rsidR="00EB365B" w:rsidRPr="00F843E2">
        <w:rPr>
          <w:sz w:val="22"/>
          <w:szCs w:val="22"/>
        </w:rPr>
        <w:t>, заключили настоящее соглашение о нижеследующем:</w:t>
      </w:r>
    </w:p>
    <w:p w:rsidR="00EB365B" w:rsidRPr="00F843E2" w:rsidRDefault="00EB365B" w:rsidP="00EB365B">
      <w:pPr>
        <w:numPr>
          <w:ilvl w:val="0"/>
          <w:numId w:val="9"/>
        </w:numPr>
        <w:ind w:left="0" w:firstLine="709"/>
        <w:jc w:val="both"/>
        <w:rPr>
          <w:sz w:val="22"/>
          <w:szCs w:val="22"/>
          <w:lang w:eastAsia="en-US"/>
        </w:rPr>
      </w:pPr>
      <w:r w:rsidRPr="00F843E2">
        <w:rPr>
          <w:sz w:val="22"/>
          <w:szCs w:val="22"/>
          <w:lang w:eastAsia="en-US"/>
        </w:rPr>
        <w:t xml:space="preserve">Стороны пришли к соглашению осуществлять в рамках исполнения обязательств, предусмотренных </w:t>
      </w:r>
      <w:r w:rsidR="006E64C9" w:rsidRPr="00F843E2">
        <w:rPr>
          <w:sz w:val="22"/>
          <w:szCs w:val="22"/>
          <w:lang w:eastAsia="en-US"/>
        </w:rPr>
        <w:t>Контрактом</w:t>
      </w:r>
      <w:r w:rsidRPr="00F843E2">
        <w:rPr>
          <w:sz w:val="22"/>
          <w:szCs w:val="22"/>
          <w:lang w:eastAsia="en-US"/>
        </w:rPr>
        <w:t xml:space="preserve">,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w:t>
      </w:r>
      <w:r w:rsidR="009C3AEA" w:rsidRPr="00F843E2">
        <w:rPr>
          <w:sz w:val="22"/>
          <w:szCs w:val="22"/>
          <w:lang w:eastAsia="en-US"/>
        </w:rPr>
        <w:t>Контракту</w:t>
      </w:r>
      <w:r w:rsidRPr="00F843E2">
        <w:rPr>
          <w:sz w:val="22"/>
          <w:szCs w:val="22"/>
          <w:lang w:eastAsia="en-US"/>
        </w:rPr>
        <w:t xml:space="preserve">: документы о приёмке, акты сверки взаимных расчетов, дополнительные соглашения к </w:t>
      </w:r>
      <w:r w:rsidR="006E64C9" w:rsidRPr="00F843E2">
        <w:rPr>
          <w:sz w:val="22"/>
          <w:szCs w:val="22"/>
          <w:lang w:eastAsia="en-US"/>
        </w:rPr>
        <w:t>Контракту</w:t>
      </w:r>
      <w:r w:rsidRPr="00F843E2">
        <w:rPr>
          <w:sz w:val="22"/>
          <w:szCs w:val="22"/>
          <w:lang w:eastAsia="en-US"/>
        </w:rPr>
        <w:t xml:space="preserve">, соглашение о расторжении </w:t>
      </w:r>
      <w:r w:rsidR="006E64C9" w:rsidRPr="00F843E2">
        <w:rPr>
          <w:sz w:val="22"/>
          <w:szCs w:val="22"/>
          <w:lang w:eastAsia="en-US"/>
        </w:rPr>
        <w:t>Контракта</w:t>
      </w:r>
      <w:r w:rsidRPr="00F843E2">
        <w:rPr>
          <w:sz w:val="22"/>
          <w:szCs w:val="22"/>
          <w:lang w:eastAsia="en-US"/>
        </w:rPr>
        <w:t xml:space="preserve"> а также иные документы, подписываемые Сторонами в рамках исполнения обязательств по заключенному </w:t>
      </w:r>
      <w:r w:rsidR="006E64C9" w:rsidRPr="00F843E2">
        <w:rPr>
          <w:sz w:val="22"/>
          <w:szCs w:val="22"/>
          <w:lang w:eastAsia="en-US"/>
        </w:rPr>
        <w:t>Контракту</w:t>
      </w:r>
      <w:r w:rsidRPr="00F843E2">
        <w:rPr>
          <w:sz w:val="22"/>
          <w:szCs w:val="22"/>
          <w:lang w:eastAsia="en-US"/>
        </w:rPr>
        <w:t xml:space="preserve"> (далее – Документы).</w:t>
      </w:r>
    </w:p>
    <w:p w:rsidR="00EB365B" w:rsidRPr="00F843E2" w:rsidRDefault="00EB365B" w:rsidP="00EB365B">
      <w:pPr>
        <w:numPr>
          <w:ilvl w:val="0"/>
          <w:numId w:val="9"/>
        </w:numPr>
        <w:suppressAutoHyphens/>
        <w:ind w:left="0" w:firstLine="709"/>
        <w:jc w:val="both"/>
        <w:rPr>
          <w:sz w:val="22"/>
          <w:szCs w:val="22"/>
          <w:lang w:eastAsia="de-DE"/>
        </w:rPr>
      </w:pPr>
      <w:r w:rsidRPr="00F843E2">
        <w:rPr>
          <w:sz w:val="22"/>
          <w:szCs w:val="22"/>
          <w:lang w:eastAsia="de-DE"/>
        </w:rPr>
        <w:t>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EB365B" w:rsidRPr="00F843E2" w:rsidRDefault="00EB365B" w:rsidP="00EB365B">
      <w:pPr>
        <w:numPr>
          <w:ilvl w:val="0"/>
          <w:numId w:val="9"/>
        </w:numPr>
        <w:ind w:left="0" w:firstLine="709"/>
        <w:jc w:val="both"/>
        <w:rPr>
          <w:sz w:val="22"/>
          <w:szCs w:val="22"/>
          <w:lang w:eastAsia="de-DE"/>
        </w:rPr>
      </w:pPr>
      <w:r w:rsidRPr="00F843E2">
        <w:rPr>
          <w:sz w:val="22"/>
          <w:szCs w:val="22"/>
          <w:lang w:eastAsia="de-DE"/>
        </w:rPr>
        <w:t xml:space="preserve">Обмен Документами в электронном виде по телекоммуникационным каналам связи осуществляется через операторов электронного документооборота. </w:t>
      </w:r>
    </w:p>
    <w:p w:rsidR="00EB365B" w:rsidRPr="00F843E2" w:rsidRDefault="00EB365B" w:rsidP="00EB365B">
      <w:pPr>
        <w:numPr>
          <w:ilvl w:val="0"/>
          <w:numId w:val="9"/>
        </w:numPr>
        <w:ind w:left="0" w:firstLine="709"/>
        <w:jc w:val="both"/>
        <w:rPr>
          <w:sz w:val="22"/>
          <w:szCs w:val="22"/>
          <w:lang w:eastAsia="de-DE"/>
        </w:rPr>
      </w:pPr>
      <w:r w:rsidRPr="00F843E2">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EB365B" w:rsidRPr="00F843E2" w:rsidRDefault="00EB365B" w:rsidP="00EB365B">
      <w:pPr>
        <w:numPr>
          <w:ilvl w:val="0"/>
          <w:numId w:val="9"/>
        </w:numPr>
        <w:suppressAutoHyphens/>
        <w:ind w:left="0" w:firstLine="709"/>
        <w:jc w:val="both"/>
        <w:rPr>
          <w:sz w:val="22"/>
          <w:szCs w:val="22"/>
          <w:lang w:eastAsia="de-DE"/>
        </w:rPr>
      </w:pPr>
      <w:r w:rsidRPr="00F843E2">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EB365B" w:rsidRPr="00F843E2" w:rsidRDefault="00EB365B" w:rsidP="00EB365B">
      <w:pPr>
        <w:ind w:firstLine="709"/>
        <w:jc w:val="both"/>
        <w:rPr>
          <w:sz w:val="22"/>
          <w:szCs w:val="22"/>
          <w:lang w:eastAsia="de-DE"/>
        </w:rPr>
      </w:pPr>
      <w:r w:rsidRPr="00F843E2">
        <w:rPr>
          <w:sz w:val="22"/>
          <w:szCs w:val="22"/>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EB365B" w:rsidRPr="00F843E2" w:rsidRDefault="00EB365B" w:rsidP="00EB365B">
      <w:pPr>
        <w:ind w:firstLine="709"/>
        <w:jc w:val="both"/>
        <w:rPr>
          <w:sz w:val="22"/>
          <w:szCs w:val="22"/>
          <w:lang w:eastAsia="de-DE"/>
        </w:rPr>
      </w:pPr>
      <w:r w:rsidRPr="00F843E2">
        <w:rPr>
          <w:sz w:val="22"/>
          <w:szCs w:val="22"/>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EB365B" w:rsidRPr="00F843E2" w:rsidRDefault="00EB365B" w:rsidP="00EB365B">
      <w:pPr>
        <w:ind w:firstLine="709"/>
        <w:jc w:val="both"/>
        <w:rPr>
          <w:sz w:val="22"/>
          <w:szCs w:val="22"/>
          <w:lang w:eastAsia="de-DE"/>
        </w:rPr>
      </w:pPr>
      <w:r w:rsidRPr="00F843E2">
        <w:rPr>
          <w:sz w:val="22"/>
          <w:szCs w:val="22"/>
          <w:lang w:eastAsia="de-DE"/>
        </w:rPr>
        <w:t>-   подтверждено отсутствие изменений, внесенных в этот документ после его подписания.</w:t>
      </w:r>
    </w:p>
    <w:p w:rsidR="00EB365B" w:rsidRPr="00F843E2" w:rsidRDefault="00EB365B" w:rsidP="00EB365B">
      <w:pPr>
        <w:numPr>
          <w:ilvl w:val="0"/>
          <w:numId w:val="9"/>
        </w:numPr>
        <w:suppressAutoHyphens/>
        <w:ind w:left="0" w:firstLine="709"/>
        <w:jc w:val="both"/>
        <w:rPr>
          <w:sz w:val="22"/>
          <w:szCs w:val="22"/>
          <w:lang w:eastAsia="en-US"/>
        </w:rPr>
      </w:pPr>
      <w:r w:rsidRPr="00F843E2">
        <w:rPr>
          <w:sz w:val="22"/>
          <w:szCs w:val="22"/>
          <w:lang w:eastAsia="en-US"/>
        </w:rPr>
        <w:t xml:space="preserve">В случае если в </w:t>
      </w:r>
      <w:r w:rsidR="006E64C9" w:rsidRPr="00F843E2">
        <w:rPr>
          <w:sz w:val="22"/>
          <w:szCs w:val="22"/>
          <w:lang w:eastAsia="en-US"/>
        </w:rPr>
        <w:t>Контракте</w:t>
      </w:r>
      <w:r w:rsidRPr="00F843E2">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EB365B" w:rsidRPr="00F843E2" w:rsidRDefault="00EB365B" w:rsidP="00EB365B">
      <w:pPr>
        <w:numPr>
          <w:ilvl w:val="0"/>
          <w:numId w:val="9"/>
        </w:numPr>
        <w:suppressAutoHyphens/>
        <w:ind w:left="0" w:firstLine="709"/>
        <w:jc w:val="both"/>
        <w:rPr>
          <w:sz w:val="22"/>
          <w:szCs w:val="22"/>
          <w:lang w:eastAsia="en-US"/>
        </w:rPr>
      </w:pPr>
      <w:r w:rsidRPr="00F843E2">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EB365B" w:rsidRPr="00F843E2" w:rsidRDefault="00EB365B" w:rsidP="00EB365B">
      <w:pPr>
        <w:numPr>
          <w:ilvl w:val="0"/>
          <w:numId w:val="9"/>
        </w:numPr>
        <w:suppressAutoHyphens/>
        <w:ind w:left="0" w:firstLine="709"/>
        <w:jc w:val="both"/>
        <w:rPr>
          <w:sz w:val="22"/>
          <w:szCs w:val="22"/>
          <w:lang w:eastAsia="en-US"/>
        </w:rPr>
      </w:pPr>
      <w:r w:rsidRPr="00F843E2">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EB365B" w:rsidRPr="00F843E2" w:rsidRDefault="00EB365B" w:rsidP="00EB365B">
      <w:pPr>
        <w:numPr>
          <w:ilvl w:val="0"/>
          <w:numId w:val="9"/>
        </w:numPr>
        <w:suppressAutoHyphens/>
        <w:ind w:left="0" w:firstLine="709"/>
        <w:jc w:val="both"/>
        <w:rPr>
          <w:sz w:val="22"/>
          <w:szCs w:val="22"/>
          <w:lang w:eastAsia="en-US"/>
        </w:rPr>
      </w:pPr>
      <w:r w:rsidRPr="00F843E2">
        <w:rPr>
          <w:sz w:val="22"/>
          <w:szCs w:val="22"/>
          <w:lang w:eastAsia="en-US"/>
        </w:rPr>
        <w:t xml:space="preserve">Каждая из Сторон обязана обеспечивать действительность сертификата ЭП в течение всего срока действия </w:t>
      </w:r>
      <w:r w:rsidR="009C3AEA" w:rsidRPr="00F843E2">
        <w:rPr>
          <w:sz w:val="22"/>
          <w:szCs w:val="22"/>
          <w:lang w:eastAsia="en-US"/>
        </w:rPr>
        <w:t>Контракта</w:t>
      </w:r>
      <w:r w:rsidRPr="00F843E2">
        <w:rPr>
          <w:sz w:val="22"/>
          <w:szCs w:val="22"/>
          <w:lang w:eastAsia="en-US"/>
        </w:rPr>
        <w:t>.</w:t>
      </w:r>
    </w:p>
    <w:p w:rsidR="00EB365B" w:rsidRPr="00F843E2" w:rsidRDefault="00EB365B" w:rsidP="00036D7B">
      <w:pPr>
        <w:numPr>
          <w:ilvl w:val="0"/>
          <w:numId w:val="9"/>
        </w:numPr>
        <w:suppressAutoHyphens/>
        <w:ind w:left="0" w:firstLine="709"/>
        <w:jc w:val="both"/>
        <w:rPr>
          <w:sz w:val="22"/>
          <w:szCs w:val="22"/>
          <w:lang w:eastAsia="de-DE"/>
        </w:rPr>
      </w:pPr>
      <w:r w:rsidRPr="00F843E2">
        <w:rPr>
          <w:sz w:val="22"/>
          <w:szCs w:val="22"/>
          <w:lang w:eastAsia="de-DE"/>
        </w:rPr>
        <w:t xml:space="preserve">Остальные условия </w:t>
      </w:r>
      <w:r w:rsidR="006E64C9" w:rsidRPr="00F843E2">
        <w:rPr>
          <w:sz w:val="22"/>
          <w:szCs w:val="22"/>
          <w:lang w:eastAsia="en-US"/>
        </w:rPr>
        <w:t>Контракта</w:t>
      </w:r>
      <w:r w:rsidRPr="00F843E2">
        <w:rPr>
          <w:sz w:val="22"/>
          <w:szCs w:val="22"/>
          <w:lang w:eastAsia="de-DE"/>
        </w:rPr>
        <w:t>, не затронутые настоящим Соглашением, остаются без изменений.</w:t>
      </w:r>
    </w:p>
    <w:p w:rsidR="00EB365B" w:rsidRPr="00F843E2" w:rsidRDefault="00EB365B" w:rsidP="00EB365B">
      <w:pPr>
        <w:numPr>
          <w:ilvl w:val="0"/>
          <w:numId w:val="9"/>
        </w:numPr>
        <w:suppressAutoHyphens/>
        <w:ind w:left="0" w:firstLine="709"/>
        <w:jc w:val="both"/>
        <w:rPr>
          <w:sz w:val="22"/>
          <w:szCs w:val="22"/>
        </w:rPr>
      </w:pPr>
      <w:r w:rsidRPr="00F843E2">
        <w:rPr>
          <w:kern w:val="3"/>
          <w:sz w:val="22"/>
          <w:szCs w:val="22"/>
          <w:lang w:eastAsia="de-DE" w:bidi="hi-IN"/>
        </w:rPr>
        <w:t xml:space="preserve">Настоящее Соглашение вступает в силу с даты его подписания обеими Сторонами и действует в течение срока действия </w:t>
      </w:r>
      <w:r w:rsidR="006E64C9" w:rsidRPr="00F843E2">
        <w:rPr>
          <w:sz w:val="22"/>
          <w:szCs w:val="22"/>
          <w:lang w:eastAsia="en-US"/>
        </w:rPr>
        <w:t>Контракта</w:t>
      </w:r>
      <w:r w:rsidRPr="00F843E2">
        <w:rPr>
          <w:kern w:val="3"/>
          <w:sz w:val="22"/>
          <w:szCs w:val="22"/>
          <w:lang w:eastAsia="de-DE" w:bidi="hi-IN"/>
        </w:rPr>
        <w:t xml:space="preserve">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EB365B" w:rsidRPr="00F843E2" w:rsidRDefault="00EB365B" w:rsidP="00EB365B">
      <w:pPr>
        <w:rPr>
          <w:sz w:val="22"/>
          <w:szCs w:val="22"/>
        </w:rPr>
      </w:pPr>
    </w:p>
    <w:tbl>
      <w:tblPr>
        <w:tblW w:w="5000" w:type="pct"/>
        <w:tblLook w:val="0000" w:firstRow="0" w:lastRow="0" w:firstColumn="0" w:lastColumn="0" w:noHBand="0" w:noVBand="0"/>
      </w:tblPr>
      <w:tblGrid>
        <w:gridCol w:w="5931"/>
        <w:gridCol w:w="833"/>
        <w:gridCol w:w="4083"/>
      </w:tblGrid>
      <w:tr w:rsidR="00EB365B" w:rsidRPr="00F65F15" w:rsidTr="006E2981">
        <w:tc>
          <w:tcPr>
            <w:tcW w:w="2734" w:type="pct"/>
          </w:tcPr>
          <w:p w:rsidR="00EB365B" w:rsidRPr="00F843E2" w:rsidRDefault="00EB365B" w:rsidP="00022347">
            <w:pPr>
              <w:tabs>
                <w:tab w:val="left" w:pos="4536"/>
              </w:tabs>
              <w:ind w:left="4536" w:hanging="4536"/>
              <w:rPr>
                <w:b/>
                <w:sz w:val="22"/>
                <w:szCs w:val="22"/>
              </w:rPr>
            </w:pPr>
            <w:r w:rsidRPr="00F843E2">
              <w:rPr>
                <w:b/>
                <w:sz w:val="22"/>
                <w:szCs w:val="22"/>
              </w:rPr>
              <w:t>От Покупателя</w:t>
            </w:r>
          </w:p>
          <w:p w:rsidR="00EB365B" w:rsidRPr="00F843E2" w:rsidRDefault="00EB365B" w:rsidP="0005225A">
            <w:pPr>
              <w:rPr>
                <w:sz w:val="22"/>
                <w:szCs w:val="22"/>
              </w:rPr>
            </w:pPr>
          </w:p>
        </w:tc>
        <w:tc>
          <w:tcPr>
            <w:tcW w:w="384" w:type="pct"/>
          </w:tcPr>
          <w:p w:rsidR="00EB365B" w:rsidRPr="00F843E2" w:rsidRDefault="00EB365B" w:rsidP="00022347">
            <w:pPr>
              <w:rPr>
                <w:sz w:val="22"/>
                <w:szCs w:val="22"/>
              </w:rPr>
            </w:pPr>
          </w:p>
        </w:tc>
        <w:tc>
          <w:tcPr>
            <w:tcW w:w="1883" w:type="pct"/>
            <w:shd w:val="clear" w:color="auto" w:fill="auto"/>
          </w:tcPr>
          <w:p w:rsidR="00EB365B" w:rsidRPr="00F65F15" w:rsidRDefault="00EB365B" w:rsidP="00022347">
            <w:pPr>
              <w:rPr>
                <w:b/>
                <w:sz w:val="22"/>
                <w:szCs w:val="22"/>
                <w:lang w:eastAsia="en-US"/>
              </w:rPr>
            </w:pPr>
            <w:r w:rsidRPr="00F843E2">
              <w:rPr>
                <w:b/>
                <w:sz w:val="22"/>
                <w:szCs w:val="22"/>
                <w:lang w:eastAsia="en-US"/>
              </w:rPr>
              <w:t>От Поставщика</w:t>
            </w:r>
          </w:p>
          <w:p w:rsidR="00EB365B" w:rsidRPr="00F65F15" w:rsidRDefault="00EB365B" w:rsidP="0005225A">
            <w:pPr>
              <w:rPr>
                <w:sz w:val="22"/>
                <w:szCs w:val="22"/>
              </w:rPr>
            </w:pPr>
          </w:p>
        </w:tc>
      </w:tr>
    </w:tbl>
    <w:p w:rsidR="003651F6" w:rsidRPr="00066B02" w:rsidRDefault="003651F6" w:rsidP="0005225A">
      <w:pPr>
        <w:jc w:val="center"/>
        <w:rPr>
          <w:sz w:val="22"/>
          <w:szCs w:val="22"/>
        </w:rPr>
      </w:pPr>
    </w:p>
    <w:sectPr w:rsidR="003651F6" w:rsidRPr="00066B02" w:rsidSect="0005225A">
      <w:pgSz w:w="11906" w:h="16838"/>
      <w:pgMar w:top="426" w:right="566" w:bottom="851" w:left="709" w:header="284" w:footer="3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0FD" w:rsidRDefault="006340FD">
      <w:r>
        <w:separator/>
      </w:r>
    </w:p>
  </w:endnote>
  <w:endnote w:type="continuationSeparator" w:id="0">
    <w:p w:rsidR="006340FD" w:rsidRDefault="0063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5E3" w:rsidRDefault="00FE75E3" w:rsidP="00B568AF">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E75E3" w:rsidRDefault="00FE75E3" w:rsidP="00B568A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5E3" w:rsidRDefault="00FE75E3">
    <w:pPr>
      <w:pStyle w:val="a5"/>
      <w:jc w:val="right"/>
    </w:pPr>
    <w:r>
      <w:fldChar w:fldCharType="begin"/>
    </w:r>
    <w:r>
      <w:instrText xml:space="preserve"> PAGE   \* MERGEFORMAT </w:instrText>
    </w:r>
    <w:r>
      <w:fldChar w:fldCharType="separate"/>
    </w:r>
    <w:r w:rsidR="00FC0FB4">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0FD" w:rsidRDefault="006340FD">
      <w:r>
        <w:separator/>
      </w:r>
    </w:p>
  </w:footnote>
  <w:footnote w:type="continuationSeparator" w:id="0">
    <w:p w:rsidR="006340FD" w:rsidRDefault="00634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6D14"/>
    <w:multiLevelType w:val="multilevel"/>
    <w:tmpl w:val="E52ED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CE76D6"/>
    <w:multiLevelType w:val="multilevel"/>
    <w:tmpl w:val="70D88B4E"/>
    <w:lvl w:ilvl="0">
      <w:start w:val="5"/>
      <w:numFmt w:val="decimal"/>
      <w:lvlText w:val="%1."/>
      <w:lvlJc w:val="left"/>
      <w:pPr>
        <w:ind w:left="360" w:hanging="360"/>
      </w:pPr>
      <w:rPr>
        <w:rFonts w:cs="Times New Roman" w:hint="default"/>
      </w:rPr>
    </w:lvl>
    <w:lvl w:ilvl="1">
      <w:start w:val="1"/>
      <w:numFmt w:val="decimal"/>
      <w:lvlText w:val="%1.%2."/>
      <w:lvlJc w:val="left"/>
      <w:pPr>
        <w:ind w:left="2310" w:hanging="360"/>
      </w:pPr>
      <w:rPr>
        <w:rFonts w:cs="Times New Roman" w:hint="default"/>
      </w:rPr>
    </w:lvl>
    <w:lvl w:ilvl="2">
      <w:start w:val="1"/>
      <w:numFmt w:val="decimal"/>
      <w:lvlText w:val="%1.%2.%3."/>
      <w:lvlJc w:val="left"/>
      <w:pPr>
        <w:ind w:left="4620" w:hanging="720"/>
      </w:pPr>
      <w:rPr>
        <w:rFonts w:cs="Times New Roman" w:hint="default"/>
      </w:rPr>
    </w:lvl>
    <w:lvl w:ilvl="3">
      <w:start w:val="1"/>
      <w:numFmt w:val="decimal"/>
      <w:lvlText w:val="%1.%2.%3.%4."/>
      <w:lvlJc w:val="left"/>
      <w:pPr>
        <w:ind w:left="6570" w:hanging="720"/>
      </w:pPr>
      <w:rPr>
        <w:rFonts w:cs="Times New Roman" w:hint="default"/>
      </w:rPr>
    </w:lvl>
    <w:lvl w:ilvl="4">
      <w:start w:val="1"/>
      <w:numFmt w:val="decimal"/>
      <w:lvlText w:val="%1.%2.%3.%4.%5."/>
      <w:lvlJc w:val="left"/>
      <w:pPr>
        <w:ind w:left="8880" w:hanging="1080"/>
      </w:pPr>
      <w:rPr>
        <w:rFonts w:cs="Times New Roman" w:hint="default"/>
      </w:rPr>
    </w:lvl>
    <w:lvl w:ilvl="5">
      <w:start w:val="1"/>
      <w:numFmt w:val="decimal"/>
      <w:lvlText w:val="%1.%2.%3.%4.%5.%6."/>
      <w:lvlJc w:val="left"/>
      <w:pPr>
        <w:ind w:left="10830" w:hanging="1080"/>
      </w:pPr>
      <w:rPr>
        <w:rFonts w:cs="Times New Roman" w:hint="default"/>
      </w:rPr>
    </w:lvl>
    <w:lvl w:ilvl="6">
      <w:start w:val="1"/>
      <w:numFmt w:val="decimal"/>
      <w:lvlText w:val="%1.%2.%3.%4.%5.%6.%7."/>
      <w:lvlJc w:val="left"/>
      <w:pPr>
        <w:ind w:left="13140" w:hanging="1440"/>
      </w:pPr>
      <w:rPr>
        <w:rFonts w:cs="Times New Roman" w:hint="default"/>
      </w:rPr>
    </w:lvl>
    <w:lvl w:ilvl="7">
      <w:start w:val="1"/>
      <w:numFmt w:val="decimal"/>
      <w:lvlText w:val="%1.%2.%3.%4.%5.%6.%7.%8."/>
      <w:lvlJc w:val="left"/>
      <w:pPr>
        <w:ind w:left="15090" w:hanging="1440"/>
      </w:pPr>
      <w:rPr>
        <w:rFonts w:cs="Times New Roman" w:hint="default"/>
      </w:rPr>
    </w:lvl>
    <w:lvl w:ilvl="8">
      <w:start w:val="1"/>
      <w:numFmt w:val="decimal"/>
      <w:lvlText w:val="%1.%2.%3.%4.%5.%6.%7.%8.%9."/>
      <w:lvlJc w:val="left"/>
      <w:pPr>
        <w:ind w:left="17400" w:hanging="1800"/>
      </w:pPr>
      <w:rPr>
        <w:rFonts w:cs="Times New Roman" w:hint="default"/>
      </w:rPr>
    </w:lvl>
  </w:abstractNum>
  <w:abstractNum w:abstractNumId="2">
    <w:nsid w:val="0BED3858"/>
    <w:multiLevelType w:val="multilevel"/>
    <w:tmpl w:val="1968F9B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nsid w:val="1F3B4F4A"/>
    <w:multiLevelType w:val="multilevel"/>
    <w:tmpl w:val="159AF91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1376EEB"/>
    <w:multiLevelType w:val="multilevel"/>
    <w:tmpl w:val="E52ED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652CCD"/>
    <w:multiLevelType w:val="multilevel"/>
    <w:tmpl w:val="3F728D50"/>
    <w:lvl w:ilvl="0">
      <w:start w:val="3"/>
      <w:numFmt w:val="decimal"/>
      <w:lvlText w:val="%1."/>
      <w:lvlJc w:val="left"/>
      <w:pPr>
        <w:ind w:left="360" w:hanging="360"/>
      </w:pPr>
      <w:rPr>
        <w:rFonts w:hint="default"/>
      </w:rPr>
    </w:lvl>
    <w:lvl w:ilvl="1">
      <w:start w:val="7"/>
      <w:numFmt w:val="decimal"/>
      <w:lvlText w:val="%1.%2."/>
      <w:lvlJc w:val="left"/>
      <w:pPr>
        <w:ind w:left="2310" w:hanging="360"/>
      </w:pPr>
      <w:rPr>
        <w:rFonts w:hint="default"/>
      </w:rPr>
    </w:lvl>
    <w:lvl w:ilvl="2">
      <w:start w:val="1"/>
      <w:numFmt w:val="decimal"/>
      <w:lvlText w:val="%1.%2.%3."/>
      <w:lvlJc w:val="left"/>
      <w:pPr>
        <w:ind w:left="4620" w:hanging="720"/>
      </w:pPr>
      <w:rPr>
        <w:rFonts w:hint="default"/>
      </w:rPr>
    </w:lvl>
    <w:lvl w:ilvl="3">
      <w:start w:val="1"/>
      <w:numFmt w:val="decimal"/>
      <w:lvlText w:val="%1.%2.%3.%4."/>
      <w:lvlJc w:val="left"/>
      <w:pPr>
        <w:ind w:left="6570" w:hanging="720"/>
      </w:pPr>
      <w:rPr>
        <w:rFonts w:hint="default"/>
      </w:rPr>
    </w:lvl>
    <w:lvl w:ilvl="4">
      <w:start w:val="1"/>
      <w:numFmt w:val="decimal"/>
      <w:lvlText w:val="%1.%2.%3.%4.%5."/>
      <w:lvlJc w:val="left"/>
      <w:pPr>
        <w:ind w:left="8880" w:hanging="1080"/>
      </w:pPr>
      <w:rPr>
        <w:rFonts w:hint="default"/>
      </w:rPr>
    </w:lvl>
    <w:lvl w:ilvl="5">
      <w:start w:val="1"/>
      <w:numFmt w:val="decimal"/>
      <w:lvlText w:val="%1.%2.%3.%4.%5.%6."/>
      <w:lvlJc w:val="left"/>
      <w:pPr>
        <w:ind w:left="10830" w:hanging="1080"/>
      </w:pPr>
      <w:rPr>
        <w:rFonts w:hint="default"/>
      </w:rPr>
    </w:lvl>
    <w:lvl w:ilvl="6">
      <w:start w:val="1"/>
      <w:numFmt w:val="decimal"/>
      <w:lvlText w:val="%1.%2.%3.%4.%5.%6.%7."/>
      <w:lvlJc w:val="left"/>
      <w:pPr>
        <w:ind w:left="13140" w:hanging="1440"/>
      </w:pPr>
      <w:rPr>
        <w:rFonts w:hint="default"/>
      </w:rPr>
    </w:lvl>
    <w:lvl w:ilvl="7">
      <w:start w:val="1"/>
      <w:numFmt w:val="decimal"/>
      <w:lvlText w:val="%1.%2.%3.%4.%5.%6.%7.%8."/>
      <w:lvlJc w:val="left"/>
      <w:pPr>
        <w:ind w:left="15090" w:hanging="1440"/>
      </w:pPr>
      <w:rPr>
        <w:rFonts w:hint="default"/>
      </w:rPr>
    </w:lvl>
    <w:lvl w:ilvl="8">
      <w:start w:val="1"/>
      <w:numFmt w:val="decimal"/>
      <w:lvlText w:val="%1.%2.%3.%4.%5.%6.%7.%8.%9."/>
      <w:lvlJc w:val="left"/>
      <w:pPr>
        <w:ind w:left="17400" w:hanging="1800"/>
      </w:pPr>
      <w:rPr>
        <w:rFonts w:hint="default"/>
      </w:rPr>
    </w:lvl>
  </w:abstractNum>
  <w:abstractNum w:abstractNumId="7">
    <w:nsid w:val="2B1872C4"/>
    <w:multiLevelType w:val="multilevel"/>
    <w:tmpl w:val="4CAA99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81131D2"/>
    <w:multiLevelType w:val="multilevel"/>
    <w:tmpl w:val="0B46FCD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9">
    <w:nsid w:val="3F073D76"/>
    <w:multiLevelType w:val="multilevel"/>
    <w:tmpl w:val="E52ED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4874F2A"/>
    <w:multiLevelType w:val="multilevel"/>
    <w:tmpl w:val="72409E4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2"/>
  </w:num>
  <w:num w:numId="2">
    <w:abstractNumId w:val="10"/>
  </w:num>
  <w:num w:numId="3">
    <w:abstractNumId w:val="7"/>
  </w:num>
  <w:num w:numId="4">
    <w:abstractNumId w:val="8"/>
  </w:num>
  <w:num w:numId="5">
    <w:abstractNumId w:val="4"/>
  </w:num>
  <w:num w:numId="6">
    <w:abstractNumId w:val="5"/>
  </w:num>
  <w:num w:numId="7">
    <w:abstractNumId w:val="9"/>
  </w:num>
  <w:num w:numId="8">
    <w:abstractNumId w:val="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8AF"/>
    <w:rsid w:val="00000BD2"/>
    <w:rsid w:val="00003ED1"/>
    <w:rsid w:val="00014FDD"/>
    <w:rsid w:val="00022347"/>
    <w:rsid w:val="00024932"/>
    <w:rsid w:val="00031DB6"/>
    <w:rsid w:val="0003251B"/>
    <w:rsid w:val="00036D7B"/>
    <w:rsid w:val="00037F35"/>
    <w:rsid w:val="0005225A"/>
    <w:rsid w:val="00066B02"/>
    <w:rsid w:val="000750B2"/>
    <w:rsid w:val="00075E88"/>
    <w:rsid w:val="00090F8F"/>
    <w:rsid w:val="00096A85"/>
    <w:rsid w:val="000970EC"/>
    <w:rsid w:val="000A2B3E"/>
    <w:rsid w:val="000C0917"/>
    <w:rsid w:val="000C11D9"/>
    <w:rsid w:val="000D1B4F"/>
    <w:rsid w:val="000E5F2C"/>
    <w:rsid w:val="000F5F1C"/>
    <w:rsid w:val="00103689"/>
    <w:rsid w:val="001077B6"/>
    <w:rsid w:val="0011449B"/>
    <w:rsid w:val="001173DF"/>
    <w:rsid w:val="001234FB"/>
    <w:rsid w:val="00143733"/>
    <w:rsid w:val="00143BEE"/>
    <w:rsid w:val="001440A3"/>
    <w:rsid w:val="0014770F"/>
    <w:rsid w:val="00151FF5"/>
    <w:rsid w:val="00157777"/>
    <w:rsid w:val="0016080B"/>
    <w:rsid w:val="00161A13"/>
    <w:rsid w:val="00170772"/>
    <w:rsid w:val="00185AC2"/>
    <w:rsid w:val="00186A49"/>
    <w:rsid w:val="001C2B8B"/>
    <w:rsid w:val="001C4179"/>
    <w:rsid w:val="001C7F23"/>
    <w:rsid w:val="001D5137"/>
    <w:rsid w:val="001D549C"/>
    <w:rsid w:val="001E3C7C"/>
    <w:rsid w:val="001F341F"/>
    <w:rsid w:val="001F4FD6"/>
    <w:rsid w:val="002109DC"/>
    <w:rsid w:val="00253B05"/>
    <w:rsid w:val="00256F54"/>
    <w:rsid w:val="00275DBD"/>
    <w:rsid w:val="002948EA"/>
    <w:rsid w:val="002E074D"/>
    <w:rsid w:val="002E4D79"/>
    <w:rsid w:val="002E7A68"/>
    <w:rsid w:val="002E7AC7"/>
    <w:rsid w:val="002F4C64"/>
    <w:rsid w:val="003024FD"/>
    <w:rsid w:val="003055AA"/>
    <w:rsid w:val="003169E8"/>
    <w:rsid w:val="00342166"/>
    <w:rsid w:val="0034530F"/>
    <w:rsid w:val="00353CEA"/>
    <w:rsid w:val="0036399C"/>
    <w:rsid w:val="003651F6"/>
    <w:rsid w:val="00366D66"/>
    <w:rsid w:val="00372A7D"/>
    <w:rsid w:val="00381E42"/>
    <w:rsid w:val="00386132"/>
    <w:rsid w:val="003A4B38"/>
    <w:rsid w:val="003A60ED"/>
    <w:rsid w:val="003C0899"/>
    <w:rsid w:val="003C716C"/>
    <w:rsid w:val="0041672D"/>
    <w:rsid w:val="00425B43"/>
    <w:rsid w:val="00427020"/>
    <w:rsid w:val="00442BFA"/>
    <w:rsid w:val="00461AC6"/>
    <w:rsid w:val="00463EA8"/>
    <w:rsid w:val="00471F1E"/>
    <w:rsid w:val="004961DB"/>
    <w:rsid w:val="004A0408"/>
    <w:rsid w:val="004A2307"/>
    <w:rsid w:val="004C4ACE"/>
    <w:rsid w:val="004C51BE"/>
    <w:rsid w:val="004E2B23"/>
    <w:rsid w:val="004E4382"/>
    <w:rsid w:val="004E5938"/>
    <w:rsid w:val="004E69C2"/>
    <w:rsid w:val="004F1926"/>
    <w:rsid w:val="00522715"/>
    <w:rsid w:val="00531CA0"/>
    <w:rsid w:val="00542FE6"/>
    <w:rsid w:val="00553C5C"/>
    <w:rsid w:val="00556E07"/>
    <w:rsid w:val="00587418"/>
    <w:rsid w:val="005A04CA"/>
    <w:rsid w:val="005B0551"/>
    <w:rsid w:val="005C46DD"/>
    <w:rsid w:val="005F202D"/>
    <w:rsid w:val="006004A6"/>
    <w:rsid w:val="00605CEC"/>
    <w:rsid w:val="00615CDD"/>
    <w:rsid w:val="00617D03"/>
    <w:rsid w:val="00631F54"/>
    <w:rsid w:val="006340FD"/>
    <w:rsid w:val="006417A6"/>
    <w:rsid w:val="00651A84"/>
    <w:rsid w:val="00655EBF"/>
    <w:rsid w:val="006560F0"/>
    <w:rsid w:val="00665DDC"/>
    <w:rsid w:val="006714F6"/>
    <w:rsid w:val="006C22A0"/>
    <w:rsid w:val="006C679E"/>
    <w:rsid w:val="006C6886"/>
    <w:rsid w:val="006D3F12"/>
    <w:rsid w:val="006E2981"/>
    <w:rsid w:val="006E64C9"/>
    <w:rsid w:val="00704A83"/>
    <w:rsid w:val="00720282"/>
    <w:rsid w:val="007266D5"/>
    <w:rsid w:val="007363EC"/>
    <w:rsid w:val="0075084C"/>
    <w:rsid w:val="00756BE7"/>
    <w:rsid w:val="007676C2"/>
    <w:rsid w:val="00785F27"/>
    <w:rsid w:val="007864C6"/>
    <w:rsid w:val="007914AB"/>
    <w:rsid w:val="00791E6A"/>
    <w:rsid w:val="007A2B2D"/>
    <w:rsid w:val="007A2D60"/>
    <w:rsid w:val="007B4940"/>
    <w:rsid w:val="007C31DC"/>
    <w:rsid w:val="007D179C"/>
    <w:rsid w:val="007D1F86"/>
    <w:rsid w:val="007D7B29"/>
    <w:rsid w:val="007E5D5D"/>
    <w:rsid w:val="00813094"/>
    <w:rsid w:val="00822509"/>
    <w:rsid w:val="00851E3E"/>
    <w:rsid w:val="00854E26"/>
    <w:rsid w:val="008653FA"/>
    <w:rsid w:val="00866FCC"/>
    <w:rsid w:val="008678CA"/>
    <w:rsid w:val="00885791"/>
    <w:rsid w:val="00893748"/>
    <w:rsid w:val="008A3E09"/>
    <w:rsid w:val="008A7980"/>
    <w:rsid w:val="008C52BA"/>
    <w:rsid w:val="008E2B0A"/>
    <w:rsid w:val="008E5B19"/>
    <w:rsid w:val="00911F68"/>
    <w:rsid w:val="0094105C"/>
    <w:rsid w:val="00945CA5"/>
    <w:rsid w:val="009757C9"/>
    <w:rsid w:val="00980F60"/>
    <w:rsid w:val="009840E7"/>
    <w:rsid w:val="00986857"/>
    <w:rsid w:val="00991EA8"/>
    <w:rsid w:val="009A3758"/>
    <w:rsid w:val="009A37A1"/>
    <w:rsid w:val="009A3F37"/>
    <w:rsid w:val="009B2327"/>
    <w:rsid w:val="009C3AEA"/>
    <w:rsid w:val="009D76E2"/>
    <w:rsid w:val="009F0B17"/>
    <w:rsid w:val="009F7058"/>
    <w:rsid w:val="00A07397"/>
    <w:rsid w:val="00A303E5"/>
    <w:rsid w:val="00A36C56"/>
    <w:rsid w:val="00A44B85"/>
    <w:rsid w:val="00A56920"/>
    <w:rsid w:val="00A82605"/>
    <w:rsid w:val="00A95398"/>
    <w:rsid w:val="00AA6DB7"/>
    <w:rsid w:val="00AE412F"/>
    <w:rsid w:val="00AF5163"/>
    <w:rsid w:val="00AF7712"/>
    <w:rsid w:val="00B061E0"/>
    <w:rsid w:val="00B33E14"/>
    <w:rsid w:val="00B45780"/>
    <w:rsid w:val="00B543F1"/>
    <w:rsid w:val="00B568AF"/>
    <w:rsid w:val="00B57D20"/>
    <w:rsid w:val="00B74C1C"/>
    <w:rsid w:val="00B754F6"/>
    <w:rsid w:val="00B80914"/>
    <w:rsid w:val="00BB29FD"/>
    <w:rsid w:val="00BC2FB8"/>
    <w:rsid w:val="00BD474F"/>
    <w:rsid w:val="00BE1414"/>
    <w:rsid w:val="00BE7192"/>
    <w:rsid w:val="00BF134D"/>
    <w:rsid w:val="00BF176D"/>
    <w:rsid w:val="00BF2E1C"/>
    <w:rsid w:val="00C27833"/>
    <w:rsid w:val="00C3568F"/>
    <w:rsid w:val="00C458AA"/>
    <w:rsid w:val="00C64B6C"/>
    <w:rsid w:val="00C740DB"/>
    <w:rsid w:val="00C92C17"/>
    <w:rsid w:val="00CA2BF5"/>
    <w:rsid w:val="00CC7ECF"/>
    <w:rsid w:val="00CD20DD"/>
    <w:rsid w:val="00CD78AC"/>
    <w:rsid w:val="00CF0F27"/>
    <w:rsid w:val="00D009D4"/>
    <w:rsid w:val="00D03F69"/>
    <w:rsid w:val="00D337AE"/>
    <w:rsid w:val="00D34688"/>
    <w:rsid w:val="00D503A7"/>
    <w:rsid w:val="00D50DDB"/>
    <w:rsid w:val="00D51FA9"/>
    <w:rsid w:val="00D67E9D"/>
    <w:rsid w:val="00D771F3"/>
    <w:rsid w:val="00D817CE"/>
    <w:rsid w:val="00D85EE6"/>
    <w:rsid w:val="00DA1197"/>
    <w:rsid w:val="00DA1A23"/>
    <w:rsid w:val="00DC21AD"/>
    <w:rsid w:val="00DD547C"/>
    <w:rsid w:val="00DE0083"/>
    <w:rsid w:val="00DE620D"/>
    <w:rsid w:val="00DF1D44"/>
    <w:rsid w:val="00DF2142"/>
    <w:rsid w:val="00DF4C21"/>
    <w:rsid w:val="00DF69E6"/>
    <w:rsid w:val="00E1224E"/>
    <w:rsid w:val="00E14AC4"/>
    <w:rsid w:val="00E1707D"/>
    <w:rsid w:val="00E17ABD"/>
    <w:rsid w:val="00E40418"/>
    <w:rsid w:val="00E549D4"/>
    <w:rsid w:val="00E60F3D"/>
    <w:rsid w:val="00E6771F"/>
    <w:rsid w:val="00E749B8"/>
    <w:rsid w:val="00E75FC3"/>
    <w:rsid w:val="00E85F2F"/>
    <w:rsid w:val="00E868CD"/>
    <w:rsid w:val="00EA38FF"/>
    <w:rsid w:val="00EB365B"/>
    <w:rsid w:val="00EC4741"/>
    <w:rsid w:val="00EF6D5A"/>
    <w:rsid w:val="00F137E8"/>
    <w:rsid w:val="00F17BBD"/>
    <w:rsid w:val="00F44C42"/>
    <w:rsid w:val="00F504C3"/>
    <w:rsid w:val="00F51E0E"/>
    <w:rsid w:val="00F61EED"/>
    <w:rsid w:val="00F65F15"/>
    <w:rsid w:val="00F6714B"/>
    <w:rsid w:val="00F843E2"/>
    <w:rsid w:val="00F849E2"/>
    <w:rsid w:val="00F85E1B"/>
    <w:rsid w:val="00F96299"/>
    <w:rsid w:val="00FC0FB4"/>
    <w:rsid w:val="00FC7462"/>
    <w:rsid w:val="00FE0FA4"/>
    <w:rsid w:val="00FE4FD8"/>
    <w:rsid w:val="00FE75E3"/>
    <w:rsid w:val="00FF2CE0"/>
    <w:rsid w:val="00FF53BE"/>
    <w:rsid w:val="00FF7376"/>
    <w:rsid w:val="00FF7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51F6"/>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B568AF"/>
    <w:pPr>
      <w:jc w:val="center"/>
    </w:pPr>
  </w:style>
  <w:style w:type="paragraph" w:styleId="2">
    <w:name w:val="Body Text 2"/>
    <w:basedOn w:val="a"/>
    <w:link w:val="20"/>
    <w:uiPriority w:val="99"/>
    <w:rsid w:val="00B568AF"/>
    <w:pPr>
      <w:jc w:val="both"/>
    </w:pPr>
  </w:style>
  <w:style w:type="paragraph" w:styleId="a5">
    <w:name w:val="footer"/>
    <w:basedOn w:val="a"/>
    <w:link w:val="a6"/>
    <w:uiPriority w:val="99"/>
    <w:rsid w:val="00B568AF"/>
    <w:pPr>
      <w:tabs>
        <w:tab w:val="center" w:pos="4677"/>
        <w:tab w:val="right" w:pos="9355"/>
      </w:tabs>
    </w:pPr>
  </w:style>
  <w:style w:type="paragraph" w:styleId="a7">
    <w:name w:val="Body Text Indent"/>
    <w:basedOn w:val="a"/>
    <w:rsid w:val="00B568AF"/>
    <w:pPr>
      <w:ind w:left="360"/>
    </w:pPr>
    <w:rPr>
      <w:b/>
      <w:bCs/>
    </w:rPr>
  </w:style>
  <w:style w:type="character" w:styleId="a8">
    <w:name w:val="page number"/>
    <w:basedOn w:val="a0"/>
    <w:rsid w:val="00B568AF"/>
  </w:style>
  <w:style w:type="paragraph" w:styleId="a9">
    <w:name w:val="Plain Text"/>
    <w:basedOn w:val="a"/>
    <w:link w:val="aa"/>
    <w:uiPriority w:val="99"/>
    <w:rsid w:val="00B568AF"/>
    <w:rPr>
      <w:rFonts w:ascii="Courier New" w:hAnsi="Courier New"/>
      <w:lang w:val="x-none" w:eastAsia="x-none"/>
    </w:rPr>
  </w:style>
  <w:style w:type="character" w:customStyle="1" w:styleId="aa">
    <w:name w:val="Текст Знак"/>
    <w:link w:val="a9"/>
    <w:uiPriority w:val="99"/>
    <w:locked/>
    <w:rsid w:val="00B568AF"/>
    <w:rPr>
      <w:rFonts w:ascii="Courier New" w:hAnsi="Courier New"/>
      <w:lang w:val="x-none" w:eastAsia="x-none" w:bidi="ar-SA"/>
    </w:rPr>
  </w:style>
  <w:style w:type="paragraph" w:styleId="ab">
    <w:name w:val="Normal (Web)"/>
    <w:basedOn w:val="a"/>
    <w:rsid w:val="00B568AF"/>
    <w:pPr>
      <w:widowControl w:val="0"/>
      <w:suppressAutoHyphens/>
      <w:spacing w:before="280" w:after="280"/>
    </w:pPr>
    <w:rPr>
      <w:color w:val="461201"/>
      <w:sz w:val="24"/>
    </w:rPr>
  </w:style>
  <w:style w:type="character" w:customStyle="1" w:styleId="20">
    <w:name w:val="Основной текст 2 Знак"/>
    <w:link w:val="2"/>
    <w:uiPriority w:val="99"/>
    <w:rsid w:val="00B568AF"/>
    <w:rPr>
      <w:lang w:val="ru-RU" w:eastAsia="ru-RU" w:bidi="ar-SA"/>
    </w:rPr>
  </w:style>
  <w:style w:type="paragraph" w:styleId="ac">
    <w:name w:val="header"/>
    <w:basedOn w:val="a"/>
    <w:link w:val="ad"/>
    <w:rsid w:val="00CC7ECF"/>
    <w:pPr>
      <w:tabs>
        <w:tab w:val="center" w:pos="4677"/>
        <w:tab w:val="right" w:pos="9355"/>
      </w:tabs>
    </w:pPr>
  </w:style>
  <w:style w:type="character" w:customStyle="1" w:styleId="ad">
    <w:name w:val="Верхний колонтитул Знак"/>
    <w:basedOn w:val="a0"/>
    <w:link w:val="ac"/>
    <w:rsid w:val="00CC7ECF"/>
  </w:style>
  <w:style w:type="character" w:customStyle="1" w:styleId="a6">
    <w:name w:val="Нижний колонтитул Знак"/>
    <w:link w:val="a5"/>
    <w:uiPriority w:val="99"/>
    <w:rsid w:val="00A95398"/>
  </w:style>
  <w:style w:type="character" w:customStyle="1" w:styleId="a4">
    <w:name w:val="Основной текст Знак"/>
    <w:link w:val="a3"/>
    <w:locked/>
    <w:rsid w:val="00066B02"/>
  </w:style>
  <w:style w:type="paragraph" w:customStyle="1" w:styleId="ae">
    <w:name w:val=" Знак Знак"/>
    <w:basedOn w:val="a"/>
    <w:rsid w:val="0075084C"/>
    <w:pPr>
      <w:widowControl w:val="0"/>
      <w:adjustRightInd w:val="0"/>
      <w:spacing w:after="160" w:line="240" w:lineRule="exact"/>
      <w:jc w:val="right"/>
    </w:pPr>
    <w:rPr>
      <w:rFonts w:ascii="Arial" w:hAnsi="Arial" w:cs="Arial"/>
      <w:lang w:val="en-GB" w:eastAsia="en-US"/>
    </w:rPr>
  </w:style>
  <w:style w:type="character" w:styleId="af">
    <w:name w:val="Hyperlink"/>
    <w:uiPriority w:val="99"/>
    <w:unhideWhenUsed/>
    <w:rsid w:val="00014FDD"/>
    <w:rPr>
      <w:color w:val="0000FF"/>
      <w:u w:val="single"/>
    </w:rPr>
  </w:style>
  <w:style w:type="paragraph" w:styleId="af0">
    <w:name w:val="annotation text"/>
    <w:basedOn w:val="a"/>
    <w:link w:val="af1"/>
    <w:rsid w:val="0011449B"/>
  </w:style>
  <w:style w:type="character" w:customStyle="1" w:styleId="af1">
    <w:name w:val="Текст примечания Знак"/>
    <w:basedOn w:val="a0"/>
    <w:link w:val="af0"/>
    <w:rsid w:val="001144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51F6"/>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B568AF"/>
    <w:pPr>
      <w:jc w:val="center"/>
    </w:pPr>
  </w:style>
  <w:style w:type="paragraph" w:styleId="2">
    <w:name w:val="Body Text 2"/>
    <w:basedOn w:val="a"/>
    <w:link w:val="20"/>
    <w:uiPriority w:val="99"/>
    <w:rsid w:val="00B568AF"/>
    <w:pPr>
      <w:jc w:val="both"/>
    </w:pPr>
  </w:style>
  <w:style w:type="paragraph" w:styleId="a5">
    <w:name w:val="footer"/>
    <w:basedOn w:val="a"/>
    <w:link w:val="a6"/>
    <w:uiPriority w:val="99"/>
    <w:rsid w:val="00B568AF"/>
    <w:pPr>
      <w:tabs>
        <w:tab w:val="center" w:pos="4677"/>
        <w:tab w:val="right" w:pos="9355"/>
      </w:tabs>
    </w:pPr>
  </w:style>
  <w:style w:type="paragraph" w:styleId="a7">
    <w:name w:val="Body Text Indent"/>
    <w:basedOn w:val="a"/>
    <w:rsid w:val="00B568AF"/>
    <w:pPr>
      <w:ind w:left="360"/>
    </w:pPr>
    <w:rPr>
      <w:b/>
      <w:bCs/>
    </w:rPr>
  </w:style>
  <w:style w:type="character" w:styleId="a8">
    <w:name w:val="page number"/>
    <w:basedOn w:val="a0"/>
    <w:rsid w:val="00B568AF"/>
  </w:style>
  <w:style w:type="paragraph" w:styleId="a9">
    <w:name w:val="Plain Text"/>
    <w:basedOn w:val="a"/>
    <w:link w:val="aa"/>
    <w:uiPriority w:val="99"/>
    <w:rsid w:val="00B568AF"/>
    <w:rPr>
      <w:rFonts w:ascii="Courier New" w:hAnsi="Courier New"/>
      <w:lang w:val="x-none" w:eastAsia="x-none"/>
    </w:rPr>
  </w:style>
  <w:style w:type="character" w:customStyle="1" w:styleId="aa">
    <w:name w:val="Текст Знак"/>
    <w:link w:val="a9"/>
    <w:uiPriority w:val="99"/>
    <w:locked/>
    <w:rsid w:val="00B568AF"/>
    <w:rPr>
      <w:rFonts w:ascii="Courier New" w:hAnsi="Courier New"/>
      <w:lang w:val="x-none" w:eastAsia="x-none" w:bidi="ar-SA"/>
    </w:rPr>
  </w:style>
  <w:style w:type="paragraph" w:styleId="ab">
    <w:name w:val="Normal (Web)"/>
    <w:basedOn w:val="a"/>
    <w:rsid w:val="00B568AF"/>
    <w:pPr>
      <w:widowControl w:val="0"/>
      <w:suppressAutoHyphens/>
      <w:spacing w:before="280" w:after="280"/>
    </w:pPr>
    <w:rPr>
      <w:color w:val="461201"/>
      <w:sz w:val="24"/>
    </w:rPr>
  </w:style>
  <w:style w:type="character" w:customStyle="1" w:styleId="20">
    <w:name w:val="Основной текст 2 Знак"/>
    <w:link w:val="2"/>
    <w:uiPriority w:val="99"/>
    <w:rsid w:val="00B568AF"/>
    <w:rPr>
      <w:lang w:val="ru-RU" w:eastAsia="ru-RU" w:bidi="ar-SA"/>
    </w:rPr>
  </w:style>
  <w:style w:type="paragraph" w:styleId="ac">
    <w:name w:val="header"/>
    <w:basedOn w:val="a"/>
    <w:link w:val="ad"/>
    <w:rsid w:val="00CC7ECF"/>
    <w:pPr>
      <w:tabs>
        <w:tab w:val="center" w:pos="4677"/>
        <w:tab w:val="right" w:pos="9355"/>
      </w:tabs>
    </w:pPr>
  </w:style>
  <w:style w:type="character" w:customStyle="1" w:styleId="ad">
    <w:name w:val="Верхний колонтитул Знак"/>
    <w:basedOn w:val="a0"/>
    <w:link w:val="ac"/>
    <w:rsid w:val="00CC7ECF"/>
  </w:style>
  <w:style w:type="character" w:customStyle="1" w:styleId="a6">
    <w:name w:val="Нижний колонтитул Знак"/>
    <w:link w:val="a5"/>
    <w:uiPriority w:val="99"/>
    <w:rsid w:val="00A95398"/>
  </w:style>
  <w:style w:type="character" w:customStyle="1" w:styleId="a4">
    <w:name w:val="Основной текст Знак"/>
    <w:link w:val="a3"/>
    <w:locked/>
    <w:rsid w:val="00066B02"/>
  </w:style>
  <w:style w:type="paragraph" w:customStyle="1" w:styleId="ae">
    <w:name w:val=" Знак Знак"/>
    <w:basedOn w:val="a"/>
    <w:rsid w:val="0075084C"/>
    <w:pPr>
      <w:widowControl w:val="0"/>
      <w:adjustRightInd w:val="0"/>
      <w:spacing w:after="160" w:line="240" w:lineRule="exact"/>
      <w:jc w:val="right"/>
    </w:pPr>
    <w:rPr>
      <w:rFonts w:ascii="Arial" w:hAnsi="Arial" w:cs="Arial"/>
      <w:lang w:val="en-GB" w:eastAsia="en-US"/>
    </w:rPr>
  </w:style>
  <w:style w:type="character" w:styleId="af">
    <w:name w:val="Hyperlink"/>
    <w:uiPriority w:val="99"/>
    <w:unhideWhenUsed/>
    <w:rsid w:val="00014FDD"/>
    <w:rPr>
      <w:color w:val="0000FF"/>
      <w:u w:val="single"/>
    </w:rPr>
  </w:style>
  <w:style w:type="paragraph" w:styleId="af0">
    <w:name w:val="annotation text"/>
    <w:basedOn w:val="a"/>
    <w:link w:val="af1"/>
    <w:rsid w:val="0011449B"/>
  </w:style>
  <w:style w:type="character" w:customStyle="1" w:styleId="af1">
    <w:name w:val="Текст примечания Знак"/>
    <w:basedOn w:val="a0"/>
    <w:link w:val="af0"/>
    <w:rsid w:val="0011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3812">
      <w:bodyDiv w:val="1"/>
      <w:marLeft w:val="0"/>
      <w:marRight w:val="0"/>
      <w:marTop w:val="0"/>
      <w:marBottom w:val="0"/>
      <w:divBdr>
        <w:top w:val="none" w:sz="0" w:space="0" w:color="auto"/>
        <w:left w:val="none" w:sz="0" w:space="0" w:color="auto"/>
        <w:bottom w:val="none" w:sz="0" w:space="0" w:color="auto"/>
        <w:right w:val="none" w:sz="0" w:space="0" w:color="auto"/>
      </w:divBdr>
    </w:div>
    <w:div w:id="327709590">
      <w:bodyDiv w:val="1"/>
      <w:marLeft w:val="0"/>
      <w:marRight w:val="0"/>
      <w:marTop w:val="0"/>
      <w:marBottom w:val="0"/>
      <w:divBdr>
        <w:top w:val="none" w:sz="0" w:space="0" w:color="auto"/>
        <w:left w:val="none" w:sz="0" w:space="0" w:color="auto"/>
        <w:bottom w:val="none" w:sz="0" w:space="0" w:color="auto"/>
        <w:right w:val="none" w:sz="0" w:space="0" w:color="auto"/>
      </w:divBdr>
    </w:div>
    <w:div w:id="17803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3034</Words>
  <Characters>17294</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vt:lpstr>
      <vt:lpstr>ДОГОВОР</vt:lpstr>
    </vt:vector>
  </TitlesOfParts>
  <Company>up</Company>
  <LinksUpToDate>false</LinksUpToDate>
  <CharactersWithSpaces>20288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Administrator</dc:creator>
  <cp:lastModifiedBy>Исаева Вера Николаевна</cp:lastModifiedBy>
  <cp:revision>2</cp:revision>
  <dcterms:created xsi:type="dcterms:W3CDTF">2026-05-27T10:28:00Z</dcterms:created>
  <dcterms:modified xsi:type="dcterms:W3CDTF">2026-05-27T10:28:00Z</dcterms:modified>
</cp:coreProperties>
</file>