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29E9A" w14:textId="77777777" w:rsidR="00E31A46" w:rsidRPr="008F27E6" w:rsidRDefault="00E31A46">
      <w:pPr>
        <w:pStyle w:val="af"/>
        <w:widowControl w:val="0"/>
        <w:rPr>
          <w:rFonts w:ascii="Times New Roman" w:hAnsi="Times New Roman"/>
          <w:b/>
          <w:sz w:val="21"/>
          <w:szCs w:val="21"/>
        </w:rPr>
      </w:pPr>
    </w:p>
    <w:p w14:paraId="4E6B5941" w14:textId="77777777" w:rsidR="00E31A46" w:rsidRPr="008F27E6" w:rsidRDefault="00E31A46" w:rsidP="00DA64F3">
      <w:pPr>
        <w:jc w:val="right"/>
        <w:rPr>
          <w:b/>
          <w:sz w:val="21"/>
          <w:szCs w:val="21"/>
        </w:rPr>
      </w:pPr>
      <w:r w:rsidRPr="008F27E6">
        <w:rPr>
          <w:b/>
          <w:sz w:val="21"/>
          <w:szCs w:val="21"/>
        </w:rPr>
        <w:t>Проект Контракта</w:t>
      </w:r>
    </w:p>
    <w:p w14:paraId="074BEE41" w14:textId="77777777" w:rsidR="00E31A46" w:rsidRPr="008F27E6" w:rsidRDefault="00E31A46">
      <w:pPr>
        <w:jc w:val="center"/>
        <w:rPr>
          <w:b/>
          <w:sz w:val="21"/>
          <w:szCs w:val="21"/>
        </w:rPr>
      </w:pPr>
      <w:r w:rsidRPr="008F27E6">
        <w:rPr>
          <w:b/>
          <w:sz w:val="21"/>
          <w:szCs w:val="21"/>
        </w:rPr>
        <w:t>Государственный Контракт № ____</w:t>
      </w:r>
    </w:p>
    <w:p w14:paraId="06FFECB6" w14:textId="77777777" w:rsidR="00E31A46" w:rsidRPr="008F27E6" w:rsidRDefault="00E31A46">
      <w:pPr>
        <w:jc w:val="center"/>
        <w:rPr>
          <w:b/>
          <w:sz w:val="21"/>
          <w:szCs w:val="21"/>
        </w:rPr>
      </w:pPr>
    </w:p>
    <w:p w14:paraId="2328C554" w14:textId="77777777" w:rsidR="00E31A46" w:rsidRPr="008F27E6" w:rsidRDefault="00E31A46" w:rsidP="00DA64F3">
      <w:pPr>
        <w:tabs>
          <w:tab w:val="left" w:pos="0"/>
          <w:tab w:val="left" w:pos="993"/>
        </w:tabs>
        <w:ind w:left="360"/>
        <w:jc w:val="center"/>
        <w:rPr>
          <w:b/>
          <w:sz w:val="21"/>
          <w:szCs w:val="21"/>
        </w:rPr>
      </w:pPr>
      <w:r w:rsidRPr="008F27E6">
        <w:rPr>
          <w:b/>
          <w:sz w:val="21"/>
          <w:szCs w:val="21"/>
        </w:rPr>
        <w:t>На оказание услуг по оценке профессиональных рисков на рабочих местах</w:t>
      </w:r>
    </w:p>
    <w:p w14:paraId="6E26FEBB" w14:textId="77777777" w:rsidR="00E31A46" w:rsidRPr="008F27E6" w:rsidRDefault="00E31A46" w:rsidP="00DA64F3">
      <w:pPr>
        <w:tabs>
          <w:tab w:val="left" w:pos="0"/>
          <w:tab w:val="left" w:pos="993"/>
        </w:tabs>
        <w:ind w:left="360"/>
        <w:jc w:val="center"/>
        <w:rPr>
          <w:b/>
          <w:sz w:val="21"/>
          <w:szCs w:val="21"/>
        </w:rPr>
      </w:pPr>
      <w:r w:rsidRPr="008F27E6">
        <w:rPr>
          <w:b/>
          <w:sz w:val="21"/>
          <w:szCs w:val="21"/>
        </w:rPr>
        <w:t>ФКУ «ГБ МСЭ по Пензенской области» Минтруда России</w:t>
      </w:r>
    </w:p>
    <w:p w14:paraId="69073641" w14:textId="77777777" w:rsidR="00E31A46" w:rsidRPr="008F27E6" w:rsidRDefault="00E31A46" w:rsidP="001E4967">
      <w:pPr>
        <w:pStyle w:val="13"/>
        <w:widowControl w:val="0"/>
        <w:ind w:left="1017"/>
        <w:jc w:val="center"/>
        <w:rPr>
          <w:b/>
          <w:sz w:val="21"/>
          <w:szCs w:val="21"/>
        </w:rPr>
      </w:pPr>
    </w:p>
    <w:p w14:paraId="54B95239" w14:textId="77777777" w:rsidR="00E31A46" w:rsidRPr="008F27E6" w:rsidRDefault="00E31A46" w:rsidP="001E4967">
      <w:pPr>
        <w:pStyle w:val="13"/>
        <w:widowControl w:val="0"/>
        <w:ind w:left="1017"/>
        <w:jc w:val="center"/>
        <w:rPr>
          <w:b/>
          <w:sz w:val="21"/>
          <w:szCs w:val="21"/>
        </w:rPr>
      </w:pPr>
      <w:r w:rsidRPr="008F27E6">
        <w:rPr>
          <w:b/>
          <w:sz w:val="21"/>
          <w:szCs w:val="21"/>
        </w:rPr>
        <w:t xml:space="preserve"> </w:t>
      </w:r>
    </w:p>
    <w:p w14:paraId="64944326" w14:textId="77777777" w:rsidR="00E31A46" w:rsidRPr="00AD0539" w:rsidRDefault="00E31A46" w:rsidP="001E4967">
      <w:pPr>
        <w:jc w:val="center"/>
        <w:rPr>
          <w:sz w:val="21"/>
          <w:szCs w:val="21"/>
        </w:rPr>
      </w:pPr>
      <w:r w:rsidRPr="00AD0539">
        <w:rPr>
          <w:sz w:val="21"/>
          <w:szCs w:val="21"/>
        </w:rPr>
        <w:t>г. Пенза</w:t>
      </w:r>
      <w:r w:rsidRPr="00AD0539">
        <w:rPr>
          <w:sz w:val="21"/>
          <w:szCs w:val="21"/>
        </w:rPr>
        <w:tab/>
      </w:r>
      <w:r w:rsidRPr="00AD0539">
        <w:rPr>
          <w:sz w:val="21"/>
          <w:szCs w:val="21"/>
        </w:rPr>
        <w:tab/>
      </w:r>
      <w:r w:rsidRPr="00AD0539">
        <w:rPr>
          <w:sz w:val="21"/>
          <w:szCs w:val="21"/>
        </w:rPr>
        <w:tab/>
      </w:r>
      <w:r w:rsidRPr="00AD0539">
        <w:rPr>
          <w:sz w:val="21"/>
          <w:szCs w:val="21"/>
        </w:rPr>
        <w:tab/>
      </w:r>
      <w:r w:rsidRPr="00AD0539">
        <w:rPr>
          <w:sz w:val="21"/>
          <w:szCs w:val="21"/>
        </w:rPr>
        <w:tab/>
      </w:r>
      <w:r w:rsidRPr="00AD0539">
        <w:rPr>
          <w:sz w:val="21"/>
          <w:szCs w:val="21"/>
        </w:rPr>
        <w:tab/>
      </w:r>
      <w:r w:rsidRPr="00AD0539">
        <w:rPr>
          <w:sz w:val="21"/>
          <w:szCs w:val="21"/>
        </w:rPr>
        <w:tab/>
      </w:r>
      <w:r w:rsidRPr="00AD0539">
        <w:rPr>
          <w:sz w:val="21"/>
          <w:szCs w:val="21"/>
        </w:rPr>
        <w:tab/>
      </w:r>
      <w:r w:rsidRPr="00AD0539">
        <w:rPr>
          <w:sz w:val="21"/>
          <w:szCs w:val="21"/>
        </w:rPr>
        <w:tab/>
        <w:t xml:space="preserve">"____"___________ </w:t>
      </w:r>
      <w:proofErr w:type="gramStart"/>
      <w:r w:rsidRPr="00AD0539">
        <w:rPr>
          <w:sz w:val="21"/>
          <w:szCs w:val="21"/>
        </w:rPr>
        <w:t>202  г.</w:t>
      </w:r>
      <w:proofErr w:type="gramEnd"/>
    </w:p>
    <w:p w14:paraId="26E0FEF8" w14:textId="77777777" w:rsidR="00E31A46" w:rsidRPr="00AD0539" w:rsidRDefault="00E31A46" w:rsidP="001E4967">
      <w:pPr>
        <w:jc w:val="center"/>
        <w:rPr>
          <w:sz w:val="21"/>
          <w:szCs w:val="21"/>
        </w:rPr>
      </w:pPr>
    </w:p>
    <w:p w14:paraId="20A234BB" w14:textId="77777777" w:rsidR="00E31A46" w:rsidRPr="00AD0539" w:rsidRDefault="00E31A46">
      <w:pPr>
        <w:ind w:firstLine="709"/>
        <w:jc w:val="both"/>
        <w:rPr>
          <w:sz w:val="21"/>
          <w:szCs w:val="21"/>
        </w:rPr>
      </w:pPr>
      <w:r w:rsidRPr="00AD0539">
        <w:rPr>
          <w:sz w:val="21"/>
          <w:szCs w:val="21"/>
        </w:rPr>
        <w:t>Федеральное казенное учреждение "Главное бюро медико</w:t>
      </w:r>
      <w:r w:rsidRPr="00AD0539">
        <w:rPr>
          <w:color w:val="000000"/>
          <w:sz w:val="21"/>
          <w:szCs w:val="21"/>
        </w:rPr>
        <w:t>-</w:t>
      </w:r>
      <w:r w:rsidRPr="00AD0539">
        <w:rPr>
          <w:sz w:val="21"/>
          <w:szCs w:val="21"/>
        </w:rPr>
        <w:t>социальной экспертизы по Пензенской области" Министерства труда и социальной защиты Российской Федерации, в лице руководителя Серединой Татьяны Викторовны, действующего на основании Устава, именуемое в дальнейшем "Заказчик", с одной стороны, и ____________в лице _________________, действующего на основании________, именуемое в дальнейшем "Исполнитель", с другой стороны, совместно далее именуемые в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AD0539">
        <w:rPr>
          <w:sz w:val="21"/>
          <w:szCs w:val="21"/>
          <w:vertAlign w:val="superscript"/>
        </w:rPr>
        <w:t xml:space="preserve"> </w:t>
      </w:r>
      <w:r w:rsidRPr="00AD0539">
        <w:rPr>
          <w:sz w:val="21"/>
          <w:szCs w:val="21"/>
        </w:rPr>
        <w:t>заключили настоящий Государственный Контракт (далее Контракт) о нижеследующем:</w:t>
      </w:r>
    </w:p>
    <w:p w14:paraId="09CDAC19" w14:textId="77777777" w:rsidR="00E31A46" w:rsidRPr="008F27E6" w:rsidRDefault="00E31A46" w:rsidP="00DA64F3">
      <w:pPr>
        <w:pStyle w:val="ac"/>
        <w:widowControl w:val="0"/>
        <w:numPr>
          <w:ilvl w:val="0"/>
          <w:numId w:val="18"/>
        </w:numPr>
        <w:tabs>
          <w:tab w:val="left" w:pos="284"/>
        </w:tabs>
        <w:spacing w:before="120"/>
        <w:ind w:left="0" w:firstLine="0"/>
        <w:jc w:val="center"/>
        <w:rPr>
          <w:b/>
          <w:sz w:val="21"/>
          <w:szCs w:val="21"/>
        </w:rPr>
      </w:pPr>
      <w:r w:rsidRPr="008F27E6">
        <w:rPr>
          <w:b/>
          <w:sz w:val="21"/>
          <w:szCs w:val="21"/>
        </w:rPr>
        <w:t>Предмет Контракта</w:t>
      </w:r>
    </w:p>
    <w:p w14:paraId="324FFD78" w14:textId="77777777" w:rsidR="00E31A46" w:rsidRPr="00AD0539" w:rsidRDefault="00E31A46" w:rsidP="00807313">
      <w:pPr>
        <w:widowControl w:val="0"/>
        <w:ind w:firstLine="567"/>
        <w:jc w:val="both"/>
        <w:rPr>
          <w:sz w:val="21"/>
          <w:szCs w:val="21"/>
        </w:rPr>
      </w:pPr>
      <w:r w:rsidRPr="00AD0539">
        <w:rPr>
          <w:sz w:val="21"/>
          <w:szCs w:val="21"/>
        </w:rPr>
        <w:t xml:space="preserve"> 1.1. Заказчик поручает, а Исполнитель принимает на себя обязательства на оказание услуг по проведению процедуры оценки и управления профессиональными рисками на рабочих местах, (далее – услуги). Состав и объем оказываемых услуг определяется в соответствии Техническим заданием (Приложение № 1 к Контракту) и Спецификацией (Приложение № 2 к Контракту), которые являются неотъемлемой частью Контракта.</w:t>
      </w:r>
    </w:p>
    <w:p w14:paraId="41BBBBE3" w14:textId="77777777" w:rsidR="00E31A46" w:rsidRPr="00965069" w:rsidRDefault="00E31A46" w:rsidP="00C043EC">
      <w:pPr>
        <w:jc w:val="both"/>
        <w:rPr>
          <w:b/>
          <w:bCs/>
          <w:i/>
          <w:iCs/>
          <w:sz w:val="21"/>
          <w:szCs w:val="21"/>
        </w:rPr>
      </w:pPr>
      <w:r w:rsidRPr="00AD0539">
        <w:rPr>
          <w:sz w:val="21"/>
          <w:szCs w:val="21"/>
        </w:rPr>
        <w:t xml:space="preserve"> 1.2. Услуги по оценке профессиональных рисков проводятся Исполнителем в целях обеспечения исполнения Заказчиком требований в соответствии с </w:t>
      </w:r>
      <w:r w:rsidRPr="00AD0539">
        <w:rPr>
          <w:bCs/>
          <w:sz w:val="21"/>
          <w:szCs w:val="21"/>
        </w:rPr>
        <w:t>ст. 209, 211, 212, 216.1</w:t>
      </w:r>
      <w:r w:rsidRPr="00AD0539">
        <w:rPr>
          <w:sz w:val="21"/>
          <w:szCs w:val="21"/>
        </w:rPr>
        <w:t xml:space="preserve"> Т</w:t>
      </w:r>
      <w:r w:rsidRPr="00AD0539">
        <w:rPr>
          <w:bCs/>
          <w:sz w:val="21"/>
          <w:szCs w:val="21"/>
        </w:rPr>
        <w:t>рудового Кодекс РФ;</w:t>
      </w:r>
      <w:r w:rsidRPr="00AD0539">
        <w:rPr>
          <w:sz w:val="21"/>
          <w:szCs w:val="21"/>
        </w:rPr>
        <w:t xml:space="preserve"> Приказ </w:t>
      </w:r>
      <w:r w:rsidRPr="00AD0539">
        <w:rPr>
          <w:bCs/>
          <w:sz w:val="21"/>
          <w:szCs w:val="21"/>
        </w:rPr>
        <w:t>Министерства труда и социальной защиты Российской Федерации от 29.10.2021 № 776н «Об утверждении Примерного положения о системе управления охраной труда»</w:t>
      </w:r>
      <w:r w:rsidRPr="00AD0539">
        <w:rPr>
          <w:sz w:val="21"/>
          <w:szCs w:val="21"/>
        </w:rPr>
        <w:t xml:space="preserve">, ГОСТ 12.0.230-2007 </w:t>
      </w:r>
      <w:r w:rsidRPr="00965069">
        <w:rPr>
          <w:sz w:val="21"/>
          <w:szCs w:val="21"/>
        </w:rPr>
        <w:t xml:space="preserve">«Система стандартов безопасности труда (ССБТ), ГОСТ Р 12.0.010-2009 «Система стандартов безопасности труда. Системы управления охраной труда, ГОСТ 12.0.002-2014 «Система стандартов безопасности труда (ССБТ), ГОСТ 12.0.003-2015 «Система стандартов безопасности труда (ССБТ), ГОСТ Р 58771-2019 «Менеджмент риска. Технологии оценки риска», ГОСТ 12.0.230.4-2018 «Система стандартов безопасности труда (ССБТ). Системы управления охраной труда. Методы идентификации опасностей на различных этапах выполнения </w:t>
      </w:r>
      <w:proofErr w:type="spellStart"/>
      <w:r w:rsidRPr="00965069">
        <w:rPr>
          <w:sz w:val="21"/>
          <w:szCs w:val="21"/>
        </w:rPr>
        <w:t>работ</w:t>
      </w:r>
      <w:proofErr w:type="gramStart"/>
      <w:r w:rsidRPr="00965069">
        <w:rPr>
          <w:sz w:val="21"/>
          <w:szCs w:val="21"/>
        </w:rPr>
        <w:t>»,ГОСТ</w:t>
      </w:r>
      <w:proofErr w:type="spellEnd"/>
      <w:proofErr w:type="gramEnd"/>
      <w:r w:rsidRPr="00965069">
        <w:rPr>
          <w:sz w:val="21"/>
          <w:szCs w:val="21"/>
        </w:rPr>
        <w:t xml:space="preserve"> 12.0.230.5-2018 «Система стандартов безопасности труда (ССБТ). Системы управления охраной труда. Методы оценки риска для обеспечения безопасности выполнения работ», Р 2.2.3969-23 2.2. «ГИГИЕНА ТРУДА. Руководство по оценке профессионального риска для здоровья работников.  Организационно-методические основы, принципы и критерии оценки», Р 2.2.2006-05 «Гигиена труда.  Руководство по гигиенической оценке факторов рабочей среды и трудового процесса.  Критерии и классификация условий труда».</w:t>
      </w:r>
    </w:p>
    <w:p w14:paraId="5A23BE64" w14:textId="77777777" w:rsidR="00E31A46" w:rsidRPr="00AD0539" w:rsidRDefault="00E31A46" w:rsidP="00807313">
      <w:pPr>
        <w:widowControl w:val="0"/>
        <w:ind w:firstLine="567"/>
        <w:jc w:val="both"/>
        <w:rPr>
          <w:sz w:val="21"/>
          <w:szCs w:val="21"/>
        </w:rPr>
      </w:pPr>
      <w:r w:rsidRPr="00965069">
        <w:rPr>
          <w:sz w:val="21"/>
          <w:szCs w:val="21"/>
        </w:rPr>
        <w:t xml:space="preserve">  1.2. Требования к гарантийному сроку услуги и (или) объему предоставления гарантий качества услуги: объем предоставления гарантий качества услуги устанавливается в соответствии с действующим законодательством Российской Федерации. Исполнитель гарантирует исполнение обязательств по своевременному и качественному оказанию услуг в полном объеме</w:t>
      </w:r>
    </w:p>
    <w:p w14:paraId="284BF4BF" w14:textId="77777777" w:rsidR="00E31A46" w:rsidRPr="008F27E6" w:rsidRDefault="00E31A46" w:rsidP="00DA64F3">
      <w:pPr>
        <w:pStyle w:val="ac"/>
        <w:widowControl w:val="0"/>
        <w:numPr>
          <w:ilvl w:val="0"/>
          <w:numId w:val="16"/>
        </w:numPr>
        <w:tabs>
          <w:tab w:val="clear" w:pos="720"/>
          <w:tab w:val="num" w:pos="284"/>
        </w:tabs>
        <w:spacing w:before="120"/>
        <w:ind w:left="0" w:firstLine="0"/>
        <w:jc w:val="center"/>
        <w:rPr>
          <w:b/>
          <w:sz w:val="21"/>
          <w:szCs w:val="21"/>
        </w:rPr>
      </w:pPr>
      <w:r w:rsidRPr="008F27E6">
        <w:rPr>
          <w:b/>
          <w:sz w:val="21"/>
          <w:szCs w:val="21"/>
        </w:rPr>
        <w:t>Срок оказания услуг и срок действия Контракта.</w:t>
      </w:r>
    </w:p>
    <w:p w14:paraId="04F904E1" w14:textId="77777777" w:rsidR="00E31A46" w:rsidRPr="00AD0539" w:rsidRDefault="00E31A46" w:rsidP="00DA64F3">
      <w:pPr>
        <w:pStyle w:val="ac"/>
        <w:widowControl w:val="0"/>
        <w:numPr>
          <w:ilvl w:val="1"/>
          <w:numId w:val="16"/>
        </w:numPr>
        <w:tabs>
          <w:tab w:val="clear" w:pos="1080"/>
          <w:tab w:val="num" w:pos="1134"/>
        </w:tabs>
        <w:ind w:left="0" w:firstLine="720"/>
        <w:jc w:val="both"/>
        <w:rPr>
          <w:sz w:val="21"/>
          <w:szCs w:val="21"/>
        </w:rPr>
      </w:pPr>
      <w:r w:rsidRPr="00AD0539">
        <w:rPr>
          <w:sz w:val="21"/>
          <w:szCs w:val="21"/>
        </w:rPr>
        <w:t>Срок оказания услуг: со дня подписания Сторонами Контракта и по 30.11.2026 года. Конкретная дата (даты) оказания услуг согласовываются Сторонами;</w:t>
      </w:r>
    </w:p>
    <w:p w14:paraId="603CD5C5" w14:textId="77777777" w:rsidR="00E31A46" w:rsidRPr="00AD0539" w:rsidRDefault="00E31A46" w:rsidP="00DA64F3">
      <w:pPr>
        <w:pStyle w:val="ac"/>
        <w:widowControl w:val="0"/>
        <w:numPr>
          <w:ilvl w:val="1"/>
          <w:numId w:val="16"/>
        </w:numPr>
        <w:tabs>
          <w:tab w:val="clear" w:pos="1080"/>
          <w:tab w:val="num" w:pos="1134"/>
        </w:tabs>
        <w:ind w:left="0" w:firstLine="720"/>
        <w:jc w:val="both"/>
        <w:rPr>
          <w:sz w:val="21"/>
          <w:szCs w:val="21"/>
        </w:rPr>
      </w:pPr>
      <w:r w:rsidRPr="00AD0539">
        <w:rPr>
          <w:sz w:val="21"/>
          <w:szCs w:val="21"/>
        </w:rPr>
        <w:t>Контракт вступает в силу со дня подписания его Сторонами и действует до 20 декабря 2026 года. Окончание срока действия Контракта не влечет прекращения неисполненных обязательств Сторон по Контракту.</w:t>
      </w:r>
    </w:p>
    <w:p w14:paraId="18E1E2F3" w14:textId="77777777" w:rsidR="00E31A46" w:rsidRPr="008F27E6" w:rsidRDefault="00E31A46" w:rsidP="00DA64F3">
      <w:pPr>
        <w:pStyle w:val="ac"/>
        <w:widowControl w:val="0"/>
        <w:numPr>
          <w:ilvl w:val="0"/>
          <w:numId w:val="16"/>
        </w:numPr>
        <w:tabs>
          <w:tab w:val="clear" w:pos="720"/>
          <w:tab w:val="num" w:pos="284"/>
        </w:tabs>
        <w:spacing w:before="120"/>
        <w:ind w:left="0" w:firstLine="0"/>
        <w:jc w:val="center"/>
        <w:rPr>
          <w:b/>
          <w:sz w:val="21"/>
          <w:szCs w:val="21"/>
        </w:rPr>
      </w:pPr>
      <w:r w:rsidRPr="008F27E6">
        <w:rPr>
          <w:b/>
          <w:sz w:val="21"/>
          <w:szCs w:val="21"/>
        </w:rPr>
        <w:t>Цена Контракта, порядок оплаты</w:t>
      </w:r>
    </w:p>
    <w:p w14:paraId="2CCC4BD6" w14:textId="77777777" w:rsidR="00E31A46" w:rsidRPr="00AD0539" w:rsidRDefault="00E31A46" w:rsidP="00000238">
      <w:pPr>
        <w:widowControl w:val="0"/>
        <w:numPr>
          <w:ilvl w:val="1"/>
          <w:numId w:val="16"/>
        </w:numPr>
        <w:tabs>
          <w:tab w:val="num" w:pos="1134"/>
        </w:tabs>
        <w:ind w:left="0" w:firstLine="709"/>
        <w:jc w:val="both"/>
        <w:rPr>
          <w:color w:val="000000"/>
          <w:sz w:val="21"/>
          <w:szCs w:val="21"/>
        </w:rPr>
      </w:pPr>
      <w:r w:rsidRPr="00AD0539">
        <w:rPr>
          <w:sz w:val="21"/>
          <w:szCs w:val="21"/>
        </w:rPr>
        <w:t xml:space="preserve">Цена Контракта составляет ________ (________) руб. ___ копеек, в том числе НДС ___%________ (______________) руб. ___ коп. (НДС не облагается). </w:t>
      </w:r>
      <w:r w:rsidRPr="00AD0539">
        <w:rPr>
          <w:sz w:val="21"/>
          <w:szCs w:val="21"/>
        </w:rPr>
        <w:br/>
      </w:r>
      <w:r w:rsidRPr="00AD0539">
        <w:rPr>
          <w:color w:val="000000"/>
          <w:sz w:val="21"/>
          <w:szCs w:val="21"/>
        </w:rPr>
        <w:t>В цену Контракта включаются все расходы Исполнителя по исполнению Контракта (</w:t>
      </w:r>
      <w:r w:rsidRPr="00AD0539">
        <w:rPr>
          <w:sz w:val="21"/>
          <w:szCs w:val="21"/>
        </w:rPr>
        <w:t>расходных материалов, расходы на используемое оборудование, транспортные расходы</w:t>
      </w:r>
      <w:r w:rsidRPr="00AD0539">
        <w:rPr>
          <w:color w:val="000000"/>
          <w:sz w:val="21"/>
          <w:szCs w:val="21"/>
        </w:rPr>
        <w:t xml:space="preserve"> и др.), в том числе налоги, сборы и другие обязательные платежи, которые Исполнитель должен уплатить в связи с выполнением обязательств по Контракту в соответствии с законодательством Российской Федерации;</w:t>
      </w:r>
    </w:p>
    <w:p w14:paraId="34861620" w14:textId="77777777" w:rsidR="00E31A46" w:rsidRPr="00AD0539" w:rsidRDefault="00E31A46" w:rsidP="00000238">
      <w:pPr>
        <w:pStyle w:val="ac"/>
        <w:widowControl w:val="0"/>
        <w:numPr>
          <w:ilvl w:val="1"/>
          <w:numId w:val="16"/>
        </w:numPr>
        <w:tabs>
          <w:tab w:val="num" w:pos="1134"/>
        </w:tabs>
        <w:ind w:left="0" w:firstLine="709"/>
        <w:jc w:val="both"/>
        <w:rPr>
          <w:sz w:val="21"/>
          <w:szCs w:val="21"/>
        </w:rPr>
      </w:pPr>
      <w:r w:rsidRPr="00AD0539">
        <w:rPr>
          <w:color w:val="000000"/>
          <w:sz w:val="21"/>
          <w:szCs w:val="21"/>
        </w:rPr>
        <w:t xml:space="preserve">Цена Контракта </w:t>
      </w:r>
      <w:r w:rsidRPr="00AD0539">
        <w:rPr>
          <w:sz w:val="21"/>
          <w:szCs w:val="21"/>
        </w:rPr>
        <w:t>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w:t>
      </w:r>
    </w:p>
    <w:p w14:paraId="170BAB1C" w14:textId="77777777" w:rsidR="00E31A46" w:rsidRPr="00AD0539" w:rsidRDefault="00E31A46" w:rsidP="00000238">
      <w:pPr>
        <w:pStyle w:val="ac"/>
        <w:widowControl w:val="0"/>
        <w:numPr>
          <w:ilvl w:val="1"/>
          <w:numId w:val="16"/>
        </w:numPr>
        <w:tabs>
          <w:tab w:val="num" w:pos="1134"/>
        </w:tabs>
        <w:ind w:left="0" w:firstLine="709"/>
        <w:jc w:val="both"/>
        <w:rPr>
          <w:color w:val="000000"/>
          <w:sz w:val="21"/>
          <w:szCs w:val="21"/>
        </w:rPr>
      </w:pPr>
      <w:r w:rsidRPr="00AD0539">
        <w:rPr>
          <w:color w:val="000000"/>
          <w:sz w:val="21"/>
          <w:szCs w:val="21"/>
        </w:rPr>
        <w:t xml:space="preserve">Цена Контракта может быть снижена по соглашению Сторон </w:t>
      </w:r>
      <w:proofErr w:type="gramStart"/>
      <w:r w:rsidRPr="00AD0539">
        <w:rPr>
          <w:color w:val="000000"/>
          <w:sz w:val="21"/>
          <w:szCs w:val="21"/>
        </w:rPr>
        <w:t>без изменения</w:t>
      </w:r>
      <w:proofErr w:type="gramEnd"/>
      <w:r w:rsidRPr="00AD0539">
        <w:rPr>
          <w:color w:val="000000"/>
          <w:sz w:val="21"/>
          <w:szCs w:val="21"/>
        </w:rPr>
        <w:t xml:space="preserve"> предусмотренных Контрактом объема услуг и иных условий Контракта;</w:t>
      </w:r>
    </w:p>
    <w:p w14:paraId="35B010B6" w14:textId="77777777" w:rsidR="00E31A46" w:rsidRPr="00AD0539" w:rsidRDefault="00E31A46" w:rsidP="00000238">
      <w:pPr>
        <w:widowControl w:val="0"/>
        <w:numPr>
          <w:ilvl w:val="1"/>
          <w:numId w:val="16"/>
        </w:numPr>
        <w:tabs>
          <w:tab w:val="num" w:pos="1134"/>
        </w:tabs>
        <w:ind w:left="0" w:firstLine="709"/>
        <w:jc w:val="both"/>
        <w:rPr>
          <w:color w:val="000000"/>
          <w:sz w:val="21"/>
          <w:szCs w:val="21"/>
        </w:rPr>
      </w:pPr>
      <w:r w:rsidRPr="00AD0539">
        <w:rPr>
          <w:sz w:val="21"/>
          <w:szCs w:val="21"/>
        </w:rPr>
        <w:t>Источник финансирования – Федеральный бюджет;</w:t>
      </w:r>
    </w:p>
    <w:p w14:paraId="3E7DF128" w14:textId="173C7B92" w:rsidR="00E31A46" w:rsidRPr="006049C6" w:rsidRDefault="00E31A46" w:rsidP="00000238">
      <w:pPr>
        <w:pStyle w:val="ac"/>
        <w:widowControl w:val="0"/>
        <w:numPr>
          <w:ilvl w:val="1"/>
          <w:numId w:val="16"/>
        </w:numPr>
        <w:tabs>
          <w:tab w:val="num" w:pos="1134"/>
        </w:tabs>
        <w:ind w:left="0" w:firstLine="709"/>
        <w:jc w:val="both"/>
        <w:rPr>
          <w:color w:val="000000"/>
          <w:sz w:val="21"/>
          <w:szCs w:val="21"/>
        </w:rPr>
      </w:pPr>
      <w:r w:rsidRPr="006049C6">
        <w:rPr>
          <w:color w:val="000000"/>
          <w:sz w:val="21"/>
          <w:szCs w:val="21"/>
        </w:rPr>
        <w:t xml:space="preserve">КБК </w:t>
      </w:r>
      <w:r w:rsidR="006049C6" w:rsidRPr="006049C6">
        <w:rPr>
          <w:color w:val="000000"/>
          <w:sz w:val="21"/>
          <w:szCs w:val="21"/>
        </w:rPr>
        <w:t>149 1002 04 4 02 90059 244</w:t>
      </w:r>
      <w:r w:rsidR="006049C6" w:rsidRPr="006049C6">
        <w:rPr>
          <w:color w:val="000000"/>
          <w:sz w:val="21"/>
          <w:szCs w:val="21"/>
        </w:rPr>
        <w:t xml:space="preserve"> КВР 244 КОСГУ 226</w:t>
      </w:r>
    </w:p>
    <w:p w14:paraId="0099599C" w14:textId="38DD0588" w:rsidR="00E31A46" w:rsidRPr="006049C6" w:rsidRDefault="00E31A46" w:rsidP="00000238">
      <w:pPr>
        <w:pStyle w:val="13"/>
        <w:widowControl w:val="0"/>
        <w:ind w:left="1017"/>
        <w:rPr>
          <w:sz w:val="21"/>
          <w:szCs w:val="21"/>
        </w:rPr>
      </w:pPr>
      <w:r w:rsidRPr="006049C6">
        <w:rPr>
          <w:sz w:val="21"/>
          <w:szCs w:val="21"/>
        </w:rPr>
        <w:t xml:space="preserve">ИКЗ </w:t>
      </w:r>
      <w:r w:rsidR="006049C6" w:rsidRPr="006049C6">
        <w:rPr>
          <w:sz w:val="21"/>
          <w:szCs w:val="21"/>
        </w:rPr>
        <w:t>26 1 5836013322 583501001 0012 000 0000</w:t>
      </w:r>
      <w:r w:rsidR="006049C6" w:rsidRPr="006049C6">
        <w:rPr>
          <w:sz w:val="21"/>
          <w:szCs w:val="21"/>
        </w:rPr>
        <w:t xml:space="preserve"> 244</w:t>
      </w:r>
    </w:p>
    <w:p w14:paraId="160F737E" w14:textId="77777777" w:rsidR="00E31A46" w:rsidRPr="006049C6" w:rsidRDefault="00E31A46" w:rsidP="00000238">
      <w:pPr>
        <w:pStyle w:val="ac"/>
        <w:widowControl w:val="0"/>
        <w:numPr>
          <w:ilvl w:val="1"/>
          <w:numId w:val="16"/>
        </w:numPr>
        <w:tabs>
          <w:tab w:val="num" w:pos="1134"/>
        </w:tabs>
        <w:ind w:left="0" w:firstLine="709"/>
        <w:jc w:val="both"/>
        <w:rPr>
          <w:color w:val="000000"/>
          <w:sz w:val="21"/>
          <w:szCs w:val="21"/>
        </w:rPr>
      </w:pPr>
      <w:r w:rsidRPr="006049C6">
        <w:rPr>
          <w:color w:val="000000"/>
          <w:sz w:val="21"/>
          <w:szCs w:val="21"/>
        </w:rPr>
        <w:t>Аванс не предусмотрен.</w:t>
      </w:r>
    </w:p>
    <w:p w14:paraId="69CE56A1" w14:textId="77777777" w:rsidR="00E31A46" w:rsidRPr="006049C6" w:rsidRDefault="00E31A46" w:rsidP="00000238">
      <w:pPr>
        <w:pStyle w:val="ac"/>
        <w:widowControl w:val="0"/>
        <w:numPr>
          <w:ilvl w:val="1"/>
          <w:numId w:val="16"/>
        </w:numPr>
        <w:tabs>
          <w:tab w:val="num" w:pos="1134"/>
        </w:tabs>
        <w:ind w:left="0" w:firstLine="709"/>
        <w:jc w:val="both"/>
        <w:rPr>
          <w:color w:val="000000"/>
          <w:sz w:val="21"/>
          <w:szCs w:val="21"/>
        </w:rPr>
      </w:pPr>
      <w:r w:rsidRPr="006049C6">
        <w:rPr>
          <w:color w:val="000000"/>
          <w:sz w:val="21"/>
          <w:szCs w:val="21"/>
        </w:rPr>
        <w:t xml:space="preserve">Если по предложению Заказчика увеличивается предусмотренный Контрактом объем услуг не более </w:t>
      </w:r>
      <w:r w:rsidRPr="006049C6">
        <w:rPr>
          <w:color w:val="000000"/>
          <w:sz w:val="21"/>
          <w:szCs w:val="21"/>
        </w:rPr>
        <w:lastRenderedPageBreak/>
        <w:t>чем на десять процентов или уменьшается предусмотренный Контрактом объем услуг не более чем на десять процентов, тогда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14:paraId="2BDE4A20" w14:textId="77777777" w:rsidR="00E31A46" w:rsidRPr="00AD0539" w:rsidRDefault="00E31A46" w:rsidP="00000238">
      <w:pPr>
        <w:pStyle w:val="ac"/>
        <w:widowControl w:val="0"/>
        <w:numPr>
          <w:ilvl w:val="1"/>
          <w:numId w:val="16"/>
        </w:numPr>
        <w:tabs>
          <w:tab w:val="num" w:pos="1134"/>
        </w:tabs>
        <w:ind w:left="0" w:firstLine="709"/>
        <w:jc w:val="both"/>
        <w:rPr>
          <w:color w:val="000000"/>
          <w:sz w:val="21"/>
          <w:szCs w:val="21"/>
        </w:rPr>
      </w:pPr>
      <w:r w:rsidRPr="00AD0539">
        <w:rPr>
          <w:color w:val="000000"/>
          <w:sz w:val="21"/>
          <w:szCs w:val="21"/>
        </w:rPr>
        <w:t xml:space="preserve"> В случае уменьшения Заказчику как получателю бюджетных средств ранее доведенных лимитов бюджетных обязательств, цена Контракта уменьшается, по соглашению Сторон,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9CE7183" w14:textId="77777777" w:rsidR="00E31A46" w:rsidRPr="006049C6" w:rsidRDefault="00E31A46" w:rsidP="00000238">
      <w:pPr>
        <w:pStyle w:val="ac"/>
        <w:widowControl w:val="0"/>
        <w:numPr>
          <w:ilvl w:val="1"/>
          <w:numId w:val="16"/>
        </w:numPr>
        <w:tabs>
          <w:tab w:val="num" w:pos="1134"/>
        </w:tabs>
        <w:ind w:left="0" w:firstLine="709"/>
        <w:jc w:val="both"/>
        <w:rPr>
          <w:color w:val="000000"/>
          <w:sz w:val="21"/>
          <w:szCs w:val="21"/>
        </w:rPr>
      </w:pPr>
      <w:r w:rsidRPr="00AD0539">
        <w:rPr>
          <w:color w:val="000000"/>
          <w:sz w:val="21"/>
          <w:szCs w:val="21"/>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w:t>
      </w:r>
      <w:r w:rsidRPr="006049C6">
        <w:rPr>
          <w:color w:val="000000"/>
          <w:sz w:val="21"/>
          <w:szCs w:val="21"/>
        </w:rPr>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E577CB" w14:textId="77777777" w:rsidR="00E31A46" w:rsidRPr="006049C6" w:rsidRDefault="00E31A46" w:rsidP="00000238">
      <w:pPr>
        <w:pStyle w:val="ac"/>
        <w:widowControl w:val="0"/>
        <w:numPr>
          <w:ilvl w:val="1"/>
          <w:numId w:val="16"/>
        </w:numPr>
        <w:tabs>
          <w:tab w:val="num" w:pos="1134"/>
          <w:tab w:val="left" w:pos="2002"/>
        </w:tabs>
        <w:ind w:left="0" w:firstLine="709"/>
        <w:jc w:val="both"/>
        <w:rPr>
          <w:sz w:val="21"/>
          <w:szCs w:val="21"/>
        </w:rPr>
      </w:pPr>
      <w:r w:rsidRPr="006049C6">
        <w:rPr>
          <w:sz w:val="21"/>
          <w:szCs w:val="21"/>
        </w:rPr>
        <w:t xml:space="preserve"> Оплата производится Заказчиком на основании выставленного Исполнителем акта приемки – сдачи оказанных услуг путем перечисления денежных средств на расчетный счет Исполнителя за фактически оказанные услуги в течение 7 рабочих дней с даты подписания акта приемки – сдачи оказанных услуг. </w:t>
      </w:r>
    </w:p>
    <w:p w14:paraId="31319258" w14:textId="77777777" w:rsidR="00E31A46" w:rsidRPr="006049C6" w:rsidRDefault="00E31A46" w:rsidP="00000238">
      <w:pPr>
        <w:pStyle w:val="ac"/>
        <w:numPr>
          <w:ilvl w:val="1"/>
          <w:numId w:val="16"/>
        </w:numPr>
        <w:tabs>
          <w:tab w:val="clear" w:pos="1080"/>
          <w:tab w:val="num" w:pos="1134"/>
        </w:tabs>
        <w:suppressAutoHyphens/>
        <w:overflowPunct w:val="0"/>
        <w:ind w:left="0" w:firstLine="720"/>
        <w:jc w:val="both"/>
        <w:rPr>
          <w:sz w:val="21"/>
          <w:szCs w:val="21"/>
        </w:rPr>
      </w:pPr>
      <w:r w:rsidRPr="006049C6">
        <w:rPr>
          <w:color w:val="000000"/>
          <w:sz w:val="21"/>
          <w:szCs w:val="21"/>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r w:rsidRPr="006049C6">
        <w:rPr>
          <w:sz w:val="21"/>
          <w:szCs w:val="21"/>
        </w:rPr>
        <w:t>;</w:t>
      </w:r>
    </w:p>
    <w:p w14:paraId="55C80D83" w14:textId="77777777" w:rsidR="00E31A46" w:rsidRPr="006049C6" w:rsidRDefault="00E31A46" w:rsidP="00000238">
      <w:pPr>
        <w:pStyle w:val="ac"/>
        <w:numPr>
          <w:ilvl w:val="1"/>
          <w:numId w:val="16"/>
        </w:numPr>
        <w:tabs>
          <w:tab w:val="clear" w:pos="1080"/>
          <w:tab w:val="num" w:pos="1134"/>
        </w:tabs>
        <w:suppressAutoHyphens/>
        <w:overflowPunct w:val="0"/>
        <w:ind w:left="0" w:firstLine="709"/>
        <w:jc w:val="both"/>
        <w:rPr>
          <w:color w:val="000000"/>
          <w:sz w:val="21"/>
          <w:szCs w:val="21"/>
        </w:rPr>
      </w:pPr>
      <w:r w:rsidRPr="006049C6">
        <w:rPr>
          <w:sz w:val="21"/>
          <w:szCs w:val="21"/>
        </w:rPr>
        <w:t>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r w:rsidRPr="006049C6">
        <w:rPr>
          <w:color w:val="000000"/>
          <w:sz w:val="21"/>
          <w:szCs w:val="21"/>
        </w:rPr>
        <w:t>.</w:t>
      </w:r>
    </w:p>
    <w:p w14:paraId="76BB48BB" w14:textId="77777777" w:rsidR="00E31A46" w:rsidRPr="006049C6" w:rsidRDefault="00E31A46" w:rsidP="00DA64F3">
      <w:pPr>
        <w:pStyle w:val="ac"/>
        <w:widowControl w:val="0"/>
        <w:numPr>
          <w:ilvl w:val="0"/>
          <w:numId w:val="17"/>
        </w:numPr>
        <w:tabs>
          <w:tab w:val="clear" w:pos="1069"/>
          <w:tab w:val="num" w:pos="284"/>
        </w:tabs>
        <w:spacing w:before="120"/>
        <w:ind w:left="0" w:firstLine="0"/>
        <w:jc w:val="center"/>
        <w:rPr>
          <w:b/>
          <w:sz w:val="21"/>
          <w:szCs w:val="21"/>
        </w:rPr>
      </w:pPr>
      <w:r w:rsidRPr="006049C6">
        <w:rPr>
          <w:b/>
          <w:sz w:val="21"/>
          <w:szCs w:val="21"/>
        </w:rPr>
        <w:t>Права и обязанности сторон</w:t>
      </w:r>
    </w:p>
    <w:p w14:paraId="09E22E97" w14:textId="77777777" w:rsidR="00E31A46" w:rsidRPr="00AD0539" w:rsidRDefault="00E31A46" w:rsidP="004016D6">
      <w:pPr>
        <w:pStyle w:val="ac"/>
        <w:widowControl w:val="0"/>
        <w:tabs>
          <w:tab w:val="left" w:pos="993"/>
        </w:tabs>
        <w:ind w:left="0"/>
        <w:jc w:val="both"/>
        <w:rPr>
          <w:sz w:val="21"/>
          <w:szCs w:val="21"/>
        </w:rPr>
      </w:pPr>
      <w:r w:rsidRPr="006049C6">
        <w:rPr>
          <w:sz w:val="21"/>
          <w:szCs w:val="21"/>
        </w:rPr>
        <w:t>4.1. Исполнитель обязан</w:t>
      </w:r>
      <w:r w:rsidRPr="00AD0539">
        <w:rPr>
          <w:sz w:val="21"/>
          <w:szCs w:val="21"/>
        </w:rPr>
        <w:t>:</w:t>
      </w:r>
    </w:p>
    <w:p w14:paraId="452205B0" w14:textId="77777777" w:rsidR="00E31A46" w:rsidRPr="00AD0539" w:rsidRDefault="00E31A46" w:rsidP="004016D6">
      <w:pPr>
        <w:pStyle w:val="ac"/>
        <w:widowControl w:val="0"/>
        <w:ind w:left="0" w:firstLine="567"/>
        <w:jc w:val="both"/>
        <w:rPr>
          <w:b/>
          <w:sz w:val="21"/>
          <w:szCs w:val="21"/>
        </w:rPr>
      </w:pPr>
      <w:r w:rsidRPr="00AD0539">
        <w:rPr>
          <w:sz w:val="21"/>
          <w:szCs w:val="21"/>
        </w:rPr>
        <w:t>4.1.1.</w:t>
      </w:r>
      <w:r w:rsidRPr="00AD0539">
        <w:rPr>
          <w:b/>
          <w:sz w:val="21"/>
          <w:szCs w:val="21"/>
        </w:rPr>
        <w:t> </w:t>
      </w:r>
      <w:r w:rsidRPr="00AD0539">
        <w:rPr>
          <w:sz w:val="21"/>
          <w:szCs w:val="21"/>
        </w:rPr>
        <w:t>Оказывать услуги по проведению процедуры оценки и управления профессиональными рисками на рабочих местах</w:t>
      </w:r>
      <w:r w:rsidRPr="00AD0539">
        <w:rPr>
          <w:sz w:val="21"/>
          <w:szCs w:val="21"/>
          <w:lang w:eastAsia="en-US"/>
        </w:rPr>
        <w:t xml:space="preserve"> в соответствии с Описанием объекта закупки (Приложение №1 к Контракту) </w:t>
      </w:r>
      <w:r w:rsidRPr="00AD0539">
        <w:rPr>
          <w:sz w:val="21"/>
          <w:szCs w:val="21"/>
        </w:rPr>
        <w:t>и Спецификацией (Приложение № 2 к Контракту)</w:t>
      </w:r>
      <w:r w:rsidRPr="00AD0539">
        <w:rPr>
          <w:sz w:val="21"/>
          <w:szCs w:val="21"/>
          <w:lang w:eastAsia="en-US"/>
        </w:rPr>
        <w:t>.</w:t>
      </w:r>
    </w:p>
    <w:p w14:paraId="4540F892"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4.1.2. Оказать предусмотренные Контрактом услуги, обеспечив их надлежащее качество в соответствии с требованиями действующего законодательства.</w:t>
      </w:r>
    </w:p>
    <w:p w14:paraId="688CC564"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4.1.3. Оформить результаты в соответствии с действующими правовыми нормами и требованиями нормативных документов по охране труда.</w:t>
      </w:r>
    </w:p>
    <w:p w14:paraId="7B7D6AAF"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4.1.4. Обеспечивать Заказчику возможность контроля и надзора за ходом оказания услуг, качеством используемых материалов, комплектующих и оборудования, в том числе беспрепятственно допускать их представителей к любому конструктивному элементу объекта, предоставлять по их требованию отчеты о ходе оказания услуг.</w:t>
      </w:r>
    </w:p>
    <w:p w14:paraId="1572C838"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4.1.5. Гарантировать качество материалов, наличие сертификатов, технических паспортов и других документов, удостоверяющих их качество и по требованию Заказчика предоставить ему эти документы.</w:t>
      </w:r>
    </w:p>
    <w:p w14:paraId="6F77BD92"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4.1.6. Немедленно письменно предупредить Заказчика при обнаружении не зависящих от Исполнителя обстоятельств, которые создают невозможность завершения в срок оказываемых услуг.</w:t>
      </w:r>
    </w:p>
    <w:p w14:paraId="5FB070D7" w14:textId="77777777" w:rsidR="00E31A46" w:rsidRPr="00AD0539" w:rsidRDefault="00E31A46" w:rsidP="004016D6">
      <w:pPr>
        <w:pStyle w:val="ac"/>
        <w:widowControl w:val="0"/>
        <w:tabs>
          <w:tab w:val="left" w:pos="1134"/>
        </w:tabs>
        <w:ind w:left="0" w:firstLine="567"/>
        <w:jc w:val="both"/>
        <w:rPr>
          <w:sz w:val="21"/>
          <w:szCs w:val="21"/>
        </w:rPr>
      </w:pPr>
      <w:r w:rsidRPr="00AD0539">
        <w:rPr>
          <w:sz w:val="21"/>
          <w:szCs w:val="21"/>
        </w:rPr>
        <w:t>4.1.7. Представить Заказчику полный пакет отчетных документов, соответствующих требованиям Описания объекта закупки, в двух экземплярах в бумажном виде и в одном экземпляре на электронном носителе.</w:t>
      </w:r>
    </w:p>
    <w:p w14:paraId="0EE5CA0A"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4.1.8. Устранять все недостатки при оказании услуг, указанные ему Заказчиком.</w:t>
      </w:r>
    </w:p>
    <w:p w14:paraId="2084A49F" w14:textId="77777777" w:rsidR="00E31A46" w:rsidRPr="00AD0539" w:rsidRDefault="00E31A46" w:rsidP="004016D6">
      <w:pPr>
        <w:widowControl w:val="0"/>
        <w:tabs>
          <w:tab w:val="num" w:pos="0"/>
          <w:tab w:val="left" w:pos="851"/>
        </w:tabs>
        <w:autoSpaceDE w:val="0"/>
        <w:autoSpaceDN w:val="0"/>
        <w:adjustRightInd w:val="0"/>
        <w:ind w:firstLine="567"/>
        <w:jc w:val="both"/>
        <w:rPr>
          <w:sz w:val="21"/>
          <w:szCs w:val="21"/>
        </w:rPr>
      </w:pPr>
      <w:r w:rsidRPr="00AD0539">
        <w:rPr>
          <w:sz w:val="21"/>
          <w:szCs w:val="21"/>
        </w:rPr>
        <w:t>4.1.9. Передать результаты оказанных услуг Заказчику на основании акта сдачи-приемки оказанных услуг.</w:t>
      </w:r>
    </w:p>
    <w:p w14:paraId="1BAC2A13"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4.1.10. Информировать Заказчика в течение 3 (Трех) рабочих дней, об изменении своего места нахождения, почтового адреса, номеров телефонов, факсов и банковских реквизитов.</w:t>
      </w:r>
    </w:p>
    <w:p w14:paraId="36D6EB3A"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4.1.11. Представить по запросу Заказчика в сроки, указанные в таком запросе, информацию о ходе исполнения обязательств по Контракту.</w:t>
      </w:r>
    </w:p>
    <w:p w14:paraId="6E0ADF1E"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 xml:space="preserve">4.1.12. </w:t>
      </w:r>
      <w:r w:rsidRPr="00AD0539">
        <w:rPr>
          <w:sz w:val="21"/>
          <w:szCs w:val="21"/>
          <w:lang w:eastAsia="ar-SA"/>
        </w:rPr>
        <w:t xml:space="preserve">Обеспечивать соблюдение </w:t>
      </w:r>
      <w:proofErr w:type="gramStart"/>
      <w:r w:rsidRPr="00AD0539">
        <w:rPr>
          <w:sz w:val="21"/>
          <w:szCs w:val="21"/>
          <w:lang w:eastAsia="ar-SA"/>
        </w:rPr>
        <w:t>специалистами</w:t>
      </w:r>
      <w:proofErr w:type="gramEnd"/>
      <w:r w:rsidRPr="00AD0539">
        <w:rPr>
          <w:sz w:val="21"/>
          <w:szCs w:val="21"/>
          <w:lang w:eastAsia="ar-SA"/>
        </w:rPr>
        <w:t xml:space="preserve"> оказывающими услуги, требований внутри 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14:paraId="321E73F1" w14:textId="77777777" w:rsidR="00E31A46" w:rsidRPr="00AD0539" w:rsidRDefault="00E31A46" w:rsidP="004016D6">
      <w:pPr>
        <w:widowControl w:val="0"/>
        <w:tabs>
          <w:tab w:val="left" w:pos="851"/>
        </w:tabs>
        <w:autoSpaceDE w:val="0"/>
        <w:autoSpaceDN w:val="0"/>
        <w:adjustRightInd w:val="0"/>
        <w:jc w:val="both"/>
        <w:rPr>
          <w:sz w:val="21"/>
          <w:szCs w:val="21"/>
        </w:rPr>
      </w:pPr>
      <w:r w:rsidRPr="00AD0539">
        <w:rPr>
          <w:sz w:val="21"/>
          <w:szCs w:val="21"/>
        </w:rPr>
        <w:t>4.2. Исполнитель вправе:</w:t>
      </w:r>
    </w:p>
    <w:p w14:paraId="5552A9B5"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4.2.1. Требовать от Заказчика подписания документов об исполнении им обязательств по Контракту.</w:t>
      </w:r>
    </w:p>
    <w:p w14:paraId="5F4577B1" w14:textId="77777777" w:rsidR="00E31A46" w:rsidRPr="00AD0539" w:rsidRDefault="00E31A46" w:rsidP="004016D6">
      <w:pPr>
        <w:widowControl w:val="0"/>
        <w:tabs>
          <w:tab w:val="left" w:pos="851"/>
        </w:tabs>
        <w:autoSpaceDE w:val="0"/>
        <w:autoSpaceDN w:val="0"/>
        <w:adjustRightInd w:val="0"/>
        <w:ind w:firstLine="567"/>
        <w:jc w:val="both"/>
        <w:rPr>
          <w:sz w:val="21"/>
          <w:szCs w:val="21"/>
        </w:rPr>
      </w:pPr>
      <w:r w:rsidRPr="00AD0539">
        <w:rPr>
          <w:sz w:val="21"/>
          <w:szCs w:val="21"/>
        </w:rPr>
        <w:t>4.2.2. Требовать оплаты по Контракту в случае полного исполнения обязательств по Контракту.</w:t>
      </w:r>
    </w:p>
    <w:p w14:paraId="070DB392" w14:textId="77777777" w:rsidR="00E31A46" w:rsidRPr="00AD0539" w:rsidRDefault="00E31A46" w:rsidP="008F3CC5">
      <w:pPr>
        <w:pStyle w:val="ac"/>
        <w:widowControl w:val="0"/>
        <w:numPr>
          <w:ilvl w:val="1"/>
          <w:numId w:val="20"/>
        </w:numPr>
        <w:tabs>
          <w:tab w:val="left" w:pos="993"/>
        </w:tabs>
        <w:contextualSpacing/>
        <w:jc w:val="both"/>
        <w:rPr>
          <w:color w:val="000000"/>
          <w:sz w:val="21"/>
          <w:szCs w:val="21"/>
        </w:rPr>
      </w:pPr>
      <w:r w:rsidRPr="00AD0539">
        <w:rPr>
          <w:sz w:val="21"/>
          <w:szCs w:val="21"/>
        </w:rPr>
        <w:t xml:space="preserve"> Заказчик обязан:</w:t>
      </w:r>
    </w:p>
    <w:p w14:paraId="33AE9B97"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4.3.1.</w:t>
      </w:r>
      <w:r w:rsidRPr="00AD0539">
        <w:rPr>
          <w:sz w:val="21"/>
          <w:szCs w:val="21"/>
        </w:rPr>
        <w:tab/>
        <w:t>Предоставить специалисту (специалистам) Исполнителя доступ на обследуемую территорию в согласованное с Исполнителем время.</w:t>
      </w:r>
    </w:p>
    <w:p w14:paraId="4C93C87F"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4.3.2.</w:t>
      </w:r>
      <w:r w:rsidRPr="00AD0539">
        <w:rPr>
          <w:sz w:val="21"/>
          <w:szCs w:val="21"/>
        </w:rPr>
        <w:tab/>
        <w:t xml:space="preserve">Содействовать Исполнителю в своевременном и полном оказании услуг по оценке профессиональных рисков, в том числе своевременно предоставлять полную и достоверную информацию, </w:t>
      </w:r>
      <w:r w:rsidRPr="00AD0539">
        <w:rPr>
          <w:sz w:val="21"/>
          <w:szCs w:val="21"/>
        </w:rPr>
        <w:lastRenderedPageBreak/>
        <w:t>запрашиваемую Исполнителем.</w:t>
      </w:r>
    </w:p>
    <w:p w14:paraId="5C7F8567"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4.3.3.</w:t>
      </w:r>
      <w:r w:rsidRPr="00AD0539">
        <w:rPr>
          <w:sz w:val="21"/>
          <w:szCs w:val="21"/>
        </w:rPr>
        <w:tab/>
        <w:t>Предоставить Исполнителю необходимые сведения о рабочих местах, помещениях, технологических процессах и иные необходимые сведения, в соответствии с требованиями действующего законодательства, в течение 5 (Пяти) календарных дней с момента заключения Контракта. При этом Исполнитель оставляет за собой право запрашивать у Заказчика в ходе оказания услуг дополнительно любую иную потребную для оказания услуг информацию, предоставляя Заказчику, по его просьбе, обоснование необходимости такового запрашивания.</w:t>
      </w:r>
    </w:p>
    <w:p w14:paraId="232DB562"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4.3.4.</w:t>
      </w:r>
      <w:r w:rsidRPr="00AD0539">
        <w:rPr>
          <w:sz w:val="21"/>
          <w:szCs w:val="21"/>
        </w:rPr>
        <w:tab/>
        <w:t>Обеспечить представителя (представителей) Исполнителя, проводящего оказывающего услуги по оценке профессиональных рисков, сопровождающим лицом из числа сотрудников Заказчика.</w:t>
      </w:r>
    </w:p>
    <w:p w14:paraId="2B9438D6"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4.3.5. По окончании оказания Исполнителем услуг осуществить приемку их результата.</w:t>
      </w:r>
    </w:p>
    <w:p w14:paraId="7055211D"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4.3.6.</w:t>
      </w:r>
      <w:r w:rsidRPr="00AD0539">
        <w:rPr>
          <w:sz w:val="21"/>
          <w:szCs w:val="21"/>
        </w:rPr>
        <w:tab/>
        <w:t>Оплатить услуги, оказанные Исполнителем, в установленные Контрактом сроки.</w:t>
      </w:r>
    </w:p>
    <w:p w14:paraId="0CE4384B"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4.3.7.</w:t>
      </w:r>
      <w:r w:rsidRPr="00AD0539">
        <w:rPr>
          <w:sz w:val="21"/>
          <w:szCs w:val="21"/>
        </w:rPr>
        <w:tab/>
        <w:t xml:space="preserve">Обеспечить готовность рабочих мест для проведения на них объема услуг согласно Контракту в согласованные Сторонами сроки. При оказании услуг по оценке профессиональных рисков, Заказчик обязан обеспечить реализацию на этих местах штатных производственных (технологических) процессов и (или) штатной деятельности. </w:t>
      </w:r>
    </w:p>
    <w:p w14:paraId="2A50584F"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4.3.8. При обнаружении в ходе оказания услуг отступлений от условий, немедленно заявить об этом Исполнителю в письменной форме, назначив срок их устранения.</w:t>
      </w:r>
    </w:p>
    <w:p w14:paraId="675897FA" w14:textId="77777777" w:rsidR="00E31A46" w:rsidRPr="00AD0539" w:rsidRDefault="00E31A46" w:rsidP="008F3CC5">
      <w:pPr>
        <w:pStyle w:val="ac"/>
        <w:widowControl w:val="0"/>
        <w:tabs>
          <w:tab w:val="left" w:pos="426"/>
        </w:tabs>
        <w:ind w:left="0" w:firstLine="567"/>
        <w:jc w:val="both"/>
        <w:rPr>
          <w:sz w:val="21"/>
          <w:szCs w:val="21"/>
        </w:rPr>
      </w:pPr>
      <w:r w:rsidRPr="00AD0539">
        <w:rPr>
          <w:sz w:val="21"/>
          <w:szCs w:val="21"/>
        </w:rPr>
        <w:t>4.3.9. Информировать Исполнителя в течение 3 (Трех) рабочих дней, об изменении своего места нахождения, почтового адреса, номеров телефонов, факсов и банковских реквизитов.</w:t>
      </w:r>
    </w:p>
    <w:p w14:paraId="4CCB4463" w14:textId="77777777" w:rsidR="00E31A46" w:rsidRPr="00AD0539" w:rsidRDefault="00E31A46" w:rsidP="00657FDD">
      <w:pPr>
        <w:pStyle w:val="ac"/>
        <w:widowControl w:val="0"/>
        <w:tabs>
          <w:tab w:val="left" w:pos="993"/>
        </w:tabs>
        <w:ind w:left="0"/>
        <w:contextualSpacing/>
        <w:jc w:val="both"/>
        <w:rPr>
          <w:sz w:val="21"/>
          <w:szCs w:val="21"/>
        </w:rPr>
      </w:pPr>
      <w:r w:rsidRPr="00AD0539">
        <w:rPr>
          <w:sz w:val="21"/>
          <w:szCs w:val="21"/>
        </w:rPr>
        <w:t xml:space="preserve">4.4. Заказчик имеет право: </w:t>
      </w:r>
    </w:p>
    <w:p w14:paraId="2D0B5964" w14:textId="77777777" w:rsidR="00E31A46" w:rsidRPr="00AD0539" w:rsidRDefault="00E31A46" w:rsidP="00A51194">
      <w:pPr>
        <w:widowControl w:val="0"/>
        <w:tabs>
          <w:tab w:val="left" w:pos="1134"/>
        </w:tabs>
        <w:jc w:val="both"/>
        <w:rPr>
          <w:sz w:val="21"/>
          <w:szCs w:val="21"/>
        </w:rPr>
      </w:pPr>
      <w:r w:rsidRPr="00AD0539">
        <w:rPr>
          <w:sz w:val="21"/>
          <w:szCs w:val="21"/>
        </w:rPr>
        <w:t xml:space="preserve">          4.4.</w:t>
      </w:r>
      <w:proofErr w:type="gramStart"/>
      <w:r w:rsidRPr="00AD0539">
        <w:rPr>
          <w:sz w:val="21"/>
          <w:szCs w:val="21"/>
        </w:rPr>
        <w:t>1.Осуществлять</w:t>
      </w:r>
      <w:proofErr w:type="gramEnd"/>
      <w:r w:rsidRPr="00AD0539">
        <w:rPr>
          <w:sz w:val="21"/>
          <w:szCs w:val="21"/>
        </w:rPr>
        <w:t xml:space="preserve"> контроль и надзор за ходом и качеством оказания услуг, соблюдением сроков их выполнения и соответствием установленной Контрактом цене, а также качеством материалов и оборудования, не вмешиваясь при этом в оперативно-хозяйственную деятельность Исполнителя. </w:t>
      </w:r>
    </w:p>
    <w:p w14:paraId="2771197C" w14:textId="77777777" w:rsidR="00E31A46" w:rsidRPr="00AD0539" w:rsidRDefault="00E31A46" w:rsidP="00A51194">
      <w:pPr>
        <w:pStyle w:val="ac"/>
        <w:widowControl w:val="0"/>
        <w:numPr>
          <w:ilvl w:val="2"/>
          <w:numId w:val="21"/>
        </w:numPr>
        <w:tabs>
          <w:tab w:val="left" w:pos="851"/>
          <w:tab w:val="left" w:pos="1134"/>
        </w:tabs>
        <w:autoSpaceDE w:val="0"/>
        <w:autoSpaceDN w:val="0"/>
        <w:adjustRightInd w:val="0"/>
        <w:jc w:val="both"/>
        <w:rPr>
          <w:sz w:val="21"/>
          <w:szCs w:val="21"/>
        </w:rPr>
      </w:pPr>
      <w:r w:rsidRPr="00AD0539">
        <w:rPr>
          <w:sz w:val="21"/>
          <w:szCs w:val="21"/>
        </w:rPr>
        <w:t xml:space="preserve"> Отказаться от приемки услуг, оказанных с нарушением условий Контракта.</w:t>
      </w:r>
    </w:p>
    <w:p w14:paraId="38EB80D1" w14:textId="77777777" w:rsidR="00E31A46" w:rsidRPr="00AD0539" w:rsidRDefault="00E31A46" w:rsidP="00A51194">
      <w:pPr>
        <w:pStyle w:val="ac"/>
        <w:widowControl w:val="0"/>
        <w:numPr>
          <w:ilvl w:val="2"/>
          <w:numId w:val="21"/>
        </w:numPr>
        <w:tabs>
          <w:tab w:val="left" w:pos="851"/>
          <w:tab w:val="left" w:pos="1134"/>
        </w:tabs>
        <w:autoSpaceDE w:val="0"/>
        <w:autoSpaceDN w:val="0"/>
        <w:adjustRightInd w:val="0"/>
        <w:jc w:val="both"/>
        <w:rPr>
          <w:sz w:val="21"/>
          <w:szCs w:val="21"/>
        </w:rPr>
      </w:pPr>
      <w:r w:rsidRPr="00AD0539">
        <w:rPr>
          <w:sz w:val="21"/>
          <w:szCs w:val="21"/>
        </w:rPr>
        <w:t xml:space="preserve">В соответствии с действующим гражданским законодательством принять решение об одностороннем отказе от исполнения </w:t>
      </w:r>
    </w:p>
    <w:p w14:paraId="3DB99271" w14:textId="77777777" w:rsidR="00E31A46" w:rsidRPr="00AD0539" w:rsidRDefault="00E31A46" w:rsidP="00A51194">
      <w:pPr>
        <w:widowControl w:val="0"/>
        <w:tabs>
          <w:tab w:val="left" w:pos="851"/>
          <w:tab w:val="left" w:pos="1134"/>
        </w:tabs>
        <w:autoSpaceDE w:val="0"/>
        <w:autoSpaceDN w:val="0"/>
        <w:adjustRightInd w:val="0"/>
        <w:jc w:val="both"/>
        <w:rPr>
          <w:sz w:val="21"/>
          <w:szCs w:val="21"/>
        </w:rPr>
      </w:pPr>
      <w:r w:rsidRPr="00AD0539">
        <w:rPr>
          <w:sz w:val="21"/>
          <w:szCs w:val="21"/>
        </w:rPr>
        <w:t>Контракта.</w:t>
      </w:r>
    </w:p>
    <w:p w14:paraId="1333BB97" w14:textId="77777777" w:rsidR="00E31A46" w:rsidRPr="00AD0539" w:rsidRDefault="00E31A46" w:rsidP="00DA64F3">
      <w:pPr>
        <w:pStyle w:val="ac"/>
        <w:widowControl w:val="0"/>
        <w:numPr>
          <w:ilvl w:val="2"/>
          <w:numId w:val="21"/>
        </w:numPr>
        <w:tabs>
          <w:tab w:val="left" w:pos="851"/>
          <w:tab w:val="left" w:pos="1134"/>
        </w:tabs>
        <w:autoSpaceDE w:val="0"/>
        <w:autoSpaceDN w:val="0"/>
        <w:adjustRightInd w:val="0"/>
        <w:ind w:left="0" w:firstLine="567"/>
        <w:jc w:val="both"/>
        <w:rPr>
          <w:sz w:val="21"/>
          <w:szCs w:val="21"/>
        </w:rPr>
      </w:pPr>
      <w:r w:rsidRPr="00AD0539">
        <w:rPr>
          <w:sz w:val="21"/>
          <w:szCs w:val="21"/>
        </w:rPr>
        <w:t>Отказаться от оплаты части не надлежаще оказанных услуг, а если такая часть оплачена, потребовать возврата уплаченных сумм.</w:t>
      </w:r>
    </w:p>
    <w:p w14:paraId="42B04EB8" w14:textId="77777777" w:rsidR="00E31A46" w:rsidRPr="00AD0539" w:rsidRDefault="00E31A46" w:rsidP="00DA64F3">
      <w:pPr>
        <w:pStyle w:val="ac"/>
        <w:widowControl w:val="0"/>
        <w:numPr>
          <w:ilvl w:val="2"/>
          <w:numId w:val="21"/>
        </w:numPr>
        <w:tabs>
          <w:tab w:val="left" w:pos="1134"/>
        </w:tabs>
        <w:ind w:left="0" w:firstLine="567"/>
        <w:jc w:val="both"/>
        <w:rPr>
          <w:sz w:val="21"/>
          <w:szCs w:val="21"/>
        </w:rPr>
      </w:pPr>
      <w:r w:rsidRPr="00AD0539">
        <w:rPr>
          <w:sz w:val="21"/>
          <w:szCs w:val="21"/>
        </w:rPr>
        <w:t>Требовать от Исполнителя, надлежащего оказания услуг, с соблюдением сроков их оказания и в соответствии установленной Контрактом цене.</w:t>
      </w:r>
    </w:p>
    <w:p w14:paraId="00C8D1E6" w14:textId="77777777" w:rsidR="00E31A46" w:rsidRPr="00AD0539" w:rsidRDefault="00E31A46" w:rsidP="00DA64F3">
      <w:pPr>
        <w:pStyle w:val="ac"/>
        <w:widowControl w:val="0"/>
        <w:numPr>
          <w:ilvl w:val="2"/>
          <w:numId w:val="21"/>
        </w:numPr>
        <w:tabs>
          <w:tab w:val="left" w:pos="1134"/>
        </w:tabs>
        <w:ind w:left="0" w:firstLine="567"/>
        <w:jc w:val="both"/>
        <w:rPr>
          <w:sz w:val="21"/>
          <w:szCs w:val="21"/>
        </w:rPr>
      </w:pPr>
      <w:r w:rsidRPr="00AD0539">
        <w:rPr>
          <w:sz w:val="21"/>
          <w:szCs w:val="21"/>
        </w:rPr>
        <w:t>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3290AFE" w14:textId="77777777" w:rsidR="00E31A46" w:rsidRPr="00AD0539" w:rsidRDefault="00E31A46" w:rsidP="00DA64F3">
      <w:pPr>
        <w:pStyle w:val="ac"/>
        <w:widowControl w:val="0"/>
        <w:numPr>
          <w:ilvl w:val="2"/>
          <w:numId w:val="21"/>
        </w:numPr>
        <w:tabs>
          <w:tab w:val="left" w:pos="1134"/>
        </w:tabs>
        <w:ind w:left="0" w:firstLine="567"/>
        <w:jc w:val="both"/>
        <w:rPr>
          <w:sz w:val="21"/>
          <w:szCs w:val="21"/>
        </w:rPr>
      </w:pPr>
      <w:r w:rsidRPr="00AD0539">
        <w:rPr>
          <w:sz w:val="21"/>
          <w:szCs w:val="21"/>
        </w:rPr>
        <w:t>В случае неисполнения или ненадлежащего исполнения Исполнителем обязательств, предусмотренных контрактом, Заказчик вправе взыскать размер начисленных неустоек (штрафов, пени) за счет денежных средств, внесенных в качестве обеспечения исполнения Контракта.</w:t>
      </w:r>
    </w:p>
    <w:p w14:paraId="48979315" w14:textId="77777777" w:rsidR="00E31A46" w:rsidRPr="008F27E6" w:rsidRDefault="00E31A46" w:rsidP="008706B6">
      <w:pPr>
        <w:pStyle w:val="ac"/>
        <w:widowControl w:val="0"/>
        <w:numPr>
          <w:ilvl w:val="0"/>
          <w:numId w:val="19"/>
        </w:numPr>
        <w:suppressAutoHyphens/>
        <w:spacing w:before="120"/>
        <w:jc w:val="center"/>
        <w:rPr>
          <w:b/>
          <w:sz w:val="21"/>
          <w:szCs w:val="21"/>
        </w:rPr>
      </w:pPr>
      <w:r w:rsidRPr="008F27E6">
        <w:rPr>
          <w:b/>
          <w:sz w:val="21"/>
          <w:szCs w:val="21"/>
        </w:rPr>
        <w:t>Порядок приемки</w:t>
      </w:r>
    </w:p>
    <w:p w14:paraId="79F265AE" w14:textId="77777777" w:rsidR="00E31A46" w:rsidRPr="00AD0539" w:rsidRDefault="00E31A46" w:rsidP="0003495F">
      <w:pPr>
        <w:widowControl w:val="0"/>
        <w:ind w:firstLine="567"/>
        <w:jc w:val="both"/>
        <w:rPr>
          <w:sz w:val="21"/>
          <w:szCs w:val="21"/>
        </w:rPr>
      </w:pPr>
      <w:r w:rsidRPr="00AD0539">
        <w:rPr>
          <w:sz w:val="21"/>
          <w:szCs w:val="21"/>
        </w:rPr>
        <w:t>5.1. Исполнитель не позднее 30.11.2026г. направляет в адрес Заказчика отчетную документацию согласно Составу отчетной документации, выполненную на бумажных носителях, одновременно с подписанным Исполнителем в двух экземплярах акта приёма-передачи оказанных услуг.</w:t>
      </w:r>
    </w:p>
    <w:p w14:paraId="6333ACA9" w14:textId="77777777" w:rsidR="00E31A46" w:rsidRPr="00AD0539" w:rsidRDefault="00E31A46" w:rsidP="0003495F">
      <w:pPr>
        <w:widowControl w:val="0"/>
        <w:ind w:firstLine="567"/>
        <w:jc w:val="both"/>
        <w:rPr>
          <w:sz w:val="21"/>
          <w:szCs w:val="21"/>
        </w:rPr>
      </w:pPr>
      <w:r w:rsidRPr="00AD0539">
        <w:rPr>
          <w:sz w:val="21"/>
          <w:szCs w:val="21"/>
        </w:rPr>
        <w:t>5.2. Полученная Заказчиком от Исполнителя отчетная документация подлежит рассмотрению Заказчиком в течение 10 (Десяти) календарных дней со дня её отправления Исполнителем, после чего Заказчик, при отсутствии замечаний по объему и/или качеству выполненных услуг, направляет в адрес Исполнителя один экземпляр подписанного акта сдачи-приемки оказанных услуг. При наличии со стороны Заказчика замечаний по объему и/или качеству оказанных услуг, он в тот же срок направляет Исполнителю мотивированный отказ от подписания акта сдачи-приемки оказанных услуг.</w:t>
      </w:r>
    </w:p>
    <w:p w14:paraId="5073B153" w14:textId="77777777" w:rsidR="00E31A46" w:rsidRPr="00AD0539" w:rsidRDefault="00E31A46" w:rsidP="0003495F">
      <w:pPr>
        <w:widowControl w:val="0"/>
        <w:ind w:firstLine="567"/>
        <w:jc w:val="both"/>
        <w:rPr>
          <w:sz w:val="21"/>
          <w:szCs w:val="21"/>
        </w:rPr>
      </w:pPr>
      <w:r w:rsidRPr="00AD0539">
        <w:rPr>
          <w:sz w:val="21"/>
          <w:szCs w:val="21"/>
        </w:rPr>
        <w:t>5.3 Для проверки соответствия качества оказанных Исполнителем услуг требованиям, установленным Контрактом,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w:t>
      </w:r>
    </w:p>
    <w:p w14:paraId="0166A681" w14:textId="77777777" w:rsidR="00E31A46" w:rsidRPr="00AD0539" w:rsidRDefault="00E31A46" w:rsidP="0064080D">
      <w:pPr>
        <w:widowControl w:val="0"/>
        <w:ind w:firstLine="567"/>
        <w:jc w:val="both"/>
        <w:rPr>
          <w:sz w:val="21"/>
          <w:szCs w:val="21"/>
        </w:rPr>
      </w:pPr>
      <w:r w:rsidRPr="00AD0539">
        <w:rPr>
          <w:sz w:val="21"/>
          <w:szCs w:val="21"/>
        </w:rPr>
        <w:t xml:space="preserve"> 5.4. Услуги Контракту считаются надлежащим образом и полностью исполненными с момента подписания Заказчиком акта сдачи-приемки оказанных услуг.</w:t>
      </w:r>
    </w:p>
    <w:p w14:paraId="5A0E652C" w14:textId="77777777" w:rsidR="00E31A46" w:rsidRPr="00AD0539" w:rsidRDefault="00E31A46" w:rsidP="0064080D">
      <w:pPr>
        <w:widowControl w:val="0"/>
        <w:ind w:firstLine="567"/>
        <w:jc w:val="both"/>
        <w:rPr>
          <w:sz w:val="21"/>
          <w:szCs w:val="21"/>
        </w:rPr>
      </w:pPr>
      <w:r w:rsidRPr="00AD0539">
        <w:rPr>
          <w:color w:val="000000"/>
          <w:sz w:val="21"/>
          <w:szCs w:val="21"/>
          <w:shd w:val="clear" w:color="auto" w:fill="FFFFFF"/>
        </w:rPr>
        <w:t xml:space="preserve"> 5.5. </w:t>
      </w:r>
      <w:r w:rsidRPr="00AD0539">
        <w:rPr>
          <w:sz w:val="21"/>
          <w:szCs w:val="21"/>
        </w:rPr>
        <w:t>В случае не подписания Заказчиком акта сдачи-приемки оказанных услуг в течение 10 (Десяти) календарных дней с даты его официального направления Исполнителем и не направления Заказчиком в тот же срок мотивированного отказа от подписания акта сдачи-приемки оказанных услуг, услуги считаются оказанными Исполнителем и принятыми Заказчиком в полном объеме и с надлежащим качеством.</w:t>
      </w:r>
    </w:p>
    <w:p w14:paraId="754C3FAB" w14:textId="77777777" w:rsidR="00E31A46" w:rsidRPr="00AD0539" w:rsidRDefault="00E31A46" w:rsidP="002C07D8">
      <w:pPr>
        <w:pStyle w:val="aa"/>
        <w:widowControl w:val="0"/>
        <w:ind w:firstLine="567"/>
        <w:jc w:val="both"/>
        <w:rPr>
          <w:sz w:val="21"/>
          <w:szCs w:val="21"/>
        </w:rPr>
      </w:pPr>
      <w:r w:rsidRPr="00AD0539">
        <w:rPr>
          <w:sz w:val="21"/>
          <w:szCs w:val="21"/>
        </w:rPr>
        <w:t xml:space="preserve">  5.6. В случае получения Исполнителем от Заказчика запроса о предоставлении разъяснений, касательно оказанных услуг, или мотивированного отказа от принятия результатов оказанных услуг или акта с перечнем выявленных недостатков, необходимых доработок с указанием срока их устранения, Исполнитель в течение 3 (Трех)</w:t>
      </w:r>
      <w:r w:rsidRPr="00AD0539">
        <w:rPr>
          <w:i/>
          <w:sz w:val="21"/>
          <w:szCs w:val="21"/>
        </w:rPr>
        <w:t xml:space="preserve"> </w:t>
      </w:r>
      <w:r w:rsidRPr="00AD0539">
        <w:rPr>
          <w:sz w:val="21"/>
          <w:szCs w:val="21"/>
        </w:rPr>
        <w:t>рабочих дней обязан предоставить Заказчику запрашиваемые разъяснения в отношении оказанных услуг.</w:t>
      </w:r>
    </w:p>
    <w:p w14:paraId="09338400" w14:textId="77777777" w:rsidR="00E31A46" w:rsidRPr="00AD0539" w:rsidRDefault="00E31A46" w:rsidP="006541A4">
      <w:pPr>
        <w:pStyle w:val="aa"/>
        <w:widowControl w:val="0"/>
        <w:ind w:firstLine="567"/>
        <w:jc w:val="both"/>
        <w:rPr>
          <w:sz w:val="21"/>
          <w:szCs w:val="21"/>
        </w:rPr>
      </w:pPr>
      <w:r w:rsidRPr="00AD0539">
        <w:rPr>
          <w:sz w:val="21"/>
          <w:szCs w:val="21"/>
        </w:rPr>
        <w:t xml:space="preserve">   5.7. В случае получения от Заказчика замечаний по отчетной документации, изложенных в мотивированном отказе от подписания акта сдачи-приемки оказанных услуг, Исполнитель обязуется рассмотреть </w:t>
      </w:r>
      <w:r w:rsidRPr="00AD0539">
        <w:rPr>
          <w:sz w:val="21"/>
          <w:szCs w:val="21"/>
        </w:rPr>
        <w:lastRenderedPageBreak/>
        <w:t>их в течение 10 (Десяти) рабочих дней с даты их получения и устранить недостатки без дополнительной оплаты, произвести доработки и передать Заказчику приведенный в соответствие с предъявленными требованиями отчет об устранении недостатков, выполнении необходимых доработок, а также повторный подписанный Исполнителем акт сдачи-приемки оказанных услуг для принятия Заказчиком оказанных услуг.</w:t>
      </w:r>
    </w:p>
    <w:p w14:paraId="185BB7AA" w14:textId="77777777" w:rsidR="00E31A46" w:rsidRPr="00AD0539" w:rsidRDefault="00E31A46" w:rsidP="001D3343">
      <w:pPr>
        <w:pStyle w:val="ac"/>
        <w:widowControl w:val="0"/>
        <w:ind w:left="0" w:firstLine="567"/>
        <w:jc w:val="both"/>
        <w:rPr>
          <w:sz w:val="21"/>
          <w:szCs w:val="21"/>
        </w:rPr>
      </w:pPr>
      <w:r w:rsidRPr="00AD0539">
        <w:rPr>
          <w:sz w:val="21"/>
          <w:szCs w:val="21"/>
        </w:rPr>
        <w:t>5.8. Устранение Исполнителем в установленные сроки выявленных Заказчиком недостатков не освобождает его от уплаты неустойки и (или) штрафа, предусмотренных Контрактом.</w:t>
      </w:r>
    </w:p>
    <w:p w14:paraId="11A1A910" w14:textId="77777777" w:rsidR="00E31A46" w:rsidRPr="00AD0539" w:rsidRDefault="00E31A46" w:rsidP="006541A4">
      <w:pPr>
        <w:pStyle w:val="aa"/>
        <w:widowControl w:val="0"/>
        <w:ind w:firstLine="567"/>
        <w:jc w:val="both"/>
        <w:rPr>
          <w:sz w:val="21"/>
          <w:szCs w:val="21"/>
        </w:rPr>
      </w:pPr>
    </w:p>
    <w:p w14:paraId="01DF760D" w14:textId="77777777" w:rsidR="00E31A46" w:rsidRPr="00AD0539" w:rsidRDefault="00E31A46" w:rsidP="00000238">
      <w:pPr>
        <w:pStyle w:val="ac"/>
        <w:widowControl w:val="0"/>
        <w:numPr>
          <w:ilvl w:val="0"/>
          <w:numId w:val="19"/>
        </w:numPr>
        <w:spacing w:before="120"/>
        <w:ind w:left="0" w:firstLine="0"/>
        <w:jc w:val="center"/>
        <w:rPr>
          <w:b/>
          <w:sz w:val="21"/>
          <w:szCs w:val="21"/>
        </w:rPr>
      </w:pPr>
      <w:r w:rsidRPr="00AD0539">
        <w:rPr>
          <w:b/>
          <w:sz w:val="21"/>
          <w:szCs w:val="21"/>
        </w:rPr>
        <w:t>Ответственность Сторон</w:t>
      </w:r>
    </w:p>
    <w:p w14:paraId="74C07CC7" w14:textId="77777777" w:rsidR="00E31A46" w:rsidRPr="00AD0539" w:rsidRDefault="00E31A46" w:rsidP="00000238">
      <w:pPr>
        <w:tabs>
          <w:tab w:val="num" w:pos="1789"/>
        </w:tabs>
        <w:overflowPunct w:val="0"/>
        <w:jc w:val="both"/>
        <w:rPr>
          <w:sz w:val="21"/>
          <w:szCs w:val="21"/>
        </w:rPr>
      </w:pPr>
      <w:r w:rsidRPr="00AD0539">
        <w:rPr>
          <w:color w:val="000000"/>
          <w:sz w:val="21"/>
          <w:szCs w:val="21"/>
          <w:lang w:eastAsia="ar-SA"/>
        </w:rPr>
        <w:t xml:space="preserve">          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77FD702" w14:textId="77777777" w:rsidR="00E31A46" w:rsidRPr="00AD0539" w:rsidRDefault="00E31A46" w:rsidP="00000238">
      <w:pPr>
        <w:tabs>
          <w:tab w:val="num" w:pos="1789"/>
        </w:tabs>
        <w:overflowPunct w:val="0"/>
        <w:jc w:val="both"/>
        <w:rPr>
          <w:sz w:val="21"/>
          <w:szCs w:val="21"/>
        </w:rPr>
      </w:pPr>
      <w:r w:rsidRPr="00AD0539">
        <w:rPr>
          <w:sz w:val="21"/>
          <w:szCs w:val="21"/>
        </w:rPr>
        <w:t xml:space="preserve">          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14:paraId="1E6823BF" w14:textId="77777777" w:rsidR="00E31A46" w:rsidRPr="00AD0539" w:rsidRDefault="00E31A46" w:rsidP="00000238">
      <w:pPr>
        <w:overflowPunct w:val="0"/>
        <w:jc w:val="both"/>
        <w:rPr>
          <w:sz w:val="21"/>
          <w:szCs w:val="21"/>
        </w:rPr>
      </w:pPr>
      <w:r w:rsidRPr="00AD0539">
        <w:rPr>
          <w:sz w:val="21"/>
          <w:szCs w:val="21"/>
        </w:rPr>
        <w:t xml:space="preserve">         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C301CD2" w14:textId="77777777" w:rsidR="00E31A46" w:rsidRPr="00AD0539" w:rsidRDefault="00E31A46" w:rsidP="00000238">
      <w:pPr>
        <w:overflowPunct w:val="0"/>
        <w:jc w:val="both"/>
        <w:rPr>
          <w:sz w:val="21"/>
          <w:szCs w:val="21"/>
        </w:rPr>
      </w:pPr>
      <w:r w:rsidRPr="00AD0539">
        <w:rPr>
          <w:sz w:val="21"/>
          <w:szCs w:val="21"/>
        </w:rPr>
        <w:t xml:space="preserve">          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цены Контракта. (Здесь и далее размер штрафа устанавливается Контрактом в порядке, установленном </w:t>
      </w:r>
      <w:hyperlink r:id="rId7" w:history="1">
        <w:r w:rsidRPr="00AD0539">
          <w:rPr>
            <w:sz w:val="21"/>
            <w:szCs w:val="21"/>
          </w:rPr>
          <w:t>Правилами</w:t>
        </w:r>
      </w:hyperlink>
      <w:r w:rsidRPr="00AD0539">
        <w:rPr>
          <w:sz w:val="21"/>
          <w:szCs w:val="21"/>
        </w:rPr>
        <w:t>, утвержденными постановлением Правительства Российской Федерации от 30.08. 2017 № 1042);</w:t>
      </w:r>
    </w:p>
    <w:p w14:paraId="7CCE743C" w14:textId="77777777" w:rsidR="00E31A46" w:rsidRPr="00AD0539" w:rsidRDefault="00E31A46" w:rsidP="00000238">
      <w:pPr>
        <w:suppressAutoHyphens/>
        <w:overflowPunct w:val="0"/>
        <w:jc w:val="both"/>
        <w:rPr>
          <w:sz w:val="21"/>
          <w:szCs w:val="21"/>
        </w:rPr>
      </w:pPr>
      <w:r w:rsidRPr="00AD0539">
        <w:rPr>
          <w:color w:val="000000"/>
          <w:sz w:val="21"/>
          <w:szCs w:val="21"/>
          <w:lang w:eastAsia="ar-SA"/>
        </w:rPr>
        <w:t xml:space="preserve">          6.5. За каждый факт неисполнения или ненадлежащего исполнения Исполнителем обязательства, предусмотренного Контрактом, которое не имеет </w:t>
      </w:r>
      <w:proofErr w:type="gramStart"/>
      <w:r w:rsidRPr="00AD0539">
        <w:rPr>
          <w:color w:val="000000"/>
          <w:sz w:val="21"/>
          <w:szCs w:val="21"/>
          <w:lang w:eastAsia="ar-SA"/>
        </w:rPr>
        <w:t>стоимостного выражения (при наличии в Контракте таких обязательств)</w:t>
      </w:r>
      <w:proofErr w:type="gramEnd"/>
      <w:r w:rsidRPr="00AD0539">
        <w:rPr>
          <w:color w:val="000000"/>
          <w:sz w:val="21"/>
          <w:szCs w:val="21"/>
          <w:lang w:eastAsia="ar-SA"/>
        </w:rPr>
        <w:t xml:space="preserve"> </w:t>
      </w:r>
      <w:r w:rsidRPr="00AD0539">
        <w:rPr>
          <w:sz w:val="21"/>
          <w:szCs w:val="21"/>
        </w:rPr>
        <w:t>Исполнитель выплачивает Заказчику штраф в размере</w:t>
      </w:r>
      <w:r w:rsidRPr="00AD0539">
        <w:rPr>
          <w:color w:val="000000"/>
          <w:sz w:val="21"/>
          <w:szCs w:val="21"/>
          <w:lang w:eastAsia="ar-SA"/>
        </w:rPr>
        <w:t xml:space="preserve"> 1000 (одна тысяча) рублей;</w:t>
      </w:r>
    </w:p>
    <w:p w14:paraId="174E1ABC" w14:textId="77777777" w:rsidR="00E31A46" w:rsidRPr="00AD0539" w:rsidRDefault="00E31A46" w:rsidP="00000238">
      <w:pPr>
        <w:suppressAutoHyphens/>
        <w:overflowPunct w:val="0"/>
        <w:jc w:val="both"/>
        <w:rPr>
          <w:sz w:val="21"/>
          <w:szCs w:val="21"/>
        </w:rPr>
      </w:pPr>
      <w:r w:rsidRPr="00AD0539">
        <w:rPr>
          <w:sz w:val="21"/>
          <w:szCs w:val="21"/>
        </w:rPr>
        <w:t xml:space="preserve">          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A64585E" w14:textId="77777777" w:rsidR="00E31A46" w:rsidRPr="00AD0539" w:rsidRDefault="00E31A46" w:rsidP="00000238">
      <w:pPr>
        <w:suppressAutoHyphens/>
        <w:overflowPunct w:val="0"/>
        <w:jc w:val="both"/>
        <w:rPr>
          <w:sz w:val="21"/>
          <w:szCs w:val="21"/>
        </w:rPr>
      </w:pPr>
      <w:r w:rsidRPr="00AD0539">
        <w:rPr>
          <w:sz w:val="21"/>
          <w:szCs w:val="21"/>
        </w:rPr>
        <w:t xml:space="preserve">          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w:t>
      </w:r>
    </w:p>
    <w:p w14:paraId="669EDF38" w14:textId="77777777" w:rsidR="00E31A46" w:rsidRPr="00AD0539" w:rsidRDefault="00E31A46" w:rsidP="00000238">
      <w:pPr>
        <w:suppressAutoHyphens/>
        <w:overflowPunct w:val="0"/>
        <w:jc w:val="both"/>
        <w:rPr>
          <w:sz w:val="21"/>
          <w:szCs w:val="21"/>
        </w:rPr>
      </w:pPr>
      <w:r w:rsidRPr="00AD0539">
        <w:rPr>
          <w:sz w:val="21"/>
          <w:szCs w:val="21"/>
        </w:rPr>
        <w:t xml:space="preserve">          6.8.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7E655B6" w14:textId="77777777" w:rsidR="00E31A46" w:rsidRPr="00AD0539" w:rsidRDefault="00E31A46" w:rsidP="00000238">
      <w:pPr>
        <w:suppressAutoHyphens/>
        <w:overflowPunct w:val="0"/>
        <w:jc w:val="both"/>
        <w:rPr>
          <w:sz w:val="21"/>
          <w:szCs w:val="21"/>
        </w:rPr>
      </w:pPr>
      <w:r w:rsidRPr="00AD0539">
        <w:rPr>
          <w:sz w:val="21"/>
          <w:szCs w:val="21"/>
        </w:rPr>
        <w:t xml:space="preserve">           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штраф в размере</w:t>
      </w:r>
      <w:r w:rsidRPr="00AD0539">
        <w:rPr>
          <w:color w:val="000000"/>
          <w:sz w:val="21"/>
          <w:szCs w:val="21"/>
          <w:lang w:eastAsia="ar-SA"/>
        </w:rPr>
        <w:t xml:space="preserve"> 1000 (одна тысяча) рублей;</w:t>
      </w:r>
    </w:p>
    <w:p w14:paraId="5A73164F" w14:textId="77777777" w:rsidR="00E31A46" w:rsidRPr="00AD0539" w:rsidRDefault="00E31A46" w:rsidP="00000238">
      <w:pPr>
        <w:suppressAutoHyphens/>
        <w:overflowPunct w:val="0"/>
        <w:jc w:val="both"/>
        <w:rPr>
          <w:sz w:val="21"/>
          <w:szCs w:val="21"/>
        </w:rPr>
      </w:pPr>
      <w:r w:rsidRPr="00AD0539">
        <w:rPr>
          <w:sz w:val="21"/>
          <w:szCs w:val="21"/>
        </w:rPr>
        <w:t xml:space="preserve">          6.10. Общая сумма начисленных штрафов за ненадлежащее исполнение Заказчиком обязательств, предусмотренных Контрактом, не может превышать цену Контракт;</w:t>
      </w:r>
    </w:p>
    <w:p w14:paraId="0C2BC3D2" w14:textId="77777777" w:rsidR="00E31A46" w:rsidRPr="006049C6" w:rsidRDefault="00E31A46" w:rsidP="00000238">
      <w:pPr>
        <w:suppressAutoHyphens/>
        <w:overflowPunct w:val="0"/>
        <w:jc w:val="both"/>
        <w:rPr>
          <w:sz w:val="21"/>
          <w:szCs w:val="21"/>
        </w:rPr>
      </w:pPr>
      <w:r w:rsidRPr="00AD0539">
        <w:rPr>
          <w:sz w:val="21"/>
          <w:szCs w:val="21"/>
        </w:rPr>
        <w:t xml:space="preserve">          6.11. </w:t>
      </w:r>
      <w:r w:rsidRPr="006049C6">
        <w:rPr>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041114" w14:textId="77777777" w:rsidR="00E31A46" w:rsidRPr="006049C6" w:rsidRDefault="00E31A46" w:rsidP="00000238">
      <w:pPr>
        <w:suppressAutoHyphens/>
        <w:overflowPunct w:val="0"/>
        <w:jc w:val="both"/>
        <w:rPr>
          <w:sz w:val="21"/>
          <w:szCs w:val="21"/>
        </w:rPr>
      </w:pPr>
      <w:r w:rsidRPr="006049C6">
        <w:rPr>
          <w:sz w:val="21"/>
          <w:szCs w:val="21"/>
        </w:rPr>
        <w:t xml:space="preserve">          6.12. Уплата неустойки (штрафа, пени) не освобождает Стороны от выполнения обязательств по Контракту.</w:t>
      </w:r>
    </w:p>
    <w:p w14:paraId="650FF22C" w14:textId="77777777" w:rsidR="00E31A46" w:rsidRPr="006049C6" w:rsidRDefault="00E31A46" w:rsidP="00000238">
      <w:pPr>
        <w:pStyle w:val="ac"/>
        <w:numPr>
          <w:ilvl w:val="0"/>
          <w:numId w:val="19"/>
        </w:numPr>
        <w:spacing w:before="120"/>
        <w:ind w:left="0" w:firstLine="0"/>
        <w:jc w:val="center"/>
        <w:rPr>
          <w:b/>
          <w:sz w:val="21"/>
          <w:szCs w:val="21"/>
        </w:rPr>
      </w:pPr>
      <w:r w:rsidRPr="006049C6">
        <w:rPr>
          <w:b/>
          <w:sz w:val="21"/>
          <w:szCs w:val="21"/>
        </w:rPr>
        <w:t>Расторжение Контракта</w:t>
      </w:r>
    </w:p>
    <w:p w14:paraId="2FCA6DE2" w14:textId="77777777" w:rsidR="00E31A46" w:rsidRPr="006049C6" w:rsidRDefault="00E31A46" w:rsidP="00000238">
      <w:pPr>
        <w:autoSpaceDE w:val="0"/>
        <w:autoSpaceDN w:val="0"/>
        <w:adjustRightInd w:val="0"/>
        <w:jc w:val="both"/>
        <w:rPr>
          <w:sz w:val="21"/>
          <w:szCs w:val="21"/>
        </w:rPr>
      </w:pPr>
      <w:r w:rsidRPr="006049C6">
        <w:rPr>
          <w:sz w:val="21"/>
          <w:szCs w:val="21"/>
        </w:rPr>
        <w:t xml:space="preserve">          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3E64029" w14:textId="77777777" w:rsidR="00E31A46" w:rsidRPr="006049C6" w:rsidRDefault="00E31A46" w:rsidP="00000238">
      <w:pPr>
        <w:autoSpaceDE w:val="0"/>
        <w:autoSpaceDN w:val="0"/>
        <w:adjustRightInd w:val="0"/>
        <w:jc w:val="both"/>
        <w:rPr>
          <w:sz w:val="21"/>
          <w:szCs w:val="21"/>
        </w:rPr>
      </w:pPr>
      <w:r w:rsidRPr="006049C6">
        <w:rPr>
          <w:sz w:val="21"/>
          <w:szCs w:val="21"/>
        </w:rPr>
        <w:t xml:space="preserve">          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proofErr w:type="gramStart"/>
      <w:r w:rsidRPr="006049C6">
        <w:rPr>
          <w:sz w:val="21"/>
          <w:szCs w:val="21"/>
        </w:rPr>
        <w:t>обязательств, при условии, если</w:t>
      </w:r>
      <w:proofErr w:type="gramEnd"/>
      <w:r w:rsidRPr="006049C6">
        <w:rPr>
          <w:sz w:val="21"/>
          <w:szCs w:val="21"/>
        </w:rPr>
        <w:t xml:space="preserve"> это было предусмотрено Контрактом;</w:t>
      </w:r>
    </w:p>
    <w:p w14:paraId="33381C31" w14:textId="77777777" w:rsidR="00E31A46" w:rsidRPr="006049C6" w:rsidRDefault="00E31A46" w:rsidP="00000238">
      <w:pPr>
        <w:autoSpaceDE w:val="0"/>
        <w:autoSpaceDN w:val="0"/>
        <w:adjustRightInd w:val="0"/>
        <w:jc w:val="both"/>
        <w:rPr>
          <w:sz w:val="21"/>
          <w:szCs w:val="21"/>
        </w:rPr>
      </w:pPr>
      <w:r w:rsidRPr="006049C6">
        <w:rPr>
          <w:sz w:val="21"/>
          <w:szCs w:val="21"/>
        </w:rPr>
        <w:t xml:space="preserve">          7.3.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0A9E5F97" w14:textId="77777777" w:rsidR="00E31A46" w:rsidRPr="00AD0539" w:rsidRDefault="00E31A46" w:rsidP="00000238">
      <w:pPr>
        <w:autoSpaceDE w:val="0"/>
        <w:autoSpaceDN w:val="0"/>
        <w:adjustRightInd w:val="0"/>
        <w:jc w:val="both"/>
        <w:rPr>
          <w:sz w:val="21"/>
          <w:szCs w:val="21"/>
        </w:rPr>
      </w:pPr>
      <w:r w:rsidRPr="006049C6">
        <w:rPr>
          <w:sz w:val="21"/>
          <w:szCs w:val="21"/>
        </w:rPr>
        <w:t xml:space="preserve">          7.4. Если Заказчиком</w:t>
      </w:r>
      <w:r w:rsidRPr="00AD0539">
        <w:rPr>
          <w:sz w:val="21"/>
          <w:szCs w:val="21"/>
        </w:rPr>
        <w:t xml:space="preserve">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8C5EAE2"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7.5.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(подрядчику, исполнителю) по </w:t>
      </w:r>
      <w:r w:rsidRPr="00AD0539">
        <w:rPr>
          <w:sz w:val="21"/>
          <w:szCs w:val="21"/>
        </w:rPr>
        <w:lastRenderedPageBreak/>
        <w:t>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поставщику (подрядчику, исполнителю) уведомления об одностороннем отказе от исполнения Контракта;</w:t>
      </w:r>
    </w:p>
    <w:p w14:paraId="5BD0E7CC"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78595526"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6247D0E"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7.8.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0DE4B72"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7.9.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3B010139"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7.10.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3098B303"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7.11.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D18429E" w14:textId="77777777" w:rsidR="00E31A46" w:rsidRPr="00AD0539" w:rsidRDefault="00E31A46" w:rsidP="00000238">
      <w:pPr>
        <w:autoSpaceDE w:val="0"/>
        <w:autoSpaceDN w:val="0"/>
        <w:adjustRightInd w:val="0"/>
        <w:jc w:val="both"/>
        <w:rPr>
          <w:sz w:val="21"/>
          <w:szCs w:val="21"/>
        </w:rPr>
      </w:pPr>
      <w:r w:rsidRPr="00AD0539">
        <w:rPr>
          <w:sz w:val="21"/>
          <w:szCs w:val="21"/>
        </w:rPr>
        <w:t xml:space="preserve">          7.12.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C0A102" w14:textId="77777777" w:rsidR="00E31A46" w:rsidRPr="00AD0539" w:rsidRDefault="00E31A46" w:rsidP="00000238">
      <w:pPr>
        <w:pStyle w:val="af9"/>
        <w:widowControl w:val="0"/>
        <w:spacing w:after="0"/>
        <w:jc w:val="both"/>
        <w:outlineLvl w:val="9"/>
        <w:rPr>
          <w:rFonts w:ascii="Times New Roman" w:hAnsi="Times New Roman"/>
          <w:sz w:val="21"/>
          <w:szCs w:val="21"/>
        </w:rPr>
      </w:pPr>
      <w:r w:rsidRPr="00AD0539">
        <w:rPr>
          <w:rFonts w:ascii="Times New Roman" w:hAnsi="Times New Roman"/>
          <w:sz w:val="21"/>
          <w:szCs w:val="21"/>
        </w:rPr>
        <w:t xml:space="preserve">           7.13. До подписания соглашения о расторжении Контракта Контракт является действующим и подлежит исполнению обеими Сторонами.</w:t>
      </w:r>
    </w:p>
    <w:p w14:paraId="36ED9C13" w14:textId="77777777" w:rsidR="00E31A46" w:rsidRPr="00AD0539" w:rsidRDefault="00E31A46" w:rsidP="00000238">
      <w:pPr>
        <w:pStyle w:val="af9"/>
        <w:widowControl w:val="0"/>
        <w:numPr>
          <w:ilvl w:val="0"/>
          <w:numId w:val="19"/>
        </w:numPr>
        <w:spacing w:before="120" w:after="0"/>
        <w:ind w:left="0" w:firstLine="0"/>
        <w:outlineLvl w:val="9"/>
        <w:rPr>
          <w:rFonts w:ascii="Times New Roman" w:hAnsi="Times New Roman"/>
          <w:b/>
          <w:sz w:val="21"/>
          <w:szCs w:val="21"/>
        </w:rPr>
      </w:pPr>
      <w:r w:rsidRPr="00AD0539">
        <w:rPr>
          <w:rFonts w:ascii="Times New Roman" w:hAnsi="Times New Roman"/>
          <w:b/>
          <w:sz w:val="21"/>
          <w:szCs w:val="21"/>
        </w:rPr>
        <w:t>Прочие условия</w:t>
      </w:r>
    </w:p>
    <w:p w14:paraId="54895047" w14:textId="77777777" w:rsidR="00E31A46" w:rsidRPr="00AD0539" w:rsidRDefault="00E31A46" w:rsidP="00000238">
      <w:pPr>
        <w:widowControl w:val="0"/>
        <w:overflowPunct w:val="0"/>
        <w:autoSpaceDE w:val="0"/>
        <w:autoSpaceDN w:val="0"/>
        <w:adjustRightInd w:val="0"/>
        <w:jc w:val="both"/>
        <w:textAlignment w:val="baseline"/>
        <w:rPr>
          <w:sz w:val="21"/>
          <w:szCs w:val="21"/>
        </w:rPr>
      </w:pPr>
      <w:r w:rsidRPr="00AD0539">
        <w:rPr>
          <w:sz w:val="21"/>
          <w:szCs w:val="21"/>
        </w:rPr>
        <w:t xml:space="preserve">          8.1.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32D9A9A8" w14:textId="77777777" w:rsidR="00E31A46" w:rsidRPr="00AD0539" w:rsidRDefault="00E31A46" w:rsidP="00000238">
      <w:pPr>
        <w:pStyle w:val="af1"/>
        <w:spacing w:after="0"/>
        <w:jc w:val="both"/>
        <w:rPr>
          <w:color w:val="000000"/>
          <w:sz w:val="21"/>
          <w:szCs w:val="21"/>
        </w:rPr>
      </w:pPr>
      <w:r w:rsidRPr="00AD0539">
        <w:rPr>
          <w:color w:val="000000"/>
          <w:sz w:val="21"/>
          <w:szCs w:val="21"/>
        </w:rPr>
        <w:t xml:space="preserve">          8.2.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34E6127" w14:textId="77777777" w:rsidR="00E31A46" w:rsidRPr="00AD0539" w:rsidRDefault="00E31A46" w:rsidP="00000238">
      <w:pPr>
        <w:pStyle w:val="af1"/>
        <w:spacing w:after="0"/>
        <w:jc w:val="both"/>
        <w:rPr>
          <w:color w:val="000000"/>
          <w:sz w:val="21"/>
          <w:szCs w:val="21"/>
        </w:rPr>
      </w:pPr>
      <w:r w:rsidRPr="00AD0539">
        <w:rPr>
          <w:color w:val="000000"/>
          <w:sz w:val="21"/>
          <w:szCs w:val="21"/>
        </w:rPr>
        <w:t xml:space="preserve">          8.3. Претензия оформляется в письменной форме или в форме электронных документов, подписанных УКЭП.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0F20E2D" w14:textId="77777777" w:rsidR="00E31A46" w:rsidRPr="005F7EBC" w:rsidRDefault="00E31A46" w:rsidP="00000238">
      <w:pPr>
        <w:pStyle w:val="af1"/>
        <w:tabs>
          <w:tab w:val="num" w:pos="1789"/>
        </w:tabs>
        <w:spacing w:after="0"/>
        <w:ind w:firstLine="709"/>
        <w:jc w:val="both"/>
        <w:rPr>
          <w:color w:val="000000"/>
          <w:sz w:val="21"/>
          <w:szCs w:val="21"/>
        </w:rPr>
      </w:pPr>
      <w:r w:rsidRPr="00AD0539">
        <w:rPr>
          <w:color w:val="000000"/>
          <w:sz w:val="21"/>
          <w:szCs w:val="21"/>
        </w:rPr>
        <w:t xml:space="preserve">Срок рассмотрения претензии не должен превышать 20 календарных дней. Переписка Сторон может осуществляться в </w:t>
      </w:r>
      <w:r w:rsidRPr="005F7EBC">
        <w:rPr>
          <w:color w:val="000000"/>
          <w:sz w:val="21"/>
          <w:szCs w:val="21"/>
        </w:rPr>
        <w:t>виде писем или телеграмм, а в случаях направления телефакса, факса, иного электронного сообщения - с последующим предоставлением оригинала документа или в форме электронных документов, подписанных УКЭП;</w:t>
      </w:r>
    </w:p>
    <w:p w14:paraId="7116BB99" w14:textId="77777777" w:rsidR="00E31A46" w:rsidRPr="005F7EBC" w:rsidRDefault="00E31A46" w:rsidP="00000238">
      <w:pPr>
        <w:pStyle w:val="af1"/>
        <w:spacing w:after="0"/>
        <w:jc w:val="both"/>
        <w:rPr>
          <w:color w:val="000000"/>
          <w:sz w:val="21"/>
          <w:szCs w:val="21"/>
        </w:rPr>
      </w:pPr>
      <w:r w:rsidRPr="005F7EBC">
        <w:rPr>
          <w:sz w:val="21"/>
          <w:szCs w:val="21"/>
        </w:rPr>
        <w:lastRenderedPageBreak/>
        <w:t xml:space="preserve">           8.4. При </w:t>
      </w:r>
      <w:proofErr w:type="gramStart"/>
      <w:r w:rsidRPr="005F7EBC">
        <w:rPr>
          <w:sz w:val="21"/>
          <w:szCs w:val="21"/>
        </w:rPr>
        <w:t>не урегулировании</w:t>
      </w:r>
      <w:proofErr w:type="gramEnd"/>
      <w:r w:rsidRPr="005F7EBC">
        <w:rPr>
          <w:sz w:val="21"/>
          <w:szCs w:val="21"/>
        </w:rPr>
        <w:t xml:space="preserve"> Сторонами спора в досудебном порядке спор разрешается в судебном порядке в Арбитражном суде Пензенской области;</w:t>
      </w:r>
    </w:p>
    <w:p w14:paraId="1027C1F7" w14:textId="77777777" w:rsidR="00E31A46" w:rsidRPr="005F7EBC" w:rsidRDefault="00E31A46" w:rsidP="00000238">
      <w:pPr>
        <w:widowControl w:val="0"/>
        <w:overflowPunct w:val="0"/>
        <w:autoSpaceDE w:val="0"/>
        <w:autoSpaceDN w:val="0"/>
        <w:adjustRightInd w:val="0"/>
        <w:jc w:val="both"/>
        <w:textAlignment w:val="baseline"/>
        <w:rPr>
          <w:sz w:val="21"/>
          <w:szCs w:val="21"/>
        </w:rPr>
      </w:pPr>
      <w:r w:rsidRPr="005F7EBC">
        <w:rPr>
          <w:sz w:val="21"/>
          <w:szCs w:val="21"/>
        </w:rPr>
        <w:t xml:space="preserve">           8.5. Во всем остальном, что не предусмотрено настоящим Контрактом, Стороны руководствуются действующим законодательством Российской Федерации;</w:t>
      </w:r>
    </w:p>
    <w:p w14:paraId="6048CB10" w14:textId="77777777" w:rsidR="00E31A46" w:rsidRPr="00AD0539" w:rsidRDefault="00E31A46" w:rsidP="00000238">
      <w:pPr>
        <w:widowControl w:val="0"/>
        <w:overflowPunct w:val="0"/>
        <w:autoSpaceDE w:val="0"/>
        <w:autoSpaceDN w:val="0"/>
        <w:adjustRightInd w:val="0"/>
        <w:jc w:val="both"/>
        <w:textAlignment w:val="baseline"/>
        <w:rPr>
          <w:sz w:val="21"/>
          <w:szCs w:val="21"/>
        </w:rPr>
      </w:pPr>
      <w:r w:rsidRPr="005F7EBC">
        <w:rPr>
          <w:sz w:val="21"/>
          <w:szCs w:val="21"/>
        </w:rPr>
        <w:t xml:space="preserve">          8.6. Настоящий Контракт заключен в 2 (двух) экземплярах, по одному для каждой из сторон, одинаковую юридическую силу.</w:t>
      </w:r>
    </w:p>
    <w:p w14:paraId="63A316B4" w14:textId="77777777" w:rsidR="00E31A46" w:rsidRPr="00AD0539" w:rsidRDefault="00E31A46" w:rsidP="00000238">
      <w:pPr>
        <w:widowControl w:val="0"/>
        <w:overflowPunct w:val="0"/>
        <w:autoSpaceDE w:val="0"/>
        <w:autoSpaceDN w:val="0"/>
        <w:adjustRightInd w:val="0"/>
        <w:jc w:val="both"/>
        <w:textAlignment w:val="baseline"/>
        <w:rPr>
          <w:sz w:val="21"/>
          <w:szCs w:val="21"/>
        </w:rPr>
      </w:pPr>
    </w:p>
    <w:p w14:paraId="02AAD4D5" w14:textId="77777777" w:rsidR="00E31A46" w:rsidRPr="00AD0539" w:rsidRDefault="00E31A46" w:rsidP="00000238">
      <w:pPr>
        <w:pStyle w:val="2"/>
        <w:numPr>
          <w:ilvl w:val="0"/>
          <w:numId w:val="19"/>
        </w:numPr>
        <w:tabs>
          <w:tab w:val="left" w:pos="0"/>
        </w:tabs>
        <w:contextualSpacing/>
        <w:jc w:val="center"/>
        <w:rPr>
          <w:b/>
          <w:sz w:val="21"/>
          <w:szCs w:val="21"/>
        </w:rPr>
      </w:pPr>
      <w:r w:rsidRPr="00AD0539">
        <w:rPr>
          <w:b/>
          <w:sz w:val="21"/>
          <w:szCs w:val="21"/>
        </w:rPr>
        <w:t>Антикоррупционная оговорка</w:t>
      </w:r>
    </w:p>
    <w:p w14:paraId="6EB38FE5" w14:textId="77777777" w:rsidR="00E31A46" w:rsidRPr="00AD0539" w:rsidRDefault="00E31A46" w:rsidP="00000238">
      <w:pPr>
        <w:pStyle w:val="Standard"/>
        <w:numPr>
          <w:ilvl w:val="1"/>
          <w:numId w:val="19"/>
        </w:numPr>
        <w:tabs>
          <w:tab w:val="left" w:pos="0"/>
        </w:tabs>
        <w:ind w:left="0" w:firstLine="720"/>
        <w:jc w:val="both"/>
        <w:textAlignment w:val="auto"/>
        <w:rPr>
          <w:rFonts w:ascii="Times New Roman" w:hAnsi="Times New Roman" w:cs="Times New Roman"/>
          <w:sz w:val="21"/>
          <w:szCs w:val="21"/>
        </w:rPr>
      </w:pPr>
      <w:r w:rsidRPr="00AD0539">
        <w:rPr>
          <w:rFonts w:ascii="Times New Roman" w:hAnsi="Times New Roman" w:cs="Times New Roman"/>
          <w:sz w:val="21"/>
          <w:szCs w:val="2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9A43DF3" w14:textId="77777777" w:rsidR="00E31A46" w:rsidRPr="00AD0539" w:rsidRDefault="00E31A46" w:rsidP="00000238">
      <w:pPr>
        <w:pStyle w:val="Standard"/>
        <w:numPr>
          <w:ilvl w:val="1"/>
          <w:numId w:val="19"/>
        </w:numPr>
        <w:tabs>
          <w:tab w:val="left" w:pos="0"/>
        </w:tabs>
        <w:ind w:left="0" w:firstLine="709"/>
        <w:jc w:val="both"/>
        <w:textAlignment w:val="auto"/>
        <w:rPr>
          <w:rFonts w:ascii="Times New Roman" w:hAnsi="Times New Roman" w:cs="Times New Roman"/>
          <w:sz w:val="21"/>
          <w:szCs w:val="21"/>
        </w:rPr>
      </w:pPr>
      <w:r w:rsidRPr="00AD0539">
        <w:rPr>
          <w:rFonts w:ascii="Times New Roman" w:hAnsi="Times New Roman" w:cs="Times New Roman"/>
          <w:sz w:val="21"/>
          <w:szCs w:val="21"/>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коррупции - как в отношениях между Сторонами Контракта, так и в отношениях с третьими лицами и государственными органами.</w:t>
      </w:r>
    </w:p>
    <w:p w14:paraId="2CE98A7D" w14:textId="77777777" w:rsidR="00E31A46" w:rsidRPr="00AD0539" w:rsidRDefault="00E31A46" w:rsidP="00000238">
      <w:pPr>
        <w:pStyle w:val="Standard"/>
        <w:numPr>
          <w:ilvl w:val="1"/>
          <w:numId w:val="19"/>
        </w:numPr>
        <w:tabs>
          <w:tab w:val="left" w:pos="0"/>
        </w:tabs>
        <w:ind w:left="0" w:firstLine="709"/>
        <w:jc w:val="both"/>
        <w:textAlignment w:val="auto"/>
        <w:rPr>
          <w:rFonts w:ascii="Times New Roman" w:hAnsi="Times New Roman" w:cs="Times New Roman"/>
          <w:sz w:val="21"/>
          <w:szCs w:val="21"/>
        </w:rPr>
      </w:pPr>
      <w:r w:rsidRPr="00AD0539">
        <w:rPr>
          <w:rFonts w:ascii="Times New Roman" w:hAnsi="Times New Roman" w:cs="Times New Roman"/>
          <w:sz w:val="21"/>
          <w:szCs w:val="21"/>
        </w:rPr>
        <w:t>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w:t>
      </w:r>
    </w:p>
    <w:p w14:paraId="1672B6F4" w14:textId="77777777" w:rsidR="00E31A46" w:rsidRPr="00AD0539" w:rsidRDefault="00E31A46" w:rsidP="00000238">
      <w:pPr>
        <w:pStyle w:val="Standard"/>
        <w:numPr>
          <w:ilvl w:val="1"/>
          <w:numId w:val="19"/>
        </w:numPr>
        <w:tabs>
          <w:tab w:val="left" w:pos="0"/>
        </w:tabs>
        <w:ind w:left="21" w:firstLine="688"/>
        <w:jc w:val="both"/>
        <w:textAlignment w:val="auto"/>
        <w:rPr>
          <w:rFonts w:ascii="Times New Roman" w:hAnsi="Times New Roman" w:cs="Times New Roman"/>
          <w:sz w:val="21"/>
          <w:szCs w:val="21"/>
        </w:rPr>
      </w:pPr>
      <w:r w:rsidRPr="00AD0539">
        <w:rPr>
          <w:rFonts w:ascii="Times New Roman" w:hAnsi="Times New Roman" w:cs="Times New Roman"/>
          <w:sz w:val="21"/>
          <w:szCs w:val="21"/>
        </w:rPr>
        <w:t>Сторонам Контракта, их аффилированным лицам, работникам или посредникам запрещается совершать иные действия, нарушающие действующее антикоррупционное законодательство РФ.</w:t>
      </w:r>
    </w:p>
    <w:p w14:paraId="49E16470" w14:textId="77777777" w:rsidR="00E31A46" w:rsidRPr="00AD0539" w:rsidRDefault="00E31A46" w:rsidP="00000238">
      <w:pPr>
        <w:widowControl w:val="0"/>
        <w:tabs>
          <w:tab w:val="left" w:pos="0"/>
        </w:tabs>
        <w:overflowPunct w:val="0"/>
        <w:autoSpaceDE w:val="0"/>
        <w:autoSpaceDN w:val="0"/>
        <w:adjustRightInd w:val="0"/>
        <w:jc w:val="both"/>
        <w:textAlignment w:val="baseline"/>
        <w:rPr>
          <w:sz w:val="21"/>
          <w:szCs w:val="21"/>
        </w:rPr>
      </w:pPr>
    </w:p>
    <w:p w14:paraId="66D7068F" w14:textId="77777777" w:rsidR="00E31A46" w:rsidRPr="00AD0539" w:rsidRDefault="00E31A46" w:rsidP="00000238">
      <w:pPr>
        <w:pStyle w:val="ac"/>
        <w:numPr>
          <w:ilvl w:val="0"/>
          <w:numId w:val="19"/>
        </w:numPr>
        <w:spacing w:before="120"/>
        <w:ind w:left="1066" w:hanging="357"/>
        <w:jc w:val="center"/>
        <w:rPr>
          <w:b/>
          <w:sz w:val="21"/>
          <w:szCs w:val="21"/>
        </w:rPr>
      </w:pPr>
      <w:r w:rsidRPr="00AD0539">
        <w:rPr>
          <w:b/>
          <w:caps/>
          <w:sz w:val="21"/>
          <w:szCs w:val="21"/>
        </w:rPr>
        <w:t>Местонахождение и банковские реквизиты Сторон</w:t>
      </w:r>
      <w:r w:rsidRPr="00AD0539">
        <w:rPr>
          <w:b/>
          <w:sz w:val="21"/>
          <w:szCs w:val="21"/>
        </w:rPr>
        <w:t>.</w:t>
      </w:r>
    </w:p>
    <w:tbl>
      <w:tblPr>
        <w:tblW w:w="10206" w:type="dxa"/>
        <w:tblInd w:w="2" w:type="dxa"/>
        <w:tblLayout w:type="fixed"/>
        <w:tblLook w:val="0000" w:firstRow="0" w:lastRow="0" w:firstColumn="0" w:lastColumn="0" w:noHBand="0" w:noVBand="0"/>
      </w:tblPr>
      <w:tblGrid>
        <w:gridCol w:w="4962"/>
        <w:gridCol w:w="570"/>
        <w:gridCol w:w="4674"/>
      </w:tblGrid>
      <w:tr w:rsidR="00E31A46" w:rsidRPr="00AD0539" w14:paraId="59D7ECE0" w14:textId="77777777" w:rsidTr="00255822">
        <w:trPr>
          <w:cantSplit/>
        </w:trPr>
        <w:tc>
          <w:tcPr>
            <w:tcW w:w="5103" w:type="dxa"/>
            <w:tcBorders>
              <w:top w:val="nil"/>
              <w:left w:val="nil"/>
              <w:bottom w:val="nil"/>
              <w:right w:val="nil"/>
            </w:tcBorders>
          </w:tcPr>
          <w:p w14:paraId="62238F0A" w14:textId="77777777" w:rsidR="00E31A46" w:rsidRPr="00AD0539" w:rsidRDefault="00E31A46" w:rsidP="00255822">
            <w:pPr>
              <w:snapToGrid w:val="0"/>
              <w:rPr>
                <w:sz w:val="21"/>
                <w:szCs w:val="21"/>
              </w:rPr>
            </w:pPr>
            <w:r w:rsidRPr="00AD0539">
              <w:rPr>
                <w:sz w:val="21"/>
                <w:szCs w:val="21"/>
              </w:rPr>
              <w:t>Заказчик:</w:t>
            </w:r>
          </w:p>
        </w:tc>
        <w:tc>
          <w:tcPr>
            <w:tcW w:w="580" w:type="dxa"/>
            <w:vMerge w:val="restart"/>
            <w:tcBorders>
              <w:top w:val="nil"/>
              <w:left w:val="nil"/>
              <w:bottom w:val="nil"/>
              <w:right w:val="nil"/>
            </w:tcBorders>
          </w:tcPr>
          <w:p w14:paraId="09334C7A" w14:textId="77777777" w:rsidR="00E31A46" w:rsidRPr="00AD0539" w:rsidRDefault="00E31A46" w:rsidP="00255822">
            <w:pPr>
              <w:snapToGrid w:val="0"/>
              <w:ind w:firstLine="709"/>
              <w:rPr>
                <w:sz w:val="21"/>
                <w:szCs w:val="21"/>
              </w:rPr>
            </w:pPr>
          </w:p>
        </w:tc>
        <w:tc>
          <w:tcPr>
            <w:tcW w:w="4807" w:type="dxa"/>
            <w:tcBorders>
              <w:top w:val="nil"/>
              <w:left w:val="nil"/>
              <w:bottom w:val="nil"/>
              <w:right w:val="nil"/>
            </w:tcBorders>
          </w:tcPr>
          <w:p w14:paraId="10098FA2" w14:textId="77777777" w:rsidR="00E31A46" w:rsidRPr="00AD0539" w:rsidRDefault="00E31A46" w:rsidP="00255822">
            <w:pPr>
              <w:rPr>
                <w:sz w:val="21"/>
                <w:szCs w:val="21"/>
              </w:rPr>
            </w:pPr>
            <w:r w:rsidRPr="00AD0539">
              <w:rPr>
                <w:sz w:val="21"/>
                <w:szCs w:val="21"/>
              </w:rPr>
              <w:t>Исполнитель:</w:t>
            </w:r>
          </w:p>
        </w:tc>
      </w:tr>
      <w:tr w:rsidR="00E31A46" w:rsidRPr="00AD0539" w14:paraId="791BED69" w14:textId="77777777" w:rsidTr="00255822">
        <w:trPr>
          <w:cantSplit/>
          <w:trHeight w:val="5118"/>
        </w:trPr>
        <w:tc>
          <w:tcPr>
            <w:tcW w:w="5103" w:type="dxa"/>
            <w:tcBorders>
              <w:top w:val="nil"/>
              <w:left w:val="nil"/>
              <w:bottom w:val="nil"/>
              <w:right w:val="nil"/>
            </w:tcBorders>
          </w:tcPr>
          <w:p w14:paraId="4BA741F7" w14:textId="77777777" w:rsidR="00E31A46" w:rsidRPr="00AD0539" w:rsidRDefault="00E31A46" w:rsidP="00255822">
            <w:pPr>
              <w:shd w:val="clear" w:color="auto" w:fill="FFFFFF"/>
              <w:rPr>
                <w:b/>
                <w:sz w:val="21"/>
                <w:szCs w:val="21"/>
              </w:rPr>
            </w:pPr>
            <w:r w:rsidRPr="00AD0539">
              <w:rPr>
                <w:b/>
                <w:color w:val="000000"/>
                <w:sz w:val="21"/>
                <w:szCs w:val="21"/>
                <w:shd w:val="clear" w:color="auto" w:fill="FFFFFF"/>
              </w:rPr>
              <w:t>ФЕДЕРАЛЬНОЕ КАЗЕННОЕ УЧРЕЖДЕНИЕ "ГЛАВНОЕ БЮРО МЕДИКО-СОЦИАЛЬНОЙ ЭКСПЕРТИЗЫ ПО ПЕНЗЕНСКОЙ ОБЛАСТИ" МИНИСТЕРСТВА ТРУДА И СОЦИАЛЬНОЙ ЗАЩИТЫ РОССИЙСКОЙ ФЕДЕРАЦИИ</w:t>
            </w:r>
            <w:r w:rsidRPr="00AD0539">
              <w:rPr>
                <w:b/>
                <w:sz w:val="21"/>
                <w:szCs w:val="21"/>
              </w:rPr>
              <w:t xml:space="preserve"> </w:t>
            </w:r>
          </w:p>
          <w:p w14:paraId="6A9A6C7B" w14:textId="77777777" w:rsidR="00E31A46" w:rsidRPr="00AD0539" w:rsidRDefault="00E31A46" w:rsidP="00255822">
            <w:pPr>
              <w:pStyle w:val="a6"/>
              <w:spacing w:after="0" w:line="216" w:lineRule="auto"/>
              <w:rPr>
                <w:sz w:val="21"/>
                <w:szCs w:val="21"/>
              </w:rPr>
            </w:pPr>
            <w:r w:rsidRPr="00AD0539">
              <w:rPr>
                <w:sz w:val="21"/>
                <w:szCs w:val="21"/>
              </w:rPr>
              <w:t xml:space="preserve">Юридический адрес: </w:t>
            </w:r>
          </w:p>
          <w:p w14:paraId="41409D06" w14:textId="77777777" w:rsidR="00E31A46" w:rsidRPr="00AD0539" w:rsidRDefault="00E31A46" w:rsidP="00255822">
            <w:pPr>
              <w:pStyle w:val="a6"/>
              <w:spacing w:after="0" w:line="216" w:lineRule="auto"/>
              <w:rPr>
                <w:sz w:val="21"/>
                <w:szCs w:val="21"/>
              </w:rPr>
            </w:pPr>
            <w:smartTag w:uri="urn:schemas-microsoft-com:office:smarttags" w:element="metricconverter">
              <w:smartTagPr>
                <w:attr w:name="ProductID" w:val="440028, г"/>
              </w:smartTagPr>
              <w:r w:rsidRPr="00AD0539">
                <w:rPr>
                  <w:sz w:val="21"/>
                  <w:szCs w:val="21"/>
                </w:rPr>
                <w:t>440028, г</w:t>
              </w:r>
            </w:smartTag>
            <w:r w:rsidRPr="00AD0539">
              <w:rPr>
                <w:sz w:val="21"/>
                <w:szCs w:val="21"/>
              </w:rPr>
              <w:t>. Пенза, ул. Германа Титова, 5</w:t>
            </w:r>
          </w:p>
          <w:p w14:paraId="66D4D00F" w14:textId="77777777" w:rsidR="00E31A46" w:rsidRPr="00AD0539" w:rsidRDefault="00E31A46" w:rsidP="00255822">
            <w:pPr>
              <w:pStyle w:val="a6"/>
              <w:spacing w:after="0" w:line="216" w:lineRule="auto"/>
              <w:rPr>
                <w:sz w:val="21"/>
                <w:szCs w:val="21"/>
              </w:rPr>
            </w:pPr>
            <w:r w:rsidRPr="00AD0539">
              <w:rPr>
                <w:sz w:val="21"/>
                <w:szCs w:val="21"/>
              </w:rPr>
              <w:t xml:space="preserve">Почтовый адрес: </w:t>
            </w:r>
          </w:p>
          <w:p w14:paraId="0D3ECA56" w14:textId="77777777" w:rsidR="00E31A46" w:rsidRPr="00AD0539" w:rsidRDefault="00E31A46" w:rsidP="00255822">
            <w:pPr>
              <w:pStyle w:val="a6"/>
              <w:spacing w:after="0" w:line="216" w:lineRule="auto"/>
              <w:rPr>
                <w:sz w:val="21"/>
                <w:szCs w:val="21"/>
              </w:rPr>
            </w:pPr>
            <w:smartTag w:uri="urn:schemas-microsoft-com:office:smarttags" w:element="metricconverter">
              <w:smartTagPr>
                <w:attr w:name="ProductID" w:val="440028, г"/>
              </w:smartTagPr>
              <w:r w:rsidRPr="00AD0539">
                <w:rPr>
                  <w:sz w:val="21"/>
                  <w:szCs w:val="21"/>
                </w:rPr>
                <w:t>440028, г</w:t>
              </w:r>
            </w:smartTag>
            <w:r w:rsidRPr="00AD0539">
              <w:rPr>
                <w:sz w:val="21"/>
                <w:szCs w:val="21"/>
              </w:rPr>
              <w:t>. Пенза, ул. Германа Титова, 5</w:t>
            </w:r>
          </w:p>
          <w:p w14:paraId="3CE4F486" w14:textId="77777777" w:rsidR="00E31A46" w:rsidRPr="00AD0539" w:rsidRDefault="00E31A46" w:rsidP="00255822">
            <w:pPr>
              <w:pStyle w:val="a6"/>
              <w:spacing w:after="0" w:line="216" w:lineRule="auto"/>
              <w:rPr>
                <w:sz w:val="21"/>
                <w:szCs w:val="21"/>
              </w:rPr>
            </w:pPr>
            <w:r w:rsidRPr="00AD0539">
              <w:rPr>
                <w:sz w:val="21"/>
                <w:szCs w:val="21"/>
              </w:rPr>
              <w:t>ОГРН   1045803015642 от 27.12.2004</w:t>
            </w:r>
          </w:p>
          <w:p w14:paraId="368583C2" w14:textId="77777777" w:rsidR="00E31A46" w:rsidRPr="00AD0539" w:rsidRDefault="00E31A46" w:rsidP="00255822">
            <w:pPr>
              <w:pStyle w:val="a6"/>
              <w:spacing w:after="0" w:line="216" w:lineRule="auto"/>
              <w:rPr>
                <w:sz w:val="21"/>
                <w:szCs w:val="21"/>
              </w:rPr>
            </w:pPr>
            <w:r w:rsidRPr="00AD0539">
              <w:rPr>
                <w:sz w:val="21"/>
                <w:szCs w:val="21"/>
              </w:rPr>
              <w:t>ИНН 5836013322 КПП 583501001</w:t>
            </w:r>
          </w:p>
          <w:p w14:paraId="3B1C8377" w14:textId="77777777" w:rsidR="00E31A46" w:rsidRPr="00AD0539" w:rsidRDefault="00E31A46" w:rsidP="00255822">
            <w:pPr>
              <w:pStyle w:val="a6"/>
              <w:spacing w:after="0" w:line="216" w:lineRule="auto"/>
              <w:rPr>
                <w:sz w:val="21"/>
                <w:szCs w:val="21"/>
              </w:rPr>
            </w:pPr>
            <w:r w:rsidRPr="00AD0539">
              <w:rPr>
                <w:sz w:val="21"/>
                <w:szCs w:val="21"/>
              </w:rPr>
              <w:t>ОКПО 74725552</w:t>
            </w:r>
          </w:p>
          <w:p w14:paraId="4FEC4BD7" w14:textId="77777777" w:rsidR="00E31A46" w:rsidRPr="00AD0539" w:rsidRDefault="00E31A46" w:rsidP="00255822">
            <w:pPr>
              <w:pStyle w:val="a6"/>
              <w:spacing w:after="0" w:line="216" w:lineRule="auto"/>
              <w:rPr>
                <w:sz w:val="21"/>
                <w:szCs w:val="21"/>
              </w:rPr>
            </w:pPr>
            <w:r w:rsidRPr="00AD0539">
              <w:rPr>
                <w:sz w:val="21"/>
                <w:szCs w:val="21"/>
              </w:rPr>
              <w:t>Банк Волго-Вятское ГУ Банка России // УФК по Нижегородской области г. Нижний Новгород ЕКС 40102810745370000024</w:t>
            </w:r>
          </w:p>
          <w:p w14:paraId="37264841" w14:textId="77777777" w:rsidR="00E31A46" w:rsidRPr="00AD0539" w:rsidRDefault="00E31A46" w:rsidP="00255822">
            <w:pPr>
              <w:pStyle w:val="a6"/>
              <w:spacing w:after="0" w:line="216" w:lineRule="auto"/>
              <w:rPr>
                <w:sz w:val="21"/>
                <w:szCs w:val="21"/>
              </w:rPr>
            </w:pPr>
            <w:r w:rsidRPr="00AD0539">
              <w:rPr>
                <w:sz w:val="21"/>
                <w:szCs w:val="21"/>
              </w:rPr>
              <w:t>БИК 012202102</w:t>
            </w:r>
          </w:p>
          <w:p w14:paraId="52AEB496" w14:textId="77777777" w:rsidR="00E31A46" w:rsidRPr="00AD0539" w:rsidRDefault="00E31A46" w:rsidP="00255822">
            <w:pPr>
              <w:pStyle w:val="a6"/>
              <w:spacing w:after="0" w:line="216" w:lineRule="auto"/>
              <w:rPr>
                <w:sz w:val="21"/>
                <w:szCs w:val="21"/>
              </w:rPr>
            </w:pPr>
            <w:r w:rsidRPr="00AD0539">
              <w:rPr>
                <w:sz w:val="21"/>
                <w:szCs w:val="21"/>
              </w:rPr>
              <w:t>Счет 03211643000000013238</w:t>
            </w:r>
          </w:p>
          <w:p w14:paraId="1352C991" w14:textId="77777777" w:rsidR="00E31A46" w:rsidRPr="00AD0539" w:rsidRDefault="00E31A46" w:rsidP="00255822">
            <w:pPr>
              <w:pStyle w:val="a6"/>
              <w:spacing w:after="0" w:line="216" w:lineRule="auto"/>
              <w:rPr>
                <w:sz w:val="21"/>
                <w:szCs w:val="21"/>
              </w:rPr>
            </w:pPr>
            <w:r w:rsidRPr="00AD0539">
              <w:rPr>
                <w:sz w:val="21"/>
                <w:szCs w:val="21"/>
              </w:rPr>
              <w:t>Лицевой счет в УФК по Нижегородской области 03551А74240</w:t>
            </w:r>
          </w:p>
          <w:p w14:paraId="6A0B88CE" w14:textId="77777777" w:rsidR="00E31A46" w:rsidRPr="00AD0539" w:rsidRDefault="00E31A46" w:rsidP="00255822">
            <w:pPr>
              <w:pStyle w:val="a6"/>
              <w:spacing w:after="0" w:line="216" w:lineRule="auto"/>
              <w:rPr>
                <w:sz w:val="21"/>
                <w:szCs w:val="21"/>
              </w:rPr>
            </w:pPr>
            <w:r w:rsidRPr="00AD0539">
              <w:rPr>
                <w:sz w:val="21"/>
                <w:szCs w:val="21"/>
              </w:rPr>
              <w:t xml:space="preserve">Электронный </w:t>
            </w:r>
            <w:proofErr w:type="gramStart"/>
            <w:r w:rsidRPr="00AD0539">
              <w:rPr>
                <w:sz w:val="21"/>
                <w:szCs w:val="21"/>
              </w:rPr>
              <w:t xml:space="preserve">адрес:  </w:t>
            </w:r>
            <w:proofErr w:type="spellStart"/>
            <w:r w:rsidRPr="00AD0539">
              <w:rPr>
                <w:sz w:val="21"/>
                <w:szCs w:val="21"/>
                <w:lang w:val="en-US"/>
              </w:rPr>
              <w:t>nikolaeva</w:t>
            </w:r>
            <w:proofErr w:type="spellEnd"/>
            <w:r w:rsidRPr="00AD0539">
              <w:rPr>
                <w:sz w:val="21"/>
                <w:szCs w:val="21"/>
              </w:rPr>
              <w:t>_</w:t>
            </w:r>
            <w:proofErr w:type="spellStart"/>
            <w:r w:rsidRPr="00AD0539">
              <w:rPr>
                <w:sz w:val="21"/>
                <w:szCs w:val="21"/>
                <w:lang w:val="en-US"/>
              </w:rPr>
              <w:t>oa</w:t>
            </w:r>
            <w:proofErr w:type="spellEnd"/>
            <w:r w:rsidRPr="00AD0539">
              <w:rPr>
                <w:sz w:val="21"/>
                <w:szCs w:val="21"/>
              </w:rPr>
              <w:t>@58.gbmse.ru</w:t>
            </w:r>
            <w:proofErr w:type="gramEnd"/>
          </w:p>
          <w:p w14:paraId="578C2B77" w14:textId="77777777" w:rsidR="00E31A46" w:rsidRPr="00AD0539" w:rsidRDefault="00E31A46" w:rsidP="00255822">
            <w:pPr>
              <w:rPr>
                <w:sz w:val="21"/>
                <w:szCs w:val="21"/>
              </w:rPr>
            </w:pPr>
            <w:r w:rsidRPr="00AD0539">
              <w:rPr>
                <w:sz w:val="21"/>
                <w:szCs w:val="21"/>
              </w:rPr>
              <w:t>Тел.8(8412) 22 30 03 доб.113 бухгалтерия</w:t>
            </w:r>
          </w:p>
          <w:p w14:paraId="376C4BE6" w14:textId="77777777" w:rsidR="00E31A46" w:rsidRPr="00AD0539" w:rsidRDefault="00E31A46" w:rsidP="00255822">
            <w:pPr>
              <w:rPr>
                <w:sz w:val="21"/>
                <w:szCs w:val="21"/>
              </w:rPr>
            </w:pPr>
          </w:p>
          <w:p w14:paraId="50A87DF6" w14:textId="77777777" w:rsidR="00E31A46" w:rsidRPr="00AD0539" w:rsidRDefault="00E31A46" w:rsidP="00255822">
            <w:pPr>
              <w:rPr>
                <w:b/>
                <w:sz w:val="21"/>
                <w:szCs w:val="21"/>
              </w:rPr>
            </w:pPr>
            <w:r w:rsidRPr="00AD0539">
              <w:rPr>
                <w:b/>
                <w:sz w:val="21"/>
                <w:szCs w:val="21"/>
              </w:rPr>
              <w:t>Руководитель</w:t>
            </w:r>
          </w:p>
          <w:p w14:paraId="6AF5242D" w14:textId="77777777" w:rsidR="00E31A46" w:rsidRPr="00AD0539" w:rsidRDefault="00E31A46" w:rsidP="00255822">
            <w:pPr>
              <w:widowControl w:val="0"/>
              <w:spacing w:line="276" w:lineRule="auto"/>
              <w:rPr>
                <w:b/>
                <w:sz w:val="21"/>
                <w:szCs w:val="21"/>
              </w:rPr>
            </w:pPr>
            <w:r w:rsidRPr="00AD0539">
              <w:rPr>
                <w:b/>
                <w:sz w:val="21"/>
                <w:szCs w:val="21"/>
              </w:rPr>
              <w:t xml:space="preserve">                          ___________Т.В. Середина</w:t>
            </w:r>
          </w:p>
          <w:p w14:paraId="5979BC12" w14:textId="6EB6F07E" w:rsidR="00E31A46" w:rsidRPr="00AD0539" w:rsidRDefault="00E31A46" w:rsidP="00255822">
            <w:pPr>
              <w:jc w:val="both"/>
              <w:rPr>
                <w:sz w:val="21"/>
                <w:szCs w:val="21"/>
              </w:rPr>
            </w:pPr>
          </w:p>
        </w:tc>
        <w:tc>
          <w:tcPr>
            <w:tcW w:w="580" w:type="dxa"/>
            <w:vMerge/>
            <w:tcBorders>
              <w:top w:val="nil"/>
              <w:left w:val="nil"/>
              <w:bottom w:val="nil"/>
              <w:right w:val="nil"/>
            </w:tcBorders>
            <w:vAlign w:val="center"/>
          </w:tcPr>
          <w:p w14:paraId="2E30E3C5" w14:textId="77777777" w:rsidR="00E31A46" w:rsidRPr="00AD0539" w:rsidRDefault="00E31A46" w:rsidP="00255822">
            <w:pPr>
              <w:ind w:firstLine="709"/>
              <w:rPr>
                <w:sz w:val="21"/>
                <w:szCs w:val="21"/>
              </w:rPr>
            </w:pPr>
          </w:p>
        </w:tc>
        <w:tc>
          <w:tcPr>
            <w:tcW w:w="4807" w:type="dxa"/>
            <w:tcBorders>
              <w:top w:val="nil"/>
              <w:left w:val="nil"/>
              <w:bottom w:val="nil"/>
              <w:right w:val="nil"/>
            </w:tcBorders>
          </w:tcPr>
          <w:p w14:paraId="249EBF41" w14:textId="77777777" w:rsidR="00E31A46" w:rsidRPr="00AD0539" w:rsidRDefault="00E31A46" w:rsidP="00255822">
            <w:pPr>
              <w:snapToGrid w:val="0"/>
              <w:rPr>
                <w:sz w:val="21"/>
                <w:szCs w:val="21"/>
              </w:rPr>
            </w:pPr>
          </w:p>
        </w:tc>
      </w:tr>
    </w:tbl>
    <w:p w14:paraId="3F6FDC51" w14:textId="77777777" w:rsidR="00E31A46" w:rsidRPr="00AD0539" w:rsidRDefault="00E31A46" w:rsidP="00000238">
      <w:pPr>
        <w:jc w:val="right"/>
        <w:rPr>
          <w:sz w:val="21"/>
          <w:szCs w:val="21"/>
        </w:rPr>
      </w:pPr>
    </w:p>
    <w:p w14:paraId="4163DCFA" w14:textId="77777777" w:rsidR="00E31A46" w:rsidRPr="00040843" w:rsidRDefault="00E31A46">
      <w:pPr>
        <w:jc w:val="right"/>
        <w:rPr>
          <w:sz w:val="21"/>
          <w:szCs w:val="21"/>
        </w:rPr>
      </w:pPr>
      <w:r w:rsidRPr="00AD0539">
        <w:rPr>
          <w:sz w:val="21"/>
          <w:szCs w:val="21"/>
        </w:rPr>
        <w:br w:type="page"/>
      </w:r>
      <w:r w:rsidRPr="00040843">
        <w:rPr>
          <w:sz w:val="21"/>
          <w:szCs w:val="21"/>
        </w:rPr>
        <w:lastRenderedPageBreak/>
        <w:t>Приложение № 1</w:t>
      </w:r>
    </w:p>
    <w:p w14:paraId="2F213C96" w14:textId="77777777" w:rsidR="00E31A46" w:rsidRPr="00040843" w:rsidRDefault="00E31A46">
      <w:pPr>
        <w:jc w:val="right"/>
        <w:rPr>
          <w:sz w:val="21"/>
          <w:szCs w:val="21"/>
        </w:rPr>
      </w:pPr>
      <w:r w:rsidRPr="00040843">
        <w:rPr>
          <w:sz w:val="21"/>
          <w:szCs w:val="21"/>
        </w:rPr>
        <w:t>к Контракту</w:t>
      </w:r>
    </w:p>
    <w:p w14:paraId="291E1133" w14:textId="3E4FF1F2" w:rsidR="00E31A46" w:rsidRPr="00040843" w:rsidRDefault="00E31A46">
      <w:pPr>
        <w:jc w:val="right"/>
        <w:rPr>
          <w:sz w:val="21"/>
          <w:szCs w:val="21"/>
        </w:rPr>
      </w:pPr>
      <w:r w:rsidRPr="00040843">
        <w:rPr>
          <w:sz w:val="21"/>
          <w:szCs w:val="21"/>
        </w:rPr>
        <w:t xml:space="preserve"> № ____ от   _________ 202</w:t>
      </w:r>
      <w:r w:rsidR="006049C6">
        <w:rPr>
          <w:sz w:val="21"/>
          <w:szCs w:val="21"/>
        </w:rPr>
        <w:t>6</w:t>
      </w:r>
      <w:r w:rsidRPr="00040843">
        <w:rPr>
          <w:sz w:val="21"/>
          <w:szCs w:val="21"/>
        </w:rPr>
        <w:t>г.</w:t>
      </w:r>
    </w:p>
    <w:p w14:paraId="018688AE" w14:textId="77777777" w:rsidR="00E31A46" w:rsidRPr="00040843" w:rsidRDefault="00E31A46" w:rsidP="00132915">
      <w:pPr>
        <w:tabs>
          <w:tab w:val="left" w:pos="0"/>
          <w:tab w:val="left" w:pos="993"/>
        </w:tabs>
        <w:ind w:left="360"/>
        <w:jc w:val="center"/>
        <w:rPr>
          <w:b/>
          <w:sz w:val="21"/>
          <w:szCs w:val="21"/>
        </w:rPr>
      </w:pPr>
    </w:p>
    <w:p w14:paraId="213622B3" w14:textId="77777777" w:rsidR="00E31A46" w:rsidRPr="00040843" w:rsidRDefault="00E31A46" w:rsidP="00040843">
      <w:pPr>
        <w:tabs>
          <w:tab w:val="left" w:pos="0"/>
          <w:tab w:val="left" w:pos="993"/>
        </w:tabs>
        <w:ind w:left="360"/>
        <w:jc w:val="center"/>
        <w:rPr>
          <w:b/>
          <w:sz w:val="21"/>
          <w:szCs w:val="21"/>
        </w:rPr>
      </w:pPr>
      <w:r w:rsidRPr="00040843">
        <w:rPr>
          <w:b/>
          <w:sz w:val="21"/>
          <w:szCs w:val="21"/>
        </w:rPr>
        <w:t xml:space="preserve">Описание объекта закупки </w:t>
      </w:r>
    </w:p>
    <w:p w14:paraId="34DDFC4E" w14:textId="77777777" w:rsidR="00E31A46" w:rsidRPr="00040843" w:rsidRDefault="00E31A46" w:rsidP="00132915">
      <w:pPr>
        <w:tabs>
          <w:tab w:val="left" w:pos="0"/>
          <w:tab w:val="left" w:pos="993"/>
        </w:tabs>
        <w:ind w:left="360"/>
        <w:jc w:val="center"/>
        <w:rPr>
          <w:b/>
          <w:sz w:val="21"/>
          <w:szCs w:val="21"/>
        </w:rPr>
      </w:pPr>
      <w:r w:rsidRPr="00040843">
        <w:rPr>
          <w:b/>
          <w:sz w:val="21"/>
          <w:szCs w:val="21"/>
        </w:rPr>
        <w:t>услуг по оценке профессиональных рисков на рабочих местах</w:t>
      </w:r>
    </w:p>
    <w:p w14:paraId="4325020F" w14:textId="77777777" w:rsidR="00E31A46" w:rsidRPr="00040843" w:rsidRDefault="00E31A46" w:rsidP="00132915">
      <w:pPr>
        <w:tabs>
          <w:tab w:val="left" w:pos="0"/>
          <w:tab w:val="left" w:pos="993"/>
        </w:tabs>
        <w:ind w:left="360"/>
        <w:jc w:val="center"/>
        <w:rPr>
          <w:b/>
          <w:sz w:val="21"/>
          <w:szCs w:val="21"/>
        </w:rPr>
      </w:pPr>
      <w:r w:rsidRPr="00040843">
        <w:rPr>
          <w:b/>
          <w:sz w:val="21"/>
          <w:szCs w:val="21"/>
        </w:rPr>
        <w:t>ФКУ «ГБ МСЭ по Пензенской области» Минтруда России</w:t>
      </w:r>
    </w:p>
    <w:p w14:paraId="7DCCC0BD" w14:textId="77777777" w:rsidR="00E31A46" w:rsidRPr="00040843" w:rsidRDefault="00E31A46" w:rsidP="00132915">
      <w:pPr>
        <w:tabs>
          <w:tab w:val="left" w:pos="0"/>
          <w:tab w:val="left" w:pos="993"/>
        </w:tabs>
        <w:ind w:left="360"/>
        <w:jc w:val="center"/>
        <w:rPr>
          <w:b/>
          <w:bCs/>
          <w:sz w:val="21"/>
          <w:szCs w:val="21"/>
        </w:rPr>
      </w:pPr>
    </w:p>
    <w:p w14:paraId="330B1F87" w14:textId="77777777" w:rsidR="00E31A46" w:rsidRPr="00040843" w:rsidRDefault="00E31A46" w:rsidP="00132915">
      <w:pPr>
        <w:pStyle w:val="ac"/>
        <w:numPr>
          <w:ilvl w:val="0"/>
          <w:numId w:val="24"/>
        </w:numPr>
        <w:tabs>
          <w:tab w:val="clear" w:pos="720"/>
          <w:tab w:val="num" w:pos="0"/>
        </w:tabs>
        <w:suppressAutoHyphens/>
        <w:ind w:left="0" w:firstLine="0"/>
        <w:contextualSpacing/>
        <w:jc w:val="both"/>
        <w:rPr>
          <w:sz w:val="21"/>
          <w:szCs w:val="21"/>
        </w:rPr>
      </w:pPr>
      <w:r w:rsidRPr="00040843">
        <w:rPr>
          <w:b/>
          <w:bCs/>
          <w:i/>
          <w:iCs/>
          <w:sz w:val="21"/>
          <w:szCs w:val="21"/>
        </w:rPr>
        <w:t>Объемы, место и порядок оказания услуг:</w:t>
      </w:r>
      <w:r w:rsidRPr="00040843">
        <w:rPr>
          <w:sz w:val="21"/>
          <w:szCs w:val="21"/>
        </w:rPr>
        <w:t xml:space="preserve"> </w:t>
      </w:r>
    </w:p>
    <w:p w14:paraId="4CC5441A" w14:textId="77777777" w:rsidR="00E31A46" w:rsidRPr="00040843" w:rsidRDefault="00E31A46" w:rsidP="00132915">
      <w:pPr>
        <w:pStyle w:val="ac"/>
        <w:jc w:val="both"/>
        <w:rPr>
          <w:sz w:val="21"/>
          <w:szCs w:val="21"/>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2835"/>
        <w:gridCol w:w="1843"/>
        <w:gridCol w:w="2126"/>
      </w:tblGrid>
      <w:tr w:rsidR="00E31A46" w:rsidRPr="00040843" w14:paraId="50BF49EE" w14:textId="77777777" w:rsidTr="00255822">
        <w:tc>
          <w:tcPr>
            <w:tcW w:w="3085" w:type="dxa"/>
          </w:tcPr>
          <w:p w14:paraId="46D26CEA" w14:textId="77777777" w:rsidR="00E31A46" w:rsidRPr="00040843" w:rsidRDefault="00E31A46" w:rsidP="00255822">
            <w:pPr>
              <w:jc w:val="center"/>
              <w:rPr>
                <w:bCs/>
                <w:kern w:val="2"/>
                <w:sz w:val="21"/>
                <w:szCs w:val="21"/>
                <w:lang w:eastAsia="ar-SA"/>
              </w:rPr>
            </w:pPr>
            <w:r w:rsidRPr="00040843">
              <w:rPr>
                <w:bCs/>
                <w:kern w:val="2"/>
                <w:sz w:val="21"/>
                <w:szCs w:val="21"/>
                <w:lang w:eastAsia="ar-SA"/>
              </w:rPr>
              <w:t>Наименование услуг</w:t>
            </w:r>
          </w:p>
        </w:tc>
        <w:tc>
          <w:tcPr>
            <w:tcW w:w="2835" w:type="dxa"/>
          </w:tcPr>
          <w:p w14:paraId="11A93430" w14:textId="77777777" w:rsidR="00E31A46" w:rsidRPr="00040843" w:rsidRDefault="00E31A46" w:rsidP="00255822">
            <w:pPr>
              <w:jc w:val="center"/>
              <w:rPr>
                <w:bCs/>
                <w:kern w:val="2"/>
                <w:sz w:val="21"/>
                <w:szCs w:val="21"/>
                <w:lang w:eastAsia="ar-SA"/>
              </w:rPr>
            </w:pPr>
            <w:r w:rsidRPr="00040843">
              <w:rPr>
                <w:bCs/>
                <w:kern w:val="2"/>
                <w:sz w:val="21"/>
                <w:szCs w:val="21"/>
                <w:lang w:eastAsia="ar-SA"/>
              </w:rPr>
              <w:t>Код позиции по ОКПД2</w:t>
            </w:r>
          </w:p>
        </w:tc>
        <w:tc>
          <w:tcPr>
            <w:tcW w:w="1843" w:type="dxa"/>
          </w:tcPr>
          <w:p w14:paraId="2343CD7C" w14:textId="77777777" w:rsidR="00E31A46" w:rsidRPr="00040843" w:rsidRDefault="00E31A46" w:rsidP="00255822">
            <w:pPr>
              <w:jc w:val="center"/>
              <w:rPr>
                <w:bCs/>
                <w:kern w:val="2"/>
                <w:sz w:val="21"/>
                <w:szCs w:val="21"/>
                <w:lang w:eastAsia="ar-SA"/>
              </w:rPr>
            </w:pPr>
            <w:r w:rsidRPr="00040843">
              <w:rPr>
                <w:bCs/>
                <w:kern w:val="2"/>
                <w:sz w:val="21"/>
                <w:szCs w:val="21"/>
                <w:lang w:eastAsia="ar-SA"/>
              </w:rPr>
              <w:t>Ед. изм.</w:t>
            </w:r>
          </w:p>
        </w:tc>
        <w:tc>
          <w:tcPr>
            <w:tcW w:w="2126" w:type="dxa"/>
          </w:tcPr>
          <w:p w14:paraId="7B2EE2CA" w14:textId="77777777" w:rsidR="00E31A46" w:rsidRPr="00040843" w:rsidRDefault="00E31A46" w:rsidP="00255822">
            <w:pPr>
              <w:jc w:val="center"/>
              <w:rPr>
                <w:bCs/>
                <w:kern w:val="2"/>
                <w:sz w:val="21"/>
                <w:szCs w:val="21"/>
                <w:highlight w:val="yellow"/>
                <w:lang w:eastAsia="ar-SA"/>
              </w:rPr>
            </w:pPr>
            <w:r w:rsidRPr="00040843">
              <w:rPr>
                <w:bCs/>
                <w:kern w:val="2"/>
                <w:sz w:val="21"/>
                <w:szCs w:val="21"/>
                <w:lang w:eastAsia="ar-SA"/>
              </w:rPr>
              <w:t>Кол-во</w:t>
            </w:r>
          </w:p>
        </w:tc>
      </w:tr>
      <w:tr w:rsidR="00E31A46" w:rsidRPr="00040843" w14:paraId="5B7AD711" w14:textId="77777777" w:rsidTr="00255822">
        <w:trPr>
          <w:trHeight w:val="77"/>
        </w:trPr>
        <w:tc>
          <w:tcPr>
            <w:tcW w:w="3085" w:type="dxa"/>
          </w:tcPr>
          <w:p w14:paraId="558414B0" w14:textId="77777777" w:rsidR="00E31A46" w:rsidRPr="00040843" w:rsidRDefault="00E31A46" w:rsidP="00255822">
            <w:pPr>
              <w:rPr>
                <w:sz w:val="21"/>
                <w:szCs w:val="21"/>
              </w:rPr>
            </w:pPr>
            <w:r w:rsidRPr="00040843">
              <w:rPr>
                <w:sz w:val="21"/>
                <w:szCs w:val="21"/>
              </w:rPr>
              <w:t xml:space="preserve">Услуги по проведению оценки профессиональных рисков на рабочих местах </w:t>
            </w:r>
          </w:p>
        </w:tc>
        <w:tc>
          <w:tcPr>
            <w:tcW w:w="2835" w:type="dxa"/>
          </w:tcPr>
          <w:p w14:paraId="471A8CFD" w14:textId="77777777" w:rsidR="00E31A46" w:rsidRPr="00040843" w:rsidRDefault="00E31A46" w:rsidP="00255822">
            <w:pPr>
              <w:jc w:val="center"/>
              <w:rPr>
                <w:bCs/>
                <w:kern w:val="2"/>
                <w:sz w:val="21"/>
                <w:szCs w:val="21"/>
                <w:lang w:eastAsia="ar-SA"/>
              </w:rPr>
            </w:pPr>
            <w:r w:rsidRPr="00040843">
              <w:rPr>
                <w:bCs/>
                <w:kern w:val="2"/>
                <w:sz w:val="21"/>
                <w:szCs w:val="21"/>
                <w:lang w:eastAsia="ar-SA"/>
              </w:rPr>
              <w:t>71.20.19.130</w:t>
            </w:r>
          </w:p>
          <w:p w14:paraId="609F92B6" w14:textId="77777777" w:rsidR="00E31A46" w:rsidRPr="00040843" w:rsidRDefault="00E31A46" w:rsidP="00255822">
            <w:pPr>
              <w:jc w:val="center"/>
              <w:rPr>
                <w:bCs/>
                <w:kern w:val="2"/>
                <w:sz w:val="21"/>
                <w:szCs w:val="21"/>
                <w:lang w:eastAsia="ar-SA"/>
              </w:rPr>
            </w:pPr>
            <w:r w:rsidRPr="00040843">
              <w:rPr>
                <w:sz w:val="21"/>
                <w:szCs w:val="21"/>
                <w:lang w:eastAsia="ar-SA"/>
              </w:rPr>
              <w:t>Услуги по оценке условий труда</w:t>
            </w:r>
          </w:p>
        </w:tc>
        <w:tc>
          <w:tcPr>
            <w:tcW w:w="1843" w:type="dxa"/>
          </w:tcPr>
          <w:p w14:paraId="64CC30EC" w14:textId="77777777" w:rsidR="00E31A46" w:rsidRPr="00040843" w:rsidRDefault="00E31A46" w:rsidP="00255822">
            <w:pPr>
              <w:jc w:val="center"/>
              <w:rPr>
                <w:bCs/>
                <w:kern w:val="2"/>
                <w:sz w:val="21"/>
                <w:szCs w:val="21"/>
                <w:lang w:eastAsia="ar-SA"/>
              </w:rPr>
            </w:pPr>
            <w:r w:rsidRPr="00040843">
              <w:rPr>
                <w:bCs/>
                <w:kern w:val="2"/>
                <w:sz w:val="21"/>
                <w:szCs w:val="21"/>
                <w:lang w:eastAsia="ar-SA"/>
              </w:rPr>
              <w:t>Рабочее место</w:t>
            </w:r>
          </w:p>
        </w:tc>
        <w:tc>
          <w:tcPr>
            <w:tcW w:w="2126" w:type="dxa"/>
          </w:tcPr>
          <w:p w14:paraId="087DC1A7" w14:textId="77777777" w:rsidR="00E31A46" w:rsidRPr="00040843" w:rsidRDefault="00E31A46" w:rsidP="00255822">
            <w:pPr>
              <w:jc w:val="center"/>
              <w:rPr>
                <w:bCs/>
                <w:kern w:val="2"/>
                <w:sz w:val="21"/>
                <w:szCs w:val="21"/>
                <w:highlight w:val="yellow"/>
                <w:lang w:eastAsia="ar-SA"/>
              </w:rPr>
            </w:pPr>
            <w:r w:rsidRPr="00040843">
              <w:rPr>
                <w:bCs/>
                <w:kern w:val="2"/>
                <w:sz w:val="21"/>
                <w:szCs w:val="21"/>
                <w:lang w:eastAsia="ar-SA"/>
              </w:rPr>
              <w:t>8</w:t>
            </w:r>
          </w:p>
        </w:tc>
      </w:tr>
    </w:tbl>
    <w:p w14:paraId="1299983F" w14:textId="77777777" w:rsidR="00E31A46" w:rsidRPr="00040843" w:rsidRDefault="00E31A46" w:rsidP="00132915">
      <w:pPr>
        <w:pStyle w:val="ac"/>
        <w:jc w:val="both"/>
        <w:rPr>
          <w:sz w:val="21"/>
          <w:szCs w:val="21"/>
        </w:rPr>
      </w:pPr>
    </w:p>
    <w:p w14:paraId="29726009" w14:textId="77777777" w:rsidR="00E31A46" w:rsidRPr="00040843" w:rsidRDefault="00E31A46" w:rsidP="00132915">
      <w:pPr>
        <w:jc w:val="both"/>
        <w:rPr>
          <w:b/>
          <w:sz w:val="21"/>
          <w:szCs w:val="21"/>
        </w:rPr>
      </w:pPr>
      <w:r w:rsidRPr="00040843">
        <w:rPr>
          <w:b/>
          <w:sz w:val="21"/>
          <w:szCs w:val="21"/>
        </w:rPr>
        <w:t>Список рабочих мест, подлежащих специальной оценке профессиональных рисков</w:t>
      </w:r>
    </w:p>
    <w:p w14:paraId="23DB071F" w14:textId="77777777" w:rsidR="00E31A46" w:rsidRPr="00040843" w:rsidRDefault="00E31A46" w:rsidP="00132915">
      <w:pPr>
        <w:jc w:val="both"/>
        <w:rPr>
          <w:sz w:val="21"/>
          <w:szCs w:val="21"/>
        </w:rPr>
      </w:pPr>
    </w:p>
    <w:tbl>
      <w:tblPr>
        <w:tblW w:w="0" w:type="auto"/>
        <w:tblInd w:w="108" w:type="dxa"/>
        <w:tblLayout w:type="fixed"/>
        <w:tblLook w:val="0000" w:firstRow="0" w:lastRow="0" w:firstColumn="0" w:lastColumn="0" w:noHBand="0" w:noVBand="0"/>
      </w:tblPr>
      <w:tblGrid>
        <w:gridCol w:w="960"/>
        <w:gridCol w:w="2725"/>
        <w:gridCol w:w="2124"/>
        <w:gridCol w:w="1562"/>
        <w:gridCol w:w="2349"/>
      </w:tblGrid>
      <w:tr w:rsidR="00E31A46" w:rsidRPr="00040843" w14:paraId="7C528D6A" w14:textId="77777777" w:rsidTr="00040843">
        <w:tc>
          <w:tcPr>
            <w:tcW w:w="960" w:type="dxa"/>
            <w:tcBorders>
              <w:top w:val="single" w:sz="4" w:space="0" w:color="000000"/>
              <w:left w:val="single" w:sz="4" w:space="0" w:color="000000"/>
              <w:bottom w:val="single" w:sz="4" w:space="0" w:color="000000"/>
              <w:right w:val="nil"/>
            </w:tcBorders>
          </w:tcPr>
          <w:p w14:paraId="24ACFF8A" w14:textId="77777777" w:rsidR="00E31A46" w:rsidRPr="00040843" w:rsidRDefault="00E31A46" w:rsidP="00255822">
            <w:pPr>
              <w:jc w:val="both"/>
              <w:rPr>
                <w:sz w:val="21"/>
                <w:szCs w:val="21"/>
              </w:rPr>
            </w:pPr>
            <w:r w:rsidRPr="00040843">
              <w:rPr>
                <w:sz w:val="21"/>
                <w:szCs w:val="21"/>
              </w:rPr>
              <w:t>N,</w:t>
            </w:r>
            <w:r w:rsidRPr="00040843">
              <w:rPr>
                <w:sz w:val="21"/>
                <w:szCs w:val="21"/>
              </w:rPr>
              <w:br/>
              <w:t>п/п</w:t>
            </w:r>
          </w:p>
        </w:tc>
        <w:tc>
          <w:tcPr>
            <w:tcW w:w="2725" w:type="dxa"/>
            <w:tcBorders>
              <w:top w:val="single" w:sz="4" w:space="0" w:color="000000"/>
              <w:left w:val="single" w:sz="4" w:space="0" w:color="000000"/>
              <w:bottom w:val="single" w:sz="4" w:space="0" w:color="000000"/>
              <w:right w:val="nil"/>
            </w:tcBorders>
          </w:tcPr>
          <w:p w14:paraId="1BD40B5B" w14:textId="77777777" w:rsidR="00E31A46" w:rsidRPr="00040843" w:rsidRDefault="00E31A46" w:rsidP="00255822">
            <w:pPr>
              <w:rPr>
                <w:sz w:val="21"/>
                <w:szCs w:val="21"/>
              </w:rPr>
            </w:pPr>
            <w:r w:rsidRPr="00040843">
              <w:rPr>
                <w:sz w:val="21"/>
                <w:szCs w:val="21"/>
              </w:rPr>
              <w:t>Наименование рабочего места</w:t>
            </w:r>
          </w:p>
        </w:tc>
        <w:tc>
          <w:tcPr>
            <w:tcW w:w="2124" w:type="dxa"/>
            <w:tcBorders>
              <w:top w:val="single" w:sz="4" w:space="0" w:color="000000"/>
              <w:left w:val="single" w:sz="4" w:space="0" w:color="000000"/>
              <w:bottom w:val="single" w:sz="4" w:space="0" w:color="000000"/>
              <w:right w:val="nil"/>
            </w:tcBorders>
          </w:tcPr>
          <w:p w14:paraId="30C45AB5" w14:textId="77777777" w:rsidR="00E31A46" w:rsidRPr="00040843" w:rsidRDefault="00E31A46" w:rsidP="00255822">
            <w:pPr>
              <w:jc w:val="both"/>
              <w:rPr>
                <w:sz w:val="21"/>
                <w:szCs w:val="21"/>
              </w:rPr>
            </w:pPr>
            <w:r w:rsidRPr="00040843">
              <w:rPr>
                <w:sz w:val="21"/>
                <w:szCs w:val="21"/>
              </w:rPr>
              <w:t>Наименование структурного подразделения</w:t>
            </w:r>
          </w:p>
        </w:tc>
        <w:tc>
          <w:tcPr>
            <w:tcW w:w="1562" w:type="dxa"/>
            <w:tcBorders>
              <w:top w:val="single" w:sz="4" w:space="0" w:color="000000"/>
              <w:left w:val="single" w:sz="4" w:space="0" w:color="000000"/>
              <w:bottom w:val="single" w:sz="4" w:space="0" w:color="000000"/>
              <w:right w:val="nil"/>
            </w:tcBorders>
          </w:tcPr>
          <w:p w14:paraId="77D89184" w14:textId="77777777" w:rsidR="00E31A46" w:rsidRPr="00040843" w:rsidRDefault="00E31A46" w:rsidP="00255822">
            <w:pPr>
              <w:jc w:val="both"/>
              <w:rPr>
                <w:sz w:val="21"/>
                <w:szCs w:val="21"/>
              </w:rPr>
            </w:pPr>
            <w:r w:rsidRPr="00040843">
              <w:rPr>
                <w:sz w:val="21"/>
                <w:szCs w:val="21"/>
              </w:rPr>
              <w:t>Количество штатных единиц</w:t>
            </w:r>
          </w:p>
        </w:tc>
        <w:tc>
          <w:tcPr>
            <w:tcW w:w="2349" w:type="dxa"/>
            <w:tcBorders>
              <w:top w:val="single" w:sz="4" w:space="0" w:color="000000"/>
              <w:left w:val="single" w:sz="4" w:space="0" w:color="000000"/>
              <w:bottom w:val="single" w:sz="4" w:space="0" w:color="000000"/>
              <w:right w:val="single" w:sz="4" w:space="0" w:color="000000"/>
            </w:tcBorders>
          </w:tcPr>
          <w:p w14:paraId="4A5364E5" w14:textId="77777777" w:rsidR="00E31A46" w:rsidRPr="00040843" w:rsidRDefault="00E31A46" w:rsidP="00255822">
            <w:pPr>
              <w:rPr>
                <w:sz w:val="21"/>
                <w:szCs w:val="21"/>
              </w:rPr>
            </w:pPr>
            <w:r w:rsidRPr="00040843">
              <w:rPr>
                <w:sz w:val="21"/>
                <w:szCs w:val="21"/>
              </w:rPr>
              <w:t>Количество рабочих мест, подлежащих оценке</w:t>
            </w:r>
          </w:p>
        </w:tc>
      </w:tr>
      <w:tr w:rsidR="00E31A46" w:rsidRPr="00040843" w14:paraId="6F9E9033" w14:textId="77777777" w:rsidTr="00040843">
        <w:tc>
          <w:tcPr>
            <w:tcW w:w="960" w:type="dxa"/>
            <w:tcBorders>
              <w:top w:val="single" w:sz="4" w:space="0" w:color="000000"/>
              <w:left w:val="single" w:sz="4" w:space="0" w:color="000000"/>
              <w:bottom w:val="single" w:sz="4" w:space="0" w:color="000000"/>
              <w:right w:val="nil"/>
            </w:tcBorders>
          </w:tcPr>
          <w:p w14:paraId="06080EC0" w14:textId="77777777" w:rsidR="00E31A46" w:rsidRPr="00040843" w:rsidRDefault="00E31A46" w:rsidP="00255822">
            <w:pPr>
              <w:jc w:val="both"/>
              <w:rPr>
                <w:sz w:val="21"/>
                <w:szCs w:val="21"/>
              </w:rPr>
            </w:pPr>
            <w:r w:rsidRPr="00040843">
              <w:rPr>
                <w:sz w:val="21"/>
                <w:szCs w:val="21"/>
              </w:rPr>
              <w:t>1</w:t>
            </w:r>
          </w:p>
        </w:tc>
        <w:tc>
          <w:tcPr>
            <w:tcW w:w="2725" w:type="dxa"/>
            <w:tcBorders>
              <w:top w:val="single" w:sz="4" w:space="0" w:color="000000"/>
              <w:left w:val="single" w:sz="4" w:space="0" w:color="000000"/>
              <w:bottom w:val="single" w:sz="4" w:space="0" w:color="000000"/>
              <w:right w:val="nil"/>
            </w:tcBorders>
          </w:tcPr>
          <w:p w14:paraId="7E2A9D4F" w14:textId="77777777" w:rsidR="00E31A46" w:rsidRPr="00040843" w:rsidRDefault="00E31A46" w:rsidP="00255822">
            <w:pPr>
              <w:rPr>
                <w:sz w:val="21"/>
                <w:szCs w:val="21"/>
              </w:rPr>
            </w:pPr>
            <w:r w:rsidRPr="00040843">
              <w:rPr>
                <w:sz w:val="21"/>
                <w:szCs w:val="21"/>
              </w:rPr>
              <w:t>2</w:t>
            </w:r>
          </w:p>
        </w:tc>
        <w:tc>
          <w:tcPr>
            <w:tcW w:w="2124" w:type="dxa"/>
            <w:tcBorders>
              <w:top w:val="single" w:sz="4" w:space="0" w:color="000000"/>
              <w:left w:val="single" w:sz="4" w:space="0" w:color="000000"/>
              <w:bottom w:val="single" w:sz="4" w:space="0" w:color="000000"/>
              <w:right w:val="nil"/>
            </w:tcBorders>
          </w:tcPr>
          <w:p w14:paraId="43E1DD6E" w14:textId="77777777" w:rsidR="00E31A46" w:rsidRPr="00040843" w:rsidRDefault="00E31A46" w:rsidP="00255822">
            <w:pPr>
              <w:jc w:val="both"/>
              <w:rPr>
                <w:sz w:val="21"/>
                <w:szCs w:val="21"/>
              </w:rPr>
            </w:pPr>
            <w:r w:rsidRPr="00040843">
              <w:rPr>
                <w:sz w:val="21"/>
                <w:szCs w:val="21"/>
              </w:rPr>
              <w:t>3</w:t>
            </w:r>
          </w:p>
        </w:tc>
        <w:tc>
          <w:tcPr>
            <w:tcW w:w="1562" w:type="dxa"/>
            <w:tcBorders>
              <w:top w:val="single" w:sz="4" w:space="0" w:color="000000"/>
              <w:left w:val="single" w:sz="4" w:space="0" w:color="000000"/>
              <w:bottom w:val="single" w:sz="4" w:space="0" w:color="000000"/>
              <w:right w:val="nil"/>
            </w:tcBorders>
          </w:tcPr>
          <w:p w14:paraId="4AF89702" w14:textId="77777777" w:rsidR="00E31A46" w:rsidRPr="00040843" w:rsidRDefault="00E31A46" w:rsidP="00255822">
            <w:pPr>
              <w:jc w:val="both"/>
              <w:rPr>
                <w:sz w:val="21"/>
                <w:szCs w:val="21"/>
              </w:rPr>
            </w:pPr>
            <w:r w:rsidRPr="00040843">
              <w:rPr>
                <w:sz w:val="21"/>
                <w:szCs w:val="21"/>
              </w:rPr>
              <w:t>4</w:t>
            </w:r>
          </w:p>
        </w:tc>
        <w:tc>
          <w:tcPr>
            <w:tcW w:w="2349" w:type="dxa"/>
            <w:tcBorders>
              <w:top w:val="single" w:sz="4" w:space="0" w:color="000000"/>
              <w:left w:val="single" w:sz="4" w:space="0" w:color="000000"/>
              <w:bottom w:val="single" w:sz="4" w:space="0" w:color="000000"/>
              <w:right w:val="single" w:sz="4" w:space="0" w:color="000000"/>
            </w:tcBorders>
          </w:tcPr>
          <w:p w14:paraId="3DC5FD98" w14:textId="77777777" w:rsidR="00E31A46" w:rsidRPr="00040843" w:rsidRDefault="00E31A46" w:rsidP="00255822">
            <w:pPr>
              <w:jc w:val="both"/>
              <w:rPr>
                <w:sz w:val="21"/>
                <w:szCs w:val="21"/>
              </w:rPr>
            </w:pPr>
            <w:r w:rsidRPr="00040843">
              <w:rPr>
                <w:sz w:val="21"/>
                <w:szCs w:val="21"/>
              </w:rPr>
              <w:t>5</w:t>
            </w:r>
          </w:p>
        </w:tc>
      </w:tr>
      <w:tr w:rsidR="00E31A46" w:rsidRPr="00040843" w14:paraId="7CEE203E" w14:textId="77777777" w:rsidTr="00040843">
        <w:tc>
          <w:tcPr>
            <w:tcW w:w="960" w:type="dxa"/>
            <w:tcBorders>
              <w:top w:val="single" w:sz="4" w:space="0" w:color="000000"/>
              <w:left w:val="single" w:sz="4" w:space="0" w:color="000000"/>
              <w:bottom w:val="single" w:sz="4" w:space="0" w:color="000000"/>
              <w:right w:val="nil"/>
            </w:tcBorders>
          </w:tcPr>
          <w:p w14:paraId="310EE884" w14:textId="77777777" w:rsidR="00E31A46" w:rsidRPr="00040843" w:rsidRDefault="00E31A46" w:rsidP="00255822">
            <w:pPr>
              <w:jc w:val="center"/>
              <w:rPr>
                <w:sz w:val="21"/>
                <w:szCs w:val="21"/>
              </w:rPr>
            </w:pPr>
            <w:r w:rsidRPr="00040843">
              <w:rPr>
                <w:sz w:val="21"/>
                <w:szCs w:val="21"/>
              </w:rPr>
              <w:t>1</w:t>
            </w:r>
          </w:p>
        </w:tc>
        <w:tc>
          <w:tcPr>
            <w:tcW w:w="2725" w:type="dxa"/>
            <w:tcBorders>
              <w:top w:val="single" w:sz="4" w:space="0" w:color="000000"/>
              <w:left w:val="single" w:sz="4" w:space="0" w:color="000000"/>
              <w:bottom w:val="single" w:sz="4" w:space="0" w:color="000000"/>
              <w:right w:val="nil"/>
            </w:tcBorders>
          </w:tcPr>
          <w:p w14:paraId="23FAF0B0" w14:textId="77777777" w:rsidR="00E31A46" w:rsidRPr="00040843" w:rsidRDefault="00E31A46" w:rsidP="00255822">
            <w:pPr>
              <w:rPr>
                <w:sz w:val="21"/>
                <w:szCs w:val="21"/>
              </w:rPr>
            </w:pPr>
            <w:r w:rsidRPr="00040843">
              <w:rPr>
                <w:sz w:val="21"/>
                <w:szCs w:val="21"/>
              </w:rPr>
              <w:t>Рабочий по комплексному обслуживанию и ремонту зданий</w:t>
            </w:r>
          </w:p>
        </w:tc>
        <w:tc>
          <w:tcPr>
            <w:tcW w:w="2124" w:type="dxa"/>
            <w:tcBorders>
              <w:top w:val="single" w:sz="4" w:space="0" w:color="000000"/>
              <w:left w:val="single" w:sz="4" w:space="0" w:color="000000"/>
              <w:bottom w:val="single" w:sz="4" w:space="0" w:color="000000"/>
              <w:right w:val="nil"/>
            </w:tcBorders>
          </w:tcPr>
          <w:p w14:paraId="6CF05684" w14:textId="77777777" w:rsidR="00E31A46" w:rsidRPr="00040843" w:rsidRDefault="00E31A46" w:rsidP="00255822">
            <w:pPr>
              <w:rPr>
                <w:sz w:val="21"/>
                <w:szCs w:val="21"/>
              </w:rPr>
            </w:pPr>
            <w:r w:rsidRPr="00040843">
              <w:rPr>
                <w:sz w:val="21"/>
                <w:szCs w:val="21"/>
              </w:rPr>
              <w:t>Отдел по общим вопросам деятельности учреждения</w:t>
            </w:r>
          </w:p>
        </w:tc>
        <w:tc>
          <w:tcPr>
            <w:tcW w:w="1562" w:type="dxa"/>
            <w:tcBorders>
              <w:top w:val="single" w:sz="4" w:space="0" w:color="000000"/>
              <w:left w:val="single" w:sz="4" w:space="0" w:color="000000"/>
              <w:bottom w:val="single" w:sz="4" w:space="0" w:color="000000"/>
              <w:right w:val="nil"/>
            </w:tcBorders>
          </w:tcPr>
          <w:p w14:paraId="5B340A33" w14:textId="77777777" w:rsidR="00E31A46" w:rsidRPr="00040843" w:rsidRDefault="00E31A46" w:rsidP="00255822">
            <w:pPr>
              <w:jc w:val="center"/>
              <w:rPr>
                <w:sz w:val="21"/>
                <w:szCs w:val="21"/>
              </w:rPr>
            </w:pPr>
            <w:r w:rsidRPr="00040843">
              <w:rPr>
                <w:sz w:val="21"/>
                <w:szCs w:val="21"/>
              </w:rPr>
              <w:t>1</w:t>
            </w:r>
          </w:p>
        </w:tc>
        <w:tc>
          <w:tcPr>
            <w:tcW w:w="2349" w:type="dxa"/>
            <w:tcBorders>
              <w:top w:val="single" w:sz="4" w:space="0" w:color="000000"/>
              <w:left w:val="single" w:sz="4" w:space="0" w:color="000000"/>
              <w:bottom w:val="single" w:sz="4" w:space="0" w:color="000000"/>
              <w:right w:val="single" w:sz="4" w:space="0" w:color="000000"/>
            </w:tcBorders>
          </w:tcPr>
          <w:p w14:paraId="7678374B" w14:textId="77777777" w:rsidR="00E31A46" w:rsidRPr="00040843" w:rsidRDefault="00E31A46" w:rsidP="00255822">
            <w:pPr>
              <w:jc w:val="center"/>
              <w:rPr>
                <w:sz w:val="21"/>
                <w:szCs w:val="21"/>
              </w:rPr>
            </w:pPr>
            <w:r w:rsidRPr="00040843">
              <w:rPr>
                <w:sz w:val="21"/>
                <w:szCs w:val="21"/>
              </w:rPr>
              <w:t>1</w:t>
            </w:r>
          </w:p>
        </w:tc>
      </w:tr>
      <w:tr w:rsidR="00E31A46" w:rsidRPr="00040843" w14:paraId="202560F5" w14:textId="77777777" w:rsidTr="00040843">
        <w:tc>
          <w:tcPr>
            <w:tcW w:w="960" w:type="dxa"/>
            <w:tcBorders>
              <w:top w:val="single" w:sz="4" w:space="0" w:color="000000"/>
              <w:left w:val="single" w:sz="4" w:space="0" w:color="000000"/>
              <w:bottom w:val="single" w:sz="4" w:space="0" w:color="000000"/>
              <w:right w:val="nil"/>
            </w:tcBorders>
          </w:tcPr>
          <w:p w14:paraId="5657EF38" w14:textId="77777777" w:rsidR="00E31A46" w:rsidRPr="00040843" w:rsidRDefault="00E31A46" w:rsidP="00255822">
            <w:pPr>
              <w:jc w:val="center"/>
              <w:rPr>
                <w:sz w:val="21"/>
                <w:szCs w:val="21"/>
              </w:rPr>
            </w:pPr>
            <w:r w:rsidRPr="00040843">
              <w:rPr>
                <w:sz w:val="21"/>
                <w:szCs w:val="21"/>
              </w:rPr>
              <w:t>2.</w:t>
            </w:r>
          </w:p>
        </w:tc>
        <w:tc>
          <w:tcPr>
            <w:tcW w:w="2725" w:type="dxa"/>
            <w:tcBorders>
              <w:top w:val="single" w:sz="4" w:space="0" w:color="000000"/>
              <w:left w:val="single" w:sz="4" w:space="0" w:color="000000"/>
              <w:bottom w:val="single" w:sz="4" w:space="0" w:color="000000"/>
              <w:right w:val="nil"/>
            </w:tcBorders>
          </w:tcPr>
          <w:p w14:paraId="06812B90" w14:textId="77777777" w:rsidR="00E31A46" w:rsidRPr="00040843" w:rsidRDefault="00E31A46" w:rsidP="00255822">
            <w:pPr>
              <w:rPr>
                <w:sz w:val="21"/>
                <w:szCs w:val="21"/>
              </w:rPr>
            </w:pPr>
            <w:r w:rsidRPr="00040843">
              <w:rPr>
                <w:sz w:val="21"/>
                <w:szCs w:val="21"/>
              </w:rPr>
              <w:t>Медицинский регистратор</w:t>
            </w:r>
          </w:p>
        </w:tc>
        <w:tc>
          <w:tcPr>
            <w:tcW w:w="2124" w:type="dxa"/>
            <w:tcBorders>
              <w:top w:val="single" w:sz="4" w:space="0" w:color="000000"/>
              <w:left w:val="single" w:sz="4" w:space="0" w:color="000000"/>
              <w:bottom w:val="single" w:sz="4" w:space="0" w:color="000000"/>
              <w:right w:val="nil"/>
            </w:tcBorders>
          </w:tcPr>
          <w:p w14:paraId="2470DC3A" w14:textId="77777777" w:rsidR="00E31A46" w:rsidRPr="00040843" w:rsidRDefault="00E31A46" w:rsidP="00255822">
            <w:pPr>
              <w:rPr>
                <w:sz w:val="21"/>
                <w:szCs w:val="21"/>
              </w:rPr>
            </w:pPr>
            <w:r w:rsidRPr="00040843">
              <w:rPr>
                <w:sz w:val="21"/>
                <w:szCs w:val="21"/>
              </w:rPr>
              <w:t>Отдел по регистрации и обращениям граждан</w:t>
            </w:r>
          </w:p>
        </w:tc>
        <w:tc>
          <w:tcPr>
            <w:tcW w:w="1562" w:type="dxa"/>
            <w:tcBorders>
              <w:top w:val="single" w:sz="4" w:space="0" w:color="000000"/>
              <w:left w:val="single" w:sz="4" w:space="0" w:color="000000"/>
              <w:bottom w:val="single" w:sz="4" w:space="0" w:color="000000"/>
              <w:right w:val="nil"/>
            </w:tcBorders>
          </w:tcPr>
          <w:p w14:paraId="18BD574B" w14:textId="77777777" w:rsidR="00E31A46" w:rsidRPr="00040843" w:rsidRDefault="00E31A46" w:rsidP="00255822">
            <w:pPr>
              <w:jc w:val="center"/>
              <w:rPr>
                <w:sz w:val="21"/>
                <w:szCs w:val="21"/>
              </w:rPr>
            </w:pPr>
            <w:r w:rsidRPr="00040843">
              <w:rPr>
                <w:sz w:val="21"/>
                <w:szCs w:val="21"/>
              </w:rPr>
              <w:t>1</w:t>
            </w:r>
          </w:p>
        </w:tc>
        <w:tc>
          <w:tcPr>
            <w:tcW w:w="2349" w:type="dxa"/>
            <w:tcBorders>
              <w:top w:val="single" w:sz="4" w:space="0" w:color="000000"/>
              <w:left w:val="single" w:sz="4" w:space="0" w:color="000000"/>
              <w:bottom w:val="single" w:sz="4" w:space="0" w:color="000000"/>
              <w:right w:val="single" w:sz="4" w:space="0" w:color="000000"/>
            </w:tcBorders>
          </w:tcPr>
          <w:p w14:paraId="32CA90E5" w14:textId="77777777" w:rsidR="00E31A46" w:rsidRPr="00040843" w:rsidRDefault="00E31A46" w:rsidP="00255822">
            <w:pPr>
              <w:jc w:val="center"/>
              <w:rPr>
                <w:sz w:val="21"/>
                <w:szCs w:val="21"/>
              </w:rPr>
            </w:pPr>
            <w:r w:rsidRPr="00040843">
              <w:rPr>
                <w:sz w:val="21"/>
                <w:szCs w:val="21"/>
              </w:rPr>
              <w:t>3</w:t>
            </w:r>
          </w:p>
        </w:tc>
      </w:tr>
      <w:tr w:rsidR="00E31A46" w:rsidRPr="00040843" w14:paraId="3E655647" w14:textId="77777777" w:rsidTr="00040843">
        <w:tc>
          <w:tcPr>
            <w:tcW w:w="960" w:type="dxa"/>
            <w:tcBorders>
              <w:top w:val="nil"/>
              <w:left w:val="single" w:sz="4" w:space="0" w:color="000000"/>
              <w:bottom w:val="single" w:sz="4" w:space="0" w:color="000000"/>
              <w:right w:val="nil"/>
            </w:tcBorders>
          </w:tcPr>
          <w:p w14:paraId="55056095" w14:textId="77777777" w:rsidR="00E31A46" w:rsidRPr="00040843" w:rsidRDefault="00E31A46" w:rsidP="00255822">
            <w:pPr>
              <w:jc w:val="center"/>
              <w:rPr>
                <w:sz w:val="21"/>
                <w:szCs w:val="21"/>
              </w:rPr>
            </w:pPr>
            <w:r w:rsidRPr="00040843">
              <w:rPr>
                <w:sz w:val="21"/>
                <w:szCs w:val="21"/>
              </w:rPr>
              <w:t>3.</w:t>
            </w:r>
          </w:p>
        </w:tc>
        <w:tc>
          <w:tcPr>
            <w:tcW w:w="2725" w:type="dxa"/>
            <w:tcBorders>
              <w:top w:val="nil"/>
              <w:left w:val="single" w:sz="4" w:space="0" w:color="000000"/>
              <w:bottom w:val="single" w:sz="4" w:space="0" w:color="000000"/>
              <w:right w:val="nil"/>
            </w:tcBorders>
          </w:tcPr>
          <w:p w14:paraId="4A571C34" w14:textId="77777777" w:rsidR="00E31A46" w:rsidRPr="00040843" w:rsidRDefault="00E31A46" w:rsidP="00255822">
            <w:pPr>
              <w:rPr>
                <w:sz w:val="21"/>
                <w:szCs w:val="21"/>
              </w:rPr>
            </w:pPr>
            <w:r w:rsidRPr="00040843">
              <w:rPr>
                <w:sz w:val="21"/>
                <w:szCs w:val="21"/>
              </w:rPr>
              <w:t>Врач стажер</w:t>
            </w:r>
          </w:p>
        </w:tc>
        <w:tc>
          <w:tcPr>
            <w:tcW w:w="2124" w:type="dxa"/>
            <w:tcBorders>
              <w:top w:val="nil"/>
              <w:left w:val="single" w:sz="4" w:space="0" w:color="000000"/>
              <w:bottom w:val="single" w:sz="4" w:space="0" w:color="000000"/>
              <w:right w:val="nil"/>
            </w:tcBorders>
          </w:tcPr>
          <w:p w14:paraId="0AE1DC32" w14:textId="77777777" w:rsidR="00E31A46" w:rsidRPr="00040843" w:rsidRDefault="00E31A46" w:rsidP="00255822">
            <w:pPr>
              <w:rPr>
                <w:sz w:val="21"/>
                <w:szCs w:val="21"/>
              </w:rPr>
            </w:pPr>
            <w:r w:rsidRPr="00040843">
              <w:rPr>
                <w:sz w:val="21"/>
                <w:szCs w:val="21"/>
              </w:rPr>
              <w:t>Организационно- методический отдел</w:t>
            </w:r>
          </w:p>
        </w:tc>
        <w:tc>
          <w:tcPr>
            <w:tcW w:w="1562" w:type="dxa"/>
            <w:tcBorders>
              <w:top w:val="nil"/>
              <w:left w:val="single" w:sz="4" w:space="0" w:color="000000"/>
              <w:bottom w:val="single" w:sz="4" w:space="0" w:color="000000"/>
              <w:right w:val="nil"/>
            </w:tcBorders>
          </w:tcPr>
          <w:p w14:paraId="15C933D2" w14:textId="77777777" w:rsidR="00E31A46" w:rsidRPr="00040843" w:rsidRDefault="00E31A46" w:rsidP="00255822">
            <w:pPr>
              <w:jc w:val="center"/>
              <w:rPr>
                <w:sz w:val="21"/>
                <w:szCs w:val="21"/>
              </w:rPr>
            </w:pPr>
            <w:r w:rsidRPr="00040843">
              <w:rPr>
                <w:sz w:val="21"/>
                <w:szCs w:val="21"/>
              </w:rPr>
              <w:t>1</w:t>
            </w:r>
          </w:p>
        </w:tc>
        <w:tc>
          <w:tcPr>
            <w:tcW w:w="2349" w:type="dxa"/>
            <w:tcBorders>
              <w:top w:val="nil"/>
              <w:left w:val="single" w:sz="4" w:space="0" w:color="000000"/>
              <w:bottom w:val="single" w:sz="4" w:space="0" w:color="000000"/>
              <w:right w:val="single" w:sz="4" w:space="0" w:color="000000"/>
            </w:tcBorders>
          </w:tcPr>
          <w:p w14:paraId="62D5C7F8" w14:textId="77777777" w:rsidR="00E31A46" w:rsidRPr="00040843" w:rsidRDefault="00E31A46" w:rsidP="00255822">
            <w:pPr>
              <w:jc w:val="center"/>
              <w:rPr>
                <w:sz w:val="21"/>
                <w:szCs w:val="21"/>
              </w:rPr>
            </w:pPr>
            <w:r w:rsidRPr="00040843">
              <w:rPr>
                <w:sz w:val="21"/>
                <w:szCs w:val="21"/>
              </w:rPr>
              <w:t>2</w:t>
            </w:r>
          </w:p>
        </w:tc>
      </w:tr>
      <w:tr w:rsidR="00E31A46" w:rsidRPr="00040843" w14:paraId="27F67CB9" w14:textId="77777777" w:rsidTr="00040843">
        <w:tc>
          <w:tcPr>
            <w:tcW w:w="960" w:type="dxa"/>
            <w:tcBorders>
              <w:top w:val="nil"/>
              <w:left w:val="single" w:sz="4" w:space="0" w:color="000000"/>
              <w:bottom w:val="single" w:sz="4" w:space="0" w:color="000000"/>
              <w:right w:val="nil"/>
            </w:tcBorders>
          </w:tcPr>
          <w:p w14:paraId="50ABABD2" w14:textId="77777777" w:rsidR="00E31A46" w:rsidRPr="00040843" w:rsidRDefault="00E31A46" w:rsidP="00255822">
            <w:pPr>
              <w:jc w:val="center"/>
              <w:rPr>
                <w:sz w:val="21"/>
                <w:szCs w:val="21"/>
              </w:rPr>
            </w:pPr>
            <w:r w:rsidRPr="00040843">
              <w:rPr>
                <w:sz w:val="21"/>
                <w:szCs w:val="21"/>
              </w:rPr>
              <w:t>4.</w:t>
            </w:r>
          </w:p>
        </w:tc>
        <w:tc>
          <w:tcPr>
            <w:tcW w:w="2725" w:type="dxa"/>
            <w:tcBorders>
              <w:top w:val="nil"/>
              <w:left w:val="single" w:sz="4" w:space="0" w:color="000000"/>
              <w:bottom w:val="single" w:sz="4" w:space="0" w:color="000000"/>
              <w:right w:val="nil"/>
            </w:tcBorders>
          </w:tcPr>
          <w:p w14:paraId="64EB82CF" w14:textId="77777777" w:rsidR="00E31A46" w:rsidRPr="00040843" w:rsidRDefault="00E31A46" w:rsidP="00255822">
            <w:pPr>
              <w:rPr>
                <w:sz w:val="21"/>
                <w:szCs w:val="21"/>
              </w:rPr>
            </w:pPr>
            <w:r w:rsidRPr="00040843">
              <w:rPr>
                <w:sz w:val="21"/>
                <w:szCs w:val="21"/>
              </w:rPr>
              <w:t>Ведущий специалист по закупкам</w:t>
            </w:r>
          </w:p>
        </w:tc>
        <w:tc>
          <w:tcPr>
            <w:tcW w:w="2124" w:type="dxa"/>
            <w:tcBorders>
              <w:top w:val="nil"/>
              <w:left w:val="single" w:sz="4" w:space="0" w:color="000000"/>
              <w:bottom w:val="single" w:sz="4" w:space="0" w:color="000000"/>
              <w:right w:val="nil"/>
            </w:tcBorders>
          </w:tcPr>
          <w:p w14:paraId="3A063224" w14:textId="77777777" w:rsidR="00E31A46" w:rsidRPr="00040843" w:rsidRDefault="00E31A46" w:rsidP="00255822">
            <w:pPr>
              <w:rPr>
                <w:sz w:val="21"/>
                <w:szCs w:val="21"/>
              </w:rPr>
            </w:pPr>
            <w:r w:rsidRPr="00040843">
              <w:rPr>
                <w:sz w:val="21"/>
                <w:szCs w:val="21"/>
              </w:rPr>
              <w:t>Отдел по общим вопросам деятельности учреждения</w:t>
            </w:r>
          </w:p>
        </w:tc>
        <w:tc>
          <w:tcPr>
            <w:tcW w:w="1562" w:type="dxa"/>
            <w:tcBorders>
              <w:top w:val="nil"/>
              <w:left w:val="single" w:sz="4" w:space="0" w:color="000000"/>
              <w:bottom w:val="single" w:sz="4" w:space="0" w:color="000000"/>
              <w:right w:val="nil"/>
            </w:tcBorders>
          </w:tcPr>
          <w:p w14:paraId="1ABE5AFC" w14:textId="77777777" w:rsidR="00E31A46" w:rsidRPr="00040843" w:rsidRDefault="00E31A46" w:rsidP="00255822">
            <w:pPr>
              <w:jc w:val="center"/>
              <w:rPr>
                <w:sz w:val="21"/>
                <w:szCs w:val="21"/>
              </w:rPr>
            </w:pPr>
            <w:r w:rsidRPr="00040843">
              <w:rPr>
                <w:sz w:val="21"/>
                <w:szCs w:val="21"/>
              </w:rPr>
              <w:t>1</w:t>
            </w:r>
          </w:p>
        </w:tc>
        <w:tc>
          <w:tcPr>
            <w:tcW w:w="2349" w:type="dxa"/>
            <w:tcBorders>
              <w:top w:val="nil"/>
              <w:left w:val="single" w:sz="4" w:space="0" w:color="000000"/>
              <w:bottom w:val="single" w:sz="4" w:space="0" w:color="000000"/>
              <w:right w:val="single" w:sz="4" w:space="0" w:color="000000"/>
            </w:tcBorders>
          </w:tcPr>
          <w:p w14:paraId="13B5291A" w14:textId="77777777" w:rsidR="00E31A46" w:rsidRPr="00040843" w:rsidRDefault="00E31A46" w:rsidP="00255822">
            <w:pPr>
              <w:jc w:val="center"/>
              <w:rPr>
                <w:sz w:val="21"/>
                <w:szCs w:val="21"/>
              </w:rPr>
            </w:pPr>
            <w:r w:rsidRPr="00040843">
              <w:rPr>
                <w:sz w:val="21"/>
                <w:szCs w:val="21"/>
              </w:rPr>
              <w:t>1</w:t>
            </w:r>
          </w:p>
        </w:tc>
      </w:tr>
      <w:tr w:rsidR="00E31A46" w:rsidRPr="00040843" w14:paraId="238511D3" w14:textId="77777777" w:rsidTr="00040843">
        <w:tc>
          <w:tcPr>
            <w:tcW w:w="960" w:type="dxa"/>
            <w:tcBorders>
              <w:top w:val="nil"/>
              <w:left w:val="single" w:sz="4" w:space="0" w:color="000000"/>
              <w:bottom w:val="single" w:sz="4" w:space="0" w:color="000000"/>
              <w:right w:val="nil"/>
            </w:tcBorders>
          </w:tcPr>
          <w:p w14:paraId="361B9A7A" w14:textId="77777777" w:rsidR="00E31A46" w:rsidRPr="00040843" w:rsidRDefault="00E31A46" w:rsidP="00255822">
            <w:pPr>
              <w:jc w:val="center"/>
              <w:rPr>
                <w:sz w:val="21"/>
                <w:szCs w:val="21"/>
              </w:rPr>
            </w:pPr>
            <w:r w:rsidRPr="00040843">
              <w:rPr>
                <w:sz w:val="21"/>
                <w:szCs w:val="21"/>
              </w:rPr>
              <w:t>5.</w:t>
            </w:r>
          </w:p>
        </w:tc>
        <w:tc>
          <w:tcPr>
            <w:tcW w:w="2725" w:type="dxa"/>
            <w:tcBorders>
              <w:top w:val="nil"/>
              <w:left w:val="single" w:sz="4" w:space="0" w:color="000000"/>
              <w:bottom w:val="single" w:sz="4" w:space="0" w:color="000000"/>
              <w:right w:val="nil"/>
            </w:tcBorders>
          </w:tcPr>
          <w:p w14:paraId="5C0208EB" w14:textId="77777777" w:rsidR="00E31A46" w:rsidRPr="00040843" w:rsidRDefault="00E31A46" w:rsidP="00255822">
            <w:pPr>
              <w:rPr>
                <w:sz w:val="21"/>
                <w:szCs w:val="21"/>
              </w:rPr>
            </w:pPr>
            <w:r w:rsidRPr="00040843">
              <w:rPr>
                <w:sz w:val="21"/>
                <w:szCs w:val="21"/>
              </w:rPr>
              <w:t>Врач статистик</w:t>
            </w:r>
          </w:p>
        </w:tc>
        <w:tc>
          <w:tcPr>
            <w:tcW w:w="2124" w:type="dxa"/>
            <w:tcBorders>
              <w:top w:val="nil"/>
              <w:left w:val="single" w:sz="4" w:space="0" w:color="000000"/>
              <w:bottom w:val="single" w:sz="4" w:space="0" w:color="000000"/>
              <w:right w:val="nil"/>
            </w:tcBorders>
          </w:tcPr>
          <w:p w14:paraId="551D0DF7" w14:textId="77777777" w:rsidR="00E31A46" w:rsidRPr="00040843" w:rsidRDefault="00E31A46" w:rsidP="00255822">
            <w:pPr>
              <w:rPr>
                <w:sz w:val="21"/>
                <w:szCs w:val="21"/>
              </w:rPr>
            </w:pPr>
            <w:r w:rsidRPr="00040843">
              <w:rPr>
                <w:sz w:val="21"/>
                <w:szCs w:val="21"/>
              </w:rPr>
              <w:t>Организационно- методический отдел</w:t>
            </w:r>
          </w:p>
        </w:tc>
        <w:tc>
          <w:tcPr>
            <w:tcW w:w="1562" w:type="dxa"/>
            <w:tcBorders>
              <w:top w:val="nil"/>
              <w:left w:val="single" w:sz="4" w:space="0" w:color="000000"/>
              <w:bottom w:val="single" w:sz="4" w:space="0" w:color="000000"/>
              <w:right w:val="nil"/>
            </w:tcBorders>
          </w:tcPr>
          <w:p w14:paraId="56AD9A77" w14:textId="77777777" w:rsidR="00E31A46" w:rsidRPr="00040843" w:rsidRDefault="00E31A46" w:rsidP="00255822">
            <w:pPr>
              <w:jc w:val="center"/>
              <w:rPr>
                <w:sz w:val="21"/>
                <w:szCs w:val="21"/>
              </w:rPr>
            </w:pPr>
            <w:r w:rsidRPr="00040843">
              <w:rPr>
                <w:sz w:val="21"/>
                <w:szCs w:val="21"/>
              </w:rPr>
              <w:t>1</w:t>
            </w:r>
          </w:p>
        </w:tc>
        <w:tc>
          <w:tcPr>
            <w:tcW w:w="2349" w:type="dxa"/>
            <w:tcBorders>
              <w:top w:val="nil"/>
              <w:left w:val="single" w:sz="4" w:space="0" w:color="000000"/>
              <w:bottom w:val="single" w:sz="4" w:space="0" w:color="000000"/>
              <w:right w:val="single" w:sz="4" w:space="0" w:color="000000"/>
            </w:tcBorders>
          </w:tcPr>
          <w:p w14:paraId="5D0BA9FC" w14:textId="77777777" w:rsidR="00E31A46" w:rsidRPr="00040843" w:rsidRDefault="00E31A46" w:rsidP="00255822">
            <w:pPr>
              <w:jc w:val="center"/>
              <w:rPr>
                <w:sz w:val="21"/>
                <w:szCs w:val="21"/>
              </w:rPr>
            </w:pPr>
            <w:r w:rsidRPr="00040843">
              <w:rPr>
                <w:sz w:val="21"/>
                <w:szCs w:val="21"/>
              </w:rPr>
              <w:t>1</w:t>
            </w:r>
          </w:p>
        </w:tc>
      </w:tr>
      <w:tr w:rsidR="00E31A46" w:rsidRPr="00040843" w14:paraId="61E253BB" w14:textId="77777777" w:rsidTr="00040843">
        <w:trPr>
          <w:trHeight w:val="393"/>
        </w:trPr>
        <w:tc>
          <w:tcPr>
            <w:tcW w:w="960" w:type="dxa"/>
            <w:tcBorders>
              <w:top w:val="single" w:sz="4" w:space="0" w:color="000000"/>
              <w:left w:val="single" w:sz="4" w:space="0" w:color="000000"/>
              <w:bottom w:val="single" w:sz="4" w:space="0" w:color="000000"/>
              <w:right w:val="nil"/>
            </w:tcBorders>
          </w:tcPr>
          <w:p w14:paraId="430986FF" w14:textId="77777777" w:rsidR="00E31A46" w:rsidRPr="00040843" w:rsidRDefault="00E31A46" w:rsidP="00255822">
            <w:pPr>
              <w:jc w:val="both"/>
              <w:rPr>
                <w:sz w:val="21"/>
                <w:szCs w:val="21"/>
              </w:rPr>
            </w:pPr>
            <w:r w:rsidRPr="00040843">
              <w:rPr>
                <w:sz w:val="21"/>
                <w:szCs w:val="21"/>
              </w:rPr>
              <w:t>Итого:</w:t>
            </w:r>
          </w:p>
        </w:tc>
        <w:tc>
          <w:tcPr>
            <w:tcW w:w="2725" w:type="dxa"/>
            <w:tcBorders>
              <w:top w:val="single" w:sz="4" w:space="0" w:color="000000"/>
              <w:left w:val="single" w:sz="4" w:space="0" w:color="000000"/>
              <w:bottom w:val="single" w:sz="4" w:space="0" w:color="000000"/>
              <w:right w:val="nil"/>
            </w:tcBorders>
          </w:tcPr>
          <w:p w14:paraId="5F8CB914" w14:textId="77777777" w:rsidR="00E31A46" w:rsidRPr="00040843" w:rsidRDefault="00E31A46" w:rsidP="00255822">
            <w:pPr>
              <w:rPr>
                <w:sz w:val="21"/>
                <w:szCs w:val="21"/>
              </w:rPr>
            </w:pPr>
          </w:p>
        </w:tc>
        <w:tc>
          <w:tcPr>
            <w:tcW w:w="2124" w:type="dxa"/>
            <w:tcBorders>
              <w:top w:val="single" w:sz="4" w:space="0" w:color="000000"/>
              <w:left w:val="single" w:sz="4" w:space="0" w:color="000000"/>
              <w:bottom w:val="single" w:sz="4" w:space="0" w:color="000000"/>
              <w:right w:val="nil"/>
            </w:tcBorders>
          </w:tcPr>
          <w:p w14:paraId="34A5294E" w14:textId="77777777" w:rsidR="00E31A46" w:rsidRPr="00040843" w:rsidRDefault="00E31A46" w:rsidP="00255822">
            <w:pPr>
              <w:jc w:val="both"/>
              <w:rPr>
                <w:sz w:val="21"/>
                <w:szCs w:val="21"/>
              </w:rPr>
            </w:pPr>
          </w:p>
        </w:tc>
        <w:tc>
          <w:tcPr>
            <w:tcW w:w="1562" w:type="dxa"/>
            <w:tcBorders>
              <w:top w:val="single" w:sz="4" w:space="0" w:color="000000"/>
              <w:left w:val="single" w:sz="4" w:space="0" w:color="000000"/>
              <w:bottom w:val="single" w:sz="4" w:space="0" w:color="000000"/>
              <w:right w:val="nil"/>
            </w:tcBorders>
          </w:tcPr>
          <w:p w14:paraId="3F2E6489" w14:textId="77777777" w:rsidR="00E31A46" w:rsidRPr="00040843" w:rsidRDefault="00E31A46" w:rsidP="00255822">
            <w:pPr>
              <w:jc w:val="center"/>
              <w:rPr>
                <w:sz w:val="21"/>
                <w:szCs w:val="21"/>
              </w:rPr>
            </w:pPr>
            <w:r w:rsidRPr="00040843">
              <w:rPr>
                <w:sz w:val="21"/>
                <w:szCs w:val="21"/>
              </w:rPr>
              <w:t>5</w:t>
            </w:r>
          </w:p>
        </w:tc>
        <w:tc>
          <w:tcPr>
            <w:tcW w:w="2349" w:type="dxa"/>
            <w:tcBorders>
              <w:top w:val="single" w:sz="4" w:space="0" w:color="000000"/>
              <w:left w:val="single" w:sz="4" w:space="0" w:color="000000"/>
              <w:bottom w:val="single" w:sz="4" w:space="0" w:color="000000"/>
              <w:right w:val="single" w:sz="4" w:space="0" w:color="000000"/>
            </w:tcBorders>
          </w:tcPr>
          <w:p w14:paraId="71D3B562" w14:textId="77777777" w:rsidR="00E31A46" w:rsidRPr="00040843" w:rsidRDefault="00E31A46" w:rsidP="00255822">
            <w:pPr>
              <w:jc w:val="center"/>
              <w:rPr>
                <w:sz w:val="21"/>
                <w:szCs w:val="21"/>
              </w:rPr>
            </w:pPr>
            <w:r w:rsidRPr="00040843">
              <w:rPr>
                <w:sz w:val="21"/>
                <w:szCs w:val="21"/>
              </w:rPr>
              <w:t>8</w:t>
            </w:r>
          </w:p>
        </w:tc>
      </w:tr>
    </w:tbl>
    <w:p w14:paraId="42B312C3" w14:textId="77777777" w:rsidR="00E31A46" w:rsidRPr="00040843" w:rsidRDefault="00E31A46" w:rsidP="00132915">
      <w:pPr>
        <w:jc w:val="both"/>
        <w:rPr>
          <w:sz w:val="21"/>
          <w:szCs w:val="21"/>
        </w:rPr>
      </w:pPr>
    </w:p>
    <w:p w14:paraId="6AE396E8" w14:textId="77777777" w:rsidR="00E31A46" w:rsidRPr="00040843" w:rsidRDefault="00E31A46" w:rsidP="00132915">
      <w:pPr>
        <w:pStyle w:val="ac"/>
        <w:ind w:left="0"/>
        <w:jc w:val="both"/>
        <w:rPr>
          <w:sz w:val="21"/>
          <w:szCs w:val="21"/>
        </w:rPr>
      </w:pPr>
      <w:r w:rsidRPr="00040843">
        <w:rPr>
          <w:b/>
          <w:sz w:val="21"/>
          <w:szCs w:val="21"/>
        </w:rPr>
        <w:t>Место оказания услуг:</w:t>
      </w:r>
      <w:r w:rsidRPr="00040843">
        <w:rPr>
          <w:sz w:val="21"/>
          <w:szCs w:val="21"/>
        </w:rPr>
        <w:t xml:space="preserve"> ФКУ «ГБ МСЭ по Пензенской области» Минтруда России</w:t>
      </w:r>
    </w:p>
    <w:p w14:paraId="38213AD7" w14:textId="77777777" w:rsidR="00E31A46" w:rsidRPr="00040843" w:rsidRDefault="00E31A46" w:rsidP="00132915">
      <w:pPr>
        <w:contextualSpacing/>
        <w:jc w:val="both"/>
        <w:rPr>
          <w:sz w:val="21"/>
          <w:szCs w:val="21"/>
        </w:rPr>
      </w:pPr>
      <w:r w:rsidRPr="00040843">
        <w:rPr>
          <w:sz w:val="21"/>
          <w:szCs w:val="21"/>
        </w:rPr>
        <w:t xml:space="preserve">Адрес: </w:t>
      </w:r>
      <w:smartTag w:uri="urn:schemas-microsoft-com:office:smarttags" w:element="metricconverter">
        <w:smartTagPr>
          <w:attr w:name="ProductID" w:val="440028, г"/>
        </w:smartTagPr>
        <w:r w:rsidRPr="00040843">
          <w:rPr>
            <w:sz w:val="21"/>
            <w:szCs w:val="21"/>
          </w:rPr>
          <w:t>440028, г</w:t>
        </w:r>
      </w:smartTag>
      <w:r w:rsidRPr="00040843">
        <w:rPr>
          <w:sz w:val="21"/>
          <w:szCs w:val="21"/>
        </w:rPr>
        <w:t>. Пенза, ул. Германа Титова, д.5</w:t>
      </w:r>
    </w:p>
    <w:p w14:paraId="6DDB2DFB" w14:textId="77777777" w:rsidR="00E31A46" w:rsidRPr="00040843" w:rsidRDefault="00E31A46" w:rsidP="00132915">
      <w:pPr>
        <w:jc w:val="both"/>
        <w:rPr>
          <w:sz w:val="21"/>
          <w:szCs w:val="21"/>
        </w:rPr>
      </w:pPr>
    </w:p>
    <w:p w14:paraId="0C7FFB42" w14:textId="77777777" w:rsidR="00E31A46" w:rsidRPr="00040843" w:rsidRDefault="00E31A46" w:rsidP="00132915">
      <w:pPr>
        <w:jc w:val="both"/>
        <w:rPr>
          <w:b/>
          <w:bCs/>
          <w:i/>
          <w:iCs/>
          <w:sz w:val="21"/>
          <w:szCs w:val="21"/>
        </w:rPr>
      </w:pPr>
      <w:r w:rsidRPr="00040843">
        <w:rPr>
          <w:sz w:val="21"/>
          <w:szCs w:val="21"/>
        </w:rPr>
        <w:t xml:space="preserve">Результаты проведения оценки профессиональных рисков составляются в отношении всех перечисленных рабочих мест Заказчика, в соответствии с настоящим Описанием объекта закупки. В отчете отражается весь процесс проведения расчетно-аналитической работы по выявленным рискам по каждой должности работников организации, степени их тяжести, </w:t>
      </w:r>
      <w:proofErr w:type="gramStart"/>
      <w:r w:rsidRPr="00040843">
        <w:rPr>
          <w:sz w:val="21"/>
          <w:szCs w:val="21"/>
        </w:rPr>
        <w:t>определяются  необходимые</w:t>
      </w:r>
      <w:proofErr w:type="gramEnd"/>
      <w:r w:rsidRPr="00040843">
        <w:rPr>
          <w:sz w:val="21"/>
          <w:szCs w:val="21"/>
        </w:rPr>
        <w:t xml:space="preserve">  </w:t>
      </w:r>
      <w:proofErr w:type="gramStart"/>
      <w:r w:rsidRPr="00040843">
        <w:rPr>
          <w:sz w:val="21"/>
          <w:szCs w:val="21"/>
        </w:rPr>
        <w:t>мероприятия  по</w:t>
      </w:r>
      <w:proofErr w:type="gramEnd"/>
      <w:r w:rsidRPr="00040843">
        <w:rPr>
          <w:sz w:val="21"/>
          <w:szCs w:val="21"/>
        </w:rPr>
        <w:t xml:space="preserve">  </w:t>
      </w:r>
      <w:proofErr w:type="gramStart"/>
      <w:r w:rsidRPr="00040843">
        <w:rPr>
          <w:sz w:val="21"/>
          <w:szCs w:val="21"/>
        </w:rPr>
        <w:t>корректировке,  уменьшению</w:t>
      </w:r>
      <w:proofErr w:type="gramEnd"/>
      <w:r w:rsidRPr="00040843">
        <w:rPr>
          <w:sz w:val="21"/>
          <w:szCs w:val="21"/>
        </w:rPr>
        <w:t xml:space="preserve">  риска наступления опасных событий, меры устранения опасностей.</w:t>
      </w:r>
    </w:p>
    <w:p w14:paraId="24D6DD3C" w14:textId="77777777" w:rsidR="00E31A46" w:rsidRPr="00040843" w:rsidRDefault="00E31A46" w:rsidP="00132915">
      <w:pPr>
        <w:jc w:val="both"/>
        <w:rPr>
          <w:sz w:val="21"/>
          <w:szCs w:val="21"/>
        </w:rPr>
      </w:pPr>
      <w:r w:rsidRPr="00040843">
        <w:rPr>
          <w:b/>
          <w:bCs/>
          <w:i/>
          <w:iCs/>
          <w:sz w:val="21"/>
          <w:szCs w:val="21"/>
        </w:rPr>
        <w:t>2. Цели оказываемых услуг:</w:t>
      </w:r>
    </w:p>
    <w:p w14:paraId="61F1FA7F" w14:textId="77777777" w:rsidR="00E31A46" w:rsidRPr="00040843" w:rsidRDefault="00E31A46" w:rsidP="00132915">
      <w:pPr>
        <w:jc w:val="both"/>
        <w:rPr>
          <w:sz w:val="21"/>
          <w:szCs w:val="21"/>
        </w:rPr>
      </w:pPr>
      <w:r w:rsidRPr="00040843">
        <w:rPr>
          <w:sz w:val="21"/>
          <w:szCs w:val="21"/>
        </w:rPr>
        <w:t>1) снижение рисков возникновения несчастных случаев и профзаболеваний;</w:t>
      </w:r>
    </w:p>
    <w:p w14:paraId="1B23C0B7" w14:textId="77777777" w:rsidR="00E31A46" w:rsidRPr="00040843" w:rsidRDefault="00E31A46" w:rsidP="00132915">
      <w:pPr>
        <w:jc w:val="both"/>
        <w:rPr>
          <w:sz w:val="21"/>
          <w:szCs w:val="21"/>
        </w:rPr>
      </w:pPr>
      <w:r w:rsidRPr="00040843">
        <w:rPr>
          <w:sz w:val="21"/>
          <w:szCs w:val="21"/>
        </w:rPr>
        <w:t>2) повышение мотивации работников соблюдать требования охраны труда;</w:t>
      </w:r>
    </w:p>
    <w:p w14:paraId="45A4F982" w14:textId="77777777" w:rsidR="00E31A46" w:rsidRPr="00040843" w:rsidRDefault="00E31A46" w:rsidP="00132915">
      <w:pPr>
        <w:jc w:val="both"/>
        <w:rPr>
          <w:sz w:val="21"/>
          <w:szCs w:val="21"/>
        </w:rPr>
      </w:pPr>
      <w:r w:rsidRPr="00040843">
        <w:rPr>
          <w:sz w:val="21"/>
          <w:szCs w:val="21"/>
        </w:rPr>
        <w:t>3) повышение социальной защищенности работников;</w:t>
      </w:r>
    </w:p>
    <w:p w14:paraId="6504BF93" w14:textId="77777777" w:rsidR="00E31A46" w:rsidRPr="00040843" w:rsidRDefault="00E31A46" w:rsidP="00132915">
      <w:pPr>
        <w:jc w:val="both"/>
        <w:rPr>
          <w:sz w:val="21"/>
          <w:szCs w:val="21"/>
        </w:rPr>
      </w:pPr>
      <w:r w:rsidRPr="00040843">
        <w:rPr>
          <w:sz w:val="21"/>
          <w:szCs w:val="21"/>
        </w:rPr>
        <w:t>4) обеспечение экологической безопасности деятельности учреждения;</w:t>
      </w:r>
    </w:p>
    <w:p w14:paraId="023651F5" w14:textId="77777777" w:rsidR="00E31A46" w:rsidRPr="00040843" w:rsidRDefault="00E31A46" w:rsidP="00132915">
      <w:pPr>
        <w:jc w:val="both"/>
        <w:rPr>
          <w:b/>
          <w:bCs/>
          <w:i/>
          <w:iCs/>
          <w:sz w:val="21"/>
          <w:szCs w:val="21"/>
        </w:rPr>
      </w:pPr>
      <w:r w:rsidRPr="00040843">
        <w:rPr>
          <w:sz w:val="21"/>
          <w:szCs w:val="21"/>
        </w:rPr>
        <w:t>5) определения мероприятий и корректирующих мер по общему снижению уровня риска.</w:t>
      </w:r>
    </w:p>
    <w:p w14:paraId="78F2D887" w14:textId="77777777" w:rsidR="00E31A46" w:rsidRPr="00040843" w:rsidRDefault="00E31A46" w:rsidP="00132915">
      <w:pPr>
        <w:jc w:val="both"/>
        <w:rPr>
          <w:sz w:val="21"/>
          <w:szCs w:val="21"/>
        </w:rPr>
      </w:pPr>
      <w:r w:rsidRPr="00040843">
        <w:rPr>
          <w:b/>
          <w:bCs/>
          <w:i/>
          <w:iCs/>
          <w:sz w:val="21"/>
          <w:szCs w:val="21"/>
        </w:rPr>
        <w:t xml:space="preserve">3. Основания для оказания услуг: </w:t>
      </w:r>
    </w:p>
    <w:p w14:paraId="1769998D" w14:textId="77777777" w:rsidR="00E31A46" w:rsidRPr="00040843" w:rsidRDefault="00E31A46" w:rsidP="00132915">
      <w:pPr>
        <w:jc w:val="both"/>
        <w:rPr>
          <w:sz w:val="21"/>
          <w:szCs w:val="21"/>
        </w:rPr>
      </w:pPr>
      <w:r w:rsidRPr="00040843">
        <w:rPr>
          <w:sz w:val="21"/>
          <w:szCs w:val="21"/>
        </w:rPr>
        <w:t xml:space="preserve">Оказание услуг по проведению оценки профессиональных рисков на рабочих местах Заказчика осуществляется Исполнителем в соответствии с требованиями: </w:t>
      </w:r>
    </w:p>
    <w:p w14:paraId="49346CFF" w14:textId="77777777" w:rsidR="00E31A46" w:rsidRPr="00040843" w:rsidRDefault="00E31A46" w:rsidP="00132915">
      <w:pPr>
        <w:jc w:val="both"/>
        <w:rPr>
          <w:sz w:val="21"/>
          <w:szCs w:val="21"/>
        </w:rPr>
      </w:pPr>
      <w:r w:rsidRPr="00040843">
        <w:rPr>
          <w:sz w:val="21"/>
          <w:szCs w:val="21"/>
        </w:rPr>
        <w:t>- Статья</w:t>
      </w:r>
      <w:r w:rsidRPr="00040843">
        <w:rPr>
          <w:spacing w:val="-2"/>
          <w:sz w:val="21"/>
          <w:szCs w:val="21"/>
        </w:rPr>
        <w:t xml:space="preserve"> </w:t>
      </w:r>
      <w:r w:rsidRPr="00040843">
        <w:rPr>
          <w:sz w:val="21"/>
          <w:szCs w:val="21"/>
        </w:rPr>
        <w:t>209,</w:t>
      </w:r>
      <w:r w:rsidRPr="00040843">
        <w:rPr>
          <w:spacing w:val="-1"/>
          <w:sz w:val="21"/>
          <w:szCs w:val="21"/>
        </w:rPr>
        <w:t xml:space="preserve"> </w:t>
      </w:r>
      <w:r w:rsidRPr="00040843">
        <w:rPr>
          <w:sz w:val="21"/>
          <w:szCs w:val="21"/>
        </w:rPr>
        <w:t>211,</w:t>
      </w:r>
      <w:r w:rsidRPr="00040843">
        <w:rPr>
          <w:spacing w:val="-2"/>
          <w:sz w:val="21"/>
          <w:szCs w:val="21"/>
        </w:rPr>
        <w:t xml:space="preserve"> </w:t>
      </w:r>
      <w:r w:rsidRPr="00040843">
        <w:rPr>
          <w:sz w:val="21"/>
          <w:szCs w:val="21"/>
        </w:rPr>
        <w:t xml:space="preserve">212, </w:t>
      </w:r>
      <w:r w:rsidRPr="00040843">
        <w:rPr>
          <w:color w:val="FF0000"/>
          <w:sz w:val="21"/>
          <w:szCs w:val="21"/>
        </w:rPr>
        <w:t>216.1</w:t>
      </w:r>
      <w:r w:rsidRPr="00040843">
        <w:rPr>
          <w:color w:val="FF0000"/>
          <w:spacing w:val="-2"/>
          <w:sz w:val="21"/>
          <w:szCs w:val="21"/>
        </w:rPr>
        <w:t xml:space="preserve"> </w:t>
      </w:r>
      <w:r w:rsidRPr="00040843">
        <w:rPr>
          <w:sz w:val="21"/>
          <w:szCs w:val="21"/>
        </w:rPr>
        <w:t>Трудового</w:t>
      </w:r>
      <w:r w:rsidRPr="00040843">
        <w:rPr>
          <w:spacing w:val="-1"/>
          <w:sz w:val="21"/>
          <w:szCs w:val="21"/>
        </w:rPr>
        <w:t xml:space="preserve"> </w:t>
      </w:r>
      <w:r w:rsidRPr="00040843">
        <w:rPr>
          <w:sz w:val="21"/>
          <w:szCs w:val="21"/>
        </w:rPr>
        <w:t>кодекса</w:t>
      </w:r>
      <w:r w:rsidRPr="00040843">
        <w:rPr>
          <w:spacing w:val="-1"/>
          <w:sz w:val="21"/>
          <w:szCs w:val="21"/>
        </w:rPr>
        <w:t xml:space="preserve"> </w:t>
      </w:r>
      <w:r w:rsidRPr="00040843">
        <w:rPr>
          <w:sz w:val="21"/>
          <w:szCs w:val="21"/>
        </w:rPr>
        <w:t>Российской</w:t>
      </w:r>
      <w:r w:rsidRPr="00040843">
        <w:rPr>
          <w:spacing w:val="-1"/>
          <w:sz w:val="21"/>
          <w:szCs w:val="21"/>
        </w:rPr>
        <w:t xml:space="preserve"> </w:t>
      </w:r>
      <w:r w:rsidRPr="00040843">
        <w:rPr>
          <w:sz w:val="21"/>
          <w:szCs w:val="21"/>
        </w:rPr>
        <w:t>Федерации;</w:t>
      </w:r>
    </w:p>
    <w:p w14:paraId="7B464401" w14:textId="77777777" w:rsidR="00E31A46" w:rsidRPr="00040843" w:rsidRDefault="00E31A46" w:rsidP="00132915">
      <w:pPr>
        <w:jc w:val="both"/>
        <w:rPr>
          <w:b/>
          <w:bCs/>
          <w:i/>
          <w:iCs/>
          <w:sz w:val="21"/>
          <w:szCs w:val="21"/>
        </w:rPr>
      </w:pPr>
      <w:r w:rsidRPr="00040843">
        <w:rPr>
          <w:sz w:val="21"/>
          <w:szCs w:val="21"/>
        </w:rPr>
        <w:t xml:space="preserve">- </w:t>
      </w:r>
      <w:r w:rsidRPr="00040843">
        <w:rPr>
          <w:bCs/>
          <w:sz w:val="21"/>
          <w:szCs w:val="21"/>
        </w:rPr>
        <w:t>Приказ Министерства труда и социальной защиты Российской Федерации от 29.10.2021 № 776н «Об утверждении Примерного положения о системе управления охраной труда».</w:t>
      </w:r>
    </w:p>
    <w:p w14:paraId="51ABE49B" w14:textId="77777777" w:rsidR="00E31A46" w:rsidRPr="00040843" w:rsidRDefault="00E31A46" w:rsidP="00132915">
      <w:pPr>
        <w:jc w:val="both"/>
        <w:rPr>
          <w:sz w:val="21"/>
          <w:szCs w:val="21"/>
        </w:rPr>
      </w:pPr>
      <w:r w:rsidRPr="00040843">
        <w:rPr>
          <w:b/>
          <w:bCs/>
          <w:i/>
          <w:iCs/>
          <w:sz w:val="21"/>
          <w:szCs w:val="21"/>
        </w:rPr>
        <w:t>4. Нормативно-правовое регулирование условий оказания услуг:</w:t>
      </w:r>
    </w:p>
    <w:p w14:paraId="4A6DED18" w14:textId="77777777" w:rsidR="00E31A46" w:rsidRPr="00040843" w:rsidRDefault="00E31A46" w:rsidP="00132915">
      <w:pPr>
        <w:jc w:val="both"/>
        <w:rPr>
          <w:sz w:val="21"/>
          <w:szCs w:val="21"/>
        </w:rPr>
      </w:pPr>
      <w:r w:rsidRPr="00040843">
        <w:rPr>
          <w:sz w:val="21"/>
          <w:szCs w:val="21"/>
        </w:rPr>
        <w:t>-Конституция Российской Федерации.</w:t>
      </w:r>
    </w:p>
    <w:p w14:paraId="762D82F0" w14:textId="77777777" w:rsidR="00E31A46" w:rsidRPr="00040843" w:rsidRDefault="00E31A46" w:rsidP="00132915">
      <w:pPr>
        <w:jc w:val="both"/>
        <w:rPr>
          <w:sz w:val="21"/>
          <w:szCs w:val="21"/>
        </w:rPr>
      </w:pPr>
      <w:r w:rsidRPr="00040843">
        <w:rPr>
          <w:sz w:val="21"/>
          <w:szCs w:val="21"/>
        </w:rPr>
        <w:t>-Трудовой кодекс Российской Федерации.</w:t>
      </w:r>
    </w:p>
    <w:p w14:paraId="4B052D7E" w14:textId="77777777" w:rsidR="00E31A46" w:rsidRPr="00040843" w:rsidRDefault="00E31A46" w:rsidP="00132915">
      <w:pPr>
        <w:jc w:val="both"/>
        <w:rPr>
          <w:sz w:val="21"/>
          <w:szCs w:val="21"/>
        </w:rPr>
      </w:pPr>
      <w:r w:rsidRPr="00040843">
        <w:rPr>
          <w:sz w:val="21"/>
          <w:szCs w:val="21"/>
        </w:rPr>
        <w:lastRenderedPageBreak/>
        <w:t xml:space="preserve">-Постановление Правительства РФ от 15 апреля </w:t>
      </w:r>
      <w:smartTag w:uri="urn:schemas-microsoft-com:office:smarttags" w:element="metricconverter">
        <w:smartTagPr>
          <w:attr w:name="ProductID" w:val="2014 г"/>
        </w:smartTagPr>
        <w:r w:rsidRPr="00040843">
          <w:rPr>
            <w:sz w:val="21"/>
            <w:szCs w:val="21"/>
          </w:rPr>
          <w:t>2014 г</w:t>
        </w:r>
      </w:smartTag>
      <w:r w:rsidRPr="00040843">
        <w:rPr>
          <w:sz w:val="21"/>
          <w:szCs w:val="21"/>
        </w:rPr>
        <w:t xml:space="preserve">. № 298 «Об утверждении государственной программы Российской Федерации «Содействие занятости населения», подпрограмма «Безопасный труд». С изменениями от 29 марта </w:t>
      </w:r>
      <w:smartTag w:uri="urn:schemas-microsoft-com:office:smarttags" w:element="metricconverter">
        <w:smartTagPr>
          <w:attr w:name="ProductID" w:val="2021 г"/>
        </w:smartTagPr>
        <w:r w:rsidRPr="00040843">
          <w:rPr>
            <w:sz w:val="21"/>
            <w:szCs w:val="21"/>
          </w:rPr>
          <w:t>2021 г</w:t>
        </w:r>
      </w:smartTag>
      <w:r w:rsidRPr="00040843">
        <w:rPr>
          <w:sz w:val="21"/>
          <w:szCs w:val="21"/>
        </w:rPr>
        <w:t xml:space="preserve">. №481.  </w:t>
      </w:r>
    </w:p>
    <w:p w14:paraId="20AF21CD" w14:textId="77777777" w:rsidR="00E31A46" w:rsidRPr="00040843" w:rsidRDefault="00E31A46" w:rsidP="00132915">
      <w:pPr>
        <w:jc w:val="both"/>
        <w:rPr>
          <w:sz w:val="21"/>
          <w:szCs w:val="21"/>
        </w:rPr>
      </w:pPr>
      <w:r w:rsidRPr="00040843">
        <w:rPr>
          <w:sz w:val="21"/>
          <w:szCs w:val="21"/>
        </w:rPr>
        <w:t>-Приказ Министерства труда и социальной защиты Российской Федерации от</w:t>
      </w:r>
    </w:p>
    <w:p w14:paraId="79B085F1" w14:textId="77777777" w:rsidR="00E31A46" w:rsidRPr="00040843" w:rsidRDefault="00E31A46" w:rsidP="00132915">
      <w:pPr>
        <w:jc w:val="both"/>
        <w:rPr>
          <w:sz w:val="21"/>
          <w:szCs w:val="21"/>
        </w:rPr>
      </w:pPr>
      <w:r w:rsidRPr="00040843">
        <w:rPr>
          <w:sz w:val="21"/>
          <w:szCs w:val="21"/>
        </w:rPr>
        <w:t>29 октября 2021 года N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14:paraId="040F71E7" w14:textId="77777777" w:rsidR="00E31A46" w:rsidRPr="00040843" w:rsidRDefault="00E31A46" w:rsidP="00132915">
      <w:pPr>
        <w:jc w:val="both"/>
        <w:rPr>
          <w:sz w:val="21"/>
          <w:szCs w:val="21"/>
        </w:rPr>
      </w:pPr>
      <w:r w:rsidRPr="00040843">
        <w:rPr>
          <w:sz w:val="21"/>
          <w:szCs w:val="21"/>
        </w:rPr>
        <w:t>-Федеральный   закон   от   30   марта   1999</w:t>
      </w:r>
      <w:r w:rsidRPr="00040843">
        <w:rPr>
          <w:sz w:val="21"/>
          <w:szCs w:val="21"/>
        </w:rPr>
        <w:tab/>
        <w:t>г.   №   52-ФЗ</w:t>
      </w:r>
      <w:r w:rsidRPr="00040843">
        <w:rPr>
          <w:sz w:val="21"/>
          <w:szCs w:val="21"/>
        </w:rPr>
        <w:tab/>
        <w:t>«О</w:t>
      </w:r>
      <w:r w:rsidRPr="00040843">
        <w:rPr>
          <w:sz w:val="21"/>
          <w:szCs w:val="21"/>
        </w:rPr>
        <w:tab/>
        <w:t>санитарно- эпидемиологическом благополучии населения».</w:t>
      </w:r>
    </w:p>
    <w:p w14:paraId="5F916E6D" w14:textId="77777777" w:rsidR="00E31A46" w:rsidRPr="00040843" w:rsidRDefault="00E31A46" w:rsidP="00132915">
      <w:pPr>
        <w:jc w:val="both"/>
        <w:rPr>
          <w:sz w:val="21"/>
          <w:szCs w:val="21"/>
        </w:rPr>
      </w:pPr>
      <w:r w:rsidRPr="00040843">
        <w:rPr>
          <w:sz w:val="21"/>
          <w:szCs w:val="21"/>
        </w:rPr>
        <w:t xml:space="preserve">-Федеральный закон от 28 декабря </w:t>
      </w:r>
      <w:smartTag w:uri="urn:schemas-microsoft-com:office:smarttags" w:element="metricconverter">
        <w:smartTagPr>
          <w:attr w:name="ProductID" w:val="2013 г"/>
        </w:smartTagPr>
        <w:r w:rsidRPr="00040843">
          <w:rPr>
            <w:sz w:val="21"/>
            <w:szCs w:val="21"/>
          </w:rPr>
          <w:t>2013 г</w:t>
        </w:r>
      </w:smartTag>
      <w:r w:rsidRPr="00040843">
        <w:rPr>
          <w:sz w:val="21"/>
          <w:szCs w:val="21"/>
        </w:rPr>
        <w:t>. № 426-ФЗ «О специальной оценке условий труда».</w:t>
      </w:r>
    </w:p>
    <w:p w14:paraId="69463EAF" w14:textId="77777777" w:rsidR="00E31A46" w:rsidRPr="00040843" w:rsidRDefault="00E31A46" w:rsidP="00132915">
      <w:pPr>
        <w:jc w:val="both"/>
        <w:rPr>
          <w:sz w:val="21"/>
          <w:szCs w:val="21"/>
        </w:rPr>
      </w:pPr>
      <w:r w:rsidRPr="00040843">
        <w:rPr>
          <w:sz w:val="21"/>
          <w:szCs w:val="21"/>
        </w:rPr>
        <w:t>-Приказ Министерства труда и социальной защиты Российской Федерации от</w:t>
      </w:r>
    </w:p>
    <w:p w14:paraId="46DFBFC7" w14:textId="77777777" w:rsidR="00E31A46" w:rsidRPr="00040843" w:rsidRDefault="00E31A46" w:rsidP="00132915">
      <w:pPr>
        <w:jc w:val="both"/>
        <w:rPr>
          <w:sz w:val="21"/>
          <w:szCs w:val="21"/>
        </w:rPr>
      </w:pPr>
      <w:r w:rsidRPr="00040843">
        <w:rPr>
          <w:sz w:val="21"/>
          <w:szCs w:val="21"/>
        </w:rPr>
        <w:t>29 октября 2021 года N 776н «Об утверждении Примерного положения о системе управления охраной труда».</w:t>
      </w:r>
    </w:p>
    <w:p w14:paraId="10CD06F8" w14:textId="77777777" w:rsidR="00E31A46" w:rsidRPr="00040843" w:rsidRDefault="00E31A46" w:rsidP="00132915">
      <w:pPr>
        <w:jc w:val="both"/>
        <w:rPr>
          <w:sz w:val="21"/>
          <w:szCs w:val="21"/>
        </w:rPr>
      </w:pPr>
      <w:r w:rsidRPr="00040843">
        <w:rPr>
          <w:sz w:val="21"/>
          <w:szCs w:val="21"/>
        </w:rPr>
        <w:t>-ГОСТ 12.0.230-2007 «Система стандартов безопасности труда (ССБТ).</w:t>
      </w:r>
    </w:p>
    <w:p w14:paraId="24910B1F" w14:textId="77777777" w:rsidR="00E31A46" w:rsidRPr="00040843" w:rsidRDefault="00E31A46" w:rsidP="00132915">
      <w:pPr>
        <w:jc w:val="both"/>
        <w:rPr>
          <w:sz w:val="21"/>
          <w:szCs w:val="21"/>
        </w:rPr>
      </w:pPr>
      <w:r w:rsidRPr="00040843">
        <w:rPr>
          <w:sz w:val="21"/>
          <w:szCs w:val="21"/>
        </w:rPr>
        <w:t>Системы управления охраной труда. Общие требования».</w:t>
      </w:r>
    </w:p>
    <w:p w14:paraId="6B64727C" w14:textId="77777777" w:rsidR="00E31A46" w:rsidRPr="00040843" w:rsidRDefault="00E31A46" w:rsidP="00132915">
      <w:pPr>
        <w:jc w:val="both"/>
        <w:rPr>
          <w:sz w:val="21"/>
          <w:szCs w:val="21"/>
        </w:rPr>
      </w:pPr>
      <w:r w:rsidRPr="00040843">
        <w:rPr>
          <w:sz w:val="21"/>
          <w:szCs w:val="21"/>
        </w:rPr>
        <w:t>-ГОСТ Р 12.0.010-2009 «Система стандартов безопасности труда. Системы управления охраной труда. Определение опасностей и оценка рисков».</w:t>
      </w:r>
    </w:p>
    <w:p w14:paraId="0788F12B" w14:textId="77777777" w:rsidR="00E31A46" w:rsidRPr="00040843" w:rsidRDefault="00E31A46" w:rsidP="00132915">
      <w:pPr>
        <w:jc w:val="both"/>
        <w:rPr>
          <w:sz w:val="21"/>
          <w:szCs w:val="21"/>
        </w:rPr>
      </w:pPr>
      <w:r w:rsidRPr="00040843">
        <w:rPr>
          <w:sz w:val="21"/>
          <w:szCs w:val="21"/>
        </w:rPr>
        <w:t>-ГОСТ 12.0.002-2014 «Система стандартов безопасности труда (ССБТ).</w:t>
      </w:r>
    </w:p>
    <w:p w14:paraId="2B98A450" w14:textId="77777777" w:rsidR="00E31A46" w:rsidRPr="00040843" w:rsidRDefault="00E31A46" w:rsidP="00132915">
      <w:pPr>
        <w:jc w:val="both"/>
        <w:rPr>
          <w:sz w:val="21"/>
          <w:szCs w:val="21"/>
        </w:rPr>
      </w:pPr>
      <w:r w:rsidRPr="00040843">
        <w:rPr>
          <w:sz w:val="21"/>
          <w:szCs w:val="21"/>
        </w:rPr>
        <w:t>Термины и определения»</w:t>
      </w:r>
    </w:p>
    <w:p w14:paraId="19E4528D" w14:textId="77777777" w:rsidR="00E31A46" w:rsidRPr="00040843" w:rsidRDefault="00E31A46" w:rsidP="00132915">
      <w:pPr>
        <w:jc w:val="both"/>
        <w:rPr>
          <w:sz w:val="21"/>
          <w:szCs w:val="21"/>
        </w:rPr>
      </w:pPr>
      <w:r w:rsidRPr="00040843">
        <w:rPr>
          <w:sz w:val="21"/>
          <w:szCs w:val="21"/>
        </w:rPr>
        <w:t>-ГОСТ 12.0.003-2015 «Система стандартов безопасности труда (ССБТ).</w:t>
      </w:r>
    </w:p>
    <w:p w14:paraId="673FBB9E" w14:textId="77777777" w:rsidR="00E31A46" w:rsidRPr="00040843" w:rsidRDefault="00E31A46" w:rsidP="00132915">
      <w:pPr>
        <w:jc w:val="both"/>
        <w:rPr>
          <w:sz w:val="21"/>
          <w:szCs w:val="21"/>
        </w:rPr>
      </w:pPr>
      <w:r w:rsidRPr="00040843">
        <w:rPr>
          <w:sz w:val="21"/>
          <w:szCs w:val="21"/>
        </w:rPr>
        <w:t>Опасные и вредные производственные факторы. Классификация».</w:t>
      </w:r>
    </w:p>
    <w:p w14:paraId="130D98C8" w14:textId="77777777" w:rsidR="00E31A46" w:rsidRPr="00040843" w:rsidRDefault="00E31A46" w:rsidP="00132915">
      <w:pPr>
        <w:jc w:val="both"/>
        <w:rPr>
          <w:sz w:val="21"/>
          <w:szCs w:val="21"/>
        </w:rPr>
      </w:pPr>
      <w:r w:rsidRPr="00040843">
        <w:rPr>
          <w:sz w:val="21"/>
          <w:szCs w:val="21"/>
        </w:rPr>
        <w:t>-ГОСТ Р 58771-2019 «Менеджмент риска. Технологии оценки риска».</w:t>
      </w:r>
    </w:p>
    <w:p w14:paraId="0BAAF837" w14:textId="77777777" w:rsidR="00E31A46" w:rsidRPr="00040843" w:rsidRDefault="00E31A46" w:rsidP="00132915">
      <w:pPr>
        <w:jc w:val="both"/>
        <w:rPr>
          <w:sz w:val="21"/>
          <w:szCs w:val="21"/>
        </w:rPr>
      </w:pPr>
      <w:r w:rsidRPr="00040843">
        <w:rPr>
          <w:sz w:val="21"/>
          <w:szCs w:val="21"/>
        </w:rPr>
        <w:t>-ГОСТ 12.0.230.4-2018 «Система стандартов безопасности труда (ССБТ). Системы управления охраной труда. Методы идентификации опасностей на различных этапах выполнения работ».</w:t>
      </w:r>
    </w:p>
    <w:p w14:paraId="39011B5D" w14:textId="77777777" w:rsidR="00E31A46" w:rsidRPr="00040843" w:rsidRDefault="00E31A46" w:rsidP="00132915">
      <w:pPr>
        <w:jc w:val="both"/>
        <w:rPr>
          <w:sz w:val="21"/>
          <w:szCs w:val="21"/>
        </w:rPr>
      </w:pPr>
      <w:r w:rsidRPr="00040843">
        <w:rPr>
          <w:sz w:val="21"/>
          <w:szCs w:val="21"/>
        </w:rPr>
        <w:t>-ГОСТ 12.0.230.5-2018 «Система стандартов безопасности труда (ССБТ). Системы управления охраной труда. Методы оценки риска для обеспечения безопасности выполнения работ».</w:t>
      </w:r>
    </w:p>
    <w:p w14:paraId="7A83A043" w14:textId="77777777" w:rsidR="00E31A46" w:rsidRPr="00040843" w:rsidRDefault="00E31A46" w:rsidP="00132915">
      <w:pPr>
        <w:jc w:val="both"/>
        <w:rPr>
          <w:sz w:val="21"/>
          <w:szCs w:val="21"/>
        </w:rPr>
      </w:pPr>
      <w:r w:rsidRPr="00040843">
        <w:rPr>
          <w:sz w:val="21"/>
          <w:szCs w:val="21"/>
        </w:rPr>
        <w:t>- Р 2.2.3969-23 2.2. «ГИГИЕНА ТРУДА. Руководство по оценке профессионального риска для здоровья работников.  Организационно-методические основы, принципы и критерии оценки».</w:t>
      </w:r>
    </w:p>
    <w:p w14:paraId="26A8369C" w14:textId="77777777" w:rsidR="00E31A46" w:rsidRPr="00040843" w:rsidRDefault="00E31A46" w:rsidP="00132915">
      <w:pPr>
        <w:jc w:val="both"/>
        <w:rPr>
          <w:b/>
          <w:bCs/>
          <w:i/>
          <w:iCs/>
          <w:sz w:val="21"/>
          <w:szCs w:val="21"/>
        </w:rPr>
      </w:pPr>
      <w:r w:rsidRPr="00040843">
        <w:rPr>
          <w:sz w:val="21"/>
          <w:szCs w:val="21"/>
        </w:rPr>
        <w:t>- Р 2.2.2006-05 «Гигиена труда.  Руководство по гигиенической оценке факторов рабочей среды и трудового процесса.  Критерии и классификация условий труда».</w:t>
      </w:r>
    </w:p>
    <w:p w14:paraId="1E43B359" w14:textId="77777777" w:rsidR="00E31A46" w:rsidRPr="00040843" w:rsidRDefault="00E31A46" w:rsidP="00132915">
      <w:pPr>
        <w:jc w:val="both"/>
        <w:rPr>
          <w:sz w:val="21"/>
          <w:szCs w:val="21"/>
        </w:rPr>
      </w:pPr>
      <w:r w:rsidRPr="00040843">
        <w:rPr>
          <w:b/>
          <w:bCs/>
          <w:i/>
          <w:iCs/>
          <w:sz w:val="21"/>
          <w:szCs w:val="21"/>
        </w:rPr>
        <w:t>5. Требования по оказанию услуги:</w:t>
      </w:r>
    </w:p>
    <w:p w14:paraId="26442B69" w14:textId="77777777" w:rsidR="00E31A46" w:rsidRPr="00040843" w:rsidRDefault="00E31A46" w:rsidP="00132915">
      <w:pPr>
        <w:jc w:val="both"/>
        <w:rPr>
          <w:sz w:val="21"/>
          <w:szCs w:val="21"/>
        </w:rPr>
      </w:pPr>
      <w:r w:rsidRPr="00040843">
        <w:rPr>
          <w:sz w:val="21"/>
          <w:szCs w:val="21"/>
        </w:rPr>
        <w:t>Услуги по проведению оценки профессиональных рисков должны включать в себя:</w:t>
      </w:r>
    </w:p>
    <w:p w14:paraId="204218F6" w14:textId="77777777" w:rsidR="00E31A46" w:rsidRPr="00040843" w:rsidRDefault="00E31A46" w:rsidP="00132915">
      <w:pPr>
        <w:jc w:val="both"/>
        <w:rPr>
          <w:sz w:val="21"/>
          <w:szCs w:val="21"/>
        </w:rPr>
      </w:pPr>
      <w:r w:rsidRPr="00040843">
        <w:rPr>
          <w:sz w:val="21"/>
          <w:szCs w:val="21"/>
        </w:rPr>
        <w:t>- выездной аудит на объекты Заказчика для идентификации опасностей;</w:t>
      </w:r>
    </w:p>
    <w:p w14:paraId="22C46997" w14:textId="77777777" w:rsidR="00E31A46" w:rsidRPr="00040843" w:rsidRDefault="00E31A46" w:rsidP="00132915">
      <w:pPr>
        <w:jc w:val="both"/>
        <w:rPr>
          <w:sz w:val="21"/>
          <w:szCs w:val="21"/>
        </w:rPr>
      </w:pPr>
      <w:r w:rsidRPr="00040843">
        <w:rPr>
          <w:sz w:val="21"/>
          <w:szCs w:val="21"/>
        </w:rPr>
        <w:t>- изучение исходных данных, предоставленных Заказчиком;</w:t>
      </w:r>
    </w:p>
    <w:p w14:paraId="64137FA0" w14:textId="77777777" w:rsidR="00E31A46" w:rsidRPr="00040843" w:rsidRDefault="00E31A46" w:rsidP="00132915">
      <w:pPr>
        <w:jc w:val="both"/>
        <w:rPr>
          <w:sz w:val="21"/>
          <w:szCs w:val="21"/>
        </w:rPr>
      </w:pPr>
      <w:r w:rsidRPr="00040843">
        <w:rPr>
          <w:sz w:val="21"/>
          <w:szCs w:val="21"/>
        </w:rPr>
        <w:t>- обследование рабочих мест учреждения с целью определения видов опасностей в соответствии с государственными нормативными требованиями охраны труда с учетом специфики деятельности учреждения;</w:t>
      </w:r>
    </w:p>
    <w:p w14:paraId="5B13F8B0" w14:textId="77777777" w:rsidR="00E31A46" w:rsidRPr="00040843" w:rsidRDefault="00E31A46" w:rsidP="00132915">
      <w:pPr>
        <w:jc w:val="both"/>
        <w:rPr>
          <w:sz w:val="21"/>
          <w:szCs w:val="21"/>
        </w:rPr>
      </w:pPr>
      <w:r w:rsidRPr="00040843">
        <w:rPr>
          <w:sz w:val="21"/>
          <w:szCs w:val="21"/>
        </w:rPr>
        <w:t>- разработка Положения по идентификации, оценке и управлению рисками с методикой по идентификации и оценке рисков;</w:t>
      </w:r>
    </w:p>
    <w:p w14:paraId="2838506E" w14:textId="77777777" w:rsidR="00E31A46" w:rsidRPr="00040843" w:rsidRDefault="00E31A46" w:rsidP="00132915">
      <w:pPr>
        <w:jc w:val="both"/>
        <w:rPr>
          <w:sz w:val="21"/>
          <w:szCs w:val="21"/>
        </w:rPr>
      </w:pPr>
      <w:r w:rsidRPr="00040843">
        <w:rPr>
          <w:sz w:val="21"/>
          <w:szCs w:val="21"/>
        </w:rPr>
        <w:t>- составление протоколов осмотра рабочих мест на предмет идентификации рисков по каждой профессии;</w:t>
      </w:r>
    </w:p>
    <w:p w14:paraId="1372534C" w14:textId="77777777" w:rsidR="00E31A46" w:rsidRPr="00040843" w:rsidRDefault="00E31A46" w:rsidP="00132915">
      <w:pPr>
        <w:jc w:val="both"/>
        <w:rPr>
          <w:sz w:val="21"/>
          <w:szCs w:val="21"/>
        </w:rPr>
      </w:pPr>
      <w:r w:rsidRPr="00040843">
        <w:rPr>
          <w:sz w:val="21"/>
          <w:szCs w:val="21"/>
        </w:rPr>
        <w:t>- составление реестра идентифицированных рисков по каждой профессии;</w:t>
      </w:r>
    </w:p>
    <w:p w14:paraId="23F23B17" w14:textId="77777777" w:rsidR="00E31A46" w:rsidRPr="00040843" w:rsidRDefault="00E31A46" w:rsidP="00132915">
      <w:pPr>
        <w:jc w:val="both"/>
        <w:rPr>
          <w:sz w:val="21"/>
          <w:szCs w:val="21"/>
        </w:rPr>
      </w:pPr>
      <w:r w:rsidRPr="00040843">
        <w:rPr>
          <w:sz w:val="21"/>
          <w:szCs w:val="21"/>
        </w:rPr>
        <w:t>- составление реестра карт оценки рисков по каждой профессии;</w:t>
      </w:r>
    </w:p>
    <w:p w14:paraId="1ED1A8D7" w14:textId="77777777" w:rsidR="00E31A46" w:rsidRPr="00040843" w:rsidRDefault="00E31A46" w:rsidP="00132915">
      <w:pPr>
        <w:jc w:val="both"/>
        <w:rPr>
          <w:sz w:val="21"/>
          <w:szCs w:val="21"/>
        </w:rPr>
      </w:pPr>
      <w:r w:rsidRPr="00040843">
        <w:rPr>
          <w:sz w:val="21"/>
          <w:szCs w:val="21"/>
        </w:rPr>
        <w:t>- составление карт оценки профессиональных рисков по каждой профессии;</w:t>
      </w:r>
    </w:p>
    <w:p w14:paraId="6C46FE85" w14:textId="77777777" w:rsidR="00E31A46" w:rsidRPr="00040843" w:rsidRDefault="00E31A46" w:rsidP="00132915">
      <w:pPr>
        <w:jc w:val="both"/>
        <w:rPr>
          <w:sz w:val="21"/>
          <w:szCs w:val="21"/>
        </w:rPr>
      </w:pPr>
      <w:r w:rsidRPr="00040843">
        <w:rPr>
          <w:sz w:val="21"/>
          <w:szCs w:val="21"/>
        </w:rPr>
        <w:t>- проведение ранжирования карт оценки рисков от наиболее опасных до наименее опасных по нескольким критериям;</w:t>
      </w:r>
    </w:p>
    <w:p w14:paraId="7A9F19EA" w14:textId="77777777" w:rsidR="00E31A46" w:rsidRPr="00040843" w:rsidRDefault="00E31A46" w:rsidP="00132915">
      <w:pPr>
        <w:jc w:val="both"/>
        <w:rPr>
          <w:sz w:val="21"/>
          <w:szCs w:val="21"/>
        </w:rPr>
      </w:pPr>
      <w:r w:rsidRPr="00040843">
        <w:rPr>
          <w:sz w:val="21"/>
          <w:szCs w:val="21"/>
        </w:rPr>
        <w:t>- разработка предложений по профилактическим мероприятиям и корректирующим мерам по общему снижению уровня риска.</w:t>
      </w:r>
    </w:p>
    <w:p w14:paraId="44B231E6" w14:textId="77777777" w:rsidR="00E31A46" w:rsidRPr="00040843" w:rsidRDefault="00E31A46" w:rsidP="00132915">
      <w:pPr>
        <w:jc w:val="both"/>
        <w:rPr>
          <w:b/>
          <w:bCs/>
          <w:i/>
          <w:iCs/>
          <w:sz w:val="21"/>
          <w:szCs w:val="21"/>
        </w:rPr>
      </w:pPr>
      <w:r w:rsidRPr="00040843">
        <w:rPr>
          <w:sz w:val="21"/>
          <w:szCs w:val="21"/>
        </w:rPr>
        <w:t>Методы проведения оценки уровней профессиональных рисков на рабочих местах Заказчика, состав работников, проводящих данную работу, определяются Исполнителем.</w:t>
      </w:r>
    </w:p>
    <w:p w14:paraId="03312331" w14:textId="77777777" w:rsidR="00E31A46" w:rsidRPr="00040843" w:rsidRDefault="00E31A46" w:rsidP="00132915">
      <w:pPr>
        <w:jc w:val="both"/>
        <w:rPr>
          <w:sz w:val="21"/>
          <w:szCs w:val="21"/>
        </w:rPr>
      </w:pPr>
      <w:r w:rsidRPr="00040843">
        <w:rPr>
          <w:b/>
          <w:bCs/>
          <w:i/>
          <w:iCs/>
          <w:sz w:val="21"/>
          <w:szCs w:val="21"/>
        </w:rPr>
        <w:t>6. В результате оказания услуг Исполнитель представляет Заказчику полный пакет документов, соответствующих требованиям настоящего технического задания:</w:t>
      </w:r>
    </w:p>
    <w:p w14:paraId="0F1FD217" w14:textId="77777777" w:rsidR="00E31A46" w:rsidRPr="00040843" w:rsidRDefault="00E31A46" w:rsidP="00132915">
      <w:pPr>
        <w:jc w:val="both"/>
        <w:rPr>
          <w:sz w:val="21"/>
          <w:szCs w:val="21"/>
        </w:rPr>
      </w:pPr>
      <w:r w:rsidRPr="00040843">
        <w:rPr>
          <w:sz w:val="21"/>
          <w:szCs w:val="21"/>
        </w:rPr>
        <w:t>- Положение по идентификации, оценке и управлению рисками с методикой по идентификации и оценке рисков;</w:t>
      </w:r>
    </w:p>
    <w:p w14:paraId="52CB742E" w14:textId="77777777" w:rsidR="00E31A46" w:rsidRPr="00040843" w:rsidRDefault="00E31A46" w:rsidP="00132915">
      <w:pPr>
        <w:jc w:val="both"/>
        <w:rPr>
          <w:sz w:val="21"/>
          <w:szCs w:val="21"/>
        </w:rPr>
      </w:pPr>
      <w:r w:rsidRPr="00040843">
        <w:rPr>
          <w:sz w:val="21"/>
          <w:szCs w:val="21"/>
        </w:rPr>
        <w:t>- Протоколы осмотра рабочих мест на предмет идентификации рисков по каждой профессии;</w:t>
      </w:r>
    </w:p>
    <w:p w14:paraId="6234DF8D" w14:textId="77777777" w:rsidR="00E31A46" w:rsidRPr="00040843" w:rsidRDefault="00E31A46" w:rsidP="00132915">
      <w:pPr>
        <w:jc w:val="both"/>
        <w:rPr>
          <w:sz w:val="21"/>
          <w:szCs w:val="21"/>
        </w:rPr>
      </w:pPr>
      <w:r w:rsidRPr="00040843">
        <w:rPr>
          <w:sz w:val="21"/>
          <w:szCs w:val="21"/>
        </w:rPr>
        <w:t>- Реестры идентифицированных рисков по каждой профессии;</w:t>
      </w:r>
    </w:p>
    <w:p w14:paraId="21711212" w14:textId="77777777" w:rsidR="00E31A46" w:rsidRPr="00040843" w:rsidRDefault="00E31A46" w:rsidP="00132915">
      <w:pPr>
        <w:jc w:val="both"/>
        <w:rPr>
          <w:sz w:val="21"/>
          <w:szCs w:val="21"/>
        </w:rPr>
      </w:pPr>
      <w:r w:rsidRPr="00040843">
        <w:rPr>
          <w:sz w:val="21"/>
          <w:szCs w:val="21"/>
        </w:rPr>
        <w:t>- Реестр карт оценки рисков по каждой профессии;</w:t>
      </w:r>
    </w:p>
    <w:p w14:paraId="09CEFAF5" w14:textId="77777777" w:rsidR="00E31A46" w:rsidRPr="00040843" w:rsidRDefault="00E31A46" w:rsidP="00132915">
      <w:pPr>
        <w:jc w:val="both"/>
        <w:rPr>
          <w:sz w:val="21"/>
          <w:szCs w:val="21"/>
        </w:rPr>
      </w:pPr>
      <w:r w:rsidRPr="00040843">
        <w:rPr>
          <w:sz w:val="21"/>
          <w:szCs w:val="21"/>
        </w:rPr>
        <w:t>- Карты оценки профессиональных рисков по каждой профессии;</w:t>
      </w:r>
    </w:p>
    <w:p w14:paraId="647E483E" w14:textId="77777777" w:rsidR="00E31A46" w:rsidRPr="00040843" w:rsidRDefault="00E31A46" w:rsidP="00132915">
      <w:pPr>
        <w:jc w:val="both"/>
        <w:rPr>
          <w:sz w:val="21"/>
          <w:szCs w:val="21"/>
        </w:rPr>
      </w:pPr>
      <w:r w:rsidRPr="00040843">
        <w:rPr>
          <w:sz w:val="21"/>
          <w:szCs w:val="21"/>
        </w:rPr>
        <w:t>- Предложения по профилактическим мероприятиям и корректирующим мерам по общему снижению уровня риска.</w:t>
      </w:r>
    </w:p>
    <w:p w14:paraId="5BA6580D" w14:textId="77777777" w:rsidR="00E31A46" w:rsidRPr="00040843" w:rsidRDefault="00E31A46" w:rsidP="00132915">
      <w:pPr>
        <w:jc w:val="both"/>
        <w:rPr>
          <w:sz w:val="21"/>
          <w:szCs w:val="21"/>
        </w:rPr>
      </w:pPr>
      <w:r w:rsidRPr="00040843">
        <w:rPr>
          <w:sz w:val="21"/>
          <w:szCs w:val="21"/>
        </w:rPr>
        <w:t>-Составление плана мероприятий по исключению или снижению уровней профессиональных рисков.</w:t>
      </w:r>
    </w:p>
    <w:p w14:paraId="178CC949" w14:textId="77777777" w:rsidR="00E31A46" w:rsidRPr="00040843" w:rsidRDefault="00E31A46" w:rsidP="00132915">
      <w:pPr>
        <w:jc w:val="both"/>
        <w:rPr>
          <w:b/>
          <w:bCs/>
          <w:i/>
          <w:iCs/>
          <w:sz w:val="21"/>
          <w:szCs w:val="21"/>
        </w:rPr>
      </w:pPr>
      <w:r w:rsidRPr="00040843">
        <w:rPr>
          <w:sz w:val="21"/>
          <w:szCs w:val="21"/>
        </w:rPr>
        <w:t>- Отчет о выполнении услуги по проведению оценки профессиональных рисков.</w:t>
      </w:r>
    </w:p>
    <w:p w14:paraId="0F12B1D7" w14:textId="77777777" w:rsidR="00E31A46" w:rsidRPr="00040843" w:rsidRDefault="00E31A46" w:rsidP="00132915">
      <w:pPr>
        <w:jc w:val="both"/>
        <w:rPr>
          <w:sz w:val="21"/>
          <w:szCs w:val="21"/>
        </w:rPr>
      </w:pPr>
      <w:r w:rsidRPr="00040843">
        <w:rPr>
          <w:b/>
          <w:bCs/>
          <w:i/>
          <w:iCs/>
          <w:sz w:val="21"/>
          <w:szCs w:val="21"/>
        </w:rPr>
        <w:t>7. Исполнитель несет ответственность за оказание услуг в соответствии с настоящим Описанием объекта закупки и требованиями действующих нормативных актов.</w:t>
      </w:r>
    </w:p>
    <w:p w14:paraId="5B3D410C" w14:textId="77777777" w:rsidR="00E31A46" w:rsidRPr="00040843" w:rsidRDefault="00E31A46">
      <w:pPr>
        <w:jc w:val="right"/>
        <w:rPr>
          <w:sz w:val="21"/>
          <w:szCs w:val="21"/>
        </w:rPr>
      </w:pPr>
    </w:p>
    <w:p w14:paraId="57F54F30" w14:textId="77777777" w:rsidR="00E31A46" w:rsidRPr="00040843" w:rsidRDefault="00E31A46" w:rsidP="00C346DE">
      <w:pPr>
        <w:ind w:left="851"/>
        <w:rPr>
          <w:sz w:val="21"/>
          <w:szCs w:val="21"/>
        </w:rPr>
      </w:pPr>
      <w:r w:rsidRPr="00040843">
        <w:rPr>
          <w:sz w:val="21"/>
          <w:szCs w:val="21"/>
        </w:rPr>
        <w:t>Заказчик:</w:t>
      </w:r>
      <w:r w:rsidRPr="00040843">
        <w:rPr>
          <w:sz w:val="21"/>
          <w:szCs w:val="21"/>
        </w:rPr>
        <w:tab/>
      </w:r>
      <w:r w:rsidRPr="00040843">
        <w:rPr>
          <w:sz w:val="21"/>
          <w:szCs w:val="21"/>
        </w:rPr>
        <w:tab/>
      </w:r>
      <w:r w:rsidRPr="00040843">
        <w:rPr>
          <w:sz w:val="21"/>
          <w:szCs w:val="21"/>
        </w:rPr>
        <w:tab/>
      </w:r>
      <w:r w:rsidRPr="00040843">
        <w:rPr>
          <w:sz w:val="21"/>
          <w:szCs w:val="21"/>
        </w:rPr>
        <w:tab/>
      </w:r>
      <w:r w:rsidRPr="00040843">
        <w:rPr>
          <w:sz w:val="21"/>
          <w:szCs w:val="21"/>
        </w:rPr>
        <w:tab/>
      </w:r>
      <w:r w:rsidRPr="00040843">
        <w:rPr>
          <w:sz w:val="21"/>
          <w:szCs w:val="21"/>
        </w:rPr>
        <w:tab/>
      </w:r>
      <w:r w:rsidRPr="00040843">
        <w:rPr>
          <w:sz w:val="21"/>
          <w:szCs w:val="21"/>
        </w:rPr>
        <w:tab/>
        <w:t>Поставщик:</w:t>
      </w:r>
    </w:p>
    <w:p w14:paraId="78EBB881" w14:textId="77777777" w:rsidR="00E31A46" w:rsidRPr="00040843" w:rsidRDefault="00E31A46" w:rsidP="00C346DE">
      <w:pPr>
        <w:jc w:val="center"/>
        <w:rPr>
          <w:sz w:val="21"/>
          <w:szCs w:val="21"/>
        </w:rPr>
      </w:pPr>
    </w:p>
    <w:p w14:paraId="0132841E" w14:textId="68C1DBA9" w:rsidR="00E31A46" w:rsidRPr="00040843" w:rsidRDefault="00E31A46" w:rsidP="006049C6">
      <w:pPr>
        <w:ind w:left="708" w:firstLine="708"/>
        <w:rPr>
          <w:sz w:val="21"/>
          <w:szCs w:val="21"/>
        </w:rPr>
      </w:pPr>
      <w:r w:rsidRPr="00040843">
        <w:rPr>
          <w:sz w:val="21"/>
          <w:szCs w:val="21"/>
        </w:rPr>
        <w:t xml:space="preserve">      _____________Т.В. Середина</w:t>
      </w:r>
      <w:r w:rsidRPr="00040843">
        <w:rPr>
          <w:sz w:val="21"/>
          <w:szCs w:val="21"/>
        </w:rPr>
        <w:tab/>
        <w:t xml:space="preserve">                               ________________</w:t>
      </w:r>
      <w:r w:rsidRPr="00040843">
        <w:rPr>
          <w:sz w:val="21"/>
          <w:szCs w:val="21"/>
        </w:rPr>
        <w:br w:type="page"/>
      </w:r>
    </w:p>
    <w:p w14:paraId="0A032B40" w14:textId="77777777" w:rsidR="00E31A46" w:rsidRDefault="00E31A46" w:rsidP="00D260F9">
      <w:pPr>
        <w:jc w:val="right"/>
        <w:rPr>
          <w:sz w:val="24"/>
          <w:szCs w:val="24"/>
        </w:rPr>
      </w:pPr>
      <w:r>
        <w:rPr>
          <w:sz w:val="24"/>
          <w:szCs w:val="24"/>
        </w:rPr>
        <w:lastRenderedPageBreak/>
        <w:t>Приложение № 2</w:t>
      </w:r>
    </w:p>
    <w:p w14:paraId="369EDA25" w14:textId="77777777" w:rsidR="00E31A46" w:rsidRDefault="00E31A46" w:rsidP="008A1F2D">
      <w:pPr>
        <w:jc w:val="right"/>
        <w:rPr>
          <w:sz w:val="24"/>
          <w:szCs w:val="24"/>
        </w:rPr>
      </w:pPr>
      <w:r>
        <w:rPr>
          <w:sz w:val="24"/>
          <w:szCs w:val="24"/>
        </w:rPr>
        <w:t>к Контракту</w:t>
      </w:r>
    </w:p>
    <w:p w14:paraId="07237CA6" w14:textId="6AC4AA95" w:rsidR="00E31A46" w:rsidRDefault="00E31A46" w:rsidP="008A1F2D">
      <w:pPr>
        <w:jc w:val="right"/>
        <w:rPr>
          <w:sz w:val="24"/>
          <w:szCs w:val="24"/>
        </w:rPr>
      </w:pPr>
      <w:r>
        <w:rPr>
          <w:sz w:val="24"/>
          <w:szCs w:val="24"/>
        </w:rPr>
        <w:t xml:space="preserve"> № ____ от   _________ 202</w:t>
      </w:r>
      <w:r w:rsidR="006049C6">
        <w:rPr>
          <w:sz w:val="24"/>
          <w:szCs w:val="24"/>
        </w:rPr>
        <w:t>6</w:t>
      </w:r>
      <w:r>
        <w:rPr>
          <w:sz w:val="24"/>
          <w:szCs w:val="24"/>
        </w:rPr>
        <w:t xml:space="preserve"> г.</w:t>
      </w:r>
    </w:p>
    <w:p w14:paraId="777194C3" w14:textId="77777777" w:rsidR="00E31A46" w:rsidRDefault="00E31A46" w:rsidP="008A1F2D">
      <w:pPr>
        <w:ind w:firstLine="708"/>
        <w:jc w:val="center"/>
        <w:rPr>
          <w:sz w:val="24"/>
          <w:szCs w:val="24"/>
        </w:rPr>
      </w:pPr>
    </w:p>
    <w:p w14:paraId="5B650056" w14:textId="77777777" w:rsidR="00E31A46" w:rsidRDefault="00E31A46" w:rsidP="008A1F2D">
      <w:pPr>
        <w:ind w:firstLine="708"/>
        <w:jc w:val="center"/>
        <w:rPr>
          <w:sz w:val="24"/>
          <w:szCs w:val="24"/>
        </w:rPr>
      </w:pPr>
      <w:r>
        <w:rPr>
          <w:sz w:val="24"/>
          <w:szCs w:val="24"/>
        </w:rPr>
        <w:t>СПЕЦИФИКАЦИЯ</w:t>
      </w:r>
    </w:p>
    <w:p w14:paraId="4CCADB0D" w14:textId="77777777" w:rsidR="00E31A46" w:rsidRDefault="00E31A46" w:rsidP="008A1F2D">
      <w:pPr>
        <w:ind w:firstLine="708"/>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261"/>
        <w:gridCol w:w="1843"/>
        <w:gridCol w:w="1456"/>
        <w:gridCol w:w="1457"/>
        <w:gridCol w:w="1457"/>
      </w:tblGrid>
      <w:tr w:rsidR="00E31A46" w:rsidRPr="008A1F2D" w14:paraId="66E95C5E" w14:textId="77777777" w:rsidTr="00AB3DB7">
        <w:tc>
          <w:tcPr>
            <w:tcW w:w="562" w:type="dxa"/>
          </w:tcPr>
          <w:p w14:paraId="1D426C93" w14:textId="77777777" w:rsidR="00E31A46" w:rsidRPr="00AB3DB7" w:rsidRDefault="00E31A46" w:rsidP="00AB3DB7">
            <w:pPr>
              <w:jc w:val="center"/>
              <w:rPr>
                <w:sz w:val="22"/>
                <w:szCs w:val="22"/>
              </w:rPr>
            </w:pPr>
            <w:r w:rsidRPr="00AB3DB7">
              <w:rPr>
                <w:sz w:val="22"/>
                <w:szCs w:val="22"/>
              </w:rPr>
              <w:t xml:space="preserve">№ </w:t>
            </w:r>
            <w:proofErr w:type="spellStart"/>
            <w:r w:rsidRPr="00AB3DB7">
              <w:rPr>
                <w:sz w:val="22"/>
                <w:szCs w:val="22"/>
              </w:rPr>
              <w:t>пп</w:t>
            </w:r>
            <w:proofErr w:type="spellEnd"/>
          </w:p>
        </w:tc>
        <w:tc>
          <w:tcPr>
            <w:tcW w:w="3261" w:type="dxa"/>
          </w:tcPr>
          <w:p w14:paraId="184BF7A1" w14:textId="77777777" w:rsidR="00E31A46" w:rsidRPr="00AB3DB7" w:rsidRDefault="00E31A46" w:rsidP="00AB3DB7">
            <w:pPr>
              <w:jc w:val="center"/>
              <w:rPr>
                <w:sz w:val="22"/>
                <w:szCs w:val="22"/>
              </w:rPr>
            </w:pPr>
            <w:r w:rsidRPr="00AB3DB7">
              <w:rPr>
                <w:sz w:val="22"/>
                <w:szCs w:val="22"/>
              </w:rPr>
              <w:t>Наименование услуги</w:t>
            </w:r>
          </w:p>
        </w:tc>
        <w:tc>
          <w:tcPr>
            <w:tcW w:w="1843" w:type="dxa"/>
          </w:tcPr>
          <w:p w14:paraId="3567A61E" w14:textId="77777777" w:rsidR="00E31A46" w:rsidRPr="00AB3DB7" w:rsidRDefault="00E31A46" w:rsidP="00AB3DB7">
            <w:pPr>
              <w:jc w:val="center"/>
              <w:rPr>
                <w:sz w:val="22"/>
                <w:szCs w:val="22"/>
              </w:rPr>
            </w:pPr>
            <w:r w:rsidRPr="00AB3DB7">
              <w:rPr>
                <w:color w:val="000000"/>
                <w:sz w:val="22"/>
                <w:szCs w:val="22"/>
              </w:rPr>
              <w:t>Количество рабочих мест, подлежащих оценке</w:t>
            </w:r>
          </w:p>
        </w:tc>
        <w:tc>
          <w:tcPr>
            <w:tcW w:w="1456" w:type="dxa"/>
          </w:tcPr>
          <w:p w14:paraId="645CA370" w14:textId="77777777" w:rsidR="00E31A46" w:rsidRPr="00AB3DB7" w:rsidRDefault="00E31A46" w:rsidP="00AB3DB7">
            <w:pPr>
              <w:jc w:val="center"/>
              <w:rPr>
                <w:sz w:val="22"/>
                <w:szCs w:val="22"/>
              </w:rPr>
            </w:pPr>
            <w:r w:rsidRPr="00AB3DB7">
              <w:rPr>
                <w:sz w:val="22"/>
                <w:szCs w:val="22"/>
              </w:rPr>
              <w:t>Цена за одно рабочее место, руб.</w:t>
            </w:r>
          </w:p>
        </w:tc>
        <w:tc>
          <w:tcPr>
            <w:tcW w:w="1457" w:type="dxa"/>
            <w:vAlign w:val="center"/>
          </w:tcPr>
          <w:p w14:paraId="50F6F806" w14:textId="77777777" w:rsidR="00E31A46" w:rsidRPr="00AB3DB7" w:rsidRDefault="00E31A46" w:rsidP="00AB3DB7">
            <w:pPr>
              <w:jc w:val="center"/>
              <w:rPr>
                <w:sz w:val="22"/>
                <w:szCs w:val="22"/>
              </w:rPr>
            </w:pPr>
            <w:r w:rsidRPr="00AB3DB7">
              <w:rPr>
                <w:sz w:val="22"/>
                <w:szCs w:val="22"/>
              </w:rPr>
              <w:t>Размер НДС, руб.</w:t>
            </w:r>
          </w:p>
        </w:tc>
        <w:tc>
          <w:tcPr>
            <w:tcW w:w="1457" w:type="dxa"/>
            <w:vAlign w:val="center"/>
          </w:tcPr>
          <w:p w14:paraId="2D95CD15" w14:textId="77777777" w:rsidR="00E31A46" w:rsidRPr="00AB3DB7" w:rsidRDefault="00E31A46" w:rsidP="00AB3DB7">
            <w:pPr>
              <w:jc w:val="center"/>
              <w:rPr>
                <w:sz w:val="22"/>
                <w:szCs w:val="22"/>
              </w:rPr>
            </w:pPr>
            <w:r w:rsidRPr="00AB3DB7">
              <w:rPr>
                <w:sz w:val="22"/>
                <w:szCs w:val="22"/>
              </w:rPr>
              <w:t>Сумма, руб.</w:t>
            </w:r>
          </w:p>
        </w:tc>
      </w:tr>
      <w:tr w:rsidR="00E31A46" w:rsidRPr="008A1F2D" w14:paraId="5E2829B5" w14:textId="77777777" w:rsidTr="00AB3DB7">
        <w:tc>
          <w:tcPr>
            <w:tcW w:w="562" w:type="dxa"/>
          </w:tcPr>
          <w:p w14:paraId="218975C4" w14:textId="77777777" w:rsidR="00E31A46" w:rsidRPr="00AB3DB7" w:rsidRDefault="00E31A46" w:rsidP="00AB3DB7">
            <w:pPr>
              <w:jc w:val="center"/>
              <w:rPr>
                <w:sz w:val="22"/>
                <w:szCs w:val="22"/>
              </w:rPr>
            </w:pPr>
            <w:r w:rsidRPr="00AB3DB7">
              <w:rPr>
                <w:sz w:val="22"/>
                <w:szCs w:val="22"/>
              </w:rPr>
              <w:t>1</w:t>
            </w:r>
          </w:p>
        </w:tc>
        <w:tc>
          <w:tcPr>
            <w:tcW w:w="3261" w:type="dxa"/>
          </w:tcPr>
          <w:p w14:paraId="31779E18" w14:textId="77777777" w:rsidR="00E31A46" w:rsidRDefault="00E31A46" w:rsidP="00965069">
            <w:pPr>
              <w:tabs>
                <w:tab w:val="left" w:pos="0"/>
                <w:tab w:val="left" w:pos="993"/>
              </w:tabs>
              <w:ind w:left="360"/>
              <w:rPr>
                <w:sz w:val="21"/>
                <w:szCs w:val="21"/>
              </w:rPr>
            </w:pPr>
            <w:r>
              <w:rPr>
                <w:sz w:val="21"/>
                <w:szCs w:val="21"/>
              </w:rPr>
              <w:t>услуга по оценке профессиональных рисков на рабочих местах</w:t>
            </w:r>
          </w:p>
          <w:p w14:paraId="54F8D9E8" w14:textId="77777777" w:rsidR="00E31A46" w:rsidRPr="00AB3DB7" w:rsidRDefault="00E31A46" w:rsidP="00AB3DB7">
            <w:pPr>
              <w:jc w:val="both"/>
              <w:rPr>
                <w:sz w:val="22"/>
                <w:szCs w:val="22"/>
              </w:rPr>
            </w:pPr>
          </w:p>
        </w:tc>
        <w:tc>
          <w:tcPr>
            <w:tcW w:w="1843" w:type="dxa"/>
            <w:vAlign w:val="center"/>
          </w:tcPr>
          <w:p w14:paraId="69CC754A" w14:textId="77777777" w:rsidR="00E31A46" w:rsidRPr="00AB3DB7" w:rsidRDefault="00E31A46" w:rsidP="00AB3DB7">
            <w:pPr>
              <w:jc w:val="center"/>
              <w:rPr>
                <w:sz w:val="22"/>
                <w:szCs w:val="22"/>
              </w:rPr>
            </w:pPr>
            <w:r>
              <w:rPr>
                <w:sz w:val="22"/>
                <w:szCs w:val="22"/>
              </w:rPr>
              <w:t>8</w:t>
            </w:r>
          </w:p>
        </w:tc>
        <w:tc>
          <w:tcPr>
            <w:tcW w:w="1456" w:type="dxa"/>
            <w:vAlign w:val="center"/>
          </w:tcPr>
          <w:p w14:paraId="63BC9A2E" w14:textId="77777777" w:rsidR="00E31A46" w:rsidRPr="00AB3DB7" w:rsidRDefault="00E31A46" w:rsidP="00AB3DB7">
            <w:pPr>
              <w:jc w:val="center"/>
              <w:rPr>
                <w:sz w:val="22"/>
                <w:szCs w:val="22"/>
              </w:rPr>
            </w:pPr>
          </w:p>
        </w:tc>
        <w:tc>
          <w:tcPr>
            <w:tcW w:w="1457" w:type="dxa"/>
            <w:vAlign w:val="center"/>
          </w:tcPr>
          <w:p w14:paraId="5573D20B" w14:textId="77777777" w:rsidR="00E31A46" w:rsidRPr="00AB3DB7" w:rsidRDefault="00E31A46" w:rsidP="00AB3DB7">
            <w:pPr>
              <w:jc w:val="center"/>
              <w:rPr>
                <w:sz w:val="22"/>
                <w:szCs w:val="22"/>
              </w:rPr>
            </w:pPr>
          </w:p>
        </w:tc>
        <w:tc>
          <w:tcPr>
            <w:tcW w:w="1457" w:type="dxa"/>
            <w:vAlign w:val="center"/>
          </w:tcPr>
          <w:p w14:paraId="574DC916" w14:textId="77777777" w:rsidR="00E31A46" w:rsidRPr="00AB3DB7" w:rsidRDefault="00E31A46" w:rsidP="00AB3DB7">
            <w:pPr>
              <w:jc w:val="center"/>
              <w:rPr>
                <w:sz w:val="22"/>
                <w:szCs w:val="22"/>
              </w:rPr>
            </w:pPr>
          </w:p>
        </w:tc>
      </w:tr>
    </w:tbl>
    <w:p w14:paraId="45D4E0FE" w14:textId="77777777" w:rsidR="00E31A46" w:rsidRDefault="00E31A46" w:rsidP="008A1F2D">
      <w:pPr>
        <w:ind w:firstLine="708"/>
        <w:jc w:val="center"/>
        <w:rPr>
          <w:sz w:val="24"/>
          <w:szCs w:val="24"/>
        </w:rPr>
      </w:pPr>
    </w:p>
    <w:p w14:paraId="12C83AC1" w14:textId="77777777" w:rsidR="00E31A46" w:rsidRPr="00D5062C" w:rsidRDefault="00E31A46" w:rsidP="00E46783">
      <w:pPr>
        <w:ind w:left="851"/>
        <w:rPr>
          <w:sz w:val="24"/>
          <w:szCs w:val="24"/>
        </w:rPr>
      </w:pPr>
      <w:r>
        <w:rPr>
          <w:sz w:val="24"/>
          <w:szCs w:val="24"/>
        </w:rPr>
        <w:t>З</w:t>
      </w:r>
      <w:r w:rsidRPr="00D5062C">
        <w:rPr>
          <w:sz w:val="24"/>
          <w:szCs w:val="24"/>
        </w:rPr>
        <w:t>аказчик:</w:t>
      </w:r>
      <w:r w:rsidRPr="00D5062C">
        <w:rPr>
          <w:sz w:val="24"/>
          <w:szCs w:val="24"/>
        </w:rPr>
        <w:tab/>
      </w:r>
      <w:r w:rsidRPr="00D5062C">
        <w:rPr>
          <w:sz w:val="24"/>
          <w:szCs w:val="24"/>
        </w:rPr>
        <w:tab/>
      </w:r>
      <w:r w:rsidRPr="00D5062C">
        <w:rPr>
          <w:sz w:val="24"/>
          <w:szCs w:val="24"/>
        </w:rPr>
        <w:tab/>
      </w:r>
      <w:r w:rsidRPr="00D5062C">
        <w:rPr>
          <w:sz w:val="24"/>
          <w:szCs w:val="24"/>
        </w:rPr>
        <w:tab/>
      </w:r>
      <w:r>
        <w:rPr>
          <w:sz w:val="24"/>
          <w:szCs w:val="24"/>
        </w:rPr>
        <w:tab/>
      </w:r>
      <w:r>
        <w:rPr>
          <w:sz w:val="24"/>
          <w:szCs w:val="24"/>
        </w:rPr>
        <w:tab/>
      </w:r>
      <w:r w:rsidRPr="00D5062C">
        <w:rPr>
          <w:sz w:val="24"/>
          <w:szCs w:val="24"/>
        </w:rPr>
        <w:tab/>
        <w:t>Поставщик:</w:t>
      </w:r>
    </w:p>
    <w:p w14:paraId="2682C6B8" w14:textId="77777777" w:rsidR="00E31A46" w:rsidRPr="00D5062C" w:rsidRDefault="00E31A46" w:rsidP="00E46783">
      <w:pPr>
        <w:jc w:val="center"/>
        <w:rPr>
          <w:sz w:val="24"/>
          <w:szCs w:val="24"/>
        </w:rPr>
      </w:pPr>
    </w:p>
    <w:p w14:paraId="020E5B10" w14:textId="77777777" w:rsidR="00E31A46" w:rsidRDefault="00E31A46" w:rsidP="00E46783">
      <w:pPr>
        <w:ind w:left="708" w:firstLine="708"/>
        <w:rPr>
          <w:sz w:val="24"/>
          <w:szCs w:val="24"/>
        </w:rPr>
      </w:pPr>
      <w:r>
        <w:rPr>
          <w:sz w:val="24"/>
          <w:szCs w:val="24"/>
        </w:rPr>
        <w:t xml:space="preserve">      _____________Т.В. Середина</w:t>
      </w:r>
      <w:r>
        <w:rPr>
          <w:sz w:val="24"/>
          <w:szCs w:val="24"/>
        </w:rPr>
        <w:tab/>
        <w:t xml:space="preserve">                               </w:t>
      </w:r>
      <w:r w:rsidRPr="00D5062C">
        <w:rPr>
          <w:sz w:val="24"/>
          <w:szCs w:val="24"/>
        </w:rPr>
        <w:t>________________</w:t>
      </w:r>
    </w:p>
    <w:p w14:paraId="7BC81C99" w14:textId="77777777" w:rsidR="00E31A46" w:rsidRDefault="00E31A46" w:rsidP="008A1F2D">
      <w:pPr>
        <w:ind w:firstLine="708"/>
        <w:jc w:val="center"/>
        <w:rPr>
          <w:sz w:val="24"/>
          <w:szCs w:val="24"/>
        </w:rPr>
      </w:pPr>
    </w:p>
    <w:sectPr w:rsidR="00E31A46" w:rsidSect="00CF751F">
      <w:headerReference w:type="default" r:id="rId8"/>
      <w:pgSz w:w="11906" w:h="16838" w:code="9"/>
      <w:pgMar w:top="567" w:right="567" w:bottom="709"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2F3B" w14:textId="77777777" w:rsidR="002014CD" w:rsidRDefault="002014CD">
      <w:r>
        <w:separator/>
      </w:r>
    </w:p>
  </w:endnote>
  <w:endnote w:type="continuationSeparator" w:id="0">
    <w:p w14:paraId="4E71B809" w14:textId="77777777" w:rsidR="002014CD" w:rsidRDefault="0020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yriad Pro Cond">
    <w:altName w:val="Arial"/>
    <w:panose1 w:val="00000000000000000000"/>
    <w:charset w:val="00"/>
    <w:family w:val="swiss"/>
    <w:notTrueType/>
    <w:pitch w:val="variable"/>
    <w:sig w:usb0="00000003" w:usb1="00000000" w:usb2="00000000" w:usb3="00000000" w:csb0="00000001" w:csb1="00000000"/>
  </w:font>
  <w:font w:name="Liberation Serif">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D5D2D" w14:textId="77777777" w:rsidR="002014CD" w:rsidRDefault="002014CD">
      <w:r>
        <w:separator/>
      </w:r>
    </w:p>
  </w:footnote>
  <w:footnote w:type="continuationSeparator" w:id="0">
    <w:p w14:paraId="288D4A67" w14:textId="77777777" w:rsidR="002014CD" w:rsidRDefault="00201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4AE6" w14:textId="77777777" w:rsidR="00E31A46" w:rsidRDefault="00E31A46">
    <w:pPr>
      <w:pStyle w:val="af5"/>
      <w:jc w:val="center"/>
      <w:rPr>
        <w:sz w:val="20"/>
        <w:szCs w:val="20"/>
      </w:rPr>
    </w:pPr>
    <w:r>
      <w:rPr>
        <w:sz w:val="20"/>
        <w:szCs w:val="20"/>
      </w:rPr>
      <w:fldChar w:fldCharType="begin"/>
    </w:r>
    <w:r>
      <w:rPr>
        <w:sz w:val="20"/>
        <w:szCs w:val="20"/>
      </w:rPr>
      <w:instrText>PAGE   \* MERGEFORMAT</w:instrText>
    </w:r>
    <w:r>
      <w:rPr>
        <w:sz w:val="20"/>
        <w:szCs w:val="20"/>
      </w:rPr>
      <w:fldChar w:fldCharType="separate"/>
    </w:r>
    <w:r>
      <w:rPr>
        <w:noProof/>
        <w:sz w:val="20"/>
        <w:szCs w:val="20"/>
      </w:rPr>
      <w:t>9</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7D29DF4"/>
    <w:lvl w:ilvl="0">
      <w:start w:val="1"/>
      <w:numFmt w:val="decimal"/>
      <w:lvlText w:val="%1."/>
      <w:lvlJc w:val="left"/>
      <w:pPr>
        <w:tabs>
          <w:tab w:val="num" w:pos="643"/>
        </w:tabs>
        <w:ind w:left="643" w:hanging="360"/>
      </w:pPr>
      <w:rPr>
        <w:rFonts w:cs="Times New Roman"/>
      </w:rPr>
    </w:lvl>
  </w:abstractNum>
  <w:abstractNum w:abstractNumId="1" w15:restartNumberingAfterBreak="0">
    <w:nsid w:val="FFFFFF81"/>
    <w:multiLevelType w:val="singleLevel"/>
    <w:tmpl w:val="5414151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firstLine="709"/>
      </w:pPr>
      <w:rPr>
        <w:rFonts w:ascii="Times New Roman" w:hAnsi="Times New Roman" w:cs="Times New Roman"/>
      </w:rPr>
    </w:lvl>
    <w:lvl w:ilvl="1">
      <w:start w:val="1"/>
      <w:numFmt w:val="none"/>
      <w:suff w:val="nothing"/>
      <w:lvlText w:val=""/>
      <w:lvlJc w:val="left"/>
      <w:pPr>
        <w:tabs>
          <w:tab w:val="num" w:pos="0"/>
        </w:tabs>
        <w:ind w:left="576" w:firstLine="709"/>
      </w:pPr>
      <w:rPr>
        <w:rFonts w:ascii="Times New Roman" w:hAnsi="Times New Roman" w:cs="Times New Roman"/>
      </w:rPr>
    </w:lvl>
    <w:lvl w:ilvl="2">
      <w:start w:val="1"/>
      <w:numFmt w:val="none"/>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0"/>
        </w:tabs>
        <w:ind w:left="864" w:hanging="864"/>
      </w:pPr>
      <w:rPr>
        <w:rFonts w:ascii="Times New Roman" w:hAnsi="Times New Roman" w:cs="Times New Roman"/>
      </w:rPr>
    </w:lvl>
    <w:lvl w:ilvl="4">
      <w:start w:val="1"/>
      <w:numFmt w:val="none"/>
      <w:suff w:val="nothing"/>
      <w:lvlText w:val=""/>
      <w:lvlJc w:val="left"/>
      <w:pPr>
        <w:tabs>
          <w:tab w:val="num" w:pos="0"/>
        </w:tabs>
        <w:ind w:left="1008" w:hanging="1008"/>
      </w:pPr>
      <w:rPr>
        <w:rFonts w:ascii="Times New Roman" w:hAnsi="Times New Roman" w:cs="Times New Roman"/>
      </w:rPr>
    </w:lvl>
    <w:lvl w:ilvl="5">
      <w:start w:val="1"/>
      <w:numFmt w:val="none"/>
      <w:suff w:val="nothing"/>
      <w:lvlText w:val=""/>
      <w:lvlJc w:val="left"/>
      <w:pPr>
        <w:tabs>
          <w:tab w:val="num" w:pos="0"/>
        </w:tabs>
        <w:ind w:left="1152" w:hanging="1152"/>
      </w:pPr>
      <w:rPr>
        <w:rFonts w:ascii="Times New Roman" w:hAnsi="Times New Roman" w:cs="Times New Roman"/>
      </w:rPr>
    </w:lvl>
    <w:lvl w:ilvl="6">
      <w:start w:val="1"/>
      <w:numFmt w:val="none"/>
      <w:suff w:val="nothing"/>
      <w:lvlText w:val=""/>
      <w:lvlJc w:val="left"/>
      <w:pPr>
        <w:tabs>
          <w:tab w:val="num" w:pos="0"/>
        </w:tabs>
        <w:ind w:left="1296" w:hanging="1296"/>
      </w:pPr>
      <w:rPr>
        <w:rFonts w:ascii="Times New Roman" w:hAnsi="Times New Roman" w:cs="Times New Roman"/>
      </w:rPr>
    </w:lvl>
    <w:lvl w:ilvl="7">
      <w:start w:val="1"/>
      <w:numFmt w:val="none"/>
      <w:suff w:val="nothing"/>
      <w:lvlText w:val=""/>
      <w:lvlJc w:val="left"/>
      <w:pPr>
        <w:tabs>
          <w:tab w:val="num" w:pos="0"/>
        </w:tabs>
        <w:ind w:left="1440" w:hanging="1440"/>
      </w:pPr>
      <w:rPr>
        <w:rFonts w:ascii="Times New Roman" w:hAnsi="Times New Roman" w:cs="Times New Roman"/>
      </w:rPr>
    </w:lvl>
    <w:lvl w:ilvl="8">
      <w:start w:val="1"/>
      <w:numFmt w:val="none"/>
      <w:suff w:val="nothing"/>
      <w:lvlText w:val=""/>
      <w:lvlJc w:val="left"/>
      <w:pPr>
        <w:tabs>
          <w:tab w:val="num" w:pos="0"/>
        </w:tabs>
        <w:ind w:left="1584" w:hanging="1584"/>
      </w:pPr>
      <w:rPr>
        <w:rFonts w:ascii="Times New Roman" w:hAnsi="Times New Roman" w:cs="Times New Roman"/>
      </w:rPr>
    </w:lvl>
  </w:abstractNum>
  <w:abstractNum w:abstractNumId="3" w15:restartNumberingAfterBreak="0">
    <w:nsid w:val="00000003"/>
    <w:multiLevelType w:val="multilevel"/>
    <w:tmpl w:val="00000003"/>
    <w:name w:val="WW8Num4"/>
    <w:lvl w:ilvl="0">
      <w:start w:val="3"/>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sz w:val="21"/>
        <w:szCs w:val="21"/>
      </w:rPr>
    </w:lvl>
    <w:lvl w:ilvl="2">
      <w:start w:val="1"/>
      <w:numFmt w:val="decimal"/>
      <w:lvlText w:val="%1.%2.%3."/>
      <w:lvlJc w:val="left"/>
      <w:pPr>
        <w:tabs>
          <w:tab w:val="num" w:pos="1440"/>
        </w:tabs>
        <w:ind w:left="1440" w:hanging="360"/>
      </w:pPr>
      <w:rPr>
        <w:rFonts w:ascii="Times New Roman" w:hAnsi="Times New Roman" w:cs="Times New Roman"/>
      </w:rPr>
    </w:lvl>
    <w:lvl w:ilvl="3">
      <w:start w:val="1"/>
      <w:numFmt w:val="decimal"/>
      <w:lvlText w:val="%1.%2.%3.%4."/>
      <w:lvlJc w:val="left"/>
      <w:pPr>
        <w:tabs>
          <w:tab w:val="num" w:pos="1800"/>
        </w:tabs>
        <w:ind w:left="1800" w:hanging="360"/>
      </w:pPr>
      <w:rPr>
        <w:rFonts w:ascii="Times New Roman" w:hAnsi="Times New Roman" w:cs="Times New Roman"/>
      </w:rPr>
    </w:lvl>
    <w:lvl w:ilvl="4">
      <w:start w:val="1"/>
      <w:numFmt w:val="decimal"/>
      <w:lvlText w:val="%1.%2.%3.%4.%5."/>
      <w:lvlJc w:val="left"/>
      <w:pPr>
        <w:tabs>
          <w:tab w:val="num" w:pos="2160"/>
        </w:tabs>
        <w:ind w:left="2160" w:hanging="360"/>
      </w:pPr>
      <w:rPr>
        <w:rFonts w:ascii="Times New Roman" w:hAnsi="Times New Roman" w:cs="Times New Roman"/>
      </w:rPr>
    </w:lvl>
    <w:lvl w:ilvl="5">
      <w:start w:val="1"/>
      <w:numFmt w:val="decimal"/>
      <w:lvlText w:val="%1.%2.%3.%4.%5.%6."/>
      <w:lvlJc w:val="left"/>
      <w:pPr>
        <w:tabs>
          <w:tab w:val="num" w:pos="2520"/>
        </w:tabs>
        <w:ind w:left="2520" w:hanging="360"/>
      </w:pPr>
      <w:rPr>
        <w:rFonts w:ascii="Times New Roman" w:hAnsi="Times New Roman" w:cs="Times New Roman"/>
      </w:rPr>
    </w:lvl>
    <w:lvl w:ilvl="6">
      <w:start w:val="1"/>
      <w:numFmt w:val="decimal"/>
      <w:lvlText w:val="%1.%2.%3.%4.%5.%6.%7."/>
      <w:lvlJc w:val="left"/>
      <w:pPr>
        <w:tabs>
          <w:tab w:val="num" w:pos="2880"/>
        </w:tabs>
        <w:ind w:left="2880" w:hanging="360"/>
      </w:pPr>
      <w:rPr>
        <w:rFonts w:ascii="Times New Roman" w:hAnsi="Times New Roman" w:cs="Times New Roman"/>
      </w:rPr>
    </w:lvl>
    <w:lvl w:ilvl="7">
      <w:start w:val="1"/>
      <w:numFmt w:val="decimal"/>
      <w:lvlText w:val="%1.%2.%3.%4.%5.%6.%7.%8."/>
      <w:lvlJc w:val="left"/>
      <w:pPr>
        <w:tabs>
          <w:tab w:val="num" w:pos="3240"/>
        </w:tabs>
        <w:ind w:left="3240" w:hanging="360"/>
      </w:pPr>
      <w:rPr>
        <w:rFonts w:ascii="Times New Roman" w:hAnsi="Times New Roman" w:cs="Times New Roman"/>
      </w:rPr>
    </w:lvl>
    <w:lvl w:ilvl="8">
      <w:start w:val="1"/>
      <w:numFmt w:val="decimal"/>
      <w:lvlText w:val="%1.%2.%3.%4.%5.%6.%7.%8.%9."/>
      <w:lvlJc w:val="left"/>
      <w:pPr>
        <w:tabs>
          <w:tab w:val="num" w:pos="3600"/>
        </w:tabs>
        <w:ind w:left="3600" w:hanging="360"/>
      </w:pPr>
      <w:rPr>
        <w:rFonts w:ascii="Times New Roman" w:hAnsi="Times New Roman" w:cs="Times New Roman"/>
      </w:rPr>
    </w:lvl>
  </w:abstractNum>
  <w:abstractNum w:abstractNumId="4" w15:restartNumberingAfterBreak="0">
    <w:nsid w:val="00000004"/>
    <w:multiLevelType w:val="multilevel"/>
    <w:tmpl w:val="00000004"/>
    <w:name w:val="WW8Num5"/>
    <w:lvl w:ilvl="0">
      <w:start w:val="6"/>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sz w:val="21"/>
        <w:szCs w:val="21"/>
      </w:rPr>
    </w:lvl>
    <w:lvl w:ilvl="2">
      <w:start w:val="4"/>
      <w:numFmt w:val="decimal"/>
      <w:lvlText w:val="%1.%2.%3."/>
      <w:lvlJc w:val="left"/>
      <w:pPr>
        <w:tabs>
          <w:tab w:val="num" w:pos="1440"/>
        </w:tabs>
        <w:ind w:left="1440" w:hanging="360"/>
      </w:pPr>
      <w:rPr>
        <w:rFonts w:ascii="Times New Roman" w:hAnsi="Times New Roman" w:cs="Times New Roman"/>
      </w:rPr>
    </w:lvl>
    <w:lvl w:ilvl="3">
      <w:start w:val="1"/>
      <w:numFmt w:val="decimal"/>
      <w:lvlText w:val="%1.%2.%3.%4."/>
      <w:lvlJc w:val="left"/>
      <w:pPr>
        <w:tabs>
          <w:tab w:val="num" w:pos="1800"/>
        </w:tabs>
        <w:ind w:left="1800" w:hanging="360"/>
      </w:pPr>
      <w:rPr>
        <w:rFonts w:ascii="Times New Roman" w:hAnsi="Times New Roman" w:cs="Times New Roman"/>
      </w:rPr>
    </w:lvl>
    <w:lvl w:ilvl="4">
      <w:start w:val="1"/>
      <w:numFmt w:val="decimal"/>
      <w:lvlText w:val="%1.%2.%3.%4.%5."/>
      <w:lvlJc w:val="left"/>
      <w:pPr>
        <w:tabs>
          <w:tab w:val="num" w:pos="2160"/>
        </w:tabs>
        <w:ind w:left="2160" w:hanging="360"/>
      </w:pPr>
      <w:rPr>
        <w:rFonts w:ascii="Times New Roman" w:hAnsi="Times New Roman" w:cs="Times New Roman"/>
      </w:rPr>
    </w:lvl>
    <w:lvl w:ilvl="5">
      <w:start w:val="1"/>
      <w:numFmt w:val="decimal"/>
      <w:lvlText w:val="%1.%2.%3.%4.%5.%6."/>
      <w:lvlJc w:val="left"/>
      <w:pPr>
        <w:tabs>
          <w:tab w:val="num" w:pos="2520"/>
        </w:tabs>
        <w:ind w:left="2520" w:hanging="360"/>
      </w:pPr>
      <w:rPr>
        <w:rFonts w:ascii="Times New Roman" w:hAnsi="Times New Roman" w:cs="Times New Roman"/>
      </w:rPr>
    </w:lvl>
    <w:lvl w:ilvl="6">
      <w:start w:val="1"/>
      <w:numFmt w:val="decimal"/>
      <w:lvlText w:val="%1.%2.%3.%4.%5.%6.%7."/>
      <w:lvlJc w:val="left"/>
      <w:pPr>
        <w:tabs>
          <w:tab w:val="num" w:pos="2880"/>
        </w:tabs>
        <w:ind w:left="2880" w:hanging="360"/>
      </w:pPr>
      <w:rPr>
        <w:rFonts w:ascii="Times New Roman" w:hAnsi="Times New Roman" w:cs="Times New Roman"/>
      </w:rPr>
    </w:lvl>
    <w:lvl w:ilvl="7">
      <w:start w:val="1"/>
      <w:numFmt w:val="decimal"/>
      <w:lvlText w:val="%1.%2.%3.%4.%5.%6.%7.%8."/>
      <w:lvlJc w:val="left"/>
      <w:pPr>
        <w:tabs>
          <w:tab w:val="num" w:pos="3240"/>
        </w:tabs>
        <w:ind w:left="3240" w:hanging="360"/>
      </w:pPr>
      <w:rPr>
        <w:rFonts w:ascii="Times New Roman" w:hAnsi="Times New Roman" w:cs="Times New Roman"/>
      </w:rPr>
    </w:lvl>
    <w:lvl w:ilvl="8">
      <w:start w:val="1"/>
      <w:numFmt w:val="decimal"/>
      <w:lvlText w:val="%1.%2.%3.%4.%5.%6.%7.%8.%9."/>
      <w:lvlJc w:val="left"/>
      <w:pPr>
        <w:tabs>
          <w:tab w:val="num" w:pos="3600"/>
        </w:tabs>
        <w:ind w:left="3600" w:hanging="360"/>
      </w:pPr>
      <w:rPr>
        <w:rFonts w:ascii="Times New Roman" w:hAnsi="Times New Roman" w:cs="Times New Roman"/>
      </w:rPr>
    </w:lvl>
  </w:abstractNum>
  <w:abstractNum w:abstractNumId="5" w15:restartNumberingAfterBreak="0">
    <w:nsid w:val="00000007"/>
    <w:multiLevelType w:val="multilevel"/>
    <w:tmpl w:val="CCE04582"/>
    <w:lvl w:ilvl="0">
      <w:start w:val="2"/>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rFonts w:ascii="Times New Roman" w:hAnsi="Times New Roman" w:cs="Times New Roman"/>
      </w:rPr>
    </w:lvl>
    <w:lvl w:ilvl="2">
      <w:start w:val="1"/>
      <w:numFmt w:val="decimal"/>
      <w:lvlText w:val="%1.%2.%3."/>
      <w:lvlJc w:val="left"/>
      <w:pPr>
        <w:tabs>
          <w:tab w:val="num" w:pos="900"/>
        </w:tabs>
        <w:ind w:left="900" w:hanging="360"/>
      </w:pPr>
      <w:rPr>
        <w:rFonts w:ascii="Times New Roman" w:hAnsi="Times New Roman" w:cs="Times New Roman"/>
      </w:rPr>
    </w:lvl>
    <w:lvl w:ilvl="3">
      <w:start w:val="1"/>
      <w:numFmt w:val="decimal"/>
      <w:lvlText w:val="%1.%2.%3.%4."/>
      <w:lvlJc w:val="left"/>
      <w:pPr>
        <w:tabs>
          <w:tab w:val="num" w:pos="1800"/>
        </w:tabs>
        <w:ind w:left="1800" w:hanging="360"/>
      </w:pPr>
      <w:rPr>
        <w:rFonts w:ascii="Times New Roman" w:hAnsi="Times New Roman" w:cs="Times New Roman"/>
      </w:rPr>
    </w:lvl>
    <w:lvl w:ilvl="4">
      <w:start w:val="1"/>
      <w:numFmt w:val="decimal"/>
      <w:lvlText w:val="%1.%2.%3.%4.%5."/>
      <w:lvlJc w:val="left"/>
      <w:pPr>
        <w:tabs>
          <w:tab w:val="num" w:pos="2160"/>
        </w:tabs>
        <w:ind w:left="2160" w:hanging="360"/>
      </w:pPr>
      <w:rPr>
        <w:rFonts w:ascii="Times New Roman" w:hAnsi="Times New Roman" w:cs="Times New Roman"/>
      </w:rPr>
    </w:lvl>
    <w:lvl w:ilvl="5">
      <w:start w:val="1"/>
      <w:numFmt w:val="decimal"/>
      <w:lvlText w:val="%1.%2.%3.%4.%5.%6."/>
      <w:lvlJc w:val="left"/>
      <w:pPr>
        <w:tabs>
          <w:tab w:val="num" w:pos="2520"/>
        </w:tabs>
        <w:ind w:left="2520" w:hanging="360"/>
      </w:pPr>
      <w:rPr>
        <w:rFonts w:ascii="Times New Roman" w:hAnsi="Times New Roman" w:cs="Times New Roman"/>
      </w:rPr>
    </w:lvl>
    <w:lvl w:ilvl="6">
      <w:start w:val="1"/>
      <w:numFmt w:val="decimal"/>
      <w:lvlText w:val="%1.%2.%3.%4.%5.%6.%7."/>
      <w:lvlJc w:val="left"/>
      <w:pPr>
        <w:tabs>
          <w:tab w:val="num" w:pos="2880"/>
        </w:tabs>
        <w:ind w:left="2880" w:hanging="360"/>
      </w:pPr>
      <w:rPr>
        <w:rFonts w:ascii="Times New Roman" w:hAnsi="Times New Roman" w:cs="Times New Roman"/>
      </w:rPr>
    </w:lvl>
    <w:lvl w:ilvl="7">
      <w:start w:val="1"/>
      <w:numFmt w:val="decimal"/>
      <w:lvlText w:val="%1.%2.%3.%4.%5.%6.%7.%8."/>
      <w:lvlJc w:val="left"/>
      <w:pPr>
        <w:tabs>
          <w:tab w:val="num" w:pos="3240"/>
        </w:tabs>
        <w:ind w:left="3240" w:hanging="360"/>
      </w:pPr>
      <w:rPr>
        <w:rFonts w:ascii="Times New Roman" w:hAnsi="Times New Roman" w:cs="Times New Roman"/>
      </w:rPr>
    </w:lvl>
    <w:lvl w:ilvl="8">
      <w:start w:val="1"/>
      <w:numFmt w:val="decimal"/>
      <w:lvlText w:val="%1.%2.%3.%4.%5.%6.%7.%8.%9."/>
      <w:lvlJc w:val="left"/>
      <w:pPr>
        <w:tabs>
          <w:tab w:val="num" w:pos="3600"/>
        </w:tabs>
        <w:ind w:left="3600" w:hanging="360"/>
      </w:pPr>
      <w:rPr>
        <w:rFonts w:ascii="Times New Roman" w:hAnsi="Times New Roman" w:cs="Times New Roman"/>
      </w:rPr>
    </w:lvl>
  </w:abstractNum>
  <w:abstractNum w:abstractNumId="6" w15:restartNumberingAfterBreak="0">
    <w:nsid w:val="1C7D265B"/>
    <w:multiLevelType w:val="hybridMultilevel"/>
    <w:tmpl w:val="CB3C63CA"/>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15:restartNumberingAfterBreak="0">
    <w:nsid w:val="21684E02"/>
    <w:multiLevelType w:val="multilevel"/>
    <w:tmpl w:val="C406D364"/>
    <w:lvl w:ilvl="0">
      <w:start w:val="5"/>
      <w:numFmt w:val="decimal"/>
      <w:lvlText w:val="%1."/>
      <w:lvlJc w:val="left"/>
      <w:pPr>
        <w:ind w:left="360" w:hanging="360"/>
      </w:pPr>
      <w:rPr>
        <w:rFonts w:cs="Times New Roman" w:hint="default"/>
      </w:rPr>
    </w:lvl>
    <w:lvl w:ilvl="1">
      <w:start w:val="2"/>
      <w:numFmt w:val="decimal"/>
      <w:lvlText w:val="%1.%2."/>
      <w:lvlJc w:val="left"/>
      <w:pPr>
        <w:ind w:left="960" w:hanging="360"/>
      </w:pPr>
      <w:rPr>
        <w:rFonts w:cs="Times New Roman" w:hint="default"/>
      </w:rPr>
    </w:lvl>
    <w:lvl w:ilvl="2">
      <w:start w:val="1"/>
      <w:numFmt w:val="decimal"/>
      <w:lvlText w:val="%1.%2.%3."/>
      <w:lvlJc w:val="left"/>
      <w:pPr>
        <w:ind w:left="1920" w:hanging="720"/>
      </w:pPr>
      <w:rPr>
        <w:rFonts w:cs="Times New Roman" w:hint="default"/>
      </w:rPr>
    </w:lvl>
    <w:lvl w:ilvl="3">
      <w:start w:val="1"/>
      <w:numFmt w:val="decimal"/>
      <w:lvlText w:val="%1.%2.%3.%4."/>
      <w:lvlJc w:val="left"/>
      <w:pPr>
        <w:ind w:left="2520" w:hanging="72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080" w:hanging="108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5640" w:hanging="1440"/>
      </w:pPr>
      <w:rPr>
        <w:rFonts w:cs="Times New Roman" w:hint="default"/>
      </w:rPr>
    </w:lvl>
    <w:lvl w:ilvl="8">
      <w:start w:val="1"/>
      <w:numFmt w:val="decimal"/>
      <w:lvlText w:val="%1.%2.%3.%4.%5.%6.%7.%8.%9."/>
      <w:lvlJc w:val="left"/>
      <w:pPr>
        <w:ind w:left="6600" w:hanging="1800"/>
      </w:pPr>
      <w:rPr>
        <w:rFonts w:cs="Times New Roman" w:hint="default"/>
      </w:rPr>
    </w:lvl>
  </w:abstractNum>
  <w:abstractNum w:abstractNumId="8" w15:restartNumberingAfterBreak="0">
    <w:nsid w:val="29044A95"/>
    <w:multiLevelType w:val="multilevel"/>
    <w:tmpl w:val="0FCED250"/>
    <w:lvl w:ilvl="0">
      <w:start w:val="1"/>
      <w:numFmt w:val="decimal"/>
      <w:lvlText w:val="%1."/>
      <w:lvlJc w:val="left"/>
      <w:pPr>
        <w:ind w:left="900" w:hanging="360"/>
      </w:pPr>
      <w:rPr>
        <w:rFonts w:cs="Times New Roman" w:hint="default"/>
        <w:i w:val="0"/>
        <w:iCs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2A640955"/>
    <w:multiLevelType w:val="multilevel"/>
    <w:tmpl w:val="5DCE0334"/>
    <w:lvl w:ilvl="0">
      <w:start w:val="4"/>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0" w15:restartNumberingAfterBreak="0">
    <w:nsid w:val="3F2944E5"/>
    <w:multiLevelType w:val="multilevel"/>
    <w:tmpl w:val="4F96B864"/>
    <w:lvl w:ilvl="0">
      <w:start w:val="4"/>
      <w:numFmt w:val="decimal"/>
      <w:lvlText w:val="%1."/>
      <w:lvlJc w:val="left"/>
      <w:pPr>
        <w:tabs>
          <w:tab w:val="num" w:pos="1069"/>
        </w:tabs>
        <w:ind w:left="1069" w:hanging="360"/>
      </w:pPr>
      <w:rPr>
        <w:rFonts w:ascii="Times New Roman" w:hAnsi="Times New Roman" w:cs="Times New Roman" w:hint="default"/>
      </w:rPr>
    </w:lvl>
    <w:lvl w:ilvl="1">
      <w:start w:val="1"/>
      <w:numFmt w:val="decimal"/>
      <w:lvlText w:val="%1.%2."/>
      <w:lvlJc w:val="left"/>
      <w:pPr>
        <w:tabs>
          <w:tab w:val="num" w:pos="1789"/>
        </w:tabs>
        <w:ind w:left="1789" w:hanging="360"/>
      </w:pPr>
      <w:rPr>
        <w:rFonts w:ascii="Times New Roman" w:hAnsi="Times New Roman" w:cs="Times New Roman" w:hint="default"/>
      </w:rPr>
    </w:lvl>
    <w:lvl w:ilvl="2">
      <w:start w:val="1"/>
      <w:numFmt w:val="decimal"/>
      <w:lvlText w:val="%1.%2.%3."/>
      <w:lvlJc w:val="left"/>
      <w:pPr>
        <w:tabs>
          <w:tab w:val="num" w:pos="2869"/>
        </w:tabs>
        <w:ind w:left="2869" w:hanging="720"/>
      </w:pPr>
      <w:rPr>
        <w:rFonts w:ascii="Times New Roman" w:hAnsi="Times New Roman" w:cs="Times New Roman" w:hint="default"/>
      </w:rPr>
    </w:lvl>
    <w:lvl w:ilvl="3">
      <w:start w:val="1"/>
      <w:numFmt w:val="decimal"/>
      <w:lvlText w:val="%1.%2.%3.%4."/>
      <w:lvlJc w:val="left"/>
      <w:pPr>
        <w:tabs>
          <w:tab w:val="num" w:pos="3589"/>
        </w:tabs>
        <w:ind w:left="3589" w:hanging="720"/>
      </w:pPr>
      <w:rPr>
        <w:rFonts w:ascii="Times New Roman" w:hAnsi="Times New Roman" w:cs="Times New Roman" w:hint="default"/>
      </w:rPr>
    </w:lvl>
    <w:lvl w:ilvl="4">
      <w:start w:val="1"/>
      <w:numFmt w:val="decimal"/>
      <w:lvlText w:val="%1.%2.%3.%4.%5."/>
      <w:lvlJc w:val="left"/>
      <w:pPr>
        <w:tabs>
          <w:tab w:val="num" w:pos="4669"/>
        </w:tabs>
        <w:ind w:left="4669" w:hanging="1080"/>
      </w:pPr>
      <w:rPr>
        <w:rFonts w:ascii="Times New Roman" w:hAnsi="Times New Roman" w:cs="Times New Roman" w:hint="default"/>
      </w:rPr>
    </w:lvl>
    <w:lvl w:ilvl="5">
      <w:start w:val="1"/>
      <w:numFmt w:val="decimal"/>
      <w:lvlText w:val="%1.%2.%3.%4.%5.%6."/>
      <w:lvlJc w:val="left"/>
      <w:pPr>
        <w:tabs>
          <w:tab w:val="num" w:pos="5389"/>
        </w:tabs>
        <w:ind w:left="5389" w:hanging="1080"/>
      </w:pPr>
      <w:rPr>
        <w:rFonts w:ascii="Times New Roman" w:hAnsi="Times New Roman" w:cs="Times New Roman" w:hint="default"/>
      </w:rPr>
    </w:lvl>
    <w:lvl w:ilvl="6">
      <w:start w:val="1"/>
      <w:numFmt w:val="decimal"/>
      <w:lvlText w:val="%1.%2.%3.%4.%5.%6.%7."/>
      <w:lvlJc w:val="left"/>
      <w:pPr>
        <w:tabs>
          <w:tab w:val="num" w:pos="6469"/>
        </w:tabs>
        <w:ind w:left="6469" w:hanging="1440"/>
      </w:pPr>
      <w:rPr>
        <w:rFonts w:ascii="Times New Roman" w:hAnsi="Times New Roman" w:cs="Times New Roman" w:hint="default"/>
      </w:rPr>
    </w:lvl>
    <w:lvl w:ilvl="7">
      <w:start w:val="1"/>
      <w:numFmt w:val="decimal"/>
      <w:lvlText w:val="%1.%2.%3.%4.%5.%6.%7.%8."/>
      <w:lvlJc w:val="left"/>
      <w:pPr>
        <w:tabs>
          <w:tab w:val="num" w:pos="7189"/>
        </w:tabs>
        <w:ind w:left="7189" w:hanging="1440"/>
      </w:pPr>
      <w:rPr>
        <w:rFonts w:ascii="Times New Roman" w:hAnsi="Times New Roman" w:cs="Times New Roman" w:hint="default"/>
      </w:rPr>
    </w:lvl>
    <w:lvl w:ilvl="8">
      <w:start w:val="1"/>
      <w:numFmt w:val="decimal"/>
      <w:lvlText w:val="%1.%2.%3.%4.%5.%6.%7.%8.%9."/>
      <w:lvlJc w:val="left"/>
      <w:pPr>
        <w:tabs>
          <w:tab w:val="num" w:pos="7909"/>
        </w:tabs>
        <w:ind w:left="7909" w:hanging="1440"/>
      </w:pPr>
      <w:rPr>
        <w:rFonts w:ascii="Times New Roman" w:hAnsi="Times New Roman" w:cs="Times New Roman" w:hint="default"/>
      </w:rPr>
    </w:lvl>
  </w:abstractNum>
  <w:abstractNum w:abstractNumId="11" w15:restartNumberingAfterBreak="0">
    <w:nsid w:val="4EE911EE"/>
    <w:multiLevelType w:val="multilevel"/>
    <w:tmpl w:val="16FC49C4"/>
    <w:lvl w:ilvl="0">
      <w:start w:val="1"/>
      <w:numFmt w:val="decimal"/>
      <w:pStyle w:val="2"/>
      <w:lvlText w:val="%1."/>
      <w:lvlJc w:val="left"/>
      <w:pPr>
        <w:ind w:left="1069" w:hanging="360"/>
      </w:pPr>
      <w:rPr>
        <w:rFonts w:ascii="Times New Roman" w:hAnsi="Times New Roman" w:cs="Times New Roman" w:hint="default"/>
      </w:rPr>
    </w:lvl>
    <w:lvl w:ilvl="1">
      <w:start w:val="1"/>
      <w:numFmt w:val="decimal"/>
      <w:isLgl/>
      <w:lvlText w:val="%1.%2."/>
      <w:lvlJc w:val="left"/>
      <w:pPr>
        <w:ind w:left="1864" w:hanging="1155"/>
      </w:pPr>
      <w:rPr>
        <w:rFonts w:ascii="Times New Roman" w:hAnsi="Times New Roman" w:cs="Times New Roman" w:hint="default"/>
      </w:rPr>
    </w:lvl>
    <w:lvl w:ilvl="2">
      <w:start w:val="1"/>
      <w:numFmt w:val="decimal"/>
      <w:isLgl/>
      <w:lvlText w:val="%1.%2.%3."/>
      <w:lvlJc w:val="left"/>
      <w:pPr>
        <w:ind w:left="1864" w:hanging="1155"/>
      </w:pPr>
      <w:rPr>
        <w:rFonts w:ascii="Times New Roman" w:hAnsi="Times New Roman" w:cs="Times New Roman" w:hint="default"/>
      </w:rPr>
    </w:lvl>
    <w:lvl w:ilvl="3">
      <w:start w:val="1"/>
      <w:numFmt w:val="decimal"/>
      <w:isLgl/>
      <w:lvlText w:val="%1.%2.%3.%4."/>
      <w:lvlJc w:val="left"/>
      <w:pPr>
        <w:ind w:left="1864" w:hanging="1155"/>
      </w:pPr>
      <w:rPr>
        <w:rFonts w:ascii="Times New Roman" w:hAnsi="Times New Roman" w:cs="Times New Roman" w:hint="default"/>
      </w:rPr>
    </w:lvl>
    <w:lvl w:ilvl="4">
      <w:start w:val="1"/>
      <w:numFmt w:val="decimal"/>
      <w:isLgl/>
      <w:lvlText w:val="%1.%2.%3.%4.%5."/>
      <w:lvlJc w:val="left"/>
      <w:pPr>
        <w:ind w:left="1864" w:hanging="1155"/>
      </w:pPr>
      <w:rPr>
        <w:rFonts w:ascii="Times New Roman" w:hAnsi="Times New Roman" w:cs="Times New Roman" w:hint="default"/>
      </w:rPr>
    </w:lvl>
    <w:lvl w:ilvl="5">
      <w:start w:val="1"/>
      <w:numFmt w:val="decimal"/>
      <w:isLgl/>
      <w:lvlText w:val="%1.%2.%3.%4.%5.%6."/>
      <w:lvlJc w:val="left"/>
      <w:pPr>
        <w:ind w:left="1864" w:hanging="1155"/>
      </w:pPr>
      <w:rPr>
        <w:rFonts w:ascii="Times New Roman" w:hAnsi="Times New Roman" w:cs="Times New Roman" w:hint="default"/>
      </w:rPr>
    </w:lvl>
    <w:lvl w:ilvl="6">
      <w:start w:val="1"/>
      <w:numFmt w:val="decimal"/>
      <w:isLgl/>
      <w:lvlText w:val="%1.%2.%3.%4.%5.%6.%7."/>
      <w:lvlJc w:val="left"/>
      <w:pPr>
        <w:ind w:left="2149" w:hanging="1440"/>
      </w:pPr>
      <w:rPr>
        <w:rFonts w:ascii="Times New Roman" w:hAnsi="Times New Roman" w:cs="Times New Roman" w:hint="default"/>
      </w:rPr>
    </w:lvl>
    <w:lvl w:ilvl="7">
      <w:start w:val="1"/>
      <w:numFmt w:val="decimal"/>
      <w:isLgl/>
      <w:lvlText w:val="%1.%2.%3.%4.%5.%6.%7.%8."/>
      <w:lvlJc w:val="left"/>
      <w:pPr>
        <w:ind w:left="2149" w:hanging="1440"/>
      </w:pPr>
      <w:rPr>
        <w:rFonts w:ascii="Times New Roman" w:hAnsi="Times New Roman" w:cs="Times New Roman" w:hint="default"/>
      </w:rPr>
    </w:lvl>
    <w:lvl w:ilvl="8">
      <w:start w:val="1"/>
      <w:numFmt w:val="decimal"/>
      <w:isLgl/>
      <w:lvlText w:val="%1.%2.%3.%4.%5.%6.%7.%8.%9."/>
      <w:lvlJc w:val="left"/>
      <w:pPr>
        <w:ind w:left="2509" w:hanging="1800"/>
      </w:pPr>
      <w:rPr>
        <w:rFonts w:ascii="Times New Roman" w:hAnsi="Times New Roman" w:cs="Times New Roman" w:hint="default"/>
      </w:rPr>
    </w:lvl>
  </w:abstractNum>
  <w:abstractNum w:abstractNumId="12" w15:restartNumberingAfterBreak="0">
    <w:nsid w:val="6BF137F7"/>
    <w:multiLevelType w:val="multilevel"/>
    <w:tmpl w:val="94C4AA42"/>
    <w:lvl w:ilvl="0">
      <w:start w:val="4"/>
      <w:numFmt w:val="decimal"/>
      <w:lvlText w:val="%1."/>
      <w:lvlJc w:val="left"/>
      <w:pPr>
        <w:ind w:left="540" w:hanging="540"/>
      </w:pPr>
      <w:rPr>
        <w:rFonts w:cs="Times New Roman" w:hint="default"/>
      </w:rPr>
    </w:lvl>
    <w:lvl w:ilvl="1">
      <w:start w:val="4"/>
      <w:numFmt w:val="decimal"/>
      <w:lvlText w:val="%1.%2."/>
      <w:lvlJc w:val="left"/>
      <w:pPr>
        <w:ind w:left="823" w:hanging="54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3" w15:restartNumberingAfterBreak="0">
    <w:nsid w:val="70D450D5"/>
    <w:multiLevelType w:val="multilevel"/>
    <w:tmpl w:val="924266AC"/>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643" w:hanging="360"/>
      </w:pPr>
      <w:rPr>
        <w:rFonts w:ascii="Times New Roman" w:hAnsi="Times New Roman" w:cs="Times New Roman" w:hint="default"/>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ascii="Times New Roman" w:hAnsi="Times New Roman" w:cs="Times New Roman" w:hint="default"/>
      </w:rPr>
    </w:lvl>
    <w:lvl w:ilvl="4">
      <w:start w:val="1"/>
      <w:numFmt w:val="decimal"/>
      <w:isLgl/>
      <w:lvlText w:val="%1.%2.%3.%4.%5."/>
      <w:lvlJc w:val="left"/>
      <w:pPr>
        <w:ind w:left="1789" w:hanging="1080"/>
      </w:pPr>
      <w:rPr>
        <w:rFonts w:ascii="Times New Roman" w:hAnsi="Times New Roman" w:cs="Times New Roman" w:hint="default"/>
      </w:rPr>
    </w:lvl>
    <w:lvl w:ilvl="5">
      <w:start w:val="1"/>
      <w:numFmt w:val="decimal"/>
      <w:isLgl/>
      <w:lvlText w:val="%1.%2.%3.%4.%5.%6."/>
      <w:lvlJc w:val="left"/>
      <w:pPr>
        <w:ind w:left="1789" w:hanging="1080"/>
      </w:pPr>
      <w:rPr>
        <w:rFonts w:ascii="Times New Roman" w:hAnsi="Times New Roman" w:cs="Times New Roman" w:hint="default"/>
      </w:rPr>
    </w:lvl>
    <w:lvl w:ilvl="6">
      <w:start w:val="1"/>
      <w:numFmt w:val="decimal"/>
      <w:isLgl/>
      <w:lvlText w:val="%1.%2.%3.%4.%5.%6.%7."/>
      <w:lvlJc w:val="left"/>
      <w:pPr>
        <w:ind w:left="1789" w:hanging="1080"/>
      </w:pPr>
      <w:rPr>
        <w:rFonts w:ascii="Times New Roman" w:hAnsi="Times New Roman" w:cs="Times New Roman" w:hint="default"/>
      </w:rPr>
    </w:lvl>
    <w:lvl w:ilvl="7">
      <w:start w:val="1"/>
      <w:numFmt w:val="decimal"/>
      <w:isLgl/>
      <w:lvlText w:val="%1.%2.%3.%4.%5.%6.%7.%8."/>
      <w:lvlJc w:val="left"/>
      <w:pPr>
        <w:ind w:left="2149" w:hanging="1440"/>
      </w:pPr>
      <w:rPr>
        <w:rFonts w:ascii="Times New Roman" w:hAnsi="Times New Roman" w:cs="Times New Roman" w:hint="default"/>
      </w:rPr>
    </w:lvl>
    <w:lvl w:ilvl="8">
      <w:start w:val="1"/>
      <w:numFmt w:val="decimal"/>
      <w:isLgl/>
      <w:lvlText w:val="%1.%2.%3.%4.%5.%6.%7.%8.%9."/>
      <w:lvlJc w:val="left"/>
      <w:pPr>
        <w:ind w:left="2149" w:hanging="1440"/>
      </w:pPr>
      <w:rPr>
        <w:rFonts w:ascii="Times New Roman" w:hAnsi="Times New Roman" w:cs="Times New Roman" w:hint="default"/>
      </w:rPr>
    </w:lvl>
  </w:abstractNum>
  <w:num w:numId="1" w16cid:durableId="500393287">
    <w:abstractNumId w:val="1"/>
  </w:num>
  <w:num w:numId="2" w16cid:durableId="1106803882">
    <w:abstractNumId w:val="0"/>
  </w:num>
  <w:num w:numId="3" w16cid:durableId="205796356">
    <w:abstractNumId w:val="1"/>
  </w:num>
  <w:num w:numId="4" w16cid:durableId="1250236595">
    <w:abstractNumId w:val="0"/>
  </w:num>
  <w:num w:numId="5" w16cid:durableId="546600769">
    <w:abstractNumId w:val="1"/>
  </w:num>
  <w:num w:numId="6" w16cid:durableId="1136265573">
    <w:abstractNumId w:val="0"/>
  </w:num>
  <w:num w:numId="7" w16cid:durableId="364015432">
    <w:abstractNumId w:val="1"/>
  </w:num>
  <w:num w:numId="8" w16cid:durableId="1513714387">
    <w:abstractNumId w:val="0"/>
  </w:num>
  <w:num w:numId="9" w16cid:durableId="107622729">
    <w:abstractNumId w:val="1"/>
  </w:num>
  <w:num w:numId="10" w16cid:durableId="1968776427">
    <w:abstractNumId w:val="0"/>
  </w:num>
  <w:num w:numId="11" w16cid:durableId="61342884">
    <w:abstractNumId w:val="1"/>
  </w:num>
  <w:num w:numId="12" w16cid:durableId="946354034">
    <w:abstractNumId w:val="0"/>
  </w:num>
  <w:num w:numId="13" w16cid:durableId="1452087880">
    <w:abstractNumId w:val="1"/>
  </w:num>
  <w:num w:numId="14" w16cid:durableId="1655647456">
    <w:abstractNumId w:val="0"/>
  </w:num>
  <w:num w:numId="15" w16cid:durableId="848568526">
    <w:abstractNumId w:val="11"/>
  </w:num>
  <w:num w:numId="16" w16cid:durableId="1743093664">
    <w:abstractNumId w:val="5"/>
  </w:num>
  <w:num w:numId="17" w16cid:durableId="1537500123">
    <w:abstractNumId w:val="10"/>
  </w:num>
  <w:num w:numId="18" w16cid:durableId="1350177928">
    <w:abstractNumId w:val="13"/>
  </w:num>
  <w:num w:numId="19" w16cid:durableId="1174339665">
    <w:abstractNumId w:val="7"/>
  </w:num>
  <w:num w:numId="20" w16cid:durableId="1882202047">
    <w:abstractNumId w:val="9"/>
  </w:num>
  <w:num w:numId="21" w16cid:durableId="43063009">
    <w:abstractNumId w:val="12"/>
  </w:num>
  <w:num w:numId="22" w16cid:durableId="1154449389">
    <w:abstractNumId w:val="8"/>
  </w:num>
  <w:num w:numId="23" w16cid:durableId="567375911">
    <w:abstractNumId w:val="6"/>
  </w:num>
  <w:num w:numId="24" w16cid:durableId="7091080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1F"/>
    <w:rsid w:val="00000238"/>
    <w:rsid w:val="00003C6B"/>
    <w:rsid w:val="00012CDD"/>
    <w:rsid w:val="00022BE2"/>
    <w:rsid w:val="000317E5"/>
    <w:rsid w:val="0003495F"/>
    <w:rsid w:val="00040843"/>
    <w:rsid w:val="00075A53"/>
    <w:rsid w:val="00086352"/>
    <w:rsid w:val="000A1367"/>
    <w:rsid w:val="000A37E0"/>
    <w:rsid w:val="000E410B"/>
    <w:rsid w:val="000F3FE6"/>
    <w:rsid w:val="00132915"/>
    <w:rsid w:val="00154EEE"/>
    <w:rsid w:val="00165CF6"/>
    <w:rsid w:val="0016756E"/>
    <w:rsid w:val="00171583"/>
    <w:rsid w:val="001A0703"/>
    <w:rsid w:val="001B3890"/>
    <w:rsid w:val="001C0816"/>
    <w:rsid w:val="001C1E51"/>
    <w:rsid w:val="001D3343"/>
    <w:rsid w:val="001D4B4C"/>
    <w:rsid w:val="001D55BD"/>
    <w:rsid w:val="001D5C8E"/>
    <w:rsid w:val="001E4967"/>
    <w:rsid w:val="001F5B75"/>
    <w:rsid w:val="002014CD"/>
    <w:rsid w:val="00202534"/>
    <w:rsid w:val="00216326"/>
    <w:rsid w:val="00227CE8"/>
    <w:rsid w:val="00255822"/>
    <w:rsid w:val="002828C6"/>
    <w:rsid w:val="002A2069"/>
    <w:rsid w:val="002A419C"/>
    <w:rsid w:val="002B20FB"/>
    <w:rsid w:val="002B285E"/>
    <w:rsid w:val="002C07D8"/>
    <w:rsid w:val="002C0875"/>
    <w:rsid w:val="002D554B"/>
    <w:rsid w:val="002F67C8"/>
    <w:rsid w:val="00302A5F"/>
    <w:rsid w:val="00306119"/>
    <w:rsid w:val="00317F27"/>
    <w:rsid w:val="003333EB"/>
    <w:rsid w:val="00361D1E"/>
    <w:rsid w:val="00370804"/>
    <w:rsid w:val="00376EC2"/>
    <w:rsid w:val="003C2FA8"/>
    <w:rsid w:val="003D3B85"/>
    <w:rsid w:val="003D70B0"/>
    <w:rsid w:val="004016D6"/>
    <w:rsid w:val="00411661"/>
    <w:rsid w:val="00413140"/>
    <w:rsid w:val="00440BB7"/>
    <w:rsid w:val="00452FBC"/>
    <w:rsid w:val="00462BBD"/>
    <w:rsid w:val="00477B2E"/>
    <w:rsid w:val="0049293B"/>
    <w:rsid w:val="0049523F"/>
    <w:rsid w:val="004964DA"/>
    <w:rsid w:val="004F579B"/>
    <w:rsid w:val="00503E64"/>
    <w:rsid w:val="00511626"/>
    <w:rsid w:val="00523D89"/>
    <w:rsid w:val="0054069B"/>
    <w:rsid w:val="00573B75"/>
    <w:rsid w:val="00576C88"/>
    <w:rsid w:val="005842FF"/>
    <w:rsid w:val="005A373A"/>
    <w:rsid w:val="005C2C8F"/>
    <w:rsid w:val="005C52AA"/>
    <w:rsid w:val="005C6C76"/>
    <w:rsid w:val="005F7EBC"/>
    <w:rsid w:val="006049C6"/>
    <w:rsid w:val="0060599B"/>
    <w:rsid w:val="006115EE"/>
    <w:rsid w:val="0064080D"/>
    <w:rsid w:val="00651320"/>
    <w:rsid w:val="00653500"/>
    <w:rsid w:val="006541A4"/>
    <w:rsid w:val="00657FDD"/>
    <w:rsid w:val="00667013"/>
    <w:rsid w:val="006A1B15"/>
    <w:rsid w:val="006B13BE"/>
    <w:rsid w:val="006C288D"/>
    <w:rsid w:val="006F11D6"/>
    <w:rsid w:val="006F4405"/>
    <w:rsid w:val="006F7D7A"/>
    <w:rsid w:val="00722952"/>
    <w:rsid w:val="007234B3"/>
    <w:rsid w:val="00725C05"/>
    <w:rsid w:val="00742411"/>
    <w:rsid w:val="007442E0"/>
    <w:rsid w:val="00744E22"/>
    <w:rsid w:val="00745B01"/>
    <w:rsid w:val="00745FC4"/>
    <w:rsid w:val="0075774E"/>
    <w:rsid w:val="00764F91"/>
    <w:rsid w:val="00786B4C"/>
    <w:rsid w:val="007A7767"/>
    <w:rsid w:val="007D0638"/>
    <w:rsid w:val="007D3102"/>
    <w:rsid w:val="007E53E8"/>
    <w:rsid w:val="00807313"/>
    <w:rsid w:val="008254E5"/>
    <w:rsid w:val="00835B2D"/>
    <w:rsid w:val="00845890"/>
    <w:rsid w:val="00857861"/>
    <w:rsid w:val="008706B6"/>
    <w:rsid w:val="008709A3"/>
    <w:rsid w:val="008A1F2D"/>
    <w:rsid w:val="008B3AC0"/>
    <w:rsid w:val="008F27E6"/>
    <w:rsid w:val="008F3CC5"/>
    <w:rsid w:val="008F57FC"/>
    <w:rsid w:val="009047A8"/>
    <w:rsid w:val="00905F3F"/>
    <w:rsid w:val="00906334"/>
    <w:rsid w:val="00906F68"/>
    <w:rsid w:val="009158FB"/>
    <w:rsid w:val="00933B7C"/>
    <w:rsid w:val="009370BF"/>
    <w:rsid w:val="00965069"/>
    <w:rsid w:val="0097679B"/>
    <w:rsid w:val="009771FF"/>
    <w:rsid w:val="009927F0"/>
    <w:rsid w:val="00997A74"/>
    <w:rsid w:val="009C6E33"/>
    <w:rsid w:val="009D5C48"/>
    <w:rsid w:val="009F5CA5"/>
    <w:rsid w:val="009F7519"/>
    <w:rsid w:val="00A06020"/>
    <w:rsid w:val="00A12ECD"/>
    <w:rsid w:val="00A15E03"/>
    <w:rsid w:val="00A23673"/>
    <w:rsid w:val="00A27798"/>
    <w:rsid w:val="00A4745D"/>
    <w:rsid w:val="00A51194"/>
    <w:rsid w:val="00A607AF"/>
    <w:rsid w:val="00A647A6"/>
    <w:rsid w:val="00A75982"/>
    <w:rsid w:val="00A76ECD"/>
    <w:rsid w:val="00AA00F6"/>
    <w:rsid w:val="00AB2FBA"/>
    <w:rsid w:val="00AB3DB7"/>
    <w:rsid w:val="00AB7E14"/>
    <w:rsid w:val="00AC7E98"/>
    <w:rsid w:val="00AD0539"/>
    <w:rsid w:val="00AD216E"/>
    <w:rsid w:val="00B0375A"/>
    <w:rsid w:val="00B03B2C"/>
    <w:rsid w:val="00B06699"/>
    <w:rsid w:val="00B34979"/>
    <w:rsid w:val="00B368D6"/>
    <w:rsid w:val="00B511FF"/>
    <w:rsid w:val="00B710FF"/>
    <w:rsid w:val="00B7156A"/>
    <w:rsid w:val="00B85786"/>
    <w:rsid w:val="00B877DA"/>
    <w:rsid w:val="00B9709B"/>
    <w:rsid w:val="00BC7903"/>
    <w:rsid w:val="00BF5744"/>
    <w:rsid w:val="00C043EC"/>
    <w:rsid w:val="00C04E91"/>
    <w:rsid w:val="00C06438"/>
    <w:rsid w:val="00C346DE"/>
    <w:rsid w:val="00C41C6E"/>
    <w:rsid w:val="00C44327"/>
    <w:rsid w:val="00C4740E"/>
    <w:rsid w:val="00C51FBE"/>
    <w:rsid w:val="00C521BA"/>
    <w:rsid w:val="00C6117C"/>
    <w:rsid w:val="00CD3C6C"/>
    <w:rsid w:val="00CD556A"/>
    <w:rsid w:val="00CE290C"/>
    <w:rsid w:val="00CE7C11"/>
    <w:rsid w:val="00CF52F6"/>
    <w:rsid w:val="00CF751F"/>
    <w:rsid w:val="00D21227"/>
    <w:rsid w:val="00D260F9"/>
    <w:rsid w:val="00D4159E"/>
    <w:rsid w:val="00D5062C"/>
    <w:rsid w:val="00D57C53"/>
    <w:rsid w:val="00D9093B"/>
    <w:rsid w:val="00DA017B"/>
    <w:rsid w:val="00DA30DF"/>
    <w:rsid w:val="00DA51A8"/>
    <w:rsid w:val="00DA64F3"/>
    <w:rsid w:val="00DB03BC"/>
    <w:rsid w:val="00DB069F"/>
    <w:rsid w:val="00E15530"/>
    <w:rsid w:val="00E1750C"/>
    <w:rsid w:val="00E31A46"/>
    <w:rsid w:val="00E378B6"/>
    <w:rsid w:val="00E41506"/>
    <w:rsid w:val="00E45627"/>
    <w:rsid w:val="00E46783"/>
    <w:rsid w:val="00E57E3C"/>
    <w:rsid w:val="00E63508"/>
    <w:rsid w:val="00E644C7"/>
    <w:rsid w:val="00E777B3"/>
    <w:rsid w:val="00E91527"/>
    <w:rsid w:val="00E96753"/>
    <w:rsid w:val="00EB05E8"/>
    <w:rsid w:val="00EC178A"/>
    <w:rsid w:val="00EC2D2C"/>
    <w:rsid w:val="00EC663D"/>
    <w:rsid w:val="00EE3F16"/>
    <w:rsid w:val="00EE768B"/>
    <w:rsid w:val="00F2658F"/>
    <w:rsid w:val="00F36F2E"/>
    <w:rsid w:val="00F4326E"/>
    <w:rsid w:val="00F47BBB"/>
    <w:rsid w:val="00F52ECB"/>
    <w:rsid w:val="00F706DF"/>
    <w:rsid w:val="00F82139"/>
    <w:rsid w:val="00F827CB"/>
    <w:rsid w:val="00F9117D"/>
    <w:rsid w:val="00FA3B5A"/>
    <w:rsid w:val="00FA6058"/>
    <w:rsid w:val="00FC3FCD"/>
    <w:rsid w:val="00FD45E9"/>
    <w:rsid w:val="00FE2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01BEC8C"/>
  <w15:docId w15:val="{517F20BA-C28D-48B1-98FC-629E7B1D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783"/>
    <w:rPr>
      <w:rFonts w:ascii="Times New Roman" w:hAnsi="Times New Roman"/>
      <w:sz w:val="28"/>
      <w:szCs w:val="28"/>
    </w:rPr>
  </w:style>
  <w:style w:type="paragraph" w:styleId="1">
    <w:name w:val="heading 1"/>
    <w:aliases w:val="Глава + Times New Roman,14 пт,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1D55BD"/>
    <w:pPr>
      <w:tabs>
        <w:tab w:val="num" w:pos="720"/>
      </w:tabs>
      <w:spacing w:before="60" w:after="60"/>
      <w:ind w:firstLine="709"/>
      <w:jc w:val="both"/>
      <w:outlineLvl w:val="0"/>
    </w:pPr>
    <w:rPr>
      <w:b/>
      <w:bCs/>
      <w:kern w:val="32"/>
    </w:rPr>
  </w:style>
  <w:style w:type="paragraph" w:styleId="20">
    <w:name w:val="heading 2"/>
    <w:basedOn w:val="a"/>
    <w:next w:val="a"/>
    <w:link w:val="21"/>
    <w:uiPriority w:val="99"/>
    <w:qFormat/>
    <w:rsid w:val="001D55BD"/>
    <w:pPr>
      <w:keepNext/>
      <w:keepLines/>
      <w:spacing w:before="40"/>
      <w:outlineLvl w:val="1"/>
    </w:pPr>
    <w:rPr>
      <w:rFonts w:ascii="Cambria" w:hAnsi="Cambria"/>
      <w:sz w:val="26"/>
      <w:szCs w:val="26"/>
    </w:rPr>
  </w:style>
  <w:style w:type="paragraph" w:styleId="5">
    <w:name w:val="heading 5"/>
    <w:basedOn w:val="a"/>
    <w:next w:val="a"/>
    <w:link w:val="50"/>
    <w:uiPriority w:val="99"/>
    <w:qFormat/>
    <w:rsid w:val="00B877DA"/>
    <w:pPr>
      <w:keepNext/>
      <w:keepLines/>
      <w:spacing w:before="40"/>
      <w:outlineLvl w:val="4"/>
    </w:pPr>
    <w:rPr>
      <w:rFonts w:ascii="Cambria" w:hAnsi="Cambria"/>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 Times New Roman Знак,14 пт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
    <w:uiPriority w:val="99"/>
    <w:locked/>
    <w:rsid w:val="001D55BD"/>
    <w:rPr>
      <w:rFonts w:ascii="Times New Roman" w:hAnsi="Times New Roman" w:cs="Times New Roman"/>
      <w:b/>
      <w:kern w:val="32"/>
      <w:sz w:val="28"/>
    </w:rPr>
  </w:style>
  <w:style w:type="character" w:customStyle="1" w:styleId="21">
    <w:name w:val="Заголовок 2 Знак"/>
    <w:basedOn w:val="a0"/>
    <w:link w:val="20"/>
    <w:uiPriority w:val="99"/>
    <w:locked/>
    <w:rsid w:val="001D55BD"/>
    <w:rPr>
      <w:rFonts w:ascii="Cambria" w:hAnsi="Cambria" w:cs="Times New Roman"/>
      <w:color w:val="auto"/>
      <w:sz w:val="26"/>
      <w:lang w:eastAsia="ru-RU"/>
    </w:rPr>
  </w:style>
  <w:style w:type="character" w:customStyle="1" w:styleId="50">
    <w:name w:val="Заголовок 5 Знак"/>
    <w:basedOn w:val="a0"/>
    <w:link w:val="5"/>
    <w:uiPriority w:val="99"/>
    <w:semiHidden/>
    <w:locked/>
    <w:rsid w:val="00B877DA"/>
    <w:rPr>
      <w:rFonts w:ascii="Cambria" w:hAnsi="Cambria" w:cs="Times New Roman"/>
      <w:color w:val="365F91"/>
      <w:sz w:val="28"/>
      <w:szCs w:val="28"/>
    </w:rPr>
  </w:style>
  <w:style w:type="paragraph" w:styleId="3">
    <w:name w:val="Body Text 3"/>
    <w:basedOn w:val="a"/>
    <w:link w:val="30"/>
    <w:uiPriority w:val="99"/>
    <w:rsid w:val="001D55BD"/>
    <w:pPr>
      <w:widowControl w:val="0"/>
      <w:autoSpaceDE w:val="0"/>
      <w:autoSpaceDN w:val="0"/>
      <w:adjustRightInd w:val="0"/>
    </w:pPr>
  </w:style>
  <w:style w:type="character" w:customStyle="1" w:styleId="30">
    <w:name w:val="Основной текст 3 Знак"/>
    <w:basedOn w:val="a0"/>
    <w:link w:val="3"/>
    <w:uiPriority w:val="99"/>
    <w:locked/>
    <w:rsid w:val="001D55BD"/>
    <w:rPr>
      <w:rFonts w:ascii="Times New Roman" w:hAnsi="Times New Roman" w:cs="Times New Roman"/>
      <w:sz w:val="28"/>
      <w:lang w:eastAsia="ru-RU"/>
    </w:rPr>
  </w:style>
  <w:style w:type="character" w:styleId="a3">
    <w:name w:val="Hyperlink"/>
    <w:basedOn w:val="a0"/>
    <w:uiPriority w:val="99"/>
    <w:rsid w:val="001D55BD"/>
    <w:rPr>
      <w:rFonts w:ascii="Times New Roman" w:hAnsi="Times New Roman" w:cs="Times New Roman"/>
      <w:color w:val="0000FF"/>
      <w:u w:val="single"/>
    </w:rPr>
  </w:style>
  <w:style w:type="paragraph" w:styleId="a4">
    <w:name w:val="Body Text Indent"/>
    <w:basedOn w:val="a"/>
    <w:link w:val="a5"/>
    <w:uiPriority w:val="99"/>
    <w:rsid w:val="001D55BD"/>
    <w:pPr>
      <w:spacing w:after="120"/>
      <w:ind w:left="283"/>
    </w:pPr>
  </w:style>
  <w:style w:type="character" w:customStyle="1" w:styleId="a5">
    <w:name w:val="Основной текст с отступом Знак"/>
    <w:basedOn w:val="a0"/>
    <w:link w:val="a4"/>
    <w:uiPriority w:val="99"/>
    <w:locked/>
    <w:rsid w:val="001D55BD"/>
    <w:rPr>
      <w:rFonts w:ascii="Times New Roman" w:hAnsi="Times New Roman" w:cs="Times New Roman"/>
      <w:sz w:val="28"/>
      <w:lang w:eastAsia="ru-RU"/>
    </w:rPr>
  </w:style>
  <w:style w:type="paragraph" w:styleId="a6">
    <w:name w:val="Body Text"/>
    <w:aliases w:val="Основной текст Знак Знак"/>
    <w:basedOn w:val="a"/>
    <w:link w:val="a7"/>
    <w:uiPriority w:val="99"/>
    <w:rsid w:val="001D55BD"/>
    <w:pPr>
      <w:spacing w:after="120"/>
    </w:pPr>
    <w:rPr>
      <w:sz w:val="24"/>
      <w:szCs w:val="24"/>
    </w:rPr>
  </w:style>
  <w:style w:type="character" w:customStyle="1" w:styleId="a7">
    <w:name w:val="Основной текст Знак"/>
    <w:aliases w:val="Основной текст Знак Знак Знак"/>
    <w:basedOn w:val="a0"/>
    <w:link w:val="a6"/>
    <w:uiPriority w:val="99"/>
    <w:locked/>
    <w:rsid w:val="001D55BD"/>
    <w:rPr>
      <w:rFonts w:ascii="Times New Roman" w:hAnsi="Times New Roman" w:cs="Times New Roman"/>
      <w:sz w:val="24"/>
      <w:lang w:eastAsia="ru-RU"/>
    </w:rPr>
  </w:style>
  <w:style w:type="paragraph" w:customStyle="1" w:styleId="ConsPlusNormal">
    <w:name w:val="ConsPlusNormal"/>
    <w:uiPriority w:val="99"/>
    <w:rsid w:val="001D55BD"/>
    <w:pPr>
      <w:widowControl w:val="0"/>
      <w:autoSpaceDE w:val="0"/>
      <w:autoSpaceDN w:val="0"/>
      <w:adjustRightInd w:val="0"/>
      <w:ind w:firstLine="720"/>
    </w:pPr>
    <w:rPr>
      <w:rFonts w:ascii="Arial" w:hAnsi="Arial" w:cs="Arial"/>
    </w:rPr>
  </w:style>
  <w:style w:type="paragraph" w:customStyle="1" w:styleId="22">
    <w:name w:val="Основной текст с отступом 22"/>
    <w:basedOn w:val="a"/>
    <w:uiPriority w:val="99"/>
    <w:rsid w:val="001D55BD"/>
    <w:pPr>
      <w:suppressAutoHyphens/>
      <w:spacing w:after="120" w:line="480" w:lineRule="auto"/>
      <w:ind w:left="283"/>
    </w:pPr>
    <w:rPr>
      <w:sz w:val="24"/>
      <w:szCs w:val="24"/>
      <w:lang w:eastAsia="ar-SA"/>
    </w:rPr>
  </w:style>
  <w:style w:type="character" w:customStyle="1" w:styleId="ConsPlusNormal0">
    <w:name w:val="ConsPlusNormal Знак"/>
    <w:uiPriority w:val="99"/>
    <w:rsid w:val="001D55BD"/>
    <w:rPr>
      <w:rFonts w:ascii="Arial" w:hAnsi="Arial"/>
      <w:sz w:val="22"/>
      <w:lang w:eastAsia="ru-RU"/>
    </w:rPr>
  </w:style>
  <w:style w:type="paragraph" w:styleId="a8">
    <w:name w:val="Balloon Text"/>
    <w:basedOn w:val="a"/>
    <w:link w:val="a9"/>
    <w:uiPriority w:val="99"/>
    <w:rsid w:val="001D55BD"/>
    <w:rPr>
      <w:rFonts w:ascii="Segoe UI" w:hAnsi="Segoe UI"/>
      <w:sz w:val="18"/>
      <w:szCs w:val="18"/>
    </w:rPr>
  </w:style>
  <w:style w:type="character" w:customStyle="1" w:styleId="a9">
    <w:name w:val="Текст выноски Знак"/>
    <w:basedOn w:val="a0"/>
    <w:link w:val="a8"/>
    <w:uiPriority w:val="99"/>
    <w:locked/>
    <w:rsid w:val="001D55BD"/>
    <w:rPr>
      <w:rFonts w:ascii="Segoe UI" w:hAnsi="Segoe UI" w:cs="Times New Roman"/>
      <w:sz w:val="18"/>
      <w:lang w:eastAsia="ru-RU"/>
    </w:rPr>
  </w:style>
  <w:style w:type="paragraph" w:styleId="aa">
    <w:name w:val="No Spacing"/>
    <w:link w:val="ab"/>
    <w:uiPriority w:val="99"/>
    <w:qFormat/>
    <w:rsid w:val="001D55BD"/>
    <w:rPr>
      <w:rFonts w:ascii="Times New Roman" w:hAnsi="Times New Roman"/>
    </w:rPr>
  </w:style>
  <w:style w:type="paragraph" w:styleId="ac">
    <w:name w:val="List Paragraph"/>
    <w:aliases w:val="Bullet List,FooterText,numbered,ТЗ список,List Paragraph1,Paragraphe de liste1,Bulletr List Paragraph,lp1,Список нумерованный цифры,Цветной список - Акцент 11,GOST_TableList,Булет1,1Булет"/>
    <w:basedOn w:val="a"/>
    <w:link w:val="ad"/>
    <w:uiPriority w:val="99"/>
    <w:qFormat/>
    <w:rsid w:val="001D55BD"/>
    <w:pPr>
      <w:ind w:left="720"/>
    </w:pPr>
    <w:rPr>
      <w:sz w:val="24"/>
      <w:szCs w:val="20"/>
    </w:rPr>
  </w:style>
  <w:style w:type="character" w:customStyle="1" w:styleId="NoSpacingChar">
    <w:name w:val="No Spacing Char"/>
    <w:uiPriority w:val="99"/>
    <w:rsid w:val="001D55BD"/>
    <w:rPr>
      <w:rFonts w:eastAsia="Times New Roman"/>
      <w:sz w:val="24"/>
      <w:lang w:eastAsia="ru-RU"/>
    </w:rPr>
  </w:style>
  <w:style w:type="character" w:styleId="ae">
    <w:name w:val="Emphasis"/>
    <w:basedOn w:val="a0"/>
    <w:uiPriority w:val="99"/>
    <w:qFormat/>
    <w:rsid w:val="001D55BD"/>
    <w:rPr>
      <w:rFonts w:ascii="Times New Roman" w:hAnsi="Times New Roman" w:cs="Times New Roman"/>
      <w:i/>
    </w:rPr>
  </w:style>
  <w:style w:type="paragraph" w:customStyle="1" w:styleId="s1">
    <w:name w:val="s_1"/>
    <w:basedOn w:val="a"/>
    <w:uiPriority w:val="99"/>
    <w:rsid w:val="001D55BD"/>
    <w:pPr>
      <w:spacing w:before="100" w:beforeAutospacing="1" w:after="100" w:afterAutospacing="1"/>
    </w:pPr>
    <w:rPr>
      <w:sz w:val="24"/>
      <w:szCs w:val="24"/>
    </w:rPr>
  </w:style>
  <w:style w:type="paragraph" w:styleId="af">
    <w:name w:val="Title"/>
    <w:aliases w:val="Знак2,Знак1,Знак Знак Знак Знак Знак Знак Знак Знак Знак,Знак Знак Знак Знак Знак Знак Знак,Знак Знак Знак Знак1,Знак Знак Знак Знак Знак,Знак1 Знак,Знак Знак Знак1 Знак1,Название Знак Знак,Знак Знак Знак,Знак Знак Знак Знак,Знак Знак Знак1"/>
    <w:basedOn w:val="a"/>
    <w:next w:val="a"/>
    <w:link w:val="af0"/>
    <w:uiPriority w:val="99"/>
    <w:qFormat/>
    <w:rsid w:val="001D55BD"/>
    <w:rPr>
      <w:rFonts w:ascii="Cambria" w:hAnsi="Cambria"/>
      <w:spacing w:val="-10"/>
      <w:kern w:val="28"/>
      <w:sz w:val="56"/>
      <w:szCs w:val="56"/>
    </w:rPr>
  </w:style>
  <w:style w:type="character" w:customStyle="1" w:styleId="af0">
    <w:name w:val="Заголовок Знак"/>
    <w:aliases w:val="Знак2 Знак,Знак1 Знак1,Знак Знак Знак Знак Знак Знак Знак Знак Знак Знак,Знак Знак Знак Знак Знак Знак Знак Знак,Знак Знак Знак Знак1 Знак,Знак Знак Знак Знак Знак Знак,Знак1 Знак Знак,Знак Знак Знак1 Знак1 Знак,Название Знак Знак Знак"/>
    <w:basedOn w:val="a0"/>
    <w:link w:val="af"/>
    <w:uiPriority w:val="99"/>
    <w:locked/>
    <w:rsid w:val="001D55BD"/>
    <w:rPr>
      <w:rFonts w:ascii="Cambria" w:hAnsi="Cambria" w:cs="Times New Roman"/>
      <w:spacing w:val="-10"/>
      <w:kern w:val="28"/>
      <w:sz w:val="56"/>
      <w:lang w:eastAsia="ru-RU"/>
    </w:rPr>
  </w:style>
  <w:style w:type="character" w:customStyle="1" w:styleId="doccaption">
    <w:name w:val="doccaption"/>
    <w:uiPriority w:val="99"/>
    <w:rsid w:val="001D55BD"/>
    <w:rPr>
      <w:rFonts w:ascii="Times New Roman" w:hAnsi="Times New Roman"/>
    </w:rPr>
  </w:style>
  <w:style w:type="paragraph" w:styleId="af1">
    <w:name w:val="Normal (Web)"/>
    <w:basedOn w:val="a"/>
    <w:uiPriority w:val="99"/>
    <w:rsid w:val="001D55BD"/>
    <w:pPr>
      <w:spacing w:after="150"/>
    </w:pPr>
    <w:rPr>
      <w:sz w:val="24"/>
      <w:szCs w:val="24"/>
    </w:rPr>
  </w:style>
  <w:style w:type="paragraph" w:styleId="4">
    <w:name w:val="List Bullet 4"/>
    <w:basedOn w:val="a"/>
    <w:autoRedefine/>
    <w:uiPriority w:val="99"/>
    <w:rsid w:val="001D55BD"/>
    <w:pPr>
      <w:spacing w:after="60"/>
      <w:ind w:firstLine="709"/>
      <w:jc w:val="both"/>
    </w:pPr>
    <w:rPr>
      <w:sz w:val="24"/>
      <w:szCs w:val="24"/>
    </w:rPr>
  </w:style>
  <w:style w:type="paragraph" w:styleId="af2">
    <w:name w:val="footer"/>
    <w:basedOn w:val="a"/>
    <w:link w:val="af3"/>
    <w:uiPriority w:val="99"/>
    <w:rsid w:val="001D55BD"/>
    <w:pPr>
      <w:tabs>
        <w:tab w:val="center" w:pos="4677"/>
        <w:tab w:val="right" w:pos="9355"/>
      </w:tabs>
    </w:pPr>
    <w:rPr>
      <w:sz w:val="24"/>
      <w:szCs w:val="24"/>
    </w:rPr>
  </w:style>
  <w:style w:type="character" w:customStyle="1" w:styleId="af3">
    <w:name w:val="Нижний колонтитул Знак"/>
    <w:basedOn w:val="a0"/>
    <w:link w:val="af2"/>
    <w:uiPriority w:val="99"/>
    <w:locked/>
    <w:rsid w:val="001D55BD"/>
    <w:rPr>
      <w:rFonts w:ascii="Times New Roman" w:hAnsi="Times New Roman" w:cs="Times New Roman"/>
      <w:sz w:val="24"/>
      <w:lang w:eastAsia="ru-RU"/>
    </w:rPr>
  </w:style>
  <w:style w:type="paragraph" w:styleId="31">
    <w:name w:val="Body Text Indent 3"/>
    <w:basedOn w:val="a"/>
    <w:link w:val="310"/>
    <w:uiPriority w:val="99"/>
    <w:rsid w:val="001D55BD"/>
    <w:pPr>
      <w:spacing w:after="120"/>
      <w:ind w:left="283"/>
    </w:pPr>
    <w:rPr>
      <w:sz w:val="16"/>
      <w:szCs w:val="16"/>
    </w:rPr>
  </w:style>
  <w:style w:type="character" w:customStyle="1" w:styleId="310">
    <w:name w:val="Основной текст с отступом 3 Знак1"/>
    <w:basedOn w:val="a0"/>
    <w:link w:val="31"/>
    <w:uiPriority w:val="99"/>
    <w:locked/>
    <w:rsid w:val="001D55BD"/>
    <w:rPr>
      <w:rFonts w:ascii="Times New Roman" w:hAnsi="Times New Roman" w:cs="Times New Roman"/>
      <w:sz w:val="16"/>
      <w:lang w:eastAsia="ru-RU"/>
    </w:rPr>
  </w:style>
  <w:style w:type="character" w:customStyle="1" w:styleId="32">
    <w:name w:val="Основной текст с отступом 3 Знак"/>
    <w:uiPriority w:val="99"/>
    <w:rsid w:val="001D55BD"/>
    <w:rPr>
      <w:rFonts w:ascii="Times New Roman" w:hAnsi="Times New Roman"/>
      <w:sz w:val="16"/>
      <w:lang w:eastAsia="ru-RU"/>
    </w:rPr>
  </w:style>
  <w:style w:type="character" w:customStyle="1" w:styleId="apple-converted-space">
    <w:name w:val="apple-converted-space"/>
    <w:uiPriority w:val="99"/>
    <w:rsid w:val="001D55BD"/>
  </w:style>
  <w:style w:type="character" w:styleId="af4">
    <w:name w:val="Strong"/>
    <w:basedOn w:val="a0"/>
    <w:uiPriority w:val="99"/>
    <w:qFormat/>
    <w:rsid w:val="001D55BD"/>
    <w:rPr>
      <w:rFonts w:ascii="Times New Roman" w:hAnsi="Times New Roman" w:cs="Times New Roman"/>
      <w:b/>
    </w:rPr>
  </w:style>
  <w:style w:type="paragraph" w:customStyle="1" w:styleId="ConsTitle">
    <w:name w:val="ConsTitle"/>
    <w:uiPriority w:val="99"/>
    <w:rsid w:val="001D55BD"/>
    <w:pPr>
      <w:widowControl w:val="0"/>
      <w:snapToGrid w:val="0"/>
    </w:pPr>
    <w:rPr>
      <w:rFonts w:ascii="Arial" w:hAnsi="Arial" w:cs="Arial"/>
      <w:b/>
      <w:bCs/>
      <w:sz w:val="16"/>
      <w:szCs w:val="16"/>
    </w:rPr>
  </w:style>
  <w:style w:type="paragraph" w:customStyle="1" w:styleId="Style3">
    <w:name w:val="Style3"/>
    <w:basedOn w:val="a"/>
    <w:uiPriority w:val="99"/>
    <w:rsid w:val="001D55BD"/>
    <w:pPr>
      <w:widowControl w:val="0"/>
      <w:autoSpaceDE w:val="0"/>
      <w:autoSpaceDN w:val="0"/>
      <w:adjustRightInd w:val="0"/>
    </w:pPr>
    <w:rPr>
      <w:sz w:val="24"/>
      <w:szCs w:val="24"/>
    </w:rPr>
  </w:style>
  <w:style w:type="character" w:customStyle="1" w:styleId="FontStyle41">
    <w:name w:val="Font Style41"/>
    <w:uiPriority w:val="99"/>
    <w:rsid w:val="001D55BD"/>
    <w:rPr>
      <w:rFonts w:ascii="Times New Roman" w:hAnsi="Times New Roman"/>
      <w:b/>
      <w:sz w:val="34"/>
    </w:rPr>
  </w:style>
  <w:style w:type="character" w:customStyle="1" w:styleId="FontStyle43">
    <w:name w:val="Font Style43"/>
    <w:uiPriority w:val="99"/>
    <w:rsid w:val="001D55BD"/>
    <w:rPr>
      <w:rFonts w:ascii="Times New Roman" w:hAnsi="Times New Roman"/>
      <w:b/>
      <w:sz w:val="22"/>
    </w:rPr>
  </w:style>
  <w:style w:type="paragraph" w:customStyle="1" w:styleId="Style5">
    <w:name w:val="Style5"/>
    <w:basedOn w:val="a"/>
    <w:uiPriority w:val="99"/>
    <w:rsid w:val="001D55BD"/>
    <w:pPr>
      <w:widowControl w:val="0"/>
      <w:autoSpaceDE w:val="0"/>
      <w:autoSpaceDN w:val="0"/>
      <w:adjustRightInd w:val="0"/>
      <w:spacing w:line="420" w:lineRule="exact"/>
      <w:ind w:firstLine="384"/>
    </w:pPr>
    <w:rPr>
      <w:sz w:val="24"/>
      <w:szCs w:val="24"/>
    </w:rPr>
  </w:style>
  <w:style w:type="paragraph" w:styleId="af5">
    <w:name w:val="header"/>
    <w:basedOn w:val="a"/>
    <w:link w:val="af6"/>
    <w:uiPriority w:val="99"/>
    <w:rsid w:val="001D55BD"/>
    <w:pPr>
      <w:tabs>
        <w:tab w:val="center" w:pos="4677"/>
        <w:tab w:val="right" w:pos="9355"/>
      </w:tabs>
    </w:pPr>
  </w:style>
  <w:style w:type="character" w:customStyle="1" w:styleId="af6">
    <w:name w:val="Верхний колонтитул Знак"/>
    <w:basedOn w:val="a0"/>
    <w:link w:val="af5"/>
    <w:uiPriority w:val="99"/>
    <w:locked/>
    <w:rsid w:val="001D55BD"/>
    <w:rPr>
      <w:rFonts w:ascii="Times New Roman" w:hAnsi="Times New Roman" w:cs="Times New Roman"/>
      <w:sz w:val="28"/>
      <w:lang w:eastAsia="ru-RU"/>
    </w:rPr>
  </w:style>
  <w:style w:type="character" w:customStyle="1" w:styleId="11">
    <w:name w:val="Название Знак1"/>
    <w:aliases w:val="Знак2 Знак1,Знак1 Знак2,Знак Знак Знак Знак Знак Знак Знак Знак Знак Знак1,Знак Знак Знак Знак Знак Знак Знак Знак1,Знак Знак Знак Знак1 Знак1,Знак Знак Знак Знак Знак Знак1,Знак1 Знак Знак1,Знак Знак Знак1 Знак1 Знак1"/>
    <w:uiPriority w:val="99"/>
    <w:rsid w:val="001D55BD"/>
    <w:rPr>
      <w:rFonts w:ascii="Times New Roman" w:hAnsi="Times New Roman"/>
      <w:b/>
      <w:sz w:val="24"/>
    </w:rPr>
  </w:style>
  <w:style w:type="paragraph" w:customStyle="1" w:styleId="ConsPlusTitle">
    <w:name w:val="ConsPlusTitle"/>
    <w:uiPriority w:val="99"/>
    <w:rsid w:val="001D55BD"/>
    <w:pPr>
      <w:widowControl w:val="0"/>
      <w:autoSpaceDE w:val="0"/>
      <w:autoSpaceDN w:val="0"/>
    </w:pPr>
    <w:rPr>
      <w:rFonts w:cs="Calibri"/>
      <w:b/>
      <w:bCs/>
    </w:rPr>
  </w:style>
  <w:style w:type="character" w:customStyle="1" w:styleId="12">
    <w:name w:val="Гиперссылка1"/>
    <w:uiPriority w:val="99"/>
    <w:rsid w:val="001D55BD"/>
    <w:rPr>
      <w:color w:val="0000FF"/>
      <w:u w:val="single"/>
    </w:rPr>
  </w:style>
  <w:style w:type="paragraph" w:customStyle="1" w:styleId="ConsPlusNonformat">
    <w:name w:val="ConsPlusNonformat"/>
    <w:uiPriority w:val="99"/>
    <w:rsid w:val="001D55BD"/>
    <w:pPr>
      <w:widowControl w:val="0"/>
      <w:autoSpaceDE w:val="0"/>
      <w:autoSpaceDN w:val="0"/>
    </w:pPr>
    <w:rPr>
      <w:rFonts w:ascii="Courier New" w:hAnsi="Courier New" w:cs="Courier New"/>
      <w:sz w:val="20"/>
      <w:szCs w:val="20"/>
    </w:rPr>
  </w:style>
  <w:style w:type="paragraph" w:customStyle="1" w:styleId="ConsPlusCell">
    <w:name w:val="ConsPlusCell"/>
    <w:uiPriority w:val="99"/>
    <w:rsid w:val="001D55BD"/>
    <w:pPr>
      <w:widowControl w:val="0"/>
      <w:autoSpaceDE w:val="0"/>
      <w:autoSpaceDN w:val="0"/>
    </w:pPr>
    <w:rPr>
      <w:rFonts w:ascii="Courier New" w:hAnsi="Courier New" w:cs="Courier New"/>
      <w:sz w:val="20"/>
      <w:szCs w:val="20"/>
    </w:rPr>
  </w:style>
  <w:style w:type="paragraph" w:customStyle="1" w:styleId="af7">
    <w:name w:val="Таблицы (моноширинный)"/>
    <w:basedOn w:val="a"/>
    <w:next w:val="a"/>
    <w:uiPriority w:val="99"/>
    <w:rsid w:val="001D55BD"/>
    <w:pPr>
      <w:widowControl w:val="0"/>
      <w:autoSpaceDE w:val="0"/>
      <w:autoSpaceDN w:val="0"/>
      <w:adjustRightInd w:val="0"/>
    </w:pPr>
    <w:rPr>
      <w:rFonts w:ascii="Courier New" w:hAnsi="Courier New" w:cs="Courier New"/>
      <w:sz w:val="24"/>
      <w:szCs w:val="24"/>
    </w:rPr>
  </w:style>
  <w:style w:type="character" w:customStyle="1" w:styleId="graytitle">
    <w:name w:val="graytitle"/>
    <w:uiPriority w:val="99"/>
    <w:rsid w:val="001D55BD"/>
    <w:rPr>
      <w:rFonts w:ascii="Times New Roman" w:hAnsi="Times New Roman"/>
    </w:rPr>
  </w:style>
  <w:style w:type="character" w:customStyle="1" w:styleId="FontStyle48">
    <w:name w:val="Font Style48"/>
    <w:uiPriority w:val="99"/>
    <w:rsid w:val="001D55BD"/>
    <w:rPr>
      <w:rFonts w:ascii="Times New Roman" w:hAnsi="Times New Roman"/>
      <w:sz w:val="22"/>
    </w:rPr>
  </w:style>
  <w:style w:type="paragraph" w:customStyle="1" w:styleId="af8">
    <w:name w:val="Пункт"/>
    <w:basedOn w:val="2"/>
    <w:uiPriority w:val="99"/>
    <w:rsid w:val="001D55BD"/>
    <w:pPr>
      <w:numPr>
        <w:numId w:val="0"/>
      </w:numPr>
      <w:suppressLineNumbers/>
      <w:tabs>
        <w:tab w:val="num" w:pos="576"/>
      </w:tabs>
      <w:spacing w:after="60"/>
      <w:ind w:firstLine="709"/>
      <w:jc w:val="both"/>
    </w:pPr>
    <w:rPr>
      <w:sz w:val="24"/>
      <w:szCs w:val="24"/>
    </w:rPr>
  </w:style>
  <w:style w:type="paragraph" w:styleId="2">
    <w:name w:val="List Number 2"/>
    <w:basedOn w:val="a"/>
    <w:uiPriority w:val="99"/>
    <w:rsid w:val="001D55BD"/>
    <w:pPr>
      <w:numPr>
        <w:numId w:val="15"/>
      </w:numPr>
    </w:pPr>
  </w:style>
  <w:style w:type="character" w:customStyle="1" w:styleId="ListParagraphChar">
    <w:name w:val="List Paragraph Char"/>
    <w:uiPriority w:val="99"/>
    <w:rsid w:val="001D55BD"/>
    <w:rPr>
      <w:rFonts w:eastAsia="Times New Roman"/>
      <w:sz w:val="24"/>
      <w:lang w:eastAsia="ru-RU"/>
    </w:rPr>
  </w:style>
  <w:style w:type="character" w:customStyle="1" w:styleId="-">
    <w:name w:val="описание - красный болд"/>
    <w:uiPriority w:val="99"/>
    <w:rsid w:val="001D55BD"/>
    <w:rPr>
      <w:rFonts w:ascii="Myriad Pro Cond" w:hAnsi="Myriad Pro Cond"/>
      <w:b/>
      <w:color w:val="auto"/>
      <w:sz w:val="20"/>
      <w:lang w:val="ru-RU"/>
    </w:rPr>
  </w:style>
  <w:style w:type="character" w:customStyle="1" w:styleId="-0">
    <w:name w:val="текст - описание"/>
    <w:uiPriority w:val="99"/>
    <w:rsid w:val="001D55BD"/>
    <w:rPr>
      <w:rFonts w:ascii="Myriad Pro Cond" w:hAnsi="Myriad Pro Cond"/>
      <w:sz w:val="20"/>
      <w:lang w:val="ru-RU"/>
    </w:rPr>
  </w:style>
  <w:style w:type="paragraph" w:customStyle="1" w:styleId="WW-BodyText2">
    <w:name w:val="WW-Body Text 2"/>
    <w:basedOn w:val="a"/>
    <w:uiPriority w:val="99"/>
    <w:rsid w:val="001D55BD"/>
    <w:pPr>
      <w:suppressAutoHyphens/>
      <w:ind w:firstLine="567"/>
      <w:jc w:val="both"/>
    </w:pPr>
    <w:rPr>
      <w:sz w:val="24"/>
      <w:szCs w:val="24"/>
      <w:lang w:eastAsia="zh-CN"/>
    </w:rPr>
  </w:style>
  <w:style w:type="paragraph" w:styleId="af9">
    <w:name w:val="Subtitle"/>
    <w:basedOn w:val="a"/>
    <w:link w:val="afa"/>
    <w:uiPriority w:val="99"/>
    <w:qFormat/>
    <w:rsid w:val="001D55BD"/>
    <w:pPr>
      <w:spacing w:after="60"/>
      <w:jc w:val="center"/>
      <w:outlineLvl w:val="1"/>
    </w:pPr>
    <w:rPr>
      <w:rFonts w:ascii="Arial" w:hAnsi="Arial"/>
      <w:sz w:val="24"/>
      <w:szCs w:val="24"/>
    </w:rPr>
  </w:style>
  <w:style w:type="character" w:customStyle="1" w:styleId="afa">
    <w:name w:val="Подзаголовок Знак"/>
    <w:basedOn w:val="a0"/>
    <w:link w:val="af9"/>
    <w:uiPriority w:val="99"/>
    <w:locked/>
    <w:rsid w:val="001D55BD"/>
    <w:rPr>
      <w:rFonts w:ascii="Arial" w:hAnsi="Arial" w:cs="Times New Roman"/>
      <w:sz w:val="24"/>
      <w:lang w:eastAsia="ru-RU"/>
    </w:rPr>
  </w:style>
  <w:style w:type="character" w:customStyle="1" w:styleId="NormalWebChar">
    <w:name w:val="Normal (Web) Char"/>
    <w:uiPriority w:val="99"/>
    <w:rsid w:val="001D55BD"/>
    <w:rPr>
      <w:rFonts w:eastAsia="Times New Roman"/>
      <w:sz w:val="24"/>
      <w:lang w:eastAsia="ru-RU"/>
    </w:rPr>
  </w:style>
  <w:style w:type="character" w:styleId="afb">
    <w:name w:val="annotation reference"/>
    <w:basedOn w:val="a0"/>
    <w:uiPriority w:val="99"/>
    <w:rsid w:val="001D55BD"/>
    <w:rPr>
      <w:rFonts w:ascii="Times New Roman" w:hAnsi="Times New Roman" w:cs="Times New Roman"/>
      <w:sz w:val="16"/>
    </w:rPr>
  </w:style>
  <w:style w:type="paragraph" w:styleId="afc">
    <w:name w:val="annotation text"/>
    <w:basedOn w:val="a"/>
    <w:link w:val="afd"/>
    <w:uiPriority w:val="99"/>
    <w:rsid w:val="001D55BD"/>
    <w:rPr>
      <w:sz w:val="20"/>
      <w:szCs w:val="20"/>
    </w:rPr>
  </w:style>
  <w:style w:type="character" w:customStyle="1" w:styleId="afd">
    <w:name w:val="Текст примечания Знак"/>
    <w:basedOn w:val="a0"/>
    <w:link w:val="afc"/>
    <w:uiPriority w:val="99"/>
    <w:locked/>
    <w:rsid w:val="001D55BD"/>
    <w:rPr>
      <w:rFonts w:ascii="Times New Roman" w:hAnsi="Times New Roman" w:cs="Times New Roman"/>
      <w:lang w:eastAsia="ru-RU"/>
    </w:rPr>
  </w:style>
  <w:style w:type="paragraph" w:styleId="afe">
    <w:name w:val="annotation subject"/>
    <w:basedOn w:val="afc"/>
    <w:next w:val="afc"/>
    <w:link w:val="aff"/>
    <w:uiPriority w:val="99"/>
    <w:rsid w:val="001D55BD"/>
    <w:rPr>
      <w:b/>
      <w:bCs/>
    </w:rPr>
  </w:style>
  <w:style w:type="character" w:customStyle="1" w:styleId="aff">
    <w:name w:val="Тема примечания Знак"/>
    <w:basedOn w:val="afd"/>
    <w:link w:val="afe"/>
    <w:uiPriority w:val="99"/>
    <w:locked/>
    <w:rsid w:val="001D55BD"/>
    <w:rPr>
      <w:rFonts w:ascii="Times New Roman" w:hAnsi="Times New Roman" w:cs="Times New Roman"/>
      <w:b/>
      <w:lang w:eastAsia="ru-RU"/>
    </w:rPr>
  </w:style>
  <w:style w:type="paragraph" w:styleId="aff0">
    <w:name w:val="endnote text"/>
    <w:basedOn w:val="a"/>
    <w:link w:val="aff1"/>
    <w:uiPriority w:val="99"/>
    <w:rsid w:val="001D55BD"/>
    <w:rPr>
      <w:sz w:val="20"/>
      <w:szCs w:val="20"/>
    </w:rPr>
  </w:style>
  <w:style w:type="character" w:customStyle="1" w:styleId="aff1">
    <w:name w:val="Текст концевой сноски Знак"/>
    <w:basedOn w:val="a0"/>
    <w:link w:val="aff0"/>
    <w:uiPriority w:val="99"/>
    <w:locked/>
    <w:rsid w:val="001D55BD"/>
    <w:rPr>
      <w:rFonts w:ascii="Times New Roman" w:hAnsi="Times New Roman" w:cs="Times New Roman"/>
      <w:lang w:eastAsia="ru-RU"/>
    </w:rPr>
  </w:style>
  <w:style w:type="character" w:styleId="aff2">
    <w:name w:val="endnote reference"/>
    <w:basedOn w:val="a0"/>
    <w:uiPriority w:val="99"/>
    <w:rsid w:val="001D55BD"/>
    <w:rPr>
      <w:rFonts w:ascii="Times New Roman" w:hAnsi="Times New Roman" w:cs="Times New Roman"/>
      <w:vertAlign w:val="superscript"/>
    </w:rPr>
  </w:style>
  <w:style w:type="paragraph" w:styleId="aff3">
    <w:name w:val="footnote text"/>
    <w:basedOn w:val="a"/>
    <w:link w:val="aff4"/>
    <w:uiPriority w:val="99"/>
    <w:rsid w:val="001D55BD"/>
    <w:rPr>
      <w:sz w:val="20"/>
      <w:szCs w:val="20"/>
    </w:rPr>
  </w:style>
  <w:style w:type="character" w:customStyle="1" w:styleId="aff4">
    <w:name w:val="Текст сноски Знак"/>
    <w:basedOn w:val="a0"/>
    <w:link w:val="aff3"/>
    <w:uiPriority w:val="99"/>
    <w:locked/>
    <w:rsid w:val="001D55BD"/>
    <w:rPr>
      <w:rFonts w:ascii="Times New Roman" w:hAnsi="Times New Roman" w:cs="Times New Roman"/>
      <w:lang w:eastAsia="ru-RU"/>
    </w:rPr>
  </w:style>
  <w:style w:type="character" w:styleId="aff5">
    <w:name w:val="footnote reference"/>
    <w:basedOn w:val="a0"/>
    <w:uiPriority w:val="99"/>
    <w:rsid w:val="001D55BD"/>
    <w:rPr>
      <w:rFonts w:ascii="Times New Roman" w:hAnsi="Times New Roman" w:cs="Times New Roman"/>
      <w:vertAlign w:val="superscript"/>
    </w:rPr>
  </w:style>
  <w:style w:type="table" w:styleId="aff6">
    <w:name w:val="Table Grid"/>
    <w:basedOn w:val="a1"/>
    <w:uiPriority w:val="99"/>
    <w:rsid w:val="003061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uiPriority w:val="99"/>
    <w:rsid w:val="001E4967"/>
    <w:rPr>
      <w:rFonts w:ascii="Times New Roman" w:hAnsi="Times New Roman"/>
      <w:sz w:val="24"/>
      <w:szCs w:val="20"/>
    </w:rPr>
  </w:style>
  <w:style w:type="paragraph" w:customStyle="1" w:styleId="aff7">
    <w:name w:val="Таблица текст"/>
    <w:basedOn w:val="a"/>
    <w:uiPriority w:val="99"/>
    <w:rsid w:val="00CE7C11"/>
    <w:pPr>
      <w:tabs>
        <w:tab w:val="left" w:pos="1134"/>
      </w:tabs>
      <w:kinsoku w:val="0"/>
      <w:overflowPunct w:val="0"/>
      <w:autoSpaceDE w:val="0"/>
      <w:autoSpaceDN w:val="0"/>
      <w:spacing w:before="40" w:after="40"/>
      <w:ind w:left="57" w:right="57"/>
    </w:pPr>
    <w:rPr>
      <w:sz w:val="24"/>
      <w:szCs w:val="24"/>
    </w:rPr>
  </w:style>
  <w:style w:type="paragraph" w:customStyle="1" w:styleId="aff8">
    <w:name w:val="Нормальный (таблица)"/>
    <w:basedOn w:val="a"/>
    <w:next w:val="a"/>
    <w:uiPriority w:val="99"/>
    <w:rsid w:val="005C2C8F"/>
    <w:pPr>
      <w:widowControl w:val="0"/>
      <w:autoSpaceDE w:val="0"/>
      <w:autoSpaceDN w:val="0"/>
      <w:adjustRightInd w:val="0"/>
      <w:jc w:val="both"/>
    </w:pPr>
    <w:rPr>
      <w:sz w:val="24"/>
      <w:szCs w:val="24"/>
    </w:rPr>
  </w:style>
  <w:style w:type="paragraph" w:customStyle="1" w:styleId="aff9">
    <w:name w:val="Прижатый влево"/>
    <w:basedOn w:val="a"/>
    <w:next w:val="a"/>
    <w:uiPriority w:val="99"/>
    <w:rsid w:val="005C2C8F"/>
    <w:pPr>
      <w:widowControl w:val="0"/>
      <w:autoSpaceDE w:val="0"/>
      <w:autoSpaceDN w:val="0"/>
      <w:adjustRightInd w:val="0"/>
    </w:pPr>
    <w:rPr>
      <w:sz w:val="24"/>
      <w:szCs w:val="24"/>
    </w:rPr>
  </w:style>
  <w:style w:type="character" w:customStyle="1" w:styleId="ad">
    <w:name w:val="Абзац списка Знак"/>
    <w:aliases w:val="Bullet List Знак,FooterText Знак,numbered Знак,ТЗ список Знак,List Paragraph1 Знак,Paragraphe de liste1 Знак,Bulletr List Paragraph Знак,lp1 Знак,Список нумерованный цифры Знак,Цветной список - Акцент 11 Знак,GOST_TableList Знак"/>
    <w:link w:val="ac"/>
    <w:uiPriority w:val="99"/>
    <w:locked/>
    <w:rsid w:val="00807313"/>
    <w:rPr>
      <w:rFonts w:ascii="Times New Roman" w:hAnsi="Times New Roman"/>
      <w:sz w:val="24"/>
    </w:rPr>
  </w:style>
  <w:style w:type="character" w:customStyle="1" w:styleId="ab">
    <w:name w:val="Без интервала Знак"/>
    <w:link w:val="aa"/>
    <w:uiPriority w:val="99"/>
    <w:locked/>
    <w:rsid w:val="002C07D8"/>
    <w:rPr>
      <w:rFonts w:ascii="Times New Roman" w:hAnsi="Times New Roman"/>
      <w:sz w:val="22"/>
    </w:rPr>
  </w:style>
  <w:style w:type="paragraph" w:customStyle="1" w:styleId="Standard">
    <w:name w:val="Standard"/>
    <w:uiPriority w:val="99"/>
    <w:rsid w:val="00000238"/>
    <w:pPr>
      <w:widowControl w:val="0"/>
      <w:suppressAutoHyphens/>
      <w:autoSpaceDN w:val="0"/>
      <w:textAlignment w:val="baseline"/>
    </w:pPr>
    <w:rPr>
      <w:rFonts w:ascii="Liberation Serif" w:hAnsi="Liberation Serif" w:cs="Tahoma"/>
      <w:color w:val="000000"/>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589293">
      <w:marLeft w:val="0"/>
      <w:marRight w:val="0"/>
      <w:marTop w:val="0"/>
      <w:marBottom w:val="0"/>
      <w:divBdr>
        <w:top w:val="none" w:sz="0" w:space="0" w:color="auto"/>
        <w:left w:val="none" w:sz="0" w:space="0" w:color="auto"/>
        <w:bottom w:val="none" w:sz="0" w:space="0" w:color="auto"/>
        <w:right w:val="none" w:sz="0" w:space="0" w:color="auto"/>
      </w:divBdr>
    </w:div>
    <w:div w:id="1578589294">
      <w:marLeft w:val="0"/>
      <w:marRight w:val="0"/>
      <w:marTop w:val="0"/>
      <w:marBottom w:val="0"/>
      <w:divBdr>
        <w:top w:val="none" w:sz="0" w:space="0" w:color="auto"/>
        <w:left w:val="none" w:sz="0" w:space="0" w:color="auto"/>
        <w:bottom w:val="none" w:sz="0" w:space="0" w:color="auto"/>
        <w:right w:val="none" w:sz="0" w:space="0" w:color="auto"/>
      </w:divBdr>
    </w:div>
    <w:div w:id="15785892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9263E2BB38114F810767E3E53D9E4C54FE7F7044EF9098E01110F406F28E8EEFEECE4CAE6E3DC63E7I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5444</Words>
  <Characters>31035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Михеева</dc:creator>
  <cp:keywords/>
  <dc:description/>
  <cp:lastModifiedBy>Жукова Е.А.</cp:lastModifiedBy>
  <cp:revision>4</cp:revision>
  <cp:lastPrinted>2022-06-23T05:59:00Z</cp:lastPrinted>
  <dcterms:created xsi:type="dcterms:W3CDTF">2026-08-21T07:35:00Z</dcterms:created>
  <dcterms:modified xsi:type="dcterms:W3CDTF">2026-08-21T07:49:00Z</dcterms:modified>
</cp:coreProperties>
</file>