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0D" w:rsidRDefault="0073320D" w:rsidP="0073320D">
      <w:pPr>
        <w:pStyle w:val="ConsPlusNormal"/>
      </w:pPr>
    </w:p>
    <w:p w:rsidR="0073320D" w:rsidRPr="003E37A7" w:rsidRDefault="0073320D" w:rsidP="0073320D">
      <w:pPr>
        <w:pStyle w:val="ConsPlusNormal"/>
        <w:jc w:val="right"/>
        <w:outlineLvl w:val="0"/>
        <w:rPr>
          <w:rFonts w:ascii="Times New Roman" w:hAnsi="Times New Roman"/>
          <w:sz w:val="24"/>
          <w:szCs w:val="24"/>
        </w:rPr>
      </w:pPr>
      <w:r w:rsidRPr="003E37A7">
        <w:rPr>
          <w:rFonts w:ascii="Times New Roman" w:hAnsi="Times New Roman"/>
          <w:sz w:val="24"/>
          <w:szCs w:val="24"/>
        </w:rPr>
        <w:t>Приложение N 3</w:t>
      </w:r>
    </w:p>
    <w:p w:rsidR="0073320D" w:rsidRPr="003E37A7" w:rsidRDefault="0073320D" w:rsidP="0073320D">
      <w:pPr>
        <w:pStyle w:val="ConsPlusNormal"/>
        <w:jc w:val="right"/>
        <w:rPr>
          <w:rFonts w:ascii="Times New Roman" w:hAnsi="Times New Roman"/>
          <w:sz w:val="24"/>
          <w:szCs w:val="24"/>
        </w:rPr>
      </w:pPr>
      <w:r w:rsidRPr="003E37A7">
        <w:rPr>
          <w:rFonts w:ascii="Times New Roman" w:hAnsi="Times New Roman"/>
          <w:sz w:val="24"/>
          <w:szCs w:val="24"/>
        </w:rPr>
        <w:t>к приказу Министерства</w:t>
      </w:r>
    </w:p>
    <w:p w:rsidR="0073320D" w:rsidRPr="003E37A7" w:rsidRDefault="0073320D" w:rsidP="0073320D">
      <w:pPr>
        <w:pStyle w:val="ConsPlusNormal"/>
        <w:jc w:val="right"/>
        <w:rPr>
          <w:rFonts w:ascii="Times New Roman" w:hAnsi="Times New Roman"/>
          <w:sz w:val="24"/>
          <w:szCs w:val="24"/>
        </w:rPr>
      </w:pPr>
      <w:r w:rsidRPr="003E37A7">
        <w:rPr>
          <w:rFonts w:ascii="Times New Roman" w:hAnsi="Times New Roman"/>
          <w:sz w:val="24"/>
          <w:szCs w:val="24"/>
        </w:rPr>
        <w:t>промышленности и торговли</w:t>
      </w:r>
    </w:p>
    <w:p w:rsidR="0073320D" w:rsidRPr="003E37A7" w:rsidRDefault="0073320D" w:rsidP="0073320D">
      <w:pPr>
        <w:pStyle w:val="ConsPlusNormal"/>
        <w:jc w:val="right"/>
        <w:rPr>
          <w:rFonts w:ascii="Times New Roman" w:hAnsi="Times New Roman"/>
          <w:sz w:val="24"/>
          <w:szCs w:val="24"/>
        </w:rPr>
      </w:pPr>
      <w:r w:rsidRPr="003E37A7">
        <w:rPr>
          <w:rFonts w:ascii="Times New Roman" w:hAnsi="Times New Roman"/>
          <w:sz w:val="24"/>
          <w:szCs w:val="24"/>
        </w:rPr>
        <w:t>Российской Федерации</w:t>
      </w:r>
    </w:p>
    <w:p w:rsidR="0073320D" w:rsidRPr="003E37A7" w:rsidRDefault="0073320D" w:rsidP="0073320D">
      <w:pPr>
        <w:pStyle w:val="ConsPlusNormal"/>
        <w:jc w:val="right"/>
        <w:rPr>
          <w:rFonts w:ascii="Times New Roman" w:hAnsi="Times New Roman"/>
          <w:sz w:val="24"/>
          <w:szCs w:val="24"/>
        </w:rPr>
      </w:pPr>
      <w:r w:rsidRPr="003E37A7">
        <w:rPr>
          <w:rFonts w:ascii="Times New Roman" w:hAnsi="Times New Roman"/>
          <w:sz w:val="24"/>
          <w:szCs w:val="24"/>
        </w:rPr>
        <w:t>от 7 апреля 2020 г. N 1152</w:t>
      </w:r>
    </w:p>
    <w:p w:rsidR="0073320D" w:rsidRPr="00925047" w:rsidRDefault="0073320D" w:rsidP="0073320D">
      <w:pPr>
        <w:pStyle w:val="ConsPlusNormal"/>
        <w:jc w:val="both"/>
        <w:rPr>
          <w:rFonts w:ascii="Times New Roman" w:hAnsi="Times New Roman"/>
          <w:sz w:val="24"/>
          <w:szCs w:val="24"/>
        </w:rPr>
      </w:pPr>
    </w:p>
    <w:p w:rsidR="0073320D" w:rsidRPr="00925047" w:rsidRDefault="0073320D" w:rsidP="0073320D">
      <w:pPr>
        <w:pStyle w:val="ConsPlusNormal"/>
        <w:jc w:val="center"/>
        <w:rPr>
          <w:rFonts w:ascii="Times New Roman" w:hAnsi="Times New Roman"/>
          <w:sz w:val="24"/>
          <w:szCs w:val="24"/>
        </w:rPr>
      </w:pPr>
      <w:bookmarkStart w:id="0" w:name="P1418"/>
      <w:bookmarkEnd w:id="0"/>
      <w:r w:rsidRPr="00925047">
        <w:rPr>
          <w:rFonts w:ascii="Times New Roman" w:hAnsi="Times New Roman"/>
          <w:sz w:val="24"/>
          <w:szCs w:val="24"/>
        </w:rPr>
        <w:t xml:space="preserve">Типовой государственный контракт N </w:t>
      </w:r>
      <w:r>
        <w:rPr>
          <w:rFonts w:ascii="Times New Roman" w:hAnsi="Times New Roman"/>
          <w:sz w:val="24"/>
          <w:szCs w:val="24"/>
        </w:rPr>
        <w:t>_____________</w:t>
      </w:r>
      <w:hyperlink w:anchor="P1717" w:history="1"/>
    </w:p>
    <w:p w:rsidR="0073320D" w:rsidRPr="00925047" w:rsidRDefault="0073320D" w:rsidP="0073320D">
      <w:pPr>
        <w:pStyle w:val="aligncenter"/>
        <w:shd w:val="clear" w:color="auto" w:fill="FFFFFF"/>
        <w:spacing w:before="210" w:beforeAutospacing="0" w:after="0" w:afterAutospacing="0"/>
        <w:jc w:val="center"/>
        <w:rPr>
          <w:color w:val="000000"/>
        </w:rPr>
      </w:pPr>
      <w:r w:rsidRPr="00925047">
        <w:rPr>
          <w:color w:val="000000"/>
        </w:rPr>
        <w:t>на поставку продукции радиоэлектронной промышленности,</w:t>
      </w:r>
      <w:r>
        <w:rPr>
          <w:color w:val="000000"/>
        </w:rPr>
        <w:t xml:space="preserve"> </w:t>
      </w:r>
      <w:r w:rsidRPr="00925047">
        <w:rPr>
          <w:color w:val="000000"/>
        </w:rPr>
        <w:t>судостроительной промышленности, авиационной техники,</w:t>
      </w:r>
      <w:r>
        <w:rPr>
          <w:color w:val="000000"/>
        </w:rPr>
        <w:t xml:space="preserve"> </w:t>
      </w:r>
      <w:r w:rsidRPr="00925047">
        <w:rPr>
          <w:color w:val="000000"/>
        </w:rPr>
        <w:t>средств автотранспортных, оборудования для измерения,</w:t>
      </w:r>
      <w:r>
        <w:rPr>
          <w:color w:val="000000"/>
        </w:rPr>
        <w:t xml:space="preserve"> </w:t>
      </w:r>
      <w:r w:rsidRPr="00925047">
        <w:rPr>
          <w:color w:val="000000"/>
        </w:rPr>
        <w:t>испытаний и навигации, бумаги, картона, мебели для офисов</w:t>
      </w:r>
      <w:r>
        <w:rPr>
          <w:color w:val="000000"/>
        </w:rPr>
        <w:t xml:space="preserve"> </w:t>
      </w:r>
      <w:r w:rsidRPr="00925047">
        <w:rPr>
          <w:color w:val="000000"/>
        </w:rPr>
        <w:t>и предприятий торговли, оборудования электрического</w:t>
      </w:r>
      <w:r>
        <w:rPr>
          <w:color w:val="000000"/>
        </w:rPr>
        <w:t xml:space="preserve"> </w:t>
      </w:r>
      <w:r w:rsidRPr="00925047">
        <w:rPr>
          <w:color w:val="000000"/>
        </w:rPr>
        <w:t>осветительного, оборудования промышленного</w:t>
      </w:r>
      <w:r>
        <w:rPr>
          <w:color w:val="000000"/>
        </w:rPr>
        <w:t xml:space="preserve"> холодильного и вентиляционного.</w:t>
      </w:r>
    </w:p>
    <w:p w:rsidR="0073320D" w:rsidRDefault="0073320D" w:rsidP="0073320D">
      <w:pPr>
        <w:spacing w:after="0"/>
        <w:jc w:val="center"/>
        <w:rPr>
          <w:rFonts w:ascii="Times New Roman" w:eastAsia="Times New Roman" w:hAnsi="Times New Roman"/>
          <w:sz w:val="24"/>
          <w:szCs w:val="24"/>
          <w:lang w:eastAsia="ru-RU"/>
        </w:rPr>
      </w:pPr>
      <w:r>
        <w:rPr>
          <w:rFonts w:ascii="Times New Roman" w:hAnsi="Times New Roman"/>
          <w:sz w:val="24"/>
          <w:szCs w:val="24"/>
        </w:rPr>
        <w:t xml:space="preserve">государственный контракт на поставку </w:t>
      </w:r>
      <w:r w:rsidRPr="00925047">
        <w:rPr>
          <w:rFonts w:ascii="Times New Roman" w:eastAsia="Times New Roman" w:hAnsi="Times New Roman"/>
          <w:sz w:val="24"/>
          <w:szCs w:val="24"/>
          <w:lang w:eastAsia="ru-RU"/>
        </w:rPr>
        <w:t>оборудования</w:t>
      </w:r>
    </w:p>
    <w:p w:rsidR="0073320D" w:rsidRPr="00925047" w:rsidRDefault="0073320D" w:rsidP="0073320D">
      <w:pPr>
        <w:spacing w:after="0"/>
        <w:jc w:val="center"/>
        <w:rPr>
          <w:rFonts w:ascii="Times New Roman" w:eastAsia="Times New Roman" w:hAnsi="Times New Roman"/>
          <w:sz w:val="24"/>
          <w:szCs w:val="24"/>
          <w:lang w:eastAsia="ru-RU"/>
        </w:rPr>
      </w:pPr>
      <w:r w:rsidRPr="00925047">
        <w:rPr>
          <w:rFonts w:ascii="Times New Roman" w:eastAsia="Times New Roman" w:hAnsi="Times New Roman"/>
          <w:sz w:val="24"/>
          <w:szCs w:val="24"/>
          <w:lang w:eastAsia="ru-RU"/>
        </w:rPr>
        <w:t xml:space="preserve"> для продовольственной службы</w:t>
      </w:r>
      <w:r>
        <w:rPr>
          <w:rFonts w:ascii="Times New Roman" w:eastAsia="Times New Roman" w:hAnsi="Times New Roman"/>
          <w:sz w:val="24"/>
          <w:szCs w:val="24"/>
          <w:lang w:eastAsia="ru-RU"/>
        </w:rPr>
        <w:t>.</w:t>
      </w:r>
    </w:p>
    <w:p w:rsidR="0073320D" w:rsidRPr="003E37A7" w:rsidRDefault="0073320D" w:rsidP="0073320D">
      <w:pPr>
        <w:pStyle w:val="ConsPlusNormal"/>
        <w:jc w:val="both"/>
        <w:rPr>
          <w:rFonts w:ascii="Times New Roman" w:hAnsi="Times New Roman"/>
          <w:sz w:val="24"/>
          <w:szCs w:val="24"/>
        </w:rPr>
      </w:pPr>
    </w:p>
    <w:p w:rsidR="0073320D" w:rsidRDefault="0073320D" w:rsidP="0073320D">
      <w:pPr>
        <w:pStyle w:val="ConsPlusNormal"/>
        <w:jc w:val="center"/>
        <w:rPr>
          <w:rFonts w:ascii="Times New Roman" w:hAnsi="Times New Roman"/>
          <w:sz w:val="24"/>
          <w:szCs w:val="24"/>
        </w:rPr>
      </w:pPr>
    </w:p>
    <w:p w:rsidR="0073320D" w:rsidRDefault="0073320D" w:rsidP="0073320D">
      <w:pPr>
        <w:pStyle w:val="ConsPlusNormal"/>
        <w:jc w:val="center"/>
        <w:rPr>
          <w:rFonts w:ascii="Times New Roman" w:hAnsi="Times New Roman"/>
          <w:sz w:val="24"/>
          <w:szCs w:val="24"/>
        </w:rPr>
      </w:pPr>
    </w:p>
    <w:p w:rsidR="0073320D" w:rsidRPr="000E7719" w:rsidRDefault="0073320D" w:rsidP="0073320D">
      <w:pPr>
        <w:pStyle w:val="Standard"/>
        <w:ind w:firstLine="709"/>
        <w:jc w:val="center"/>
      </w:pPr>
      <w:r w:rsidRPr="003E37A7">
        <w:rPr>
          <w:sz w:val="24"/>
          <w:szCs w:val="24"/>
        </w:rPr>
        <w:t xml:space="preserve">Идентификационный код закупки N </w:t>
      </w:r>
      <w:r w:rsidRPr="00C91B70">
        <w:t>261531200313353120100100290000000244</w:t>
      </w:r>
    </w:p>
    <w:p w:rsidR="0073320D" w:rsidRPr="00525829" w:rsidRDefault="0073320D" w:rsidP="0073320D">
      <w:pPr>
        <w:jc w:val="center"/>
        <w:rPr>
          <w:rFonts w:ascii="PT Astra Serif" w:hAnsi="PT Astra Serif" w:cs="Tahoma"/>
          <w:shd w:val="clear" w:color="auto" w:fill="FFFFFF"/>
        </w:rPr>
      </w:pPr>
    </w:p>
    <w:p w:rsidR="0073320D" w:rsidRPr="003E37A7" w:rsidRDefault="0073320D" w:rsidP="0073320D">
      <w:pPr>
        <w:pStyle w:val="af"/>
        <w:tabs>
          <w:tab w:val="num" w:pos="1004"/>
          <w:tab w:val="num" w:pos="7165"/>
        </w:tabs>
        <w:rPr>
          <w:rFonts w:ascii="Times New Roman" w:hAnsi="Times New Roman"/>
          <w:sz w:val="24"/>
          <w:szCs w:val="24"/>
        </w:rPr>
      </w:pPr>
    </w:p>
    <w:p w:rsidR="0073320D" w:rsidRPr="003E37A7" w:rsidRDefault="0073320D" w:rsidP="0073320D">
      <w:pPr>
        <w:pStyle w:val="ConsPlusNonformat"/>
        <w:jc w:val="both"/>
        <w:rPr>
          <w:rFonts w:ascii="Times New Roman" w:hAnsi="Times New Roman" w:cs="Times New Roman"/>
          <w:sz w:val="24"/>
          <w:szCs w:val="24"/>
        </w:rPr>
      </w:pPr>
      <w:r w:rsidRPr="003E37A7">
        <w:rPr>
          <w:rFonts w:ascii="Times New Roman" w:hAnsi="Times New Roman" w:cs="Times New Roman"/>
          <w:sz w:val="24"/>
          <w:szCs w:val="24"/>
        </w:rPr>
        <w:t xml:space="preserve">р.п. Парфино                                                                        </w:t>
      </w:r>
      <w:r>
        <w:rPr>
          <w:rFonts w:ascii="Times New Roman" w:hAnsi="Times New Roman" w:cs="Times New Roman"/>
          <w:sz w:val="24"/>
          <w:szCs w:val="24"/>
        </w:rPr>
        <w:t xml:space="preserve">                «___» ________ 2026</w:t>
      </w:r>
      <w:r w:rsidRPr="003E37A7">
        <w:rPr>
          <w:rFonts w:ascii="Times New Roman" w:hAnsi="Times New Roman" w:cs="Times New Roman"/>
          <w:sz w:val="24"/>
          <w:szCs w:val="24"/>
        </w:rPr>
        <w:t xml:space="preserve">года                                 </w:t>
      </w:r>
    </w:p>
    <w:p w:rsidR="0073320D" w:rsidRPr="003E37A7" w:rsidRDefault="0073320D" w:rsidP="0073320D">
      <w:pPr>
        <w:pStyle w:val="ConsPlusNormal"/>
        <w:jc w:val="both"/>
        <w:rPr>
          <w:rFonts w:ascii="Times New Roman" w:hAnsi="Times New Roman"/>
          <w:sz w:val="24"/>
          <w:szCs w:val="24"/>
        </w:rPr>
      </w:pPr>
    </w:p>
    <w:p w:rsidR="0073320D" w:rsidRDefault="0073320D" w:rsidP="0073320D">
      <w:pPr>
        <w:spacing w:after="60" w:line="240" w:lineRule="auto"/>
        <w:ind w:firstLine="708"/>
        <w:jc w:val="both"/>
        <w:rPr>
          <w:rFonts w:ascii="Times New Roman" w:eastAsia="Times New Roman" w:hAnsi="Times New Roman"/>
          <w:sz w:val="24"/>
          <w:szCs w:val="24"/>
          <w:lang w:eastAsia="ru-RU"/>
        </w:rPr>
      </w:pPr>
      <w:r w:rsidRPr="00D26940">
        <w:rPr>
          <w:rFonts w:ascii="Times New Roman" w:eastAsia="Times New Roman" w:hAnsi="Times New Roman"/>
          <w:sz w:val="24"/>
          <w:szCs w:val="24"/>
          <w:lang w:eastAsia="ru-RU"/>
        </w:rPr>
        <w:t xml:space="preserve">федеральное казенное учреждение «Исправительная колония № 9 Управления Федеральной службы исполнения наказаний по Новгородской области» (далее ФКУ </w:t>
      </w:r>
      <w:r>
        <w:rPr>
          <w:rFonts w:ascii="Times New Roman" w:eastAsia="Times New Roman" w:hAnsi="Times New Roman"/>
          <w:sz w:val="24"/>
          <w:szCs w:val="24"/>
          <w:lang w:eastAsia="ru-RU"/>
        </w:rPr>
        <w:t xml:space="preserve">               </w:t>
      </w:r>
      <w:r w:rsidRPr="00D26940">
        <w:rPr>
          <w:rFonts w:ascii="Times New Roman" w:eastAsia="Times New Roman" w:hAnsi="Times New Roman"/>
          <w:sz w:val="24"/>
          <w:szCs w:val="24"/>
          <w:lang w:eastAsia="ru-RU"/>
        </w:rPr>
        <w:t xml:space="preserve">ИК-9 УФСИН России </w:t>
      </w:r>
      <w:r>
        <w:rPr>
          <w:rFonts w:ascii="Times New Roman" w:eastAsia="Times New Roman" w:hAnsi="Times New Roman"/>
          <w:sz w:val="24"/>
          <w:szCs w:val="24"/>
          <w:lang w:eastAsia="ru-RU"/>
        </w:rPr>
        <w:t xml:space="preserve"> </w:t>
      </w:r>
      <w:r w:rsidRPr="00D26940">
        <w:rPr>
          <w:rFonts w:ascii="Times New Roman" w:eastAsia="Times New Roman" w:hAnsi="Times New Roman"/>
          <w:sz w:val="24"/>
          <w:szCs w:val="24"/>
          <w:lang w:eastAsia="ru-RU"/>
        </w:rPr>
        <w:t xml:space="preserve">по Новгородской области), в лице  начальника </w:t>
      </w:r>
      <w:r>
        <w:rPr>
          <w:rFonts w:ascii="Times New Roman" w:eastAsia="Times New Roman" w:hAnsi="Times New Roman"/>
          <w:sz w:val="24"/>
          <w:szCs w:val="24"/>
          <w:lang w:eastAsia="ru-RU"/>
        </w:rPr>
        <w:t xml:space="preserve">Никифорова Игоря Витальевича </w:t>
      </w:r>
      <w:r w:rsidRPr="007C01AD">
        <w:rPr>
          <w:rFonts w:ascii="Times New Roman" w:hAnsi="Times New Roman"/>
          <w:color w:val="000000"/>
          <w:sz w:val="24"/>
          <w:szCs w:val="24"/>
        </w:rPr>
        <w:t>ИНН 531200811829</w:t>
      </w:r>
      <w:r w:rsidRPr="00D26940">
        <w:rPr>
          <w:rFonts w:ascii="Times New Roman" w:eastAsia="Times New Roman" w:hAnsi="Times New Roman"/>
          <w:sz w:val="24"/>
          <w:szCs w:val="24"/>
          <w:lang w:eastAsia="ru-RU"/>
        </w:rPr>
        <w:t>, действующ</w:t>
      </w:r>
      <w:r w:rsidRPr="00645C48">
        <w:rPr>
          <w:rFonts w:ascii="Times New Roman" w:eastAsia="Times New Roman" w:hAnsi="Times New Roman"/>
          <w:sz w:val="24"/>
          <w:szCs w:val="24"/>
          <w:lang w:eastAsia="ru-RU"/>
        </w:rPr>
        <w:t>его</w:t>
      </w:r>
      <w:r w:rsidRPr="00D269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26940">
        <w:rPr>
          <w:rFonts w:ascii="Times New Roman" w:eastAsia="Times New Roman" w:hAnsi="Times New Roman"/>
          <w:sz w:val="24"/>
          <w:szCs w:val="24"/>
          <w:lang w:eastAsia="ru-RU"/>
        </w:rPr>
        <w:t xml:space="preserve">на основании Устава утв. приказом ФСИН России </w:t>
      </w:r>
      <w:r>
        <w:rPr>
          <w:rFonts w:ascii="Times New Roman" w:eastAsia="Times New Roman" w:hAnsi="Times New Roman"/>
          <w:sz w:val="24"/>
          <w:szCs w:val="24"/>
          <w:lang w:eastAsia="ru-RU"/>
        </w:rPr>
        <w:t xml:space="preserve"> </w:t>
      </w:r>
      <w:r w:rsidRPr="00D26940">
        <w:rPr>
          <w:rFonts w:ascii="Times New Roman" w:eastAsia="Times New Roman" w:hAnsi="Times New Roman"/>
          <w:sz w:val="24"/>
          <w:szCs w:val="24"/>
          <w:lang w:eastAsia="ru-RU"/>
        </w:rPr>
        <w:t xml:space="preserve">от 20.11.2020г № 828, </w:t>
      </w:r>
      <w:r>
        <w:rPr>
          <w:rFonts w:ascii="Times New Roman" w:eastAsia="Times New Roman" w:hAnsi="Times New Roman"/>
          <w:sz w:val="24"/>
          <w:szCs w:val="24"/>
          <w:lang w:eastAsia="ru-RU"/>
        </w:rPr>
        <w:t xml:space="preserve">от имени </w:t>
      </w:r>
      <w:r w:rsidRPr="00D26940">
        <w:rPr>
          <w:rFonts w:ascii="Times New Roman" w:eastAsia="Times New Roman" w:hAnsi="Times New Roman"/>
          <w:sz w:val="24"/>
          <w:szCs w:val="24"/>
          <w:lang w:eastAsia="ru-RU"/>
        </w:rPr>
        <w:t>и в интересах Российс</w:t>
      </w:r>
      <w:r>
        <w:rPr>
          <w:rFonts w:ascii="Times New Roman" w:eastAsia="Times New Roman" w:hAnsi="Times New Roman"/>
          <w:sz w:val="24"/>
          <w:szCs w:val="24"/>
          <w:lang w:eastAsia="ru-RU"/>
        </w:rPr>
        <w:t xml:space="preserve">кой Федерации,                 </w:t>
      </w:r>
      <w:r w:rsidRPr="00645C48">
        <w:rPr>
          <w:rFonts w:ascii="Times New Roman" w:eastAsia="Times New Roman" w:hAnsi="Times New Roman"/>
          <w:sz w:val="24"/>
          <w:szCs w:val="24"/>
          <w:lang w:eastAsia="ru-RU"/>
        </w:rPr>
        <w:t xml:space="preserve">именуемый </w:t>
      </w:r>
      <w:r>
        <w:rPr>
          <w:rFonts w:ascii="Times New Roman" w:eastAsia="Times New Roman" w:hAnsi="Times New Roman"/>
          <w:sz w:val="24"/>
          <w:szCs w:val="24"/>
          <w:lang w:eastAsia="ru-RU"/>
        </w:rPr>
        <w:t>в дальнейшем  «Государственный З</w:t>
      </w:r>
      <w:r w:rsidRPr="00645C48">
        <w:rPr>
          <w:rFonts w:ascii="Times New Roman" w:eastAsia="Times New Roman" w:hAnsi="Times New Roman"/>
          <w:sz w:val="24"/>
          <w:szCs w:val="24"/>
          <w:lang w:eastAsia="ru-RU"/>
        </w:rPr>
        <w:t>аказчик»,</w:t>
      </w:r>
      <w:r>
        <w:rPr>
          <w:rFonts w:ascii="Times New Roman" w:eastAsia="Times New Roman" w:hAnsi="Times New Roman"/>
          <w:sz w:val="24"/>
          <w:szCs w:val="24"/>
          <w:lang w:eastAsia="ru-RU"/>
        </w:rPr>
        <w:t xml:space="preserve"> с одной стороны,                                     и _______________, </w:t>
      </w:r>
      <w:r w:rsidRPr="00D26940">
        <w:rPr>
          <w:rFonts w:ascii="Times New Roman" w:eastAsia="Times New Roman" w:hAnsi="Times New Roman"/>
          <w:sz w:val="24"/>
          <w:szCs w:val="24"/>
          <w:lang w:eastAsia="ru-RU"/>
        </w:rPr>
        <w:t xml:space="preserve">в лице </w:t>
      </w:r>
      <w:r>
        <w:rPr>
          <w:rFonts w:ascii="Times New Roman" w:eastAsia="Times New Roman" w:hAnsi="Times New Roman"/>
          <w:sz w:val="24"/>
          <w:szCs w:val="24"/>
          <w:lang w:eastAsia="ru-RU"/>
        </w:rPr>
        <w:t xml:space="preserve">директора __________________ действующего </w:t>
      </w:r>
      <w:r w:rsidRPr="00D26940">
        <w:rPr>
          <w:rFonts w:ascii="Times New Roman" w:eastAsia="Times New Roman" w:hAnsi="Times New Roman"/>
          <w:sz w:val="24"/>
          <w:szCs w:val="24"/>
          <w:lang w:eastAsia="ru-RU"/>
        </w:rPr>
        <w:t xml:space="preserve">на основании </w:t>
      </w:r>
      <w:r>
        <w:rPr>
          <w:rFonts w:ascii="Times New Roman" w:eastAsia="Times New Roman" w:hAnsi="Times New Roman"/>
          <w:sz w:val="24"/>
          <w:szCs w:val="24"/>
          <w:lang w:eastAsia="ru-RU"/>
        </w:rPr>
        <w:t>__________</w:t>
      </w:r>
      <w:r w:rsidRPr="00D269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именуемое </w:t>
      </w:r>
      <w:r w:rsidRPr="00D26940">
        <w:rPr>
          <w:rFonts w:ascii="Times New Roman" w:eastAsia="Times New Roman" w:hAnsi="Times New Roman"/>
          <w:sz w:val="24"/>
          <w:szCs w:val="24"/>
          <w:lang w:eastAsia="ru-RU"/>
        </w:rPr>
        <w:t>в дальнейшем «Поставщик»,</w:t>
      </w:r>
      <w:r>
        <w:rPr>
          <w:rFonts w:ascii="Times New Roman" w:eastAsia="Times New Roman" w:hAnsi="Times New Roman"/>
          <w:sz w:val="24"/>
          <w:szCs w:val="24"/>
          <w:lang w:eastAsia="ru-RU"/>
        </w:rPr>
        <w:t xml:space="preserve"> </w:t>
      </w:r>
      <w:r w:rsidRPr="00D26940">
        <w:rPr>
          <w:rFonts w:ascii="Times New Roman" w:eastAsia="Times New Roman" w:hAnsi="Times New Roman"/>
          <w:sz w:val="24"/>
          <w:szCs w:val="24"/>
          <w:lang w:eastAsia="ru-RU"/>
        </w:rPr>
        <w:t xml:space="preserve">с другой стороны, вместе  </w:t>
      </w:r>
      <w:r>
        <w:rPr>
          <w:rFonts w:ascii="Times New Roman" w:eastAsia="Times New Roman" w:hAnsi="Times New Roman"/>
          <w:sz w:val="24"/>
          <w:szCs w:val="24"/>
          <w:lang w:eastAsia="ru-RU"/>
        </w:rPr>
        <w:t xml:space="preserve">                            </w:t>
      </w:r>
      <w:r w:rsidRPr="00D26940">
        <w:rPr>
          <w:rFonts w:ascii="Times New Roman" w:eastAsia="Times New Roman" w:hAnsi="Times New Roman"/>
          <w:sz w:val="24"/>
          <w:szCs w:val="24"/>
          <w:lang w:eastAsia="ru-RU"/>
        </w:rPr>
        <w:t xml:space="preserve">в дальнейшем именуемые «Стороны», </w:t>
      </w:r>
      <w:r w:rsidRPr="00894F79">
        <w:rPr>
          <w:rFonts w:ascii="Times New Roman" w:eastAsia="Times New Roman" w:hAnsi="Times New Roman"/>
          <w:sz w:val="24"/>
          <w:szCs w:val="24"/>
          <w:lang w:eastAsia="ru-RU"/>
        </w:rPr>
        <w:t>в соответствии    с п.4 ч.1 ст. 93  Федерального закона от 05.04.2013 г. № 44-ФЗ "О контрактной систем в сфере закупок</w:t>
      </w:r>
      <w:r w:rsidRPr="00CE49B1">
        <w:rPr>
          <w:rFonts w:ascii="Times New Roman" w:eastAsia="Times New Roman" w:hAnsi="Times New Roman"/>
          <w:sz w:val="24"/>
          <w:szCs w:val="24"/>
          <w:lang w:eastAsia="ru-RU"/>
        </w:rPr>
        <w:t xml:space="preserve"> </w:t>
      </w:r>
      <w:r w:rsidRPr="00894F79">
        <w:rPr>
          <w:rFonts w:ascii="Times New Roman" w:eastAsia="Times New Roman" w:hAnsi="Times New Roman"/>
          <w:sz w:val="24"/>
          <w:szCs w:val="24"/>
          <w:lang w:eastAsia="ru-RU"/>
        </w:rPr>
        <w:t xml:space="preserve">товаров,  работ, услуг для обеспечения государственных и муниципальных нужд", и закупочной сессии на ЕАТ Берёзка № </w:t>
      </w:r>
      <w:r>
        <w:rPr>
          <w:rFonts w:ascii="Times New Roman" w:eastAsia="Times New Roman" w:hAnsi="Times New Roman"/>
          <w:sz w:val="24"/>
          <w:szCs w:val="24"/>
          <w:lang w:eastAsia="ru-RU"/>
        </w:rPr>
        <w:t>___________</w:t>
      </w:r>
      <w:r w:rsidRPr="00894F79">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«__» июня</w:t>
      </w:r>
      <w:r w:rsidRPr="00894F79">
        <w:rPr>
          <w:rFonts w:ascii="Times New Roman" w:eastAsia="Times New Roman" w:hAnsi="Times New Roman"/>
          <w:sz w:val="24"/>
          <w:szCs w:val="24"/>
          <w:lang w:eastAsia="ru-RU"/>
        </w:rPr>
        <w:t xml:space="preserve"> 2026 года, заключили настоящий государственный контракт(далее также Контракт) о нижеследующем:</w:t>
      </w:r>
    </w:p>
    <w:p w:rsidR="0073320D" w:rsidRDefault="0073320D" w:rsidP="0073320D">
      <w:pPr>
        <w:spacing w:after="60" w:line="240" w:lineRule="auto"/>
        <w:ind w:firstLine="708"/>
        <w:jc w:val="both"/>
        <w:rPr>
          <w:rFonts w:ascii="Times New Roman" w:eastAsia="Times New Roman" w:hAnsi="Times New Roman"/>
          <w:sz w:val="24"/>
          <w:szCs w:val="24"/>
          <w:lang w:eastAsia="ru-RU"/>
        </w:rPr>
      </w:pPr>
    </w:p>
    <w:p w:rsidR="0073320D" w:rsidRPr="001B6059" w:rsidRDefault="0073320D" w:rsidP="0073320D">
      <w:pPr>
        <w:spacing w:after="60" w:line="240" w:lineRule="auto"/>
        <w:ind w:firstLine="708"/>
        <w:jc w:val="both"/>
        <w:rPr>
          <w:rFonts w:ascii="Times New Roman" w:hAnsi="Times New Roman"/>
          <w:sz w:val="24"/>
          <w:szCs w:val="24"/>
        </w:rPr>
      </w:pPr>
      <w:r w:rsidRPr="001B6059">
        <w:rPr>
          <w:rFonts w:ascii="Times New Roman" w:hAnsi="Times New Roman"/>
          <w:sz w:val="24"/>
          <w:szCs w:val="24"/>
        </w:rPr>
        <w:t xml:space="preserve">I. Предмет </w:t>
      </w:r>
      <w:r>
        <w:rPr>
          <w:rFonts w:ascii="Times New Roman" w:hAnsi="Times New Roman"/>
          <w:sz w:val="24"/>
          <w:szCs w:val="24"/>
        </w:rPr>
        <w:t>Государственного контракт</w:t>
      </w:r>
      <w:r w:rsidRPr="001B6059">
        <w:rPr>
          <w:rFonts w:ascii="Times New Roman" w:hAnsi="Times New Roman"/>
          <w:sz w:val="24"/>
          <w:szCs w:val="24"/>
        </w:rPr>
        <w:t>а</w:t>
      </w:r>
    </w:p>
    <w:p w:rsidR="0073320D" w:rsidRPr="00B01D1C" w:rsidRDefault="0073320D" w:rsidP="0073320D">
      <w:pPr>
        <w:pStyle w:val="ae"/>
        <w:ind w:left="0"/>
        <w:jc w:val="both"/>
        <w:rPr>
          <w:sz w:val="27"/>
          <w:szCs w:val="27"/>
        </w:rPr>
      </w:pPr>
      <w:r>
        <w:t xml:space="preserve">       </w:t>
      </w:r>
      <w:r w:rsidRPr="001B6059">
        <w:t xml:space="preserve">1.1. Поставщик обязуется поставить </w:t>
      </w:r>
      <w:r>
        <w:t xml:space="preserve">Товар указанный в Приложении № 1 </w:t>
      </w:r>
      <w:r w:rsidRPr="00CE49B1">
        <w:t xml:space="preserve">                                </w:t>
      </w:r>
      <w:r>
        <w:t>к Государственному контракту</w:t>
      </w:r>
      <w:r w:rsidRPr="00B01D1C">
        <w:t>, а</w:t>
      </w:r>
      <w:r>
        <w:t xml:space="preserve"> Государственный З</w:t>
      </w:r>
      <w:r w:rsidRPr="00B01D1C">
        <w:t xml:space="preserve">аказчик обязуется принять </w:t>
      </w:r>
      <w:r w:rsidRPr="00CE49B1">
        <w:t xml:space="preserve">                                 </w:t>
      </w:r>
      <w:r w:rsidRPr="00B01D1C">
        <w:t>и оплатить  Товар в порядке и на условиях, предусмотренных Государственным контрактом.</w:t>
      </w:r>
    </w:p>
    <w:p w:rsidR="0073320D" w:rsidRDefault="0073320D" w:rsidP="0073320D">
      <w:pPr>
        <w:pStyle w:val="ConsPlusNormal"/>
        <w:ind w:firstLine="540"/>
        <w:jc w:val="both"/>
        <w:rPr>
          <w:rFonts w:ascii="Times New Roman" w:hAnsi="Times New Roman"/>
          <w:sz w:val="24"/>
          <w:szCs w:val="24"/>
        </w:rPr>
      </w:pPr>
      <w:r w:rsidRPr="001B6059">
        <w:rPr>
          <w:rFonts w:ascii="Times New Roman" w:hAnsi="Times New Roman"/>
          <w:sz w:val="24"/>
          <w:szCs w:val="24"/>
        </w:rPr>
        <w:t>1.2. Наименование, количество и иные характеристики поставляемого Товара указаны в спецификации (</w:t>
      </w:r>
      <w:hyperlink w:anchor="P1909" w:history="1">
        <w:r w:rsidRPr="001B6059">
          <w:rPr>
            <w:rFonts w:ascii="Times New Roman" w:hAnsi="Times New Roman"/>
            <w:color w:val="0000FF"/>
            <w:sz w:val="24"/>
            <w:szCs w:val="24"/>
          </w:rPr>
          <w:t>приложение</w:t>
        </w:r>
      </w:hyperlink>
      <w:r w:rsidRPr="001B6059">
        <w:rPr>
          <w:rFonts w:ascii="Times New Roman" w:hAnsi="Times New Roman"/>
          <w:color w:val="0000FF"/>
          <w:sz w:val="24"/>
          <w:szCs w:val="24"/>
        </w:rPr>
        <w:t xml:space="preserve"> № 1</w:t>
      </w:r>
      <w:r w:rsidRPr="001B6059">
        <w:rPr>
          <w:rFonts w:ascii="Times New Roman" w:hAnsi="Times New Roman"/>
          <w:sz w:val="24"/>
          <w:szCs w:val="24"/>
        </w:rPr>
        <w:t xml:space="preserve"> к Государственному </w:t>
      </w:r>
      <w:r>
        <w:rPr>
          <w:rFonts w:ascii="Times New Roman" w:hAnsi="Times New Roman"/>
          <w:sz w:val="24"/>
          <w:szCs w:val="24"/>
        </w:rPr>
        <w:t>контракт</w:t>
      </w:r>
      <w:r w:rsidRPr="001B6059">
        <w:rPr>
          <w:rFonts w:ascii="Times New Roman" w:hAnsi="Times New Roman"/>
          <w:sz w:val="24"/>
          <w:szCs w:val="24"/>
        </w:rPr>
        <w:t xml:space="preserve">у), являющейся неотъемлемой частью Государственного  </w:t>
      </w:r>
      <w:r>
        <w:rPr>
          <w:rFonts w:ascii="Times New Roman" w:hAnsi="Times New Roman"/>
          <w:sz w:val="24"/>
          <w:szCs w:val="24"/>
        </w:rPr>
        <w:t>контракт</w:t>
      </w:r>
      <w:r w:rsidRPr="001B6059">
        <w:rPr>
          <w:rFonts w:ascii="Times New Roman" w:hAnsi="Times New Roman"/>
          <w:sz w:val="24"/>
          <w:szCs w:val="24"/>
        </w:rPr>
        <w:t>а.</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 Страна происхождения товара: ____________</w:t>
      </w:r>
    </w:p>
    <w:p w:rsidR="0073320D" w:rsidRPr="001B6059"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1.4 Единица измерения: пачка.</w:t>
      </w:r>
    </w:p>
    <w:p w:rsidR="0073320D" w:rsidRPr="00866D20" w:rsidRDefault="0073320D" w:rsidP="0073320D">
      <w:pPr>
        <w:pStyle w:val="ConsPlusNormal"/>
        <w:jc w:val="both"/>
        <w:rPr>
          <w:rFonts w:ascii="Times New Roman" w:hAnsi="Times New Roman"/>
          <w:sz w:val="24"/>
          <w:szCs w:val="24"/>
        </w:rPr>
      </w:pPr>
    </w:p>
    <w:p w:rsidR="0073320D" w:rsidRPr="00866D20" w:rsidRDefault="0073320D" w:rsidP="0073320D">
      <w:pPr>
        <w:pStyle w:val="ConsPlusNormal"/>
        <w:jc w:val="center"/>
        <w:outlineLvl w:val="1"/>
        <w:rPr>
          <w:rFonts w:ascii="Times New Roman" w:hAnsi="Times New Roman"/>
          <w:sz w:val="24"/>
          <w:szCs w:val="24"/>
        </w:rPr>
      </w:pPr>
      <w:r w:rsidRPr="00866D20">
        <w:rPr>
          <w:rFonts w:ascii="Times New Roman" w:hAnsi="Times New Roman"/>
          <w:sz w:val="24"/>
          <w:szCs w:val="24"/>
        </w:rPr>
        <w:t xml:space="preserve">II. Цена </w:t>
      </w:r>
      <w:r>
        <w:rPr>
          <w:rFonts w:ascii="Times New Roman" w:hAnsi="Times New Roman"/>
          <w:sz w:val="24"/>
          <w:szCs w:val="24"/>
        </w:rPr>
        <w:t>Государственного контракт</w:t>
      </w:r>
      <w:r w:rsidRPr="00866D20">
        <w:rPr>
          <w:rFonts w:ascii="Times New Roman" w:hAnsi="Times New Roman"/>
          <w:sz w:val="24"/>
          <w:szCs w:val="24"/>
        </w:rPr>
        <w:t>а и порядок расчетов</w:t>
      </w:r>
    </w:p>
    <w:p w:rsidR="0073320D" w:rsidRPr="00866D20" w:rsidRDefault="0073320D" w:rsidP="0073320D">
      <w:pPr>
        <w:pStyle w:val="ConsPlusNonformat"/>
        <w:jc w:val="both"/>
        <w:rPr>
          <w:rFonts w:ascii="Times New Roman" w:hAnsi="Times New Roman" w:cs="Times New Roman"/>
          <w:sz w:val="24"/>
          <w:szCs w:val="24"/>
        </w:rPr>
      </w:pPr>
      <w:bookmarkStart w:id="1" w:name="P1440"/>
      <w:bookmarkEnd w:id="1"/>
      <w:r w:rsidRPr="00866D20">
        <w:rPr>
          <w:rFonts w:ascii="Times New Roman" w:hAnsi="Times New Roman" w:cs="Times New Roman"/>
          <w:sz w:val="24"/>
          <w:szCs w:val="24"/>
        </w:rPr>
        <w:t xml:space="preserve">    2.1.  Цена  Государственного </w:t>
      </w:r>
      <w:r>
        <w:rPr>
          <w:rFonts w:ascii="Times New Roman" w:hAnsi="Times New Roman" w:cs="Times New Roman"/>
          <w:sz w:val="24"/>
          <w:szCs w:val="24"/>
        </w:rPr>
        <w:t xml:space="preserve">контракта  составляет _______________ </w:t>
      </w:r>
      <w:r w:rsidRPr="00866D20">
        <w:rPr>
          <w:rFonts w:ascii="Times New Roman" w:hAnsi="Times New Roman" w:cs="Times New Roman"/>
          <w:sz w:val="24"/>
          <w:szCs w:val="24"/>
        </w:rPr>
        <w:t>(</w:t>
      </w:r>
      <w:r>
        <w:rPr>
          <w:rFonts w:ascii="Times New Roman" w:hAnsi="Times New Roman" w:cs="Times New Roman"/>
          <w:sz w:val="24"/>
          <w:szCs w:val="24"/>
        </w:rPr>
        <w:t xml:space="preserve">____________________) рубля ____ </w:t>
      </w:r>
      <w:r w:rsidRPr="00866D20">
        <w:rPr>
          <w:rFonts w:ascii="Times New Roman" w:hAnsi="Times New Roman" w:cs="Times New Roman"/>
          <w:sz w:val="24"/>
          <w:szCs w:val="24"/>
        </w:rPr>
        <w:t xml:space="preserve">копеек,  в  том </w:t>
      </w:r>
      <w:r>
        <w:rPr>
          <w:rFonts w:ascii="Times New Roman" w:hAnsi="Times New Roman" w:cs="Times New Roman"/>
          <w:sz w:val="24"/>
          <w:szCs w:val="24"/>
        </w:rPr>
        <w:t xml:space="preserve"> числе  НДС ____________ (НДС не </w:t>
      </w:r>
      <w:r>
        <w:rPr>
          <w:rFonts w:ascii="Times New Roman" w:hAnsi="Times New Roman" w:cs="Times New Roman"/>
          <w:sz w:val="24"/>
          <w:szCs w:val="24"/>
        </w:rPr>
        <w:lastRenderedPageBreak/>
        <w:t>облагается).</w:t>
      </w:r>
    </w:p>
    <w:p w:rsidR="0073320D" w:rsidRPr="00866D20" w:rsidRDefault="0073320D" w:rsidP="0073320D">
      <w:pPr>
        <w:pStyle w:val="ConsPlusNormal"/>
        <w:ind w:firstLine="540"/>
        <w:jc w:val="both"/>
        <w:rPr>
          <w:rFonts w:ascii="Times New Roman" w:hAnsi="Times New Roman"/>
          <w:sz w:val="24"/>
          <w:szCs w:val="24"/>
        </w:rPr>
      </w:pPr>
      <w:bookmarkStart w:id="2" w:name="P1457"/>
      <w:bookmarkEnd w:id="2"/>
      <w:r w:rsidRPr="00866D20">
        <w:rPr>
          <w:rFonts w:ascii="Times New Roman" w:hAnsi="Times New Roman"/>
          <w:sz w:val="24"/>
          <w:szCs w:val="24"/>
        </w:rPr>
        <w:t>2.2. Сумма, подлежащая уплате</w:t>
      </w:r>
      <w:r>
        <w:rPr>
          <w:rFonts w:ascii="Times New Roman" w:hAnsi="Times New Roman"/>
          <w:sz w:val="24"/>
          <w:szCs w:val="24"/>
        </w:rPr>
        <w:t xml:space="preserve"> Государственным</w:t>
      </w:r>
      <w:r w:rsidRPr="00866D20">
        <w:rPr>
          <w:rFonts w:ascii="Times New Roman" w:hAnsi="Times New Roman"/>
          <w:sz w:val="24"/>
          <w:szCs w:val="24"/>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szCs w:val="24"/>
        </w:rPr>
        <w:t>Государственного контракт</w:t>
      </w:r>
      <w:r w:rsidRPr="00866D20">
        <w:rPr>
          <w:rFonts w:ascii="Times New Roman" w:hAnsi="Times New Roman"/>
          <w:sz w:val="24"/>
          <w:szCs w:val="24"/>
        </w:rPr>
        <w:t>а, если</w:t>
      </w:r>
      <w:r>
        <w:rPr>
          <w:rFonts w:ascii="Times New Roman" w:hAnsi="Times New Roman"/>
          <w:sz w:val="24"/>
          <w:szCs w:val="24"/>
        </w:rPr>
        <w:t xml:space="preserve"> </w:t>
      </w:r>
      <w:r w:rsidRPr="00866D20">
        <w:rPr>
          <w:rFonts w:ascii="Times New Roman" w:hAnsi="Times New Roman"/>
          <w:sz w:val="24"/>
          <w:szCs w:val="24"/>
        </w:rPr>
        <w:t>в соответствии с законодательством Российской Федерации о налогах</w:t>
      </w:r>
      <w:r>
        <w:rPr>
          <w:rFonts w:ascii="Times New Roman" w:hAnsi="Times New Roman"/>
          <w:sz w:val="24"/>
          <w:szCs w:val="24"/>
        </w:rPr>
        <w:t xml:space="preserve">                   </w:t>
      </w:r>
      <w:r w:rsidRPr="00866D20">
        <w:rPr>
          <w:rFonts w:ascii="Times New Roman" w:hAnsi="Times New Roman"/>
          <w:sz w:val="24"/>
          <w:szCs w:val="24"/>
        </w:rPr>
        <w:t xml:space="preserve"> </w:t>
      </w:r>
      <w:r>
        <w:rPr>
          <w:rFonts w:ascii="Times New Roman" w:hAnsi="Times New Roman"/>
          <w:sz w:val="24"/>
          <w:szCs w:val="24"/>
        </w:rPr>
        <w:t xml:space="preserve">                         </w:t>
      </w:r>
      <w:r w:rsidRPr="00866D20">
        <w:rPr>
          <w:rFonts w:ascii="Times New Roman" w:hAnsi="Times New Roman"/>
          <w:sz w:val="24"/>
          <w:szCs w:val="24"/>
        </w:rPr>
        <w:t>и сборах такие налоги, сборы и иные обязательные платежи подлежат уплате в бюджеты бюджетной системы Российской Федерации</w:t>
      </w:r>
      <w:r>
        <w:rPr>
          <w:rFonts w:ascii="Times New Roman" w:hAnsi="Times New Roman"/>
          <w:sz w:val="24"/>
          <w:szCs w:val="24"/>
        </w:rPr>
        <w:t xml:space="preserve"> Государственным З</w:t>
      </w:r>
      <w:r w:rsidRPr="00866D20">
        <w:rPr>
          <w:rFonts w:ascii="Times New Roman" w:hAnsi="Times New Roman"/>
          <w:sz w:val="24"/>
          <w:szCs w:val="24"/>
        </w:rPr>
        <w:t>аказчиком.</w:t>
      </w:r>
      <w:bookmarkStart w:id="3" w:name="P1458"/>
      <w:bookmarkEnd w:id="3"/>
    </w:p>
    <w:p w:rsidR="0073320D" w:rsidRPr="00866D20" w:rsidRDefault="0073320D" w:rsidP="0073320D">
      <w:pPr>
        <w:pStyle w:val="ConsPlusNormal"/>
        <w:ind w:firstLine="540"/>
        <w:jc w:val="both"/>
        <w:rPr>
          <w:rFonts w:ascii="Times New Roman" w:hAnsi="Times New Roman"/>
          <w:sz w:val="24"/>
          <w:szCs w:val="24"/>
        </w:rPr>
      </w:pPr>
      <w:r w:rsidRPr="00866D20">
        <w:rPr>
          <w:rFonts w:ascii="Times New Roman" w:hAnsi="Times New Roman"/>
          <w:sz w:val="24"/>
          <w:szCs w:val="24"/>
        </w:rPr>
        <w:t xml:space="preserve">2.3. Цена Государственного </w:t>
      </w:r>
      <w:r>
        <w:rPr>
          <w:rFonts w:ascii="Times New Roman" w:hAnsi="Times New Roman"/>
          <w:sz w:val="24"/>
          <w:szCs w:val="24"/>
        </w:rPr>
        <w:t>контракт</w:t>
      </w:r>
      <w:r w:rsidRPr="00866D20">
        <w:rPr>
          <w:rFonts w:ascii="Times New Roman" w:hAnsi="Times New Roman"/>
          <w:sz w:val="24"/>
          <w:szCs w:val="24"/>
        </w:rPr>
        <w:t xml:space="preserve">а включает в себя: стоимость Товара, расходы, связанные с доставкой, разгрузкой - погрузкой, размещением в местах хранения </w:t>
      </w:r>
      <w:r>
        <w:rPr>
          <w:rFonts w:ascii="Times New Roman" w:hAnsi="Times New Roman"/>
          <w:sz w:val="24"/>
          <w:szCs w:val="24"/>
        </w:rPr>
        <w:t xml:space="preserve">Государственного </w:t>
      </w:r>
      <w:r w:rsidRPr="00866D20">
        <w:rPr>
          <w:rFonts w:ascii="Times New Roman" w:hAnsi="Times New Roman"/>
          <w:sz w:val="24"/>
          <w:szCs w:val="24"/>
        </w:rPr>
        <w:t>Заказчика, стоимость упаковки (тары), маркировки, страхование, таможенные платежи (пошлины), НДС, другие установленные налоги, сборы и иные расходы, связанные</w:t>
      </w:r>
      <w:r>
        <w:rPr>
          <w:rFonts w:ascii="Times New Roman" w:hAnsi="Times New Roman"/>
          <w:sz w:val="24"/>
          <w:szCs w:val="24"/>
        </w:rPr>
        <w:t xml:space="preserve"> </w:t>
      </w:r>
      <w:r w:rsidRPr="00866D20">
        <w:rPr>
          <w:rFonts w:ascii="Times New Roman" w:hAnsi="Times New Roman"/>
          <w:sz w:val="24"/>
          <w:szCs w:val="24"/>
        </w:rPr>
        <w:t xml:space="preserve">с исполнением Государственного </w:t>
      </w:r>
      <w:r>
        <w:rPr>
          <w:rFonts w:ascii="Times New Roman" w:hAnsi="Times New Roman"/>
          <w:sz w:val="24"/>
          <w:szCs w:val="24"/>
        </w:rPr>
        <w:t>контракт</w:t>
      </w:r>
      <w:r w:rsidRPr="00866D20">
        <w:rPr>
          <w:rFonts w:ascii="Times New Roman" w:hAnsi="Times New Roman"/>
          <w:sz w:val="24"/>
          <w:szCs w:val="24"/>
        </w:rPr>
        <w:t>а.</w:t>
      </w:r>
      <w:bookmarkStart w:id="4" w:name="P1459"/>
      <w:bookmarkEnd w:id="4"/>
    </w:p>
    <w:p w:rsidR="0073320D" w:rsidRPr="00866D20" w:rsidRDefault="0073320D" w:rsidP="0073320D">
      <w:pPr>
        <w:pStyle w:val="ConsPlusNormal"/>
        <w:ind w:firstLine="540"/>
        <w:jc w:val="both"/>
        <w:rPr>
          <w:rFonts w:ascii="Times New Roman" w:hAnsi="Times New Roman"/>
          <w:sz w:val="24"/>
          <w:szCs w:val="24"/>
        </w:rPr>
      </w:pPr>
      <w:r w:rsidRPr="00866D20">
        <w:rPr>
          <w:rFonts w:ascii="Times New Roman" w:hAnsi="Times New Roman"/>
          <w:sz w:val="24"/>
          <w:szCs w:val="24"/>
        </w:rPr>
        <w:t xml:space="preserve">2.4. Цена Государственного </w:t>
      </w:r>
      <w:r>
        <w:rPr>
          <w:rFonts w:ascii="Times New Roman" w:hAnsi="Times New Roman"/>
          <w:sz w:val="24"/>
          <w:szCs w:val="24"/>
        </w:rPr>
        <w:t xml:space="preserve"> контракт</w:t>
      </w:r>
      <w:r w:rsidRPr="00866D20">
        <w:rPr>
          <w:rFonts w:ascii="Times New Roman" w:hAnsi="Times New Roman"/>
          <w:sz w:val="24"/>
          <w:szCs w:val="24"/>
        </w:rPr>
        <w:t xml:space="preserve">а является твердой и определяется на весь срок исполнения </w:t>
      </w:r>
      <w:r>
        <w:rPr>
          <w:rFonts w:ascii="Times New Roman" w:hAnsi="Times New Roman"/>
          <w:sz w:val="24"/>
          <w:szCs w:val="24"/>
        </w:rPr>
        <w:t>Государственного контракт</w:t>
      </w:r>
      <w:r w:rsidRPr="00866D20">
        <w:rPr>
          <w:rFonts w:ascii="Times New Roman" w:hAnsi="Times New Roman"/>
          <w:sz w:val="24"/>
          <w:szCs w:val="24"/>
        </w:rPr>
        <w:t xml:space="preserve">а, за исключением случаев, установленных Федеральным </w:t>
      </w:r>
      <w:hyperlink r:id="rId7" w:history="1">
        <w:r w:rsidRPr="00866D20">
          <w:rPr>
            <w:rFonts w:ascii="Times New Roman" w:hAnsi="Times New Roman"/>
            <w:color w:val="0000FF"/>
            <w:sz w:val="24"/>
            <w:szCs w:val="24"/>
          </w:rPr>
          <w:t>законом</w:t>
        </w:r>
      </w:hyperlink>
      <w:r w:rsidRPr="00866D20">
        <w:rPr>
          <w:rFonts w:ascii="Times New Roman" w:hAnsi="Times New Roman"/>
          <w:sz w:val="24"/>
          <w:szCs w:val="24"/>
        </w:rPr>
        <w:t xml:space="preserve"> </w:t>
      </w:r>
      <w:r>
        <w:rPr>
          <w:rFonts w:ascii="Times New Roman" w:hAnsi="Times New Roman"/>
          <w:sz w:val="24"/>
          <w:szCs w:val="24"/>
        </w:rPr>
        <w:t xml:space="preserve"> </w:t>
      </w:r>
      <w:r w:rsidRPr="00866D20">
        <w:rPr>
          <w:rFonts w:ascii="Times New Roman" w:hAnsi="Times New Roman"/>
          <w:sz w:val="24"/>
          <w:szCs w:val="24"/>
        </w:rPr>
        <w:t xml:space="preserve">от 5 апреля 2013 г. N 44-ФЗ "О </w:t>
      </w:r>
      <w:r>
        <w:rPr>
          <w:rFonts w:ascii="Times New Roman" w:hAnsi="Times New Roman"/>
          <w:sz w:val="24"/>
          <w:szCs w:val="24"/>
        </w:rPr>
        <w:t>Государственный контракт</w:t>
      </w:r>
      <w:r w:rsidRPr="00866D20">
        <w:rPr>
          <w:rFonts w:ascii="Times New Roman" w:hAnsi="Times New Roman"/>
          <w:sz w:val="24"/>
          <w:szCs w:val="24"/>
        </w:rPr>
        <w:t>ной системе в сфере закупок товаров, работ, услуг для обеспечения государственных</w:t>
      </w:r>
      <w:r>
        <w:rPr>
          <w:rFonts w:ascii="Times New Roman" w:hAnsi="Times New Roman"/>
          <w:sz w:val="24"/>
          <w:szCs w:val="24"/>
        </w:rPr>
        <w:t xml:space="preserve">                              </w:t>
      </w:r>
      <w:r w:rsidRPr="00866D20">
        <w:rPr>
          <w:rFonts w:ascii="Times New Roman" w:hAnsi="Times New Roman"/>
          <w:sz w:val="24"/>
          <w:szCs w:val="24"/>
        </w:rPr>
        <w:t xml:space="preserve"> и муниципальных нужд" и Государственным </w:t>
      </w:r>
      <w:r>
        <w:rPr>
          <w:rFonts w:ascii="Times New Roman" w:hAnsi="Times New Roman"/>
          <w:sz w:val="24"/>
          <w:szCs w:val="24"/>
        </w:rPr>
        <w:t>контракт</w:t>
      </w:r>
      <w:r w:rsidRPr="00866D20">
        <w:rPr>
          <w:rFonts w:ascii="Times New Roman" w:hAnsi="Times New Roman"/>
          <w:sz w:val="24"/>
          <w:szCs w:val="24"/>
        </w:rPr>
        <w:t>ом.</w:t>
      </w:r>
      <w:bookmarkStart w:id="5" w:name="P1460"/>
      <w:bookmarkEnd w:id="5"/>
    </w:p>
    <w:p w:rsidR="0073320D" w:rsidRPr="00866D20" w:rsidRDefault="0073320D" w:rsidP="0073320D">
      <w:pPr>
        <w:pStyle w:val="ConsPlusNormal"/>
        <w:ind w:firstLine="540"/>
        <w:jc w:val="both"/>
        <w:rPr>
          <w:rFonts w:ascii="Times New Roman" w:hAnsi="Times New Roman"/>
          <w:sz w:val="24"/>
          <w:szCs w:val="24"/>
        </w:rPr>
      </w:pPr>
      <w:r w:rsidRPr="00866D20">
        <w:rPr>
          <w:rFonts w:ascii="Times New Roman" w:hAnsi="Times New Roman"/>
          <w:sz w:val="24"/>
          <w:szCs w:val="24"/>
        </w:rPr>
        <w:t xml:space="preserve">Цена Государственного </w:t>
      </w:r>
      <w:r>
        <w:rPr>
          <w:rFonts w:ascii="Times New Roman" w:hAnsi="Times New Roman"/>
          <w:sz w:val="24"/>
          <w:szCs w:val="24"/>
        </w:rPr>
        <w:t>контракт</w:t>
      </w:r>
      <w:r w:rsidRPr="00866D20">
        <w:rPr>
          <w:rFonts w:ascii="Times New Roman" w:hAnsi="Times New Roman"/>
          <w:sz w:val="24"/>
          <w:szCs w:val="24"/>
        </w:rPr>
        <w:t>а может быть снижена по соглашению Сторон без изменения предусмотренного</w:t>
      </w:r>
      <w:r>
        <w:rPr>
          <w:rFonts w:ascii="Times New Roman" w:hAnsi="Times New Roman"/>
          <w:sz w:val="24"/>
          <w:szCs w:val="24"/>
        </w:rPr>
        <w:t xml:space="preserve"> Государственным </w:t>
      </w:r>
      <w:r w:rsidRPr="00866D20">
        <w:rPr>
          <w:rFonts w:ascii="Times New Roman" w:hAnsi="Times New Roman"/>
          <w:sz w:val="24"/>
          <w:szCs w:val="24"/>
        </w:rPr>
        <w:t xml:space="preserve"> </w:t>
      </w:r>
      <w:r>
        <w:rPr>
          <w:rFonts w:ascii="Times New Roman" w:hAnsi="Times New Roman"/>
          <w:sz w:val="24"/>
          <w:szCs w:val="24"/>
        </w:rPr>
        <w:t>контракт</w:t>
      </w:r>
      <w:r w:rsidRPr="00866D20">
        <w:rPr>
          <w:rFonts w:ascii="Times New Roman" w:hAnsi="Times New Roman"/>
          <w:sz w:val="24"/>
          <w:szCs w:val="24"/>
        </w:rPr>
        <w:t xml:space="preserve">ом количества и качества поставляемого Товара и иных условий Государственного </w:t>
      </w:r>
      <w:r>
        <w:rPr>
          <w:rFonts w:ascii="Times New Roman" w:hAnsi="Times New Roman"/>
          <w:sz w:val="24"/>
          <w:szCs w:val="24"/>
        </w:rPr>
        <w:t>контракт</w:t>
      </w:r>
      <w:r w:rsidRPr="00866D20">
        <w:rPr>
          <w:rFonts w:ascii="Times New Roman" w:hAnsi="Times New Roman"/>
          <w:sz w:val="24"/>
          <w:szCs w:val="24"/>
        </w:rPr>
        <w:t>а.</w:t>
      </w:r>
    </w:p>
    <w:p w:rsidR="0073320D" w:rsidRDefault="0073320D" w:rsidP="0073320D">
      <w:pPr>
        <w:pStyle w:val="ConsPlusNormal"/>
        <w:ind w:firstLine="540"/>
        <w:jc w:val="both"/>
        <w:rPr>
          <w:rFonts w:ascii="Times New Roman" w:hAnsi="Times New Roman"/>
          <w:sz w:val="24"/>
          <w:szCs w:val="24"/>
        </w:rPr>
      </w:pPr>
      <w:r w:rsidRPr="00866D20">
        <w:rPr>
          <w:rFonts w:ascii="Times New Roman" w:hAnsi="Times New Roman"/>
          <w:sz w:val="24"/>
          <w:szCs w:val="24"/>
        </w:rPr>
        <w:t xml:space="preserve">2.5. Источник финансирования </w:t>
      </w:r>
      <w:r>
        <w:rPr>
          <w:rFonts w:ascii="Times New Roman" w:hAnsi="Times New Roman"/>
          <w:sz w:val="24"/>
          <w:szCs w:val="24"/>
        </w:rPr>
        <w:t>Государственного контракт</w:t>
      </w:r>
      <w:r w:rsidRPr="00866D20">
        <w:rPr>
          <w:rFonts w:ascii="Times New Roman" w:hAnsi="Times New Roman"/>
          <w:sz w:val="24"/>
          <w:szCs w:val="24"/>
        </w:rPr>
        <w:t>а – федеральный бюджет.</w:t>
      </w:r>
      <w:bookmarkStart w:id="6" w:name="P1462"/>
      <w:bookmarkEnd w:id="6"/>
    </w:p>
    <w:p w:rsidR="0073320D" w:rsidRPr="005828D5" w:rsidRDefault="0073320D" w:rsidP="0073320D">
      <w:pPr>
        <w:widowControl w:val="0"/>
        <w:autoSpaceDE w:val="0"/>
        <w:autoSpaceDN w:val="0"/>
        <w:adjustRightInd w:val="0"/>
        <w:spacing w:after="0" w:line="240" w:lineRule="auto"/>
        <w:ind w:left="-567" w:firstLine="708"/>
        <w:jc w:val="both"/>
        <w:rPr>
          <w:rFonts w:ascii="Times New Roman" w:eastAsia="Times New Roman" w:hAnsi="Times New Roman"/>
          <w:color w:val="000000"/>
          <w:sz w:val="24"/>
          <w:szCs w:val="24"/>
          <w:lang w:eastAsia="ru-RU"/>
        </w:rPr>
      </w:pPr>
      <w:r w:rsidRPr="00E83229">
        <w:rPr>
          <w:rFonts w:ascii="Times New Roman" w:eastAsia="Times New Roman" w:hAnsi="Times New Roman"/>
          <w:color w:val="000000"/>
          <w:sz w:val="24"/>
          <w:szCs w:val="24"/>
          <w:lang w:eastAsia="ru-RU"/>
        </w:rPr>
        <w:t>(КБК 32003054240690049244).</w:t>
      </w:r>
    </w:p>
    <w:p w:rsidR="0073320D" w:rsidRPr="00866D20" w:rsidRDefault="0073320D" w:rsidP="0073320D">
      <w:pPr>
        <w:pStyle w:val="ConsPlusNormal"/>
        <w:ind w:firstLine="540"/>
        <w:jc w:val="both"/>
        <w:rPr>
          <w:rFonts w:ascii="Times New Roman" w:hAnsi="Times New Roman"/>
          <w:sz w:val="24"/>
          <w:szCs w:val="24"/>
        </w:rPr>
      </w:pPr>
      <w:r w:rsidRPr="00866D20">
        <w:rPr>
          <w:rFonts w:ascii="Times New Roman" w:hAnsi="Times New Roman"/>
          <w:sz w:val="24"/>
          <w:szCs w:val="24"/>
        </w:rPr>
        <w:t xml:space="preserve">2.6. Расчеты между </w:t>
      </w:r>
      <w:r>
        <w:rPr>
          <w:rFonts w:ascii="Times New Roman" w:hAnsi="Times New Roman"/>
          <w:sz w:val="24"/>
          <w:szCs w:val="24"/>
        </w:rPr>
        <w:t xml:space="preserve">Государственным </w:t>
      </w:r>
      <w:r w:rsidRPr="00866D20">
        <w:rPr>
          <w:rFonts w:ascii="Times New Roman" w:hAnsi="Times New Roman"/>
          <w:sz w:val="24"/>
          <w:szCs w:val="24"/>
        </w:rPr>
        <w:t>Заказчиком и Поставщиком производятся</w:t>
      </w:r>
      <w:r>
        <w:rPr>
          <w:rFonts w:ascii="Times New Roman" w:hAnsi="Times New Roman"/>
          <w:sz w:val="24"/>
          <w:szCs w:val="24"/>
        </w:rPr>
        <w:t xml:space="preserve">                   </w:t>
      </w:r>
      <w:r w:rsidRPr="00866D20">
        <w:rPr>
          <w:rFonts w:ascii="Times New Roman" w:hAnsi="Times New Roman"/>
          <w:sz w:val="24"/>
          <w:szCs w:val="24"/>
        </w:rPr>
        <w:t xml:space="preserve"> в течении 7 (семи)  рабочих дней с даты подписания </w:t>
      </w:r>
      <w:r>
        <w:rPr>
          <w:rFonts w:ascii="Times New Roman" w:hAnsi="Times New Roman"/>
          <w:sz w:val="24"/>
          <w:szCs w:val="24"/>
        </w:rPr>
        <w:t xml:space="preserve">Государственным </w:t>
      </w:r>
      <w:r w:rsidRPr="00866D20">
        <w:rPr>
          <w:rFonts w:ascii="Times New Roman" w:hAnsi="Times New Roman"/>
          <w:sz w:val="24"/>
          <w:szCs w:val="24"/>
        </w:rPr>
        <w:t>Заказчиком акта приема-передачи Товара.</w:t>
      </w:r>
      <w:bookmarkStart w:id="7" w:name="P1475"/>
      <w:bookmarkEnd w:id="7"/>
    </w:p>
    <w:p w:rsidR="0073320D" w:rsidRDefault="0073320D" w:rsidP="0073320D">
      <w:pPr>
        <w:pStyle w:val="ConsPlusNormal"/>
        <w:ind w:firstLine="540"/>
        <w:jc w:val="both"/>
        <w:rPr>
          <w:rFonts w:ascii="Times New Roman" w:hAnsi="Times New Roman"/>
          <w:sz w:val="24"/>
          <w:szCs w:val="24"/>
        </w:rPr>
      </w:pPr>
      <w:r w:rsidRPr="00866D20">
        <w:rPr>
          <w:rFonts w:ascii="Times New Roman" w:hAnsi="Times New Roman"/>
          <w:sz w:val="24"/>
          <w:szCs w:val="24"/>
        </w:rPr>
        <w:t xml:space="preserve">2.7. Оплата по Государственному </w:t>
      </w:r>
      <w:r>
        <w:rPr>
          <w:rFonts w:ascii="Times New Roman" w:hAnsi="Times New Roman"/>
          <w:sz w:val="24"/>
          <w:szCs w:val="24"/>
        </w:rPr>
        <w:t>контракт</w:t>
      </w:r>
      <w:r w:rsidRPr="00866D20">
        <w:rPr>
          <w:rFonts w:ascii="Times New Roman" w:hAnsi="Times New Roman"/>
          <w:sz w:val="24"/>
          <w:szCs w:val="24"/>
        </w:rPr>
        <w:t>у осуществляется по безналичному расчету платежными поручениями путем перечисления</w:t>
      </w:r>
      <w:r>
        <w:rPr>
          <w:rFonts w:ascii="Times New Roman" w:hAnsi="Times New Roman"/>
          <w:sz w:val="24"/>
          <w:szCs w:val="24"/>
        </w:rPr>
        <w:t xml:space="preserve"> Государственным Заказчиком денежных средств </w:t>
      </w:r>
      <w:r w:rsidRPr="00866D20">
        <w:rPr>
          <w:rFonts w:ascii="Times New Roman" w:hAnsi="Times New Roman"/>
          <w:sz w:val="24"/>
          <w:szCs w:val="24"/>
        </w:rPr>
        <w:t xml:space="preserve">на расчетный счет Поставщика, указанный в Государственном </w:t>
      </w:r>
      <w:r>
        <w:rPr>
          <w:rFonts w:ascii="Times New Roman" w:hAnsi="Times New Roman"/>
          <w:sz w:val="24"/>
          <w:szCs w:val="24"/>
        </w:rPr>
        <w:t>контракт</w:t>
      </w:r>
      <w:r w:rsidRPr="00866D20">
        <w:rPr>
          <w:rFonts w:ascii="Times New Roman" w:hAnsi="Times New Roman"/>
          <w:sz w:val="24"/>
          <w:szCs w:val="24"/>
        </w:rPr>
        <w:t>е. В случае изменения расчетного счета Поставщик обязан в трехдневный срок с момента изменения расчетного счета в письменной форме сообщить об этом</w:t>
      </w:r>
      <w:r>
        <w:rPr>
          <w:rFonts w:ascii="Times New Roman" w:hAnsi="Times New Roman"/>
          <w:sz w:val="24"/>
          <w:szCs w:val="24"/>
        </w:rPr>
        <w:t xml:space="preserve"> Государственному</w:t>
      </w:r>
      <w:r w:rsidRPr="00866D20">
        <w:rPr>
          <w:rFonts w:ascii="Times New Roman" w:hAnsi="Times New Roman"/>
          <w:sz w:val="24"/>
          <w:szCs w:val="24"/>
        </w:rPr>
        <w:t xml:space="preserve"> Заказчику, указав новые реквизиты расчетного счета. В противном случае все риски, связанные с перечислением</w:t>
      </w:r>
      <w:r>
        <w:rPr>
          <w:rFonts w:ascii="Times New Roman" w:hAnsi="Times New Roman"/>
          <w:sz w:val="24"/>
          <w:szCs w:val="24"/>
        </w:rPr>
        <w:t xml:space="preserve"> Государственным</w:t>
      </w:r>
      <w:r w:rsidRPr="00866D20">
        <w:rPr>
          <w:rFonts w:ascii="Times New Roman" w:hAnsi="Times New Roman"/>
          <w:sz w:val="24"/>
          <w:szCs w:val="24"/>
        </w:rPr>
        <w:t xml:space="preserve"> Заказчиком денежных средств на указанный в </w:t>
      </w:r>
      <w:r>
        <w:rPr>
          <w:rFonts w:ascii="Times New Roman" w:hAnsi="Times New Roman"/>
          <w:sz w:val="24"/>
          <w:szCs w:val="24"/>
        </w:rPr>
        <w:t>Государственном контракт</w:t>
      </w:r>
      <w:r w:rsidRPr="00866D20">
        <w:rPr>
          <w:rFonts w:ascii="Times New Roman" w:hAnsi="Times New Roman"/>
          <w:sz w:val="24"/>
          <w:szCs w:val="24"/>
        </w:rPr>
        <w:t>е счет Поставщика, несет Поставщик.</w:t>
      </w:r>
    </w:p>
    <w:p w:rsidR="0073320D" w:rsidRPr="00866D20"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2.8</w:t>
      </w:r>
      <w:r w:rsidRPr="00F86F7E">
        <w:t xml:space="preserve"> </w:t>
      </w:r>
      <w:r w:rsidRPr="00F86F7E">
        <w:rPr>
          <w:rFonts w:ascii="Times New Roman" w:hAnsi="Times New Roman"/>
          <w:sz w:val="24"/>
          <w:szCs w:val="24"/>
        </w:rPr>
        <w:t>В соответствии с п.14 ст. 34 в Государственный контракт включено условие         об удержании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44-ФЗ, из суммы, по</w:t>
      </w:r>
      <w:r>
        <w:rPr>
          <w:rFonts w:ascii="Times New Roman" w:hAnsi="Times New Roman"/>
          <w:sz w:val="24"/>
          <w:szCs w:val="24"/>
        </w:rPr>
        <w:t xml:space="preserve">длежащей оплате поставщику, </w:t>
      </w:r>
      <w:r w:rsidRPr="00F86F7E">
        <w:rPr>
          <w:rFonts w:ascii="Times New Roman" w:hAnsi="Times New Roman"/>
          <w:sz w:val="24"/>
          <w:szCs w:val="24"/>
        </w:rPr>
        <w:t xml:space="preserve"> в связи</w:t>
      </w:r>
      <w:r>
        <w:rPr>
          <w:rFonts w:ascii="Times New Roman" w:hAnsi="Times New Roman"/>
          <w:sz w:val="24"/>
          <w:szCs w:val="24"/>
        </w:rPr>
        <w:t xml:space="preserve">               </w:t>
      </w:r>
      <w:r w:rsidRPr="00F86F7E">
        <w:rPr>
          <w:rFonts w:ascii="Times New Roman" w:hAnsi="Times New Roman"/>
          <w:sz w:val="24"/>
          <w:szCs w:val="24"/>
        </w:rPr>
        <w:t xml:space="preserve"> с чем Государственный заказчик вправе производить оплату по государственному контракту за вычетом соответствующего размера неустойки (штрафа, пени).</w:t>
      </w:r>
    </w:p>
    <w:p w:rsidR="0073320D" w:rsidRDefault="0073320D" w:rsidP="0073320D">
      <w:pPr>
        <w:pStyle w:val="ConsPlusNormal"/>
        <w:jc w:val="both"/>
      </w:pPr>
    </w:p>
    <w:p w:rsidR="0073320D" w:rsidRPr="00D332DB" w:rsidRDefault="0073320D" w:rsidP="0073320D">
      <w:pPr>
        <w:pStyle w:val="ConsPlusNormal"/>
        <w:jc w:val="center"/>
        <w:outlineLvl w:val="1"/>
        <w:rPr>
          <w:rFonts w:ascii="Times New Roman" w:hAnsi="Times New Roman"/>
          <w:sz w:val="24"/>
          <w:szCs w:val="24"/>
        </w:rPr>
      </w:pPr>
      <w:bookmarkStart w:id="8" w:name="P1477"/>
      <w:bookmarkEnd w:id="8"/>
      <w:r w:rsidRPr="00D332DB">
        <w:rPr>
          <w:rFonts w:ascii="Times New Roman" w:hAnsi="Times New Roman"/>
          <w:sz w:val="24"/>
          <w:szCs w:val="24"/>
        </w:rPr>
        <w:t>III. Порядок, сроки и условия поставки</w:t>
      </w:r>
    </w:p>
    <w:p w:rsidR="0073320D" w:rsidRPr="00D332DB" w:rsidRDefault="0073320D" w:rsidP="0073320D">
      <w:pPr>
        <w:pStyle w:val="ConsPlusNormal"/>
        <w:jc w:val="center"/>
        <w:rPr>
          <w:rFonts w:ascii="Times New Roman" w:hAnsi="Times New Roman"/>
          <w:sz w:val="24"/>
          <w:szCs w:val="24"/>
        </w:rPr>
      </w:pPr>
      <w:r>
        <w:rPr>
          <w:rFonts w:ascii="Times New Roman" w:hAnsi="Times New Roman"/>
          <w:sz w:val="24"/>
          <w:szCs w:val="24"/>
        </w:rPr>
        <w:t xml:space="preserve">и приемки Товара </w:t>
      </w:r>
    </w:p>
    <w:p w:rsidR="0073320D" w:rsidRPr="00EE41D8" w:rsidRDefault="0073320D" w:rsidP="0073320D">
      <w:pPr>
        <w:widowControl w:val="0"/>
        <w:snapToGrid w:val="0"/>
        <w:spacing w:after="0" w:line="240" w:lineRule="auto"/>
        <w:ind w:firstLine="708"/>
        <w:jc w:val="both"/>
        <w:rPr>
          <w:rFonts w:ascii="Times New Roman" w:hAnsi="Times New Roman"/>
          <w:sz w:val="24"/>
          <w:szCs w:val="24"/>
        </w:rPr>
      </w:pPr>
      <w:bookmarkStart w:id="9" w:name="P1480"/>
      <w:bookmarkEnd w:id="9"/>
      <w:r w:rsidRPr="00D332DB">
        <w:rPr>
          <w:rFonts w:ascii="Times New Roman" w:hAnsi="Times New Roman"/>
          <w:sz w:val="24"/>
          <w:szCs w:val="24"/>
        </w:rPr>
        <w:t xml:space="preserve">3.1. Поставщик самостоятельно доставляет Товар Государственному Заказчику </w:t>
      </w:r>
      <w:r>
        <w:rPr>
          <w:rFonts w:ascii="Times New Roman" w:hAnsi="Times New Roman"/>
          <w:sz w:val="24"/>
          <w:szCs w:val="24"/>
        </w:rPr>
        <w:t xml:space="preserve">              </w:t>
      </w:r>
      <w:r w:rsidRPr="00D332DB">
        <w:rPr>
          <w:rFonts w:ascii="Times New Roman" w:hAnsi="Times New Roman"/>
          <w:sz w:val="24"/>
          <w:szCs w:val="24"/>
        </w:rPr>
        <w:t xml:space="preserve">по адресу: </w:t>
      </w:r>
      <w:r w:rsidRPr="00D332DB">
        <w:rPr>
          <w:rFonts w:ascii="Times New Roman" w:eastAsia="Times New Roman" w:hAnsi="Times New Roman"/>
          <w:sz w:val="24"/>
          <w:szCs w:val="24"/>
          <w:lang w:eastAsia="ru-RU"/>
        </w:rPr>
        <w:t xml:space="preserve">175130, </w:t>
      </w:r>
      <w:r w:rsidRPr="00D332DB">
        <w:rPr>
          <w:rFonts w:ascii="Times New Roman" w:eastAsia="Times New Roman" w:hAnsi="Times New Roman"/>
          <w:sz w:val="24"/>
          <w:szCs w:val="24"/>
          <w:shd w:val="clear" w:color="auto" w:fill="FFFFFF"/>
          <w:lang w:eastAsia="ru-RU"/>
        </w:rPr>
        <w:t>Новгородская область, Парфинский муниципальный район, Парфинское городское поселение, р.п. Парфино, ул. Народная, зд.9</w:t>
      </w:r>
      <w:r w:rsidRPr="00D332DB">
        <w:rPr>
          <w:rFonts w:ascii="Times New Roman" w:hAnsi="Times New Roman"/>
          <w:sz w:val="24"/>
          <w:szCs w:val="24"/>
        </w:rPr>
        <w:t xml:space="preserve">, в </w:t>
      </w:r>
      <w:r w:rsidRPr="00EE41D8">
        <w:rPr>
          <w:rFonts w:ascii="Times New Roman" w:hAnsi="Times New Roman"/>
          <w:sz w:val="24"/>
          <w:szCs w:val="24"/>
        </w:rPr>
        <w:t xml:space="preserve">срок </w:t>
      </w:r>
      <w:r>
        <w:rPr>
          <w:rFonts w:ascii="Times New Roman" w:hAnsi="Times New Roman"/>
          <w:sz w:val="24"/>
          <w:szCs w:val="24"/>
        </w:rPr>
        <w:t xml:space="preserve">                                  до  «31</w:t>
      </w:r>
      <w:r w:rsidRPr="002150E5">
        <w:rPr>
          <w:rFonts w:ascii="Times New Roman" w:hAnsi="Times New Roman"/>
          <w:sz w:val="24"/>
          <w:szCs w:val="24"/>
        </w:rPr>
        <w:t xml:space="preserve">» </w:t>
      </w:r>
      <w:r>
        <w:rPr>
          <w:rFonts w:ascii="Times New Roman" w:hAnsi="Times New Roman"/>
          <w:sz w:val="24"/>
          <w:szCs w:val="24"/>
        </w:rPr>
        <w:t>июля 2026</w:t>
      </w:r>
      <w:r w:rsidRPr="002150E5">
        <w:rPr>
          <w:rFonts w:ascii="Times New Roman" w:hAnsi="Times New Roman"/>
          <w:sz w:val="24"/>
          <w:szCs w:val="24"/>
        </w:rPr>
        <w:t>г. (</w:t>
      </w:r>
      <w:r w:rsidRPr="008C274F">
        <w:rPr>
          <w:rFonts w:ascii="Times New Roman" w:hAnsi="Times New Roman"/>
          <w:sz w:val="24"/>
          <w:szCs w:val="24"/>
        </w:rPr>
        <w:t>включительно).</w:t>
      </w:r>
      <w:r w:rsidRPr="00EE41D8">
        <w:rPr>
          <w:rFonts w:ascii="Times New Roman" w:hAnsi="Times New Roman"/>
          <w:sz w:val="24"/>
          <w:szCs w:val="24"/>
        </w:rPr>
        <w:t xml:space="preserve"> </w:t>
      </w:r>
    </w:p>
    <w:p w:rsidR="0073320D" w:rsidRDefault="0073320D" w:rsidP="0073320D">
      <w:pPr>
        <w:widowControl w:val="0"/>
        <w:snapToGrid w:val="0"/>
        <w:spacing w:after="0" w:line="240" w:lineRule="auto"/>
        <w:jc w:val="both"/>
        <w:rPr>
          <w:rFonts w:ascii="Times New Roman" w:hAnsi="Times New Roman"/>
          <w:sz w:val="24"/>
          <w:szCs w:val="24"/>
        </w:rPr>
      </w:pPr>
      <w:r w:rsidRPr="00EE41D8">
        <w:rPr>
          <w:rFonts w:ascii="Times New Roman" w:hAnsi="Times New Roman"/>
          <w:sz w:val="24"/>
          <w:szCs w:val="24"/>
        </w:rPr>
        <w:t>Поставщик не менее чем за 1 (один) рабочий  день до осуществления поставки</w:t>
      </w:r>
      <w:r w:rsidRPr="00D332DB">
        <w:rPr>
          <w:rFonts w:ascii="Times New Roman" w:hAnsi="Times New Roman"/>
          <w:sz w:val="24"/>
          <w:szCs w:val="24"/>
        </w:rPr>
        <w:t xml:space="preserve"> Товара направляет в адрес</w:t>
      </w:r>
      <w:r>
        <w:rPr>
          <w:rFonts w:ascii="Times New Roman" w:hAnsi="Times New Roman"/>
          <w:sz w:val="24"/>
          <w:szCs w:val="24"/>
        </w:rPr>
        <w:t xml:space="preserve"> Государственного</w:t>
      </w:r>
      <w:r w:rsidRPr="00D332DB">
        <w:rPr>
          <w:rFonts w:ascii="Times New Roman" w:hAnsi="Times New Roman"/>
          <w:sz w:val="24"/>
          <w:szCs w:val="24"/>
        </w:rPr>
        <w:t xml:space="preserve"> Заказчика уведомление о времени и дате доставки Товара в место доставки.</w:t>
      </w:r>
      <w:bookmarkStart w:id="10" w:name="P1482"/>
      <w:bookmarkStart w:id="11" w:name="P1485"/>
      <w:bookmarkEnd w:id="10"/>
      <w:bookmarkEnd w:id="11"/>
    </w:p>
    <w:p w:rsidR="0073320D" w:rsidRDefault="0073320D" w:rsidP="0073320D">
      <w:pPr>
        <w:widowControl w:val="0"/>
        <w:snapToGrid w:val="0"/>
        <w:spacing w:after="0" w:line="240" w:lineRule="auto"/>
        <w:ind w:firstLine="540"/>
        <w:jc w:val="both"/>
        <w:rPr>
          <w:rFonts w:ascii="Times New Roman" w:hAnsi="Times New Roman"/>
          <w:sz w:val="24"/>
          <w:szCs w:val="24"/>
        </w:rPr>
      </w:pPr>
      <w:r>
        <w:rPr>
          <w:rFonts w:ascii="Times New Roman" w:hAnsi="Times New Roman"/>
          <w:sz w:val="24"/>
          <w:szCs w:val="24"/>
        </w:rPr>
        <w:t>3.2</w:t>
      </w:r>
      <w:r w:rsidRPr="00D332DB">
        <w:rPr>
          <w:rFonts w:ascii="Times New Roman" w:hAnsi="Times New Roman"/>
          <w:sz w:val="24"/>
          <w:szCs w:val="24"/>
        </w:rPr>
        <w:t xml:space="preserve">. </w:t>
      </w:r>
      <w:r>
        <w:rPr>
          <w:rFonts w:ascii="Times New Roman" w:hAnsi="Times New Roman"/>
          <w:sz w:val="24"/>
          <w:szCs w:val="24"/>
        </w:rPr>
        <w:t xml:space="preserve">Государственный </w:t>
      </w:r>
      <w:r w:rsidRPr="00D332DB">
        <w:rPr>
          <w:rFonts w:ascii="Times New Roman" w:hAnsi="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w:t>
      </w:r>
      <w:r>
        <w:rPr>
          <w:rFonts w:ascii="Times New Roman" w:hAnsi="Times New Roman"/>
          <w:sz w:val="24"/>
          <w:szCs w:val="24"/>
        </w:rPr>
        <w:t xml:space="preserve">                    </w:t>
      </w:r>
      <w:r w:rsidRPr="00D332DB">
        <w:rPr>
          <w:rFonts w:ascii="Times New Roman" w:hAnsi="Times New Roman"/>
          <w:sz w:val="24"/>
          <w:szCs w:val="24"/>
        </w:rPr>
        <w:t xml:space="preserve"> в сопроводительных документах Поставщика.</w:t>
      </w:r>
    </w:p>
    <w:p w:rsidR="0073320D" w:rsidRDefault="0073320D" w:rsidP="0073320D">
      <w:pPr>
        <w:widowControl w:val="0"/>
        <w:snapToGrid w:val="0"/>
        <w:spacing w:after="0" w:line="240" w:lineRule="auto"/>
        <w:ind w:firstLine="540"/>
        <w:jc w:val="both"/>
        <w:rPr>
          <w:rFonts w:ascii="Times New Roman" w:hAnsi="Times New Roman"/>
          <w:sz w:val="24"/>
          <w:szCs w:val="24"/>
          <w:highlight w:val="green"/>
        </w:rPr>
      </w:pPr>
      <w:r>
        <w:rPr>
          <w:rFonts w:ascii="Times New Roman" w:hAnsi="Times New Roman"/>
          <w:sz w:val="24"/>
          <w:szCs w:val="24"/>
        </w:rPr>
        <w:t>3.3</w:t>
      </w:r>
      <w:r w:rsidRPr="00D332DB">
        <w:rPr>
          <w:rFonts w:ascii="Times New Roman" w:hAnsi="Times New Roman"/>
          <w:sz w:val="24"/>
          <w:szCs w:val="24"/>
        </w:rPr>
        <w:t xml:space="preserve">. Для проверки предоставленных Поставщиком результатов, предусмотренных Государственным </w:t>
      </w:r>
      <w:r>
        <w:rPr>
          <w:rFonts w:ascii="Times New Roman" w:hAnsi="Times New Roman"/>
          <w:sz w:val="24"/>
          <w:szCs w:val="24"/>
        </w:rPr>
        <w:t>контракт</w:t>
      </w:r>
      <w:r w:rsidRPr="00D332DB">
        <w:rPr>
          <w:rFonts w:ascii="Times New Roman" w:hAnsi="Times New Roman"/>
          <w:sz w:val="24"/>
          <w:szCs w:val="24"/>
        </w:rPr>
        <w:t xml:space="preserve">ом, в части их соответствия условиям Государственного </w:t>
      </w:r>
      <w:r>
        <w:rPr>
          <w:rFonts w:ascii="Times New Roman" w:hAnsi="Times New Roman"/>
          <w:sz w:val="24"/>
          <w:szCs w:val="24"/>
        </w:rPr>
        <w:lastRenderedPageBreak/>
        <w:t>контракт</w:t>
      </w:r>
      <w:r w:rsidRPr="00D332DB">
        <w:rPr>
          <w:rFonts w:ascii="Times New Roman" w:hAnsi="Times New Roman"/>
          <w:sz w:val="24"/>
          <w:szCs w:val="24"/>
        </w:rPr>
        <w:t xml:space="preserve">а </w:t>
      </w:r>
      <w:r>
        <w:rPr>
          <w:rFonts w:ascii="Times New Roman" w:hAnsi="Times New Roman"/>
          <w:sz w:val="24"/>
          <w:szCs w:val="24"/>
        </w:rPr>
        <w:t xml:space="preserve">Государственный </w:t>
      </w:r>
      <w:r w:rsidRPr="00D332DB">
        <w:rPr>
          <w:rFonts w:ascii="Times New Roman" w:hAnsi="Times New Roman"/>
          <w:sz w:val="24"/>
          <w:szCs w:val="24"/>
        </w:rPr>
        <w:t xml:space="preserve">Заказчик проводит экспертизу. Экспертиза результатов, предусмотренных </w:t>
      </w:r>
      <w:r>
        <w:rPr>
          <w:rFonts w:ascii="Times New Roman" w:hAnsi="Times New Roman"/>
          <w:sz w:val="24"/>
          <w:szCs w:val="24"/>
        </w:rPr>
        <w:t>Государственным контракт</w:t>
      </w:r>
      <w:r w:rsidRPr="00D332DB">
        <w:rPr>
          <w:rFonts w:ascii="Times New Roman" w:hAnsi="Times New Roman"/>
          <w:sz w:val="24"/>
          <w:szCs w:val="24"/>
        </w:rPr>
        <w:t xml:space="preserve">ом, может проводиться </w:t>
      </w:r>
      <w:r>
        <w:rPr>
          <w:rFonts w:ascii="Times New Roman" w:hAnsi="Times New Roman"/>
          <w:sz w:val="24"/>
          <w:szCs w:val="24"/>
        </w:rPr>
        <w:t xml:space="preserve">Государственным </w:t>
      </w:r>
      <w:r w:rsidRPr="00D332DB">
        <w:rPr>
          <w:rFonts w:ascii="Times New Roman" w:hAnsi="Times New Roman"/>
          <w:sz w:val="24"/>
          <w:szCs w:val="24"/>
        </w:rPr>
        <w:t xml:space="preserve">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szCs w:val="24"/>
        </w:rPr>
        <w:t>Государственных контракт</w:t>
      </w:r>
      <w:r w:rsidRPr="00D332DB">
        <w:rPr>
          <w:rFonts w:ascii="Times New Roman" w:hAnsi="Times New Roman"/>
          <w:sz w:val="24"/>
          <w:szCs w:val="24"/>
        </w:rPr>
        <w:t xml:space="preserve">ов, заключенных в соответствии с Федеральным </w:t>
      </w:r>
      <w:hyperlink r:id="rId8" w:history="1">
        <w:r w:rsidRPr="00D332DB">
          <w:rPr>
            <w:rFonts w:ascii="Times New Roman" w:hAnsi="Times New Roman"/>
            <w:color w:val="0000FF"/>
            <w:sz w:val="24"/>
            <w:szCs w:val="24"/>
          </w:rPr>
          <w:t>законом</w:t>
        </w:r>
      </w:hyperlink>
      <w:r w:rsidRPr="00D332DB">
        <w:rPr>
          <w:rFonts w:ascii="Times New Roman" w:hAnsi="Times New Roman"/>
          <w:sz w:val="24"/>
          <w:szCs w:val="24"/>
        </w:rPr>
        <w:t xml:space="preserve"> от 5 апреля 2013 г. N 44-ФЗ "О </w:t>
      </w:r>
      <w:r>
        <w:rPr>
          <w:rFonts w:ascii="Times New Roman" w:hAnsi="Times New Roman"/>
          <w:sz w:val="24"/>
          <w:szCs w:val="24"/>
        </w:rPr>
        <w:t>Государственный контракт</w:t>
      </w:r>
      <w:r w:rsidRPr="00D332DB">
        <w:rPr>
          <w:rFonts w:ascii="Times New Roman" w:hAnsi="Times New Roman"/>
          <w:sz w:val="24"/>
          <w:szCs w:val="24"/>
        </w:rPr>
        <w:t>ной системе в сфере закупок товаров, работ, услуг для обеспечения государственных и муниципальных нужд".</w:t>
      </w:r>
      <w:bookmarkStart w:id="12" w:name="P1489"/>
      <w:bookmarkEnd w:id="12"/>
      <w:r>
        <w:rPr>
          <w:rFonts w:ascii="Times New Roman" w:hAnsi="Times New Roman"/>
          <w:sz w:val="24"/>
          <w:szCs w:val="24"/>
        </w:rPr>
        <w:t xml:space="preserve"> </w:t>
      </w:r>
    </w:p>
    <w:p w:rsidR="0073320D" w:rsidRDefault="0073320D" w:rsidP="0073320D">
      <w:pPr>
        <w:widowControl w:val="0"/>
        <w:snapToGrid w:val="0"/>
        <w:spacing w:after="0" w:line="240" w:lineRule="auto"/>
        <w:ind w:firstLine="540"/>
        <w:jc w:val="both"/>
        <w:rPr>
          <w:rFonts w:ascii="Times New Roman" w:hAnsi="Times New Roman"/>
          <w:sz w:val="24"/>
          <w:szCs w:val="24"/>
        </w:rPr>
      </w:pPr>
      <w:r>
        <w:rPr>
          <w:rFonts w:ascii="Times New Roman" w:hAnsi="Times New Roman"/>
          <w:sz w:val="24"/>
          <w:szCs w:val="24"/>
        </w:rPr>
        <w:t>3.4</w:t>
      </w:r>
      <w:r w:rsidRPr="00D332DB">
        <w:rPr>
          <w:rFonts w:ascii="Times New Roman" w:hAnsi="Times New Roman"/>
          <w:sz w:val="24"/>
          <w:szCs w:val="24"/>
        </w:rPr>
        <w:t xml:space="preserve">. При отсутствии у </w:t>
      </w:r>
      <w:r>
        <w:rPr>
          <w:rFonts w:ascii="Times New Roman" w:hAnsi="Times New Roman"/>
          <w:sz w:val="24"/>
          <w:szCs w:val="24"/>
        </w:rPr>
        <w:t xml:space="preserve">Государственного </w:t>
      </w:r>
      <w:r w:rsidRPr="00D332DB">
        <w:rPr>
          <w:rFonts w:ascii="Times New Roman" w:hAnsi="Times New Roman"/>
          <w:sz w:val="24"/>
          <w:szCs w:val="24"/>
        </w:rPr>
        <w:t xml:space="preserve">Заказчика претензий по количеству </w:t>
      </w:r>
      <w:r>
        <w:rPr>
          <w:rFonts w:ascii="Times New Roman" w:hAnsi="Times New Roman"/>
          <w:sz w:val="24"/>
          <w:szCs w:val="24"/>
        </w:rPr>
        <w:t xml:space="preserve">                         </w:t>
      </w:r>
      <w:r w:rsidRPr="00D332DB">
        <w:rPr>
          <w:rFonts w:ascii="Times New Roman" w:hAnsi="Times New Roman"/>
          <w:sz w:val="24"/>
          <w:szCs w:val="24"/>
        </w:rPr>
        <w:t xml:space="preserve">и качеству поставленного Товара </w:t>
      </w:r>
      <w:r>
        <w:rPr>
          <w:rFonts w:ascii="Times New Roman" w:hAnsi="Times New Roman"/>
          <w:sz w:val="24"/>
          <w:szCs w:val="24"/>
        </w:rPr>
        <w:t xml:space="preserve">Государственный </w:t>
      </w:r>
      <w:r w:rsidRPr="00D332DB">
        <w:rPr>
          <w:rFonts w:ascii="Times New Roman" w:hAnsi="Times New Roman"/>
          <w:sz w:val="24"/>
          <w:szCs w:val="24"/>
        </w:rPr>
        <w:t xml:space="preserve">Заказчик в течение 8(восьми) </w:t>
      </w:r>
      <w:r>
        <w:rPr>
          <w:rFonts w:ascii="Times New Roman" w:hAnsi="Times New Roman"/>
          <w:sz w:val="24"/>
          <w:szCs w:val="24"/>
        </w:rPr>
        <w:t>рабочих</w:t>
      </w:r>
      <w:r w:rsidRPr="00D332DB">
        <w:rPr>
          <w:rFonts w:ascii="Times New Roman" w:hAnsi="Times New Roman"/>
          <w:sz w:val="24"/>
          <w:szCs w:val="24"/>
        </w:rPr>
        <w:t xml:space="preserve"> дней </w:t>
      </w:r>
      <w:r>
        <w:rPr>
          <w:rFonts w:ascii="Times New Roman" w:hAnsi="Times New Roman"/>
          <w:sz w:val="24"/>
          <w:szCs w:val="24"/>
        </w:rPr>
        <w:t xml:space="preserve"> </w:t>
      </w:r>
      <w:r w:rsidRPr="00D332DB">
        <w:rPr>
          <w:rFonts w:ascii="Times New Roman" w:hAnsi="Times New Roman"/>
          <w:sz w:val="24"/>
          <w:szCs w:val="24"/>
        </w:rPr>
        <w:t xml:space="preserve">с момента доставки Товара Поставщиком подписывает акт приема-передачи Товара (отдельного этапа исполнения </w:t>
      </w:r>
      <w:r>
        <w:rPr>
          <w:rFonts w:ascii="Times New Roman" w:hAnsi="Times New Roman"/>
          <w:sz w:val="24"/>
          <w:szCs w:val="24"/>
        </w:rPr>
        <w:t>Государственного контракт</w:t>
      </w:r>
      <w:r w:rsidRPr="00D332DB">
        <w:rPr>
          <w:rFonts w:ascii="Times New Roman" w:hAnsi="Times New Roman"/>
          <w:sz w:val="24"/>
          <w:szCs w:val="24"/>
        </w:rPr>
        <w:t xml:space="preserve">а), товарную </w:t>
      </w:r>
      <w:r>
        <w:rPr>
          <w:rFonts w:ascii="Times New Roman" w:hAnsi="Times New Roman"/>
          <w:sz w:val="24"/>
          <w:szCs w:val="24"/>
        </w:rPr>
        <w:t xml:space="preserve">                             </w:t>
      </w:r>
      <w:r w:rsidRPr="00D332DB">
        <w:rPr>
          <w:rFonts w:ascii="Times New Roman" w:hAnsi="Times New Roman"/>
          <w:sz w:val="24"/>
          <w:szCs w:val="24"/>
        </w:rPr>
        <w:t xml:space="preserve">(товарно-транспортную) накладную, счет, счет-фактуру. После этого Товар считается переданным Поставщиком </w:t>
      </w:r>
      <w:r>
        <w:rPr>
          <w:rFonts w:ascii="Times New Roman" w:hAnsi="Times New Roman"/>
          <w:sz w:val="24"/>
          <w:szCs w:val="24"/>
        </w:rPr>
        <w:t xml:space="preserve">Государственному </w:t>
      </w:r>
      <w:r w:rsidRPr="00D332DB">
        <w:rPr>
          <w:rFonts w:ascii="Times New Roman" w:hAnsi="Times New Roman"/>
          <w:sz w:val="24"/>
          <w:szCs w:val="24"/>
        </w:rPr>
        <w:t>Заказчику.</w:t>
      </w:r>
    </w:p>
    <w:p w:rsidR="0073320D" w:rsidRPr="00894F79" w:rsidRDefault="0073320D" w:rsidP="0073320D">
      <w:pPr>
        <w:pStyle w:val="ConsPlusNormal"/>
        <w:jc w:val="both"/>
        <w:rPr>
          <w:rFonts w:ascii="Times New Roman" w:hAnsi="Times New Roman"/>
          <w:sz w:val="24"/>
          <w:szCs w:val="24"/>
        </w:rPr>
      </w:pPr>
      <w:r>
        <w:rPr>
          <w:rFonts w:ascii="Times New Roman" w:hAnsi="Times New Roman"/>
          <w:sz w:val="24"/>
          <w:szCs w:val="24"/>
        </w:rPr>
        <w:tab/>
        <w:t>3.5</w:t>
      </w:r>
      <w:r w:rsidRPr="00894F79">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w:t>
      </w:r>
      <w:r>
        <w:rPr>
          <w:rFonts w:ascii="Times New Roman" w:hAnsi="Times New Roman"/>
          <w:sz w:val="24"/>
          <w:szCs w:val="24"/>
        </w:rPr>
        <w:t>срок, установленный в пункте 3.4</w:t>
      </w:r>
      <w:r w:rsidRPr="00894F79">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3320D" w:rsidRPr="00894F79" w:rsidRDefault="0073320D" w:rsidP="0073320D">
      <w:pPr>
        <w:pStyle w:val="ConsPlusNormal"/>
        <w:jc w:val="both"/>
        <w:rPr>
          <w:rFonts w:ascii="Times New Roman" w:hAnsi="Times New Roman"/>
          <w:sz w:val="24"/>
          <w:szCs w:val="24"/>
        </w:rPr>
      </w:pPr>
      <w:r>
        <w:rPr>
          <w:rFonts w:ascii="Times New Roman" w:hAnsi="Times New Roman"/>
          <w:sz w:val="24"/>
          <w:szCs w:val="24"/>
        </w:rPr>
        <w:tab/>
        <w:t>3.6</w:t>
      </w:r>
      <w:r w:rsidRPr="00894F79">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3320D" w:rsidRPr="00894F79" w:rsidRDefault="0073320D" w:rsidP="0073320D">
      <w:pPr>
        <w:pStyle w:val="ConsPlusNormal"/>
        <w:jc w:val="both"/>
        <w:rPr>
          <w:rFonts w:ascii="Times New Roman" w:hAnsi="Times New Roman"/>
          <w:sz w:val="24"/>
          <w:szCs w:val="24"/>
        </w:rPr>
      </w:pPr>
      <w:r>
        <w:rPr>
          <w:rFonts w:ascii="Times New Roman" w:hAnsi="Times New Roman"/>
          <w:sz w:val="24"/>
          <w:szCs w:val="24"/>
        </w:rPr>
        <w:tab/>
        <w:t>3.7</w:t>
      </w:r>
      <w:r w:rsidRPr="00894F79">
        <w:rPr>
          <w:rFonts w:ascii="Times New Roman" w:hAnsi="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w:t>
      </w:r>
      <w:r>
        <w:rPr>
          <w:rFonts w:ascii="Times New Roman" w:hAnsi="Times New Roman"/>
          <w:sz w:val="24"/>
          <w:szCs w:val="24"/>
        </w:rPr>
        <w:t>нтов, указанных в пункте 3.4</w:t>
      </w:r>
      <w:r w:rsidRPr="00894F79">
        <w:rPr>
          <w:rFonts w:ascii="Times New Roman" w:hAnsi="Times New Roman"/>
          <w:sz w:val="24"/>
          <w:szCs w:val="24"/>
        </w:rPr>
        <w:t xml:space="preserve"> Контракта.</w:t>
      </w:r>
    </w:p>
    <w:p w:rsidR="0073320D" w:rsidRPr="00894F79" w:rsidRDefault="0073320D" w:rsidP="0073320D">
      <w:pPr>
        <w:pStyle w:val="ConsPlusNormal"/>
        <w:jc w:val="both"/>
        <w:rPr>
          <w:rFonts w:ascii="Times New Roman" w:hAnsi="Times New Roman"/>
          <w:sz w:val="24"/>
          <w:szCs w:val="24"/>
        </w:rPr>
      </w:pPr>
      <w:r>
        <w:rPr>
          <w:rFonts w:ascii="Times New Roman" w:hAnsi="Times New Roman"/>
          <w:sz w:val="24"/>
          <w:szCs w:val="24"/>
        </w:rPr>
        <w:tab/>
        <w:t>3.18</w:t>
      </w:r>
      <w:r w:rsidRPr="00894F79">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3320D" w:rsidRPr="00D332DB" w:rsidRDefault="0073320D" w:rsidP="0073320D">
      <w:pPr>
        <w:pStyle w:val="ConsPlusNormal"/>
        <w:jc w:val="both"/>
        <w:rPr>
          <w:rFonts w:ascii="Times New Roman" w:hAnsi="Times New Roman"/>
          <w:sz w:val="24"/>
          <w:szCs w:val="24"/>
        </w:rPr>
      </w:pPr>
    </w:p>
    <w:p w:rsidR="0073320D" w:rsidRPr="00D332DB" w:rsidRDefault="0073320D" w:rsidP="0073320D">
      <w:pPr>
        <w:pStyle w:val="ConsPlusNormal"/>
        <w:jc w:val="center"/>
        <w:outlineLvl w:val="1"/>
        <w:rPr>
          <w:rFonts w:ascii="Times New Roman" w:hAnsi="Times New Roman"/>
          <w:sz w:val="24"/>
          <w:szCs w:val="24"/>
        </w:rPr>
      </w:pPr>
      <w:r w:rsidRPr="00D332DB">
        <w:rPr>
          <w:rFonts w:ascii="Times New Roman" w:hAnsi="Times New Roman"/>
          <w:sz w:val="24"/>
          <w:szCs w:val="24"/>
        </w:rPr>
        <w:t>IV. Взаимодействие Сторон</w:t>
      </w:r>
    </w:p>
    <w:p w:rsidR="0073320D" w:rsidRDefault="0073320D" w:rsidP="0073320D">
      <w:pPr>
        <w:pStyle w:val="ConsPlusNormal"/>
        <w:ind w:firstLine="540"/>
        <w:jc w:val="both"/>
        <w:rPr>
          <w:rFonts w:ascii="Times New Roman" w:hAnsi="Times New Roman"/>
          <w:sz w:val="24"/>
          <w:szCs w:val="24"/>
        </w:rPr>
      </w:pPr>
      <w:bookmarkStart w:id="13" w:name="P1497"/>
      <w:bookmarkEnd w:id="13"/>
      <w:r w:rsidRPr="00D332DB">
        <w:rPr>
          <w:rFonts w:ascii="Times New Roman" w:hAnsi="Times New Roman"/>
          <w:sz w:val="24"/>
          <w:szCs w:val="24"/>
        </w:rPr>
        <w:t xml:space="preserve">4.1. Поставщик обязан: </w:t>
      </w:r>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4.1.1. поставить Товар в порядке, количестве, в срок и на условиях, предусмотренных Государственным </w:t>
      </w:r>
      <w:r>
        <w:rPr>
          <w:rFonts w:ascii="Times New Roman" w:hAnsi="Times New Roman"/>
          <w:sz w:val="24"/>
          <w:szCs w:val="24"/>
        </w:rPr>
        <w:t>контракт</w:t>
      </w:r>
      <w:r w:rsidRPr="00D332DB">
        <w:rPr>
          <w:rFonts w:ascii="Times New Roman" w:hAnsi="Times New Roman"/>
          <w:sz w:val="24"/>
          <w:szCs w:val="24"/>
        </w:rPr>
        <w:t>ом и спецификацией;</w:t>
      </w:r>
      <w:bookmarkStart w:id="14" w:name="P1499"/>
      <w:bookmarkEnd w:id="14"/>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Pr>
          <w:rFonts w:ascii="Times New Roman" w:hAnsi="Times New Roman"/>
          <w:sz w:val="24"/>
          <w:szCs w:val="24"/>
        </w:rPr>
        <w:t>Государственным контракт</w:t>
      </w:r>
      <w:r w:rsidRPr="00D332DB">
        <w:rPr>
          <w:rFonts w:ascii="Times New Roman" w:hAnsi="Times New Roman"/>
          <w:sz w:val="24"/>
          <w:szCs w:val="24"/>
        </w:rPr>
        <w:t>ом;</w:t>
      </w:r>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Pr>
          <w:rFonts w:ascii="Times New Roman" w:hAnsi="Times New Roman"/>
          <w:sz w:val="24"/>
          <w:szCs w:val="24"/>
        </w:rPr>
        <w:t>Государственным контракт</w:t>
      </w:r>
      <w:r w:rsidRPr="00D332DB">
        <w:rPr>
          <w:rFonts w:ascii="Times New Roman" w:hAnsi="Times New Roman"/>
          <w:sz w:val="24"/>
          <w:szCs w:val="24"/>
        </w:rPr>
        <w:t>ом;</w:t>
      </w:r>
      <w:bookmarkStart w:id="15" w:name="P1502"/>
      <w:bookmarkEnd w:id="15"/>
    </w:p>
    <w:p w:rsidR="0073320D" w:rsidRDefault="0073320D" w:rsidP="0073320D">
      <w:pPr>
        <w:pStyle w:val="aa"/>
        <w:spacing w:before="0" w:beforeAutospacing="0" w:after="0" w:afterAutospacing="0" w:line="180" w:lineRule="atLeast"/>
        <w:ind w:firstLine="540"/>
        <w:jc w:val="both"/>
      </w:pPr>
      <w:r>
        <w:t>4.1.4</w:t>
      </w:r>
      <w:r w:rsidRPr="00D332DB">
        <w:t xml:space="preserve">. </w:t>
      </w:r>
      <w:bookmarkStart w:id="16" w:name="P1505"/>
      <w:bookmarkEnd w:id="16"/>
      <w: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73320D" w:rsidRDefault="0073320D" w:rsidP="0073320D">
      <w:pPr>
        <w:pStyle w:val="aa"/>
        <w:spacing w:before="0" w:beforeAutospacing="0" w:after="0" w:afterAutospacing="0" w:line="180" w:lineRule="atLeast"/>
        <w:ind w:firstLine="540"/>
        <w:jc w:val="both"/>
      </w:pPr>
      <w:r>
        <w:t>4.1.5</w:t>
      </w:r>
      <w:r w:rsidRPr="00D332DB">
        <w:t xml:space="preserve">. предоставлять </w:t>
      </w:r>
      <w:r>
        <w:t xml:space="preserve">Государственному </w:t>
      </w:r>
      <w:r w:rsidRPr="00D332DB">
        <w:t xml:space="preserve">Заказчику по его требованию документы, относящиеся к предмету </w:t>
      </w:r>
      <w:r>
        <w:t>Государственного контракт</w:t>
      </w:r>
      <w:r w:rsidRPr="00D332DB">
        <w:t xml:space="preserve">а, а также своевременно предоставлять </w:t>
      </w:r>
      <w:r>
        <w:t xml:space="preserve">Государственному </w:t>
      </w:r>
      <w:r w:rsidRPr="00D332DB">
        <w:t xml:space="preserve">Заказчику достоверную информацию о ходе исполнения </w:t>
      </w:r>
      <w:r w:rsidRPr="00D332DB">
        <w:lastRenderedPageBreak/>
        <w:t xml:space="preserve">своих обязательств, в том числе о сложностях, возникающих при исполнении </w:t>
      </w:r>
      <w:r>
        <w:t>Государственного контракт</w:t>
      </w:r>
      <w:r w:rsidRPr="00D332DB">
        <w:t>а;</w:t>
      </w:r>
      <w:bookmarkStart w:id="17" w:name="P1507"/>
      <w:bookmarkStart w:id="18" w:name="P1511"/>
      <w:bookmarkStart w:id="19" w:name="P1512"/>
      <w:bookmarkEnd w:id="17"/>
      <w:bookmarkEnd w:id="18"/>
      <w:bookmarkEnd w:id="19"/>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4.2. Поставщик вправе:</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4.2.1. требовать от </w:t>
      </w:r>
      <w:r>
        <w:rPr>
          <w:rFonts w:ascii="Times New Roman" w:hAnsi="Times New Roman"/>
          <w:sz w:val="24"/>
          <w:szCs w:val="24"/>
        </w:rPr>
        <w:t xml:space="preserve">Государственного </w:t>
      </w:r>
      <w:r w:rsidRPr="00D332DB">
        <w:rPr>
          <w:rFonts w:ascii="Times New Roman" w:hAnsi="Times New Roman"/>
          <w:sz w:val="24"/>
          <w:szCs w:val="24"/>
        </w:rPr>
        <w:t xml:space="preserve">Заказчика произвести приемку Товара </w:t>
      </w:r>
      <w:r>
        <w:rPr>
          <w:rFonts w:ascii="Times New Roman" w:hAnsi="Times New Roman"/>
          <w:sz w:val="24"/>
          <w:szCs w:val="24"/>
        </w:rPr>
        <w:t xml:space="preserve">                           </w:t>
      </w:r>
      <w:r w:rsidRPr="00D332DB">
        <w:rPr>
          <w:rFonts w:ascii="Times New Roman" w:hAnsi="Times New Roman"/>
          <w:sz w:val="24"/>
          <w:szCs w:val="24"/>
        </w:rPr>
        <w:t xml:space="preserve">в порядке и в сроки, предусмотренные </w:t>
      </w:r>
      <w:r>
        <w:rPr>
          <w:rFonts w:ascii="Times New Roman" w:hAnsi="Times New Roman"/>
          <w:sz w:val="24"/>
          <w:szCs w:val="24"/>
        </w:rPr>
        <w:t>Государственным контракт</w:t>
      </w:r>
      <w:r w:rsidRPr="00D332DB">
        <w:rPr>
          <w:rFonts w:ascii="Times New Roman" w:hAnsi="Times New Roman"/>
          <w:sz w:val="24"/>
          <w:szCs w:val="24"/>
        </w:rPr>
        <w:t>ом;</w:t>
      </w:r>
    </w:p>
    <w:p w:rsidR="0073320D" w:rsidRPr="00D332DB" w:rsidRDefault="0073320D" w:rsidP="0073320D">
      <w:pPr>
        <w:pStyle w:val="ConsPlusNormal"/>
        <w:ind w:firstLine="540"/>
        <w:jc w:val="both"/>
        <w:rPr>
          <w:rFonts w:ascii="Times New Roman" w:hAnsi="Times New Roman"/>
          <w:sz w:val="24"/>
          <w:szCs w:val="24"/>
        </w:rPr>
      </w:pPr>
      <w:bookmarkStart w:id="20" w:name="P1518"/>
      <w:bookmarkEnd w:id="20"/>
      <w:r w:rsidRPr="00D332DB">
        <w:rPr>
          <w:rFonts w:ascii="Times New Roman" w:hAnsi="Times New Roman"/>
          <w:sz w:val="24"/>
          <w:szCs w:val="24"/>
        </w:rPr>
        <w:t xml:space="preserve">4.2.2. требовать своевременной оплаты на условиях, установленных </w:t>
      </w:r>
      <w:r>
        <w:rPr>
          <w:rFonts w:ascii="Times New Roman" w:hAnsi="Times New Roman"/>
          <w:sz w:val="24"/>
          <w:szCs w:val="24"/>
        </w:rPr>
        <w:t>Государственным контракт</w:t>
      </w:r>
      <w:r w:rsidRPr="00D332DB">
        <w:rPr>
          <w:rFonts w:ascii="Times New Roman" w:hAnsi="Times New Roman"/>
          <w:sz w:val="24"/>
          <w:szCs w:val="24"/>
        </w:rPr>
        <w:t xml:space="preserve">ом, надлежащим образом поставленного и принятого </w:t>
      </w:r>
      <w:r>
        <w:rPr>
          <w:rFonts w:ascii="Times New Roman" w:hAnsi="Times New Roman"/>
          <w:sz w:val="24"/>
          <w:szCs w:val="24"/>
        </w:rPr>
        <w:t xml:space="preserve">Государственным </w:t>
      </w:r>
      <w:r w:rsidRPr="00D332DB">
        <w:rPr>
          <w:rFonts w:ascii="Times New Roman" w:hAnsi="Times New Roman"/>
          <w:sz w:val="24"/>
          <w:szCs w:val="24"/>
        </w:rPr>
        <w:t xml:space="preserve">Заказчиком Товара; </w:t>
      </w:r>
    </w:p>
    <w:p w:rsidR="0073320D" w:rsidRPr="00D332DB" w:rsidRDefault="0073320D" w:rsidP="0073320D">
      <w:pPr>
        <w:pStyle w:val="ConsPlusNormal"/>
        <w:ind w:firstLine="540"/>
        <w:jc w:val="both"/>
        <w:rPr>
          <w:rFonts w:ascii="Times New Roman" w:hAnsi="Times New Roman"/>
          <w:sz w:val="24"/>
          <w:szCs w:val="24"/>
        </w:rPr>
      </w:pPr>
      <w:bookmarkStart w:id="21" w:name="P1519"/>
      <w:bookmarkEnd w:id="21"/>
      <w:r w:rsidRPr="00D332DB">
        <w:rPr>
          <w:rFonts w:ascii="Times New Roman" w:hAnsi="Times New Roman"/>
          <w:sz w:val="24"/>
          <w:szCs w:val="24"/>
        </w:rPr>
        <w:t xml:space="preserve">4.2.3. принять решение об одностороннем отказе от исполнения </w:t>
      </w:r>
      <w:r>
        <w:rPr>
          <w:rFonts w:ascii="Times New Roman" w:hAnsi="Times New Roman"/>
          <w:sz w:val="24"/>
          <w:szCs w:val="24"/>
        </w:rPr>
        <w:t>Государственного контракт</w:t>
      </w:r>
      <w:r w:rsidRPr="00D332DB">
        <w:rPr>
          <w:rFonts w:ascii="Times New Roman" w:hAnsi="Times New Roman"/>
          <w:sz w:val="24"/>
          <w:szCs w:val="24"/>
        </w:rPr>
        <w:t xml:space="preserve">а </w:t>
      </w:r>
      <w:r>
        <w:rPr>
          <w:rFonts w:ascii="Times New Roman" w:hAnsi="Times New Roman"/>
          <w:sz w:val="24"/>
          <w:szCs w:val="24"/>
        </w:rPr>
        <w:t xml:space="preserve"> </w:t>
      </w:r>
      <w:r w:rsidRPr="00D332DB">
        <w:rPr>
          <w:rFonts w:ascii="Times New Roman" w:hAnsi="Times New Roman"/>
          <w:sz w:val="24"/>
          <w:szCs w:val="24"/>
        </w:rPr>
        <w:t xml:space="preserve">в соответствии с гражданским законодательством; </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4.2.4. требовать возмещения убытков, уплаты неустоек (штрафов, пеней) </w:t>
      </w:r>
      <w:r>
        <w:rPr>
          <w:rFonts w:ascii="Times New Roman" w:hAnsi="Times New Roman"/>
          <w:sz w:val="24"/>
          <w:szCs w:val="24"/>
        </w:rPr>
        <w:t xml:space="preserve">                             </w:t>
      </w:r>
      <w:r w:rsidRPr="00D332DB">
        <w:rPr>
          <w:rFonts w:ascii="Times New Roman" w:hAnsi="Times New Roman"/>
          <w:sz w:val="24"/>
          <w:szCs w:val="24"/>
        </w:rPr>
        <w:t xml:space="preserve">в соответствии с </w:t>
      </w:r>
      <w:hyperlink w:anchor="P1550" w:history="1">
        <w:r w:rsidRPr="00D332DB">
          <w:rPr>
            <w:rFonts w:ascii="Times New Roman" w:hAnsi="Times New Roman"/>
            <w:color w:val="0000FF"/>
            <w:sz w:val="24"/>
            <w:szCs w:val="24"/>
          </w:rPr>
          <w:t>разделом VI</w:t>
        </w:r>
      </w:hyperlink>
      <w:r w:rsidRPr="00D332DB">
        <w:rPr>
          <w:rFonts w:ascii="Times New Roman" w:hAnsi="Times New Roman"/>
          <w:sz w:val="24"/>
          <w:szCs w:val="24"/>
        </w:rPr>
        <w:t xml:space="preserve"> </w:t>
      </w:r>
      <w:r>
        <w:rPr>
          <w:rFonts w:ascii="Times New Roman" w:hAnsi="Times New Roman"/>
          <w:sz w:val="24"/>
          <w:szCs w:val="24"/>
        </w:rPr>
        <w:t>Государственный контракт</w:t>
      </w:r>
      <w:r w:rsidRPr="00D332DB">
        <w:rPr>
          <w:rFonts w:ascii="Times New Roman" w:hAnsi="Times New Roman"/>
          <w:sz w:val="24"/>
          <w:szCs w:val="24"/>
        </w:rPr>
        <w:t>а;</w:t>
      </w:r>
    </w:p>
    <w:p w:rsidR="0073320D" w:rsidRPr="00D332DB" w:rsidRDefault="0073320D" w:rsidP="0073320D">
      <w:pPr>
        <w:pStyle w:val="ConsPlusNormal"/>
        <w:ind w:firstLine="540"/>
        <w:jc w:val="both"/>
        <w:rPr>
          <w:rFonts w:ascii="Times New Roman" w:hAnsi="Times New Roman"/>
          <w:sz w:val="24"/>
          <w:szCs w:val="24"/>
        </w:rPr>
      </w:pPr>
      <w:bookmarkStart w:id="22" w:name="P1521"/>
      <w:bookmarkEnd w:id="22"/>
      <w:r w:rsidRPr="00D332DB">
        <w:rPr>
          <w:rFonts w:ascii="Times New Roman" w:hAnsi="Times New Roman"/>
          <w:sz w:val="24"/>
          <w:szCs w:val="24"/>
        </w:rPr>
        <w:t xml:space="preserve">4.2.5. по согласованию с </w:t>
      </w:r>
      <w:r>
        <w:rPr>
          <w:rFonts w:ascii="Times New Roman" w:hAnsi="Times New Roman"/>
          <w:sz w:val="24"/>
          <w:szCs w:val="24"/>
        </w:rPr>
        <w:t xml:space="preserve">Государственным </w:t>
      </w:r>
      <w:r w:rsidRPr="00D332DB">
        <w:rPr>
          <w:rFonts w:ascii="Times New Roman" w:hAnsi="Times New Roman"/>
          <w:sz w:val="24"/>
          <w:szCs w:val="24"/>
        </w:rPr>
        <w:t xml:space="preserve">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sz w:val="24"/>
          <w:szCs w:val="24"/>
        </w:rPr>
        <w:t xml:space="preserve">                                   </w:t>
      </w:r>
      <w:r w:rsidRPr="00D332DB">
        <w:rPr>
          <w:rFonts w:ascii="Times New Roman" w:hAnsi="Times New Roman"/>
          <w:sz w:val="24"/>
          <w:szCs w:val="24"/>
        </w:rPr>
        <w:t xml:space="preserve">и соответствующими техническими и функциональными характеристиками, указанными </w:t>
      </w:r>
      <w:r>
        <w:rPr>
          <w:rFonts w:ascii="Times New Roman" w:hAnsi="Times New Roman"/>
          <w:sz w:val="24"/>
          <w:szCs w:val="24"/>
        </w:rPr>
        <w:t xml:space="preserve">            </w:t>
      </w:r>
      <w:r w:rsidRPr="00D332DB">
        <w:rPr>
          <w:rFonts w:ascii="Times New Roman" w:hAnsi="Times New Roman"/>
          <w:sz w:val="24"/>
          <w:szCs w:val="24"/>
        </w:rPr>
        <w:t xml:space="preserve">в </w:t>
      </w:r>
      <w:r>
        <w:rPr>
          <w:rFonts w:ascii="Times New Roman" w:hAnsi="Times New Roman"/>
          <w:sz w:val="24"/>
          <w:szCs w:val="24"/>
        </w:rPr>
        <w:t xml:space="preserve">Государственном контракте </w:t>
      </w:r>
      <w:r w:rsidRPr="00D332DB">
        <w:rPr>
          <w:rFonts w:ascii="Times New Roman" w:hAnsi="Times New Roman"/>
          <w:sz w:val="24"/>
          <w:szCs w:val="24"/>
        </w:rPr>
        <w:t xml:space="preserve">(за исключением случаев, которые предусмотрены </w:t>
      </w:r>
      <w:r>
        <w:rPr>
          <w:rFonts w:ascii="Times New Roman" w:hAnsi="Times New Roman"/>
          <w:sz w:val="24"/>
          <w:szCs w:val="24"/>
        </w:rPr>
        <w:t xml:space="preserve">                          </w:t>
      </w:r>
      <w:r w:rsidRPr="00D332DB">
        <w:rPr>
          <w:rFonts w:ascii="Times New Roman" w:hAnsi="Times New Roman"/>
          <w:sz w:val="24"/>
          <w:szCs w:val="24"/>
        </w:rPr>
        <w:t xml:space="preserve">и нормативными правовыми актами, принятыми в соответствии с </w:t>
      </w:r>
      <w:hyperlink r:id="rId9" w:history="1">
        <w:r w:rsidRPr="00D332DB">
          <w:rPr>
            <w:rFonts w:ascii="Times New Roman" w:hAnsi="Times New Roman"/>
            <w:color w:val="0000FF"/>
            <w:sz w:val="24"/>
            <w:szCs w:val="24"/>
          </w:rPr>
          <w:t>частью 6 статьи 14</w:t>
        </w:r>
      </w:hyperlink>
      <w:r w:rsidRPr="00D332DB">
        <w:rPr>
          <w:rFonts w:ascii="Times New Roman" w:hAnsi="Times New Roman"/>
          <w:sz w:val="24"/>
          <w:szCs w:val="24"/>
        </w:rPr>
        <w:t xml:space="preserve"> Федерального закона от 5 апреля 2013 г. N 44-ФЗ "О </w:t>
      </w:r>
      <w:r>
        <w:rPr>
          <w:rFonts w:ascii="Times New Roman" w:hAnsi="Times New Roman"/>
          <w:sz w:val="24"/>
          <w:szCs w:val="24"/>
        </w:rPr>
        <w:t>Государственный контракт</w:t>
      </w:r>
      <w:r w:rsidRPr="00D332DB">
        <w:rPr>
          <w:rFonts w:ascii="Times New Roman" w:hAnsi="Times New Roman"/>
          <w:sz w:val="24"/>
          <w:szCs w:val="24"/>
        </w:rPr>
        <w:t xml:space="preserve">ной системе в сфере закупок товаров, работ, услуг для обеспечения государственных </w:t>
      </w:r>
      <w:r>
        <w:rPr>
          <w:rFonts w:ascii="Times New Roman" w:hAnsi="Times New Roman"/>
          <w:sz w:val="24"/>
          <w:szCs w:val="24"/>
        </w:rPr>
        <w:t xml:space="preserve">                            </w:t>
      </w:r>
      <w:r w:rsidRPr="00D332DB">
        <w:rPr>
          <w:rFonts w:ascii="Times New Roman" w:hAnsi="Times New Roman"/>
          <w:sz w:val="24"/>
          <w:szCs w:val="24"/>
        </w:rPr>
        <w:t>и муниципальных нужд" (Собрание законодательства Российской Федерации, 2013, N 14, ст. 1652; 2015, N 29, ст. 4353).</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4.3. </w:t>
      </w:r>
      <w:r>
        <w:rPr>
          <w:rFonts w:ascii="Times New Roman" w:hAnsi="Times New Roman"/>
          <w:sz w:val="24"/>
          <w:szCs w:val="24"/>
        </w:rPr>
        <w:t xml:space="preserve">Государственный </w:t>
      </w:r>
      <w:r w:rsidRPr="00D332DB">
        <w:rPr>
          <w:rFonts w:ascii="Times New Roman" w:hAnsi="Times New Roman"/>
          <w:sz w:val="24"/>
          <w:szCs w:val="24"/>
        </w:rPr>
        <w:t>Заказчик обязуется:</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Государственным </w:t>
      </w:r>
      <w:r>
        <w:rPr>
          <w:rFonts w:ascii="Times New Roman" w:hAnsi="Times New Roman"/>
          <w:sz w:val="24"/>
          <w:szCs w:val="24"/>
        </w:rPr>
        <w:t>контракт</w:t>
      </w:r>
      <w:r w:rsidRPr="00D332DB">
        <w:rPr>
          <w:rFonts w:ascii="Times New Roman" w:hAnsi="Times New Roman"/>
          <w:sz w:val="24"/>
          <w:szCs w:val="24"/>
        </w:rPr>
        <w:t xml:space="preserve">ом; </w:t>
      </w:r>
    </w:p>
    <w:p w:rsidR="0073320D" w:rsidRPr="00D332DB" w:rsidRDefault="0073320D" w:rsidP="0073320D">
      <w:pPr>
        <w:pStyle w:val="ConsPlusNormal"/>
        <w:ind w:firstLine="540"/>
        <w:jc w:val="both"/>
        <w:rPr>
          <w:rFonts w:ascii="Times New Roman" w:hAnsi="Times New Roman"/>
          <w:sz w:val="24"/>
          <w:szCs w:val="24"/>
        </w:rPr>
      </w:pPr>
      <w:bookmarkStart w:id="23" w:name="P1525"/>
      <w:bookmarkEnd w:id="23"/>
      <w:r w:rsidRPr="00D332DB">
        <w:rPr>
          <w:rFonts w:ascii="Times New Roman" w:hAnsi="Times New Roman"/>
          <w:sz w:val="24"/>
          <w:szCs w:val="24"/>
        </w:rPr>
        <w:t xml:space="preserve">4.3.2. принять решение об одностороннем отказе от исполнения Государственного </w:t>
      </w:r>
      <w:r>
        <w:rPr>
          <w:rFonts w:ascii="Times New Roman" w:hAnsi="Times New Roman"/>
          <w:sz w:val="24"/>
          <w:szCs w:val="24"/>
        </w:rPr>
        <w:t>контракт</w:t>
      </w:r>
      <w:r w:rsidRPr="00D332DB">
        <w:rPr>
          <w:rFonts w:ascii="Times New Roman" w:hAnsi="Times New Roman"/>
          <w:sz w:val="24"/>
          <w:szCs w:val="24"/>
        </w:rPr>
        <w:t xml:space="preserve">а в случае, если в ходе исполнения Государственного </w:t>
      </w:r>
      <w:r>
        <w:rPr>
          <w:rFonts w:ascii="Times New Roman" w:hAnsi="Times New Roman"/>
          <w:sz w:val="24"/>
          <w:szCs w:val="24"/>
        </w:rPr>
        <w:t>контракт</w:t>
      </w:r>
      <w:r w:rsidRPr="00D332DB">
        <w:rPr>
          <w:rFonts w:ascii="Times New Roman" w:hAnsi="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w:t>
      </w:r>
      <w:r>
        <w:rPr>
          <w:rFonts w:ascii="Times New Roman" w:hAnsi="Times New Roman"/>
          <w:sz w:val="24"/>
          <w:szCs w:val="24"/>
        </w:rPr>
        <w:t xml:space="preserve">                 </w:t>
      </w:r>
      <w:r w:rsidRPr="00D332DB">
        <w:rPr>
          <w:rFonts w:ascii="Times New Roman" w:hAnsi="Times New Roman"/>
          <w:sz w:val="24"/>
          <w:szCs w:val="24"/>
        </w:rPr>
        <w:t xml:space="preserve">о своем соответствии и (или) соответствии поставляемого Товара таким требованиям, что позволило ему стать победителем определения поставщика; </w:t>
      </w:r>
    </w:p>
    <w:p w:rsidR="0073320D" w:rsidRDefault="0073320D" w:rsidP="0073320D">
      <w:pPr>
        <w:pStyle w:val="ConsPlusNormal"/>
        <w:ind w:firstLine="540"/>
        <w:jc w:val="both"/>
        <w:rPr>
          <w:rFonts w:ascii="Times New Roman" w:hAnsi="Times New Roman"/>
          <w:sz w:val="24"/>
          <w:szCs w:val="24"/>
        </w:rPr>
      </w:pPr>
      <w:bookmarkStart w:id="24" w:name="P1526"/>
      <w:bookmarkEnd w:id="24"/>
      <w:r w:rsidRPr="004E51FA">
        <w:rPr>
          <w:rFonts w:ascii="Times New Roman" w:hAnsi="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4.3.4. требовать уплаты неустоек (штрафов, пеней) в соответствии с </w:t>
      </w:r>
      <w:hyperlink w:anchor="P1550" w:history="1">
        <w:r w:rsidRPr="00D332DB">
          <w:rPr>
            <w:rFonts w:ascii="Times New Roman" w:hAnsi="Times New Roman"/>
            <w:color w:val="0000FF"/>
            <w:sz w:val="24"/>
            <w:szCs w:val="24"/>
          </w:rPr>
          <w:t>разделом VI</w:t>
        </w:r>
      </w:hyperlink>
      <w:r>
        <w:rPr>
          <w:rFonts w:ascii="Times New Roman" w:hAnsi="Times New Roman"/>
          <w:sz w:val="24"/>
          <w:szCs w:val="24"/>
        </w:rPr>
        <w:t xml:space="preserve"> Государственный контракта;</w:t>
      </w:r>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4.3.5. провести экспертизу поставленного Товара для проверки его соответствия условиям Государственного </w:t>
      </w:r>
      <w:r>
        <w:rPr>
          <w:rFonts w:ascii="Times New Roman" w:hAnsi="Times New Roman"/>
          <w:sz w:val="24"/>
          <w:szCs w:val="24"/>
        </w:rPr>
        <w:t>контракт</w:t>
      </w:r>
      <w:r w:rsidRPr="00D332DB">
        <w:rPr>
          <w:rFonts w:ascii="Times New Roman" w:hAnsi="Times New Roman"/>
          <w:sz w:val="24"/>
          <w:szCs w:val="24"/>
        </w:rPr>
        <w:t xml:space="preserve">а в соответствии с Федеральным </w:t>
      </w:r>
      <w:hyperlink r:id="rId10" w:history="1">
        <w:r w:rsidRPr="00D332DB">
          <w:rPr>
            <w:rFonts w:ascii="Times New Roman" w:hAnsi="Times New Roman"/>
            <w:color w:val="0000FF"/>
            <w:sz w:val="24"/>
            <w:szCs w:val="24"/>
          </w:rPr>
          <w:t>законом</w:t>
        </w:r>
      </w:hyperlink>
      <w:r w:rsidRPr="00D332DB">
        <w:rPr>
          <w:rFonts w:ascii="Times New Roman" w:hAnsi="Times New Roman"/>
          <w:sz w:val="24"/>
          <w:szCs w:val="24"/>
        </w:rPr>
        <w:t xml:space="preserve"> </w:t>
      </w:r>
      <w:r>
        <w:rPr>
          <w:rFonts w:ascii="Times New Roman" w:hAnsi="Times New Roman"/>
          <w:sz w:val="24"/>
          <w:szCs w:val="24"/>
        </w:rPr>
        <w:t xml:space="preserve">                       </w:t>
      </w:r>
      <w:r w:rsidRPr="00D332DB">
        <w:rPr>
          <w:rFonts w:ascii="Times New Roman" w:hAnsi="Times New Roman"/>
          <w:sz w:val="24"/>
          <w:szCs w:val="24"/>
        </w:rPr>
        <w:t xml:space="preserve">от 5 апреля 2013 г. N 44-ФЗ "О </w:t>
      </w:r>
      <w:r>
        <w:rPr>
          <w:rFonts w:ascii="Times New Roman" w:hAnsi="Times New Roman"/>
          <w:sz w:val="24"/>
          <w:szCs w:val="24"/>
        </w:rPr>
        <w:t>Государственный контракт</w:t>
      </w:r>
      <w:r w:rsidRPr="00D332DB">
        <w:rPr>
          <w:rFonts w:ascii="Times New Roman" w:hAnsi="Times New Roman"/>
          <w:sz w:val="24"/>
          <w:szCs w:val="24"/>
        </w:rPr>
        <w:t>ной системе в сфере закупок товаров, работ, услуг для обеспечения государственных и муниципальных нужд".</w:t>
      </w:r>
      <w:bookmarkStart w:id="25" w:name="P1529"/>
      <w:bookmarkEnd w:id="25"/>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4.4. </w:t>
      </w:r>
      <w:r>
        <w:rPr>
          <w:rFonts w:ascii="Times New Roman" w:hAnsi="Times New Roman"/>
          <w:sz w:val="24"/>
          <w:szCs w:val="24"/>
        </w:rPr>
        <w:t xml:space="preserve">Государственный </w:t>
      </w:r>
      <w:r w:rsidRPr="00D332DB">
        <w:rPr>
          <w:rFonts w:ascii="Times New Roman" w:hAnsi="Times New Roman"/>
          <w:sz w:val="24"/>
          <w:szCs w:val="24"/>
        </w:rPr>
        <w:t>Заказчи</w:t>
      </w:r>
      <w:r>
        <w:rPr>
          <w:rFonts w:ascii="Times New Roman" w:hAnsi="Times New Roman"/>
          <w:sz w:val="24"/>
          <w:szCs w:val="24"/>
        </w:rPr>
        <w:t>к вправе:</w:t>
      </w:r>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4.4.1. требовать от Поставщика надлежащего исполнения обязательств </w:t>
      </w:r>
      <w:r>
        <w:rPr>
          <w:rFonts w:ascii="Times New Roman" w:hAnsi="Times New Roman"/>
          <w:sz w:val="24"/>
          <w:szCs w:val="24"/>
        </w:rPr>
        <w:t xml:space="preserve">                            </w:t>
      </w:r>
      <w:r w:rsidRPr="00D332DB">
        <w:rPr>
          <w:rFonts w:ascii="Times New Roman" w:hAnsi="Times New Roman"/>
          <w:sz w:val="24"/>
          <w:szCs w:val="24"/>
        </w:rPr>
        <w:t xml:space="preserve">по Государственному </w:t>
      </w:r>
      <w:r>
        <w:rPr>
          <w:rFonts w:ascii="Times New Roman" w:hAnsi="Times New Roman"/>
          <w:sz w:val="24"/>
          <w:szCs w:val="24"/>
        </w:rPr>
        <w:t>контракт</w:t>
      </w:r>
      <w:r w:rsidRPr="00D332DB">
        <w:rPr>
          <w:rFonts w:ascii="Times New Roman" w:hAnsi="Times New Roman"/>
          <w:sz w:val="24"/>
          <w:szCs w:val="24"/>
        </w:rPr>
        <w:t>у;</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73320D"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4.4.3. проверять ход и качество выполнения Поставщиком условий государственного </w:t>
      </w:r>
      <w:r>
        <w:rPr>
          <w:rFonts w:ascii="Times New Roman" w:hAnsi="Times New Roman"/>
          <w:sz w:val="24"/>
          <w:szCs w:val="24"/>
        </w:rPr>
        <w:t xml:space="preserve"> контракт</w:t>
      </w:r>
      <w:r w:rsidRPr="00D332DB">
        <w:rPr>
          <w:rFonts w:ascii="Times New Roman" w:hAnsi="Times New Roman"/>
          <w:sz w:val="24"/>
          <w:szCs w:val="24"/>
        </w:rPr>
        <w:t>а без вмешательства в оперативно-хозяйст</w:t>
      </w:r>
      <w:r>
        <w:rPr>
          <w:rFonts w:ascii="Times New Roman" w:hAnsi="Times New Roman"/>
          <w:sz w:val="24"/>
          <w:szCs w:val="24"/>
        </w:rPr>
        <w:t>венную деятельность Поставщика;</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lastRenderedPageBreak/>
        <w:t xml:space="preserve">4.4.4. требовать возмещения убытков в соответствии с </w:t>
      </w:r>
      <w:hyperlink w:anchor="P1550" w:history="1">
        <w:r w:rsidRPr="00D332DB">
          <w:rPr>
            <w:rFonts w:ascii="Times New Roman" w:hAnsi="Times New Roman"/>
            <w:color w:val="0000FF"/>
            <w:sz w:val="24"/>
            <w:szCs w:val="24"/>
          </w:rPr>
          <w:t>разделом VI</w:t>
        </w:r>
      </w:hyperlink>
      <w:r w:rsidRPr="00D332DB">
        <w:rPr>
          <w:rFonts w:ascii="Times New Roman" w:hAnsi="Times New Roman"/>
          <w:sz w:val="24"/>
          <w:szCs w:val="24"/>
        </w:rPr>
        <w:t xml:space="preserve"> Государственного </w:t>
      </w:r>
      <w:r>
        <w:rPr>
          <w:rFonts w:ascii="Times New Roman" w:hAnsi="Times New Roman"/>
          <w:sz w:val="24"/>
          <w:szCs w:val="24"/>
        </w:rPr>
        <w:t>контракт</w:t>
      </w:r>
      <w:r w:rsidRPr="00D332DB">
        <w:rPr>
          <w:rFonts w:ascii="Times New Roman" w:hAnsi="Times New Roman"/>
          <w:sz w:val="24"/>
          <w:szCs w:val="24"/>
        </w:rPr>
        <w:t>а, причиненных по вине Поставщика;</w:t>
      </w:r>
    </w:p>
    <w:p w:rsidR="0073320D" w:rsidRPr="00D332DB" w:rsidRDefault="0073320D" w:rsidP="0073320D">
      <w:pPr>
        <w:pStyle w:val="ConsPlusNormal"/>
        <w:ind w:firstLine="540"/>
        <w:jc w:val="both"/>
        <w:rPr>
          <w:rFonts w:ascii="Times New Roman" w:hAnsi="Times New Roman"/>
          <w:sz w:val="24"/>
          <w:szCs w:val="24"/>
        </w:rPr>
      </w:pPr>
      <w:bookmarkStart w:id="26" w:name="P1534"/>
      <w:bookmarkEnd w:id="26"/>
      <w:r w:rsidRPr="00D332DB">
        <w:rPr>
          <w:rFonts w:ascii="Times New Roman" w:hAnsi="Times New Roman"/>
          <w:sz w:val="24"/>
          <w:szCs w:val="24"/>
        </w:rPr>
        <w:t xml:space="preserve">4.4.5. предложить увеличить или уменьшить в процессе исполнения </w:t>
      </w:r>
      <w:r>
        <w:rPr>
          <w:rFonts w:ascii="Times New Roman" w:hAnsi="Times New Roman"/>
          <w:sz w:val="24"/>
          <w:szCs w:val="24"/>
        </w:rPr>
        <w:t>Государственного контракт</w:t>
      </w:r>
      <w:r w:rsidRPr="00D332DB">
        <w:rPr>
          <w:rFonts w:ascii="Times New Roman" w:hAnsi="Times New Roman"/>
          <w:sz w:val="24"/>
          <w:szCs w:val="24"/>
        </w:rPr>
        <w:t xml:space="preserve">а количество Товара, предусмотренного Государственным </w:t>
      </w:r>
      <w:r>
        <w:rPr>
          <w:rFonts w:ascii="Times New Roman" w:hAnsi="Times New Roman"/>
          <w:sz w:val="24"/>
          <w:szCs w:val="24"/>
        </w:rPr>
        <w:t>контракт</w:t>
      </w:r>
      <w:r w:rsidRPr="00D332DB">
        <w:rPr>
          <w:rFonts w:ascii="Times New Roman" w:hAnsi="Times New Roman"/>
          <w:sz w:val="24"/>
          <w:szCs w:val="24"/>
        </w:rPr>
        <w:t xml:space="preserve">ом, не более чем </w:t>
      </w:r>
      <w:r>
        <w:rPr>
          <w:rFonts w:ascii="Times New Roman" w:hAnsi="Times New Roman"/>
          <w:sz w:val="24"/>
          <w:szCs w:val="24"/>
        </w:rPr>
        <w:t xml:space="preserve">  </w:t>
      </w:r>
      <w:r w:rsidRPr="00D332DB">
        <w:rPr>
          <w:rFonts w:ascii="Times New Roman" w:hAnsi="Times New Roman"/>
          <w:sz w:val="24"/>
          <w:szCs w:val="24"/>
        </w:rPr>
        <w:t xml:space="preserve">на десять процентов в порядке и на условиях, установленных Федеральным </w:t>
      </w:r>
      <w:hyperlink r:id="rId11" w:history="1">
        <w:r w:rsidRPr="00D332DB">
          <w:rPr>
            <w:rFonts w:ascii="Times New Roman" w:hAnsi="Times New Roman"/>
            <w:color w:val="0000FF"/>
            <w:sz w:val="24"/>
            <w:szCs w:val="24"/>
          </w:rPr>
          <w:t>законом</w:t>
        </w:r>
      </w:hyperlink>
      <w:r>
        <w:rPr>
          <w:rFonts w:ascii="Times New Roman" w:hAnsi="Times New Roman"/>
          <w:sz w:val="24"/>
          <w:szCs w:val="24"/>
        </w:rPr>
        <w:t xml:space="preserve"> </w:t>
      </w:r>
      <w:r w:rsidRPr="00D332DB">
        <w:rPr>
          <w:rFonts w:ascii="Times New Roman" w:hAnsi="Times New Roman"/>
          <w:sz w:val="24"/>
          <w:szCs w:val="24"/>
        </w:rPr>
        <w:t xml:space="preserve">от 5 апреля 2013 г. N 44-ФЗ </w:t>
      </w:r>
      <w:r>
        <w:rPr>
          <w:rFonts w:ascii="Times New Roman" w:hAnsi="Times New Roman"/>
          <w:sz w:val="24"/>
          <w:szCs w:val="24"/>
        </w:rPr>
        <w:t xml:space="preserve"> </w:t>
      </w:r>
      <w:r w:rsidRPr="00D332DB">
        <w:rPr>
          <w:rFonts w:ascii="Times New Roman" w:hAnsi="Times New Roman"/>
          <w:sz w:val="24"/>
          <w:szCs w:val="24"/>
        </w:rPr>
        <w:t xml:space="preserve">"О </w:t>
      </w:r>
      <w:r>
        <w:rPr>
          <w:rFonts w:ascii="Times New Roman" w:hAnsi="Times New Roman"/>
          <w:sz w:val="24"/>
          <w:szCs w:val="24"/>
        </w:rPr>
        <w:t>Государственной контракт</w:t>
      </w:r>
      <w:r w:rsidRPr="00D332DB">
        <w:rPr>
          <w:rFonts w:ascii="Times New Roman" w:hAnsi="Times New Roman"/>
          <w:sz w:val="24"/>
          <w:szCs w:val="24"/>
        </w:rPr>
        <w:t>ной системе в сфере закупок товаров, работ, услуг для обеспечения государственных</w:t>
      </w:r>
      <w:r>
        <w:rPr>
          <w:rFonts w:ascii="Times New Roman" w:hAnsi="Times New Roman"/>
          <w:sz w:val="24"/>
          <w:szCs w:val="24"/>
        </w:rPr>
        <w:t xml:space="preserve">                          </w:t>
      </w:r>
      <w:r w:rsidRPr="00D332DB">
        <w:rPr>
          <w:rFonts w:ascii="Times New Roman" w:hAnsi="Times New Roman"/>
          <w:sz w:val="24"/>
          <w:szCs w:val="24"/>
        </w:rPr>
        <w:t xml:space="preserve">и муниципальных нужд"; </w:t>
      </w:r>
    </w:p>
    <w:p w:rsidR="0073320D" w:rsidRPr="00D332DB" w:rsidRDefault="0073320D" w:rsidP="0073320D">
      <w:pPr>
        <w:pStyle w:val="ConsPlusNormal"/>
        <w:ind w:firstLine="540"/>
        <w:jc w:val="both"/>
        <w:rPr>
          <w:rFonts w:ascii="Times New Roman" w:hAnsi="Times New Roman"/>
          <w:sz w:val="24"/>
          <w:szCs w:val="24"/>
        </w:rPr>
      </w:pPr>
      <w:r w:rsidRPr="00D332DB">
        <w:rPr>
          <w:rFonts w:ascii="Times New Roman" w:hAnsi="Times New Roman"/>
          <w:sz w:val="24"/>
          <w:szCs w:val="24"/>
        </w:rPr>
        <w:t xml:space="preserve">4.4.6. отказаться от приемки и оплаты Товара, не соответствующего условиям Государственного </w:t>
      </w:r>
      <w:r>
        <w:rPr>
          <w:rFonts w:ascii="Times New Roman" w:hAnsi="Times New Roman"/>
          <w:sz w:val="24"/>
          <w:szCs w:val="24"/>
        </w:rPr>
        <w:t xml:space="preserve"> контракт</w:t>
      </w:r>
      <w:r w:rsidRPr="00D332DB">
        <w:rPr>
          <w:rFonts w:ascii="Times New Roman" w:hAnsi="Times New Roman"/>
          <w:sz w:val="24"/>
          <w:szCs w:val="24"/>
        </w:rPr>
        <w:t>а;</w:t>
      </w:r>
    </w:p>
    <w:p w:rsidR="0073320D" w:rsidRPr="00D332DB" w:rsidRDefault="0073320D" w:rsidP="0073320D">
      <w:pPr>
        <w:pStyle w:val="ConsPlusNormal"/>
        <w:ind w:firstLine="540"/>
        <w:jc w:val="both"/>
        <w:rPr>
          <w:rFonts w:ascii="Times New Roman" w:hAnsi="Times New Roman"/>
          <w:sz w:val="24"/>
          <w:szCs w:val="24"/>
        </w:rPr>
      </w:pPr>
      <w:bookmarkStart w:id="27" w:name="P1536"/>
      <w:bookmarkEnd w:id="27"/>
      <w:r w:rsidRPr="00D332DB">
        <w:rPr>
          <w:rFonts w:ascii="Times New Roman" w:hAnsi="Times New Roman"/>
          <w:sz w:val="24"/>
          <w:szCs w:val="24"/>
        </w:rPr>
        <w:t xml:space="preserve">4.4.7. принять решение об одностороннем отказе от исполнения </w:t>
      </w:r>
      <w:r>
        <w:rPr>
          <w:rFonts w:ascii="Times New Roman" w:hAnsi="Times New Roman"/>
          <w:sz w:val="24"/>
          <w:szCs w:val="24"/>
        </w:rPr>
        <w:t>Государственного контракт</w:t>
      </w:r>
      <w:r w:rsidRPr="00D332DB">
        <w:rPr>
          <w:rFonts w:ascii="Times New Roman" w:hAnsi="Times New Roman"/>
          <w:sz w:val="24"/>
          <w:szCs w:val="24"/>
        </w:rPr>
        <w:t xml:space="preserve">а </w:t>
      </w:r>
      <w:r>
        <w:rPr>
          <w:rFonts w:ascii="Times New Roman" w:hAnsi="Times New Roman"/>
          <w:sz w:val="24"/>
          <w:szCs w:val="24"/>
        </w:rPr>
        <w:t xml:space="preserve"> </w:t>
      </w:r>
      <w:r w:rsidRPr="00D332DB">
        <w:rPr>
          <w:rFonts w:ascii="Times New Roman" w:hAnsi="Times New Roman"/>
          <w:sz w:val="24"/>
          <w:szCs w:val="24"/>
        </w:rPr>
        <w:t xml:space="preserve">в соответствии с гражданским законодательством; </w:t>
      </w:r>
    </w:p>
    <w:p w:rsidR="0073320D" w:rsidRPr="00D332DB" w:rsidRDefault="0073320D" w:rsidP="0073320D">
      <w:pPr>
        <w:pStyle w:val="ConsPlusNormal"/>
        <w:ind w:firstLine="540"/>
        <w:jc w:val="both"/>
        <w:rPr>
          <w:rFonts w:ascii="Times New Roman" w:hAnsi="Times New Roman"/>
          <w:sz w:val="24"/>
          <w:szCs w:val="24"/>
        </w:rPr>
      </w:pPr>
      <w:bookmarkStart w:id="28" w:name="P1537"/>
      <w:bookmarkEnd w:id="28"/>
      <w:r w:rsidRPr="00D332DB">
        <w:rPr>
          <w:rFonts w:ascii="Times New Roman" w:hAnsi="Times New Roman"/>
          <w:sz w:val="24"/>
          <w:szCs w:val="24"/>
        </w:rPr>
        <w:t xml:space="preserve">4.4.8. до принятия решения об одностороннем отказе от исполнения </w:t>
      </w:r>
      <w:r>
        <w:rPr>
          <w:rFonts w:ascii="Times New Roman" w:hAnsi="Times New Roman"/>
          <w:sz w:val="24"/>
          <w:szCs w:val="24"/>
        </w:rPr>
        <w:t>Государственного  контракт</w:t>
      </w:r>
      <w:r w:rsidRPr="00D332DB">
        <w:rPr>
          <w:rFonts w:ascii="Times New Roman" w:hAnsi="Times New Roman"/>
          <w:sz w:val="24"/>
          <w:szCs w:val="24"/>
        </w:rPr>
        <w:t>а провести экспертизу поставленного Товара с привлечением эксп</w:t>
      </w:r>
      <w:r>
        <w:rPr>
          <w:rFonts w:ascii="Times New Roman" w:hAnsi="Times New Roman"/>
          <w:sz w:val="24"/>
          <w:szCs w:val="24"/>
        </w:rPr>
        <w:t xml:space="preserve">ертов, экспертных организаций. </w:t>
      </w:r>
    </w:p>
    <w:p w:rsidR="0073320D" w:rsidRPr="00FF2AB8" w:rsidRDefault="0073320D" w:rsidP="0073320D">
      <w:pPr>
        <w:pStyle w:val="ConsPlusNormal"/>
        <w:jc w:val="center"/>
        <w:outlineLvl w:val="1"/>
        <w:rPr>
          <w:rFonts w:ascii="Times New Roman" w:hAnsi="Times New Roman"/>
          <w:sz w:val="24"/>
          <w:szCs w:val="24"/>
        </w:rPr>
      </w:pPr>
      <w:bookmarkStart w:id="29" w:name="P1539"/>
      <w:bookmarkEnd w:id="29"/>
      <w:r w:rsidRPr="00FF2AB8">
        <w:rPr>
          <w:rFonts w:ascii="Times New Roman" w:hAnsi="Times New Roman"/>
          <w:sz w:val="24"/>
          <w:szCs w:val="24"/>
        </w:rPr>
        <w:t>V. Качество Товара</w:t>
      </w:r>
    </w:p>
    <w:p w:rsidR="0073320D" w:rsidRDefault="0073320D" w:rsidP="0073320D">
      <w:pPr>
        <w:pStyle w:val="ConsPlusNormal"/>
        <w:ind w:firstLine="540"/>
        <w:jc w:val="both"/>
        <w:rPr>
          <w:rFonts w:ascii="Times New Roman" w:hAnsi="Times New Roman"/>
          <w:sz w:val="24"/>
          <w:szCs w:val="24"/>
        </w:rPr>
      </w:pPr>
      <w:r w:rsidRPr="00FF2AB8">
        <w:rPr>
          <w:rFonts w:ascii="Times New Roman" w:hAnsi="Times New Roman"/>
          <w:sz w:val="24"/>
          <w:szCs w:val="24"/>
        </w:rPr>
        <w:t xml:space="preserve">5.1. </w:t>
      </w:r>
      <w:r w:rsidRPr="00514976">
        <w:rPr>
          <w:rFonts w:ascii="Times New Roman" w:hAnsi="Times New Roman"/>
          <w:sz w:val="24"/>
          <w:szCs w:val="24"/>
        </w:rPr>
        <w:t>Товар должен соответствовать государственным стандартам, техническим условиям, сертификатам качества, если товар подлежит сертификации, иной нормативно-технической документации, подтверждающей качество товара</w:t>
      </w:r>
    </w:p>
    <w:p w:rsidR="0073320D" w:rsidRDefault="0073320D" w:rsidP="0073320D">
      <w:pPr>
        <w:pStyle w:val="ConsPlusNormal"/>
        <w:ind w:firstLine="540"/>
        <w:jc w:val="both"/>
        <w:rPr>
          <w:rFonts w:ascii="Times New Roman" w:hAnsi="Times New Roman"/>
          <w:sz w:val="24"/>
          <w:szCs w:val="24"/>
        </w:rPr>
      </w:pPr>
      <w:r w:rsidRPr="00FF2AB8">
        <w:rPr>
          <w:rFonts w:ascii="Times New Roman" w:hAnsi="Times New Roman"/>
          <w:sz w:val="24"/>
          <w:szCs w:val="24"/>
        </w:rPr>
        <w:t xml:space="preserve">5.2. </w:t>
      </w:r>
      <w:r w:rsidRPr="004F2164">
        <w:rPr>
          <w:rFonts w:ascii="Times New Roman" w:hAnsi="Times New Roman"/>
          <w:sz w:val="24"/>
          <w:szCs w:val="24"/>
        </w:rPr>
        <w:t xml:space="preserve">Поставщик гарантирует безопасность Товара в соответствии с требованиями, установленными к данному виду товара правом </w:t>
      </w:r>
      <w:r w:rsidRPr="00420552">
        <w:rPr>
          <w:rFonts w:ascii="Times New Roman" w:hAnsi="Times New Roman"/>
          <w:sz w:val="24"/>
          <w:szCs w:val="24"/>
        </w:rPr>
        <w:t>Евразийского экономического союза</w:t>
      </w:r>
      <w:r w:rsidRPr="004F2164">
        <w:rPr>
          <w:rFonts w:ascii="Times New Roman" w:hAnsi="Times New Roman"/>
          <w:sz w:val="24"/>
          <w:szCs w:val="24"/>
        </w:rPr>
        <w:t xml:space="preserve">                      и законодательством Российской Федерации.</w:t>
      </w:r>
      <w:r>
        <w:rPr>
          <w:rFonts w:ascii="Times New Roman" w:hAnsi="Times New Roman"/>
          <w:sz w:val="24"/>
          <w:szCs w:val="24"/>
        </w:rPr>
        <w:t xml:space="preserve">  </w:t>
      </w:r>
      <w:r w:rsidRPr="00AF710F">
        <w:rPr>
          <w:rFonts w:ascii="Times New Roman" w:hAnsi="Times New Roman"/>
          <w:sz w:val="24"/>
          <w:szCs w:val="24"/>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rsidR="0073320D" w:rsidRDefault="0073320D" w:rsidP="0073320D">
      <w:pPr>
        <w:pStyle w:val="ConsPlusNormal"/>
        <w:ind w:firstLine="540"/>
        <w:jc w:val="both"/>
        <w:rPr>
          <w:rFonts w:ascii="Times New Roman" w:hAnsi="Times New Roman"/>
          <w:sz w:val="24"/>
          <w:szCs w:val="24"/>
        </w:rPr>
      </w:pPr>
      <w:r w:rsidRPr="00FF2AB8">
        <w:rPr>
          <w:rFonts w:ascii="Times New Roman" w:hAnsi="Times New Roman"/>
          <w:sz w:val="24"/>
          <w:szCs w:val="24"/>
        </w:rPr>
        <w:t>5.3. Товар должен быть упакован и замаркирован в соответствии с действующими стандартами.</w:t>
      </w:r>
    </w:p>
    <w:p w:rsidR="0073320D" w:rsidRDefault="0073320D" w:rsidP="0073320D">
      <w:pPr>
        <w:pStyle w:val="ConsPlusNormal"/>
        <w:ind w:firstLine="540"/>
        <w:jc w:val="both"/>
        <w:rPr>
          <w:rFonts w:ascii="Times New Roman" w:hAnsi="Times New Roman"/>
          <w:sz w:val="24"/>
          <w:szCs w:val="24"/>
        </w:rPr>
      </w:pPr>
      <w:r w:rsidRPr="00FF2AB8">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30" w:name="P1546"/>
      <w:bookmarkEnd w:id="30"/>
    </w:p>
    <w:p w:rsidR="0073320D" w:rsidRPr="00FF2AB8" w:rsidRDefault="0073320D" w:rsidP="0073320D">
      <w:pPr>
        <w:pStyle w:val="ConsPlusNormal"/>
        <w:jc w:val="both"/>
        <w:rPr>
          <w:rFonts w:ascii="Times New Roman" w:hAnsi="Times New Roman"/>
          <w:sz w:val="24"/>
          <w:szCs w:val="24"/>
        </w:rPr>
      </w:pPr>
    </w:p>
    <w:p w:rsidR="0073320D" w:rsidRPr="00FF2AB8" w:rsidRDefault="0073320D" w:rsidP="0073320D">
      <w:pPr>
        <w:pStyle w:val="ConsPlusNormal"/>
        <w:jc w:val="center"/>
        <w:outlineLvl w:val="1"/>
        <w:rPr>
          <w:rFonts w:ascii="Times New Roman" w:hAnsi="Times New Roman"/>
          <w:sz w:val="24"/>
          <w:szCs w:val="24"/>
        </w:rPr>
      </w:pPr>
      <w:bookmarkStart w:id="31" w:name="P1550"/>
      <w:bookmarkEnd w:id="31"/>
      <w:r w:rsidRPr="00FF2AB8">
        <w:rPr>
          <w:rFonts w:ascii="Times New Roman" w:hAnsi="Times New Roman"/>
          <w:sz w:val="24"/>
          <w:szCs w:val="24"/>
        </w:rPr>
        <w:t xml:space="preserve">VI. Ответственность Сторон </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6.1. В случае просрочки исполнения Государственном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6.2. В случае просрочки исполнения Головным исполнителем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(подрядчиком, исполнителем) обязательств, предусмотренных контрактом, Государственный заказчик направляет Головному исполнителю (подрядчику, исполнителю) требование об уплате неустоек (штрафов, пеней).</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 xml:space="preserve">        6.3. Пеня начисляется за каждый день просрочки исполнения Головным исполнителем (подрядчиком, исполнителем) обязательства, предусмотренного контракт</w:t>
      </w:r>
      <w:r>
        <w:rPr>
          <w:rFonts w:ascii="Times New Roman" w:hAnsi="Times New Roman"/>
          <w:sz w:val="24"/>
          <w:szCs w:val="24"/>
        </w:rPr>
        <w:t xml:space="preserve">ом, начиная </w:t>
      </w:r>
      <w:r w:rsidRPr="00894F79">
        <w:rPr>
          <w:rFonts w:ascii="Times New Roman" w:hAnsi="Times New Roman"/>
          <w:sz w:val="24"/>
          <w:szCs w:val="24"/>
        </w:rPr>
        <w:t xml:space="preserve">со дня, следующего после дня истечения установленного контрактом </w:t>
      </w:r>
      <w:r w:rsidRPr="00894F79">
        <w:rPr>
          <w:rFonts w:ascii="Times New Roman" w:hAnsi="Times New Roman"/>
          <w:sz w:val="24"/>
          <w:szCs w:val="24"/>
        </w:rPr>
        <w:lastRenderedPageBreak/>
        <w:t>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 (подрядчиком, исполнителем), за исключением случаев, если законодательством Российской Федерации установлен иной порядок начисления пени.</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6.4. Штрафы начисляются за неисполнение или ненадлежащее исполнение Головным исполнителем (подрядчиком, исполнителем) обязательств, предусмотренных контрактом, за исключением просрочки исполнения Головным исполнителем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За каждый факт неисполнения или ненадлежащего исполнения Головным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Головным исполнителем (подрядчиком, исполнителем) обязательств, предусмотренных контрактом утв. постановлением Правительства Российской Федерации № 1042 от 30.08.2017г) 10 процентов цены контракта если цена контракта (этапа) не превышает 3 млн. рублей.</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постановлением Правительства Российской Федерации № 1042                             от 30.08.2017 г. и составляет 1000 рублей если цена контракта не превышает 3 млн. рублей (включительно);</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6.6. Общая сумма начисленных штрафов за неисполнение или ненадлежащее исполнение Головным исполнителем (подрядчиком, исполнителем) обязательств, предусмотренных контрактом, не может превышать цену контракта.</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6.7.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3320D" w:rsidRPr="00894F79"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ab/>
        <w:t>6.8. Ответственность не предусмотренная настоящим контрактом определяется                       в соответствии с действующим законодательством РФ.</w:t>
      </w:r>
    </w:p>
    <w:p w:rsidR="0073320D" w:rsidRDefault="0073320D" w:rsidP="0073320D">
      <w:pPr>
        <w:pStyle w:val="ConsPlusNormal"/>
        <w:jc w:val="both"/>
        <w:outlineLvl w:val="1"/>
        <w:rPr>
          <w:rFonts w:ascii="Times New Roman" w:hAnsi="Times New Roman"/>
          <w:sz w:val="24"/>
          <w:szCs w:val="24"/>
        </w:rPr>
      </w:pPr>
      <w:r w:rsidRPr="00894F79">
        <w:rPr>
          <w:rFonts w:ascii="Times New Roman" w:hAnsi="Times New Roman"/>
          <w:sz w:val="24"/>
          <w:szCs w:val="24"/>
        </w:rPr>
        <w:t>6.9 Предусматривается ответственность головного исполнителя за 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w:t>
      </w:r>
      <w:r>
        <w:rPr>
          <w:rFonts w:ascii="Times New Roman" w:hAnsi="Times New Roman"/>
          <w:sz w:val="24"/>
          <w:szCs w:val="24"/>
        </w:rPr>
        <w:t>асходов</w:t>
      </w:r>
      <w:r w:rsidRPr="00894F79">
        <w:rPr>
          <w:rFonts w:ascii="Times New Roman" w:hAnsi="Times New Roman"/>
          <w:sz w:val="24"/>
          <w:szCs w:val="24"/>
        </w:rPr>
        <w:t xml:space="preserve"> на выполнение государственного оборонного заказа.</w:t>
      </w:r>
    </w:p>
    <w:p w:rsidR="0073320D" w:rsidRDefault="0073320D" w:rsidP="0073320D">
      <w:pPr>
        <w:pStyle w:val="ConsPlusNormal"/>
        <w:jc w:val="both"/>
        <w:outlineLvl w:val="1"/>
        <w:rPr>
          <w:rFonts w:ascii="Times New Roman" w:hAnsi="Times New Roman"/>
          <w:sz w:val="24"/>
          <w:szCs w:val="24"/>
        </w:rPr>
      </w:pPr>
    </w:p>
    <w:p w:rsidR="0073320D" w:rsidRDefault="0073320D" w:rsidP="0073320D">
      <w:pPr>
        <w:pStyle w:val="ConsPlusNormal"/>
        <w:jc w:val="center"/>
        <w:outlineLvl w:val="1"/>
        <w:rPr>
          <w:rFonts w:ascii="Times New Roman" w:hAnsi="Times New Roman"/>
          <w:sz w:val="24"/>
          <w:szCs w:val="24"/>
        </w:rPr>
      </w:pPr>
      <w:r w:rsidRPr="00EE393F">
        <w:rPr>
          <w:rFonts w:ascii="Times New Roman" w:hAnsi="Times New Roman"/>
          <w:sz w:val="24"/>
          <w:szCs w:val="24"/>
        </w:rPr>
        <w:t>VII. Обеспечение исполнения Государственного контракта</w:t>
      </w:r>
    </w:p>
    <w:p w:rsidR="0073320D" w:rsidRDefault="0073320D" w:rsidP="0073320D">
      <w:pPr>
        <w:pStyle w:val="ConsPlusNormal"/>
        <w:jc w:val="both"/>
        <w:outlineLvl w:val="1"/>
        <w:rPr>
          <w:rFonts w:ascii="Times New Roman" w:hAnsi="Times New Roman"/>
          <w:sz w:val="24"/>
          <w:szCs w:val="24"/>
        </w:rPr>
      </w:pPr>
      <w:bookmarkStart w:id="32" w:name="P1600"/>
      <w:bookmarkEnd w:id="32"/>
      <w:r>
        <w:rPr>
          <w:rFonts w:ascii="Times New Roman" w:hAnsi="Times New Roman"/>
          <w:sz w:val="24"/>
          <w:szCs w:val="24"/>
        </w:rPr>
        <w:t>Не устанавливается.</w:t>
      </w:r>
    </w:p>
    <w:p w:rsidR="0073320D" w:rsidRDefault="0073320D" w:rsidP="0073320D">
      <w:pPr>
        <w:pStyle w:val="ConsPlusNormal"/>
        <w:jc w:val="both"/>
        <w:outlineLvl w:val="1"/>
        <w:rPr>
          <w:rFonts w:ascii="Times New Roman" w:hAnsi="Times New Roman"/>
          <w:sz w:val="24"/>
          <w:szCs w:val="24"/>
        </w:rPr>
      </w:pPr>
    </w:p>
    <w:p w:rsidR="0073320D" w:rsidRDefault="0073320D" w:rsidP="0073320D">
      <w:pPr>
        <w:pStyle w:val="ConsPlusNormal"/>
        <w:jc w:val="center"/>
        <w:outlineLvl w:val="1"/>
      </w:pPr>
      <w:r>
        <w:t xml:space="preserve">VIII. Обеспечение гарантийных обязательств </w:t>
      </w:r>
      <w:hyperlink w:anchor="P1866" w:history="1">
        <w:r>
          <w:rPr>
            <w:color w:val="0000FF"/>
          </w:rPr>
          <w:t>&lt;124&gt;</w:t>
        </w:r>
      </w:hyperlink>
    </w:p>
    <w:p w:rsidR="0073320D" w:rsidRPr="00B746AB" w:rsidRDefault="0073320D" w:rsidP="0073320D">
      <w:pPr>
        <w:pStyle w:val="ConsPlusNormal"/>
        <w:jc w:val="both"/>
        <w:outlineLvl w:val="1"/>
        <w:rPr>
          <w:rFonts w:ascii="Times New Roman" w:hAnsi="Times New Roman"/>
          <w:sz w:val="24"/>
          <w:szCs w:val="24"/>
        </w:rPr>
      </w:pPr>
      <w:r>
        <w:rPr>
          <w:rFonts w:ascii="Times New Roman" w:hAnsi="Times New Roman"/>
          <w:sz w:val="24"/>
          <w:szCs w:val="24"/>
        </w:rPr>
        <w:t>Не устанавливается.</w:t>
      </w:r>
    </w:p>
    <w:p w:rsidR="0073320D" w:rsidRDefault="0073320D" w:rsidP="0073320D">
      <w:pPr>
        <w:pStyle w:val="ConsPlusNormal"/>
        <w:jc w:val="both"/>
        <w:outlineLvl w:val="1"/>
        <w:rPr>
          <w:rFonts w:ascii="Times New Roman" w:hAnsi="Times New Roman"/>
          <w:sz w:val="24"/>
          <w:szCs w:val="24"/>
        </w:rPr>
      </w:pPr>
    </w:p>
    <w:p w:rsidR="0073320D" w:rsidRPr="00D4194C" w:rsidRDefault="0073320D" w:rsidP="0073320D">
      <w:pPr>
        <w:pStyle w:val="ConsPlusNormal"/>
        <w:jc w:val="center"/>
        <w:outlineLvl w:val="1"/>
        <w:rPr>
          <w:rFonts w:ascii="Times New Roman" w:hAnsi="Times New Roman"/>
          <w:sz w:val="24"/>
          <w:szCs w:val="24"/>
        </w:rPr>
      </w:pPr>
      <w:r>
        <w:rPr>
          <w:rFonts w:ascii="Times New Roman" w:hAnsi="Times New Roman"/>
          <w:sz w:val="24"/>
          <w:szCs w:val="24"/>
          <w:lang w:val="en-US"/>
        </w:rPr>
        <w:t>I</w:t>
      </w:r>
      <w:r w:rsidRPr="00FF2AB8">
        <w:rPr>
          <w:rFonts w:ascii="Times New Roman" w:hAnsi="Times New Roman"/>
          <w:sz w:val="24"/>
          <w:szCs w:val="24"/>
        </w:rPr>
        <w:t>X.</w:t>
      </w:r>
      <w:r w:rsidRPr="00D4194C">
        <w:rPr>
          <w:rFonts w:ascii="Times New Roman" w:hAnsi="Times New Roman"/>
          <w:sz w:val="24"/>
          <w:szCs w:val="24"/>
        </w:rPr>
        <w:t xml:space="preserve">. Исключительные права </w:t>
      </w:r>
    </w:p>
    <w:p w:rsidR="0073320D" w:rsidRPr="00D4194C" w:rsidRDefault="0073320D" w:rsidP="0073320D">
      <w:pPr>
        <w:pStyle w:val="ConsPlusNormal"/>
        <w:ind w:firstLine="540"/>
        <w:jc w:val="both"/>
        <w:rPr>
          <w:rFonts w:ascii="Times New Roman" w:hAnsi="Times New Roman"/>
          <w:sz w:val="24"/>
          <w:szCs w:val="24"/>
        </w:rPr>
      </w:pPr>
      <w:r w:rsidRPr="00B746AB">
        <w:rPr>
          <w:rFonts w:ascii="Times New Roman" w:hAnsi="Times New Roman"/>
          <w:sz w:val="24"/>
          <w:szCs w:val="24"/>
        </w:rPr>
        <w:t>9</w:t>
      </w:r>
      <w:r w:rsidRPr="00D4194C">
        <w:rPr>
          <w:rFonts w:ascii="Times New Roman" w:hAnsi="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rsidR="0073320D" w:rsidRPr="00D4194C" w:rsidRDefault="0073320D" w:rsidP="0073320D">
      <w:pPr>
        <w:pStyle w:val="ConsPlusNormal"/>
        <w:ind w:firstLine="540"/>
        <w:jc w:val="both"/>
        <w:rPr>
          <w:rFonts w:ascii="Times New Roman" w:hAnsi="Times New Roman"/>
          <w:sz w:val="24"/>
          <w:szCs w:val="24"/>
        </w:rPr>
      </w:pPr>
      <w:r w:rsidRPr="00B746AB">
        <w:rPr>
          <w:rFonts w:ascii="Times New Roman" w:hAnsi="Times New Roman"/>
          <w:sz w:val="24"/>
          <w:szCs w:val="24"/>
        </w:rPr>
        <w:t>9</w:t>
      </w:r>
      <w:r w:rsidRPr="00D4194C">
        <w:rPr>
          <w:rFonts w:ascii="Times New Roman" w:hAnsi="Times New Roman"/>
          <w:sz w:val="24"/>
          <w:szCs w:val="24"/>
        </w:rPr>
        <w:t>.2. Все убытки, понесенные</w:t>
      </w:r>
      <w:r>
        <w:rPr>
          <w:rFonts w:ascii="Times New Roman" w:hAnsi="Times New Roman"/>
          <w:sz w:val="24"/>
          <w:szCs w:val="24"/>
        </w:rPr>
        <w:t xml:space="preserve"> Государственным</w:t>
      </w:r>
      <w:r w:rsidRPr="00D4194C">
        <w:rPr>
          <w:rFonts w:ascii="Times New Roman" w:hAnsi="Times New Roman"/>
          <w:sz w:val="24"/>
          <w:szCs w:val="24"/>
        </w:rPr>
        <w:t xml:space="preserve">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w:t>
      </w:r>
      <w:r>
        <w:rPr>
          <w:rFonts w:ascii="Times New Roman" w:hAnsi="Times New Roman"/>
          <w:sz w:val="24"/>
          <w:szCs w:val="24"/>
        </w:rPr>
        <w:t xml:space="preserve">                 </w:t>
      </w:r>
      <w:r w:rsidRPr="00D4194C">
        <w:rPr>
          <w:rFonts w:ascii="Times New Roman" w:hAnsi="Times New Roman"/>
          <w:sz w:val="24"/>
          <w:szCs w:val="24"/>
        </w:rPr>
        <w:t xml:space="preserve"> и возмещение материального ущерба, возмещаются Поставщиком в полном объеме.</w:t>
      </w:r>
    </w:p>
    <w:p w:rsidR="0073320D" w:rsidRPr="00FF2AB8" w:rsidRDefault="0073320D" w:rsidP="0073320D">
      <w:pPr>
        <w:pStyle w:val="ConsPlusNormal"/>
        <w:jc w:val="both"/>
      </w:pPr>
    </w:p>
    <w:p w:rsidR="0073320D" w:rsidRPr="00BD3733" w:rsidRDefault="0073320D" w:rsidP="0073320D">
      <w:pPr>
        <w:pStyle w:val="ConsPlusNormal"/>
        <w:jc w:val="center"/>
        <w:outlineLvl w:val="1"/>
        <w:rPr>
          <w:rFonts w:ascii="Times New Roman" w:hAnsi="Times New Roman"/>
          <w:sz w:val="24"/>
          <w:szCs w:val="24"/>
        </w:rPr>
      </w:pPr>
      <w:r>
        <w:rPr>
          <w:rFonts w:ascii="Times New Roman" w:hAnsi="Times New Roman"/>
          <w:sz w:val="24"/>
          <w:szCs w:val="24"/>
        </w:rPr>
        <w:t>Х</w:t>
      </w:r>
      <w:r w:rsidRPr="00FF2AB8">
        <w:rPr>
          <w:rFonts w:ascii="Times New Roman" w:hAnsi="Times New Roman"/>
          <w:sz w:val="24"/>
          <w:szCs w:val="24"/>
        </w:rPr>
        <w:t>X. Обстоятельства непреодолимой силы</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10</w:t>
      </w:r>
      <w:r w:rsidRPr="00FF2AB8">
        <w:rPr>
          <w:rFonts w:ascii="Times New Roman" w:hAnsi="Times New Roman"/>
          <w:sz w:val="24"/>
          <w:szCs w:val="24"/>
        </w:rPr>
        <w:t xml:space="preserve">.1. Стороны не несут ответственность за полное или частичное неисполнение предусмотренных </w:t>
      </w:r>
      <w:r>
        <w:rPr>
          <w:rFonts w:ascii="Times New Roman" w:hAnsi="Times New Roman"/>
          <w:sz w:val="24"/>
          <w:szCs w:val="24"/>
        </w:rPr>
        <w:t>Государственным контракт</w:t>
      </w:r>
      <w:r w:rsidRPr="00FF2AB8">
        <w:rPr>
          <w:rFonts w:ascii="Times New Roman" w:hAnsi="Times New Roman"/>
          <w:sz w:val="24"/>
          <w:szCs w:val="24"/>
        </w:rPr>
        <w:t>ом обязательств, если такое неисполнение связано с обсто</w:t>
      </w:r>
      <w:r>
        <w:rPr>
          <w:rFonts w:ascii="Times New Roman" w:hAnsi="Times New Roman"/>
          <w:sz w:val="24"/>
          <w:szCs w:val="24"/>
        </w:rPr>
        <w:t>ятельствами непреодолимой силы.</w:t>
      </w:r>
    </w:p>
    <w:p w:rsidR="0073320D" w:rsidRPr="00FF2AB8"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10</w:t>
      </w:r>
      <w:r w:rsidRPr="00FF2AB8">
        <w:rPr>
          <w:rFonts w:ascii="Times New Roman" w:hAnsi="Times New Roman"/>
          <w:sz w:val="24"/>
          <w:szCs w:val="24"/>
        </w:rPr>
        <w:t xml:space="preserve">.2. В случае если надлежащее исполнение Стороной предусмотренных </w:t>
      </w:r>
      <w:r>
        <w:rPr>
          <w:rFonts w:ascii="Times New Roman" w:hAnsi="Times New Roman"/>
          <w:sz w:val="24"/>
          <w:szCs w:val="24"/>
        </w:rPr>
        <w:t>Государственным контракт</w:t>
      </w:r>
      <w:r w:rsidRPr="00FF2AB8">
        <w:rPr>
          <w:rFonts w:ascii="Times New Roman" w:hAnsi="Times New Roman"/>
          <w:sz w:val="24"/>
          <w:szCs w:val="24"/>
        </w:rPr>
        <w:t>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10</w:t>
      </w:r>
      <w:r w:rsidRPr="00FF2AB8">
        <w:rPr>
          <w:rFonts w:ascii="Times New Roman" w:hAnsi="Times New Roman"/>
          <w:sz w:val="24"/>
          <w:szCs w:val="24"/>
        </w:rPr>
        <w:t xml:space="preserve">.3. В случае возникновения обстоятельств непреодолимой силы Стороны вправе расторгнуть </w:t>
      </w:r>
      <w:r>
        <w:rPr>
          <w:rFonts w:ascii="Times New Roman" w:hAnsi="Times New Roman"/>
          <w:sz w:val="24"/>
          <w:szCs w:val="24"/>
        </w:rPr>
        <w:t>Государственный контракт</w:t>
      </w:r>
      <w:r w:rsidRPr="00FF2AB8">
        <w:rPr>
          <w:rFonts w:ascii="Times New Roman" w:hAnsi="Times New Roman"/>
          <w:sz w:val="24"/>
          <w:szCs w:val="24"/>
        </w:rPr>
        <w:t>, и в этом случае ни одна из Сторон не вправ</w:t>
      </w:r>
      <w:r>
        <w:rPr>
          <w:rFonts w:ascii="Times New Roman" w:hAnsi="Times New Roman"/>
          <w:sz w:val="24"/>
          <w:szCs w:val="24"/>
        </w:rPr>
        <w:t>е требовать возмещения убытков.</w:t>
      </w:r>
    </w:p>
    <w:p w:rsidR="0073320D" w:rsidRPr="00FF2AB8"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10</w:t>
      </w:r>
      <w:r w:rsidRPr="00FF2AB8">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320D" w:rsidRPr="00FF2AB8" w:rsidRDefault="0073320D" w:rsidP="0073320D">
      <w:pPr>
        <w:pStyle w:val="ConsPlusNormal"/>
        <w:jc w:val="both"/>
        <w:rPr>
          <w:rFonts w:ascii="Times New Roman" w:hAnsi="Times New Roman"/>
          <w:sz w:val="24"/>
          <w:szCs w:val="24"/>
        </w:rPr>
      </w:pPr>
    </w:p>
    <w:p w:rsidR="0073320D" w:rsidRDefault="0073320D" w:rsidP="0073320D">
      <w:pPr>
        <w:pStyle w:val="ConsPlusNormal"/>
        <w:jc w:val="center"/>
        <w:outlineLvl w:val="1"/>
        <w:rPr>
          <w:rFonts w:ascii="Times New Roman" w:hAnsi="Times New Roman"/>
          <w:sz w:val="24"/>
          <w:szCs w:val="24"/>
        </w:rPr>
      </w:pPr>
      <w:r>
        <w:rPr>
          <w:rFonts w:ascii="Times New Roman" w:hAnsi="Times New Roman"/>
          <w:sz w:val="24"/>
          <w:szCs w:val="24"/>
        </w:rPr>
        <w:t>X</w:t>
      </w:r>
      <w:r>
        <w:rPr>
          <w:rFonts w:ascii="Times New Roman" w:hAnsi="Times New Roman"/>
          <w:sz w:val="24"/>
          <w:szCs w:val="24"/>
          <w:lang w:val="en-US"/>
        </w:rPr>
        <w:t>I</w:t>
      </w:r>
      <w:r w:rsidRPr="006146F4">
        <w:rPr>
          <w:rFonts w:ascii="Times New Roman" w:hAnsi="Times New Roman"/>
          <w:sz w:val="24"/>
          <w:szCs w:val="24"/>
        </w:rPr>
        <w:t>. Рассмотрение и разрешение споров</w:t>
      </w:r>
    </w:p>
    <w:p w:rsidR="0073320D" w:rsidRPr="006146F4" w:rsidRDefault="0073320D" w:rsidP="0073320D">
      <w:pPr>
        <w:pStyle w:val="ConsPlusNormal"/>
        <w:jc w:val="center"/>
        <w:outlineLvl w:val="1"/>
        <w:rPr>
          <w:rFonts w:ascii="Times New Roman" w:hAnsi="Times New Roman"/>
          <w:sz w:val="24"/>
          <w:szCs w:val="24"/>
        </w:rPr>
      </w:pPr>
    </w:p>
    <w:p w:rsidR="0073320D" w:rsidRPr="007F2F00" w:rsidRDefault="0073320D" w:rsidP="0073320D">
      <w:pPr>
        <w:pStyle w:val="ConsPlusNormal"/>
        <w:ind w:firstLine="708"/>
        <w:jc w:val="both"/>
        <w:rPr>
          <w:rFonts w:ascii="Times New Roman" w:hAnsi="Times New Roman"/>
          <w:sz w:val="24"/>
          <w:szCs w:val="24"/>
        </w:rPr>
      </w:pPr>
      <w:r>
        <w:rPr>
          <w:rFonts w:ascii="Times New Roman" w:hAnsi="Times New Roman"/>
          <w:sz w:val="24"/>
          <w:szCs w:val="24"/>
        </w:rPr>
        <w:t>11</w:t>
      </w:r>
      <w:r w:rsidRPr="007F2F00">
        <w:rPr>
          <w:rFonts w:ascii="Times New Roman" w:hAnsi="Times New Roman"/>
          <w:sz w:val="24"/>
          <w:szCs w:val="24"/>
        </w:rPr>
        <w:t>.1. Все споры и разногласия, которые могут возникнуть из Государственного контракта между Сторонами, будут разрешаться путем переговоров, в том числе                            в претензионном порядке.</w:t>
      </w:r>
    </w:p>
    <w:p w:rsidR="0073320D" w:rsidRDefault="0073320D" w:rsidP="0073320D">
      <w:pPr>
        <w:pStyle w:val="ConsPlusNormal"/>
        <w:ind w:firstLine="708"/>
        <w:jc w:val="both"/>
        <w:rPr>
          <w:rFonts w:ascii="Times New Roman" w:hAnsi="Times New Roman"/>
          <w:sz w:val="24"/>
          <w:szCs w:val="24"/>
        </w:rPr>
      </w:pPr>
      <w:r>
        <w:rPr>
          <w:rFonts w:ascii="Times New Roman" w:hAnsi="Times New Roman"/>
          <w:sz w:val="24"/>
          <w:szCs w:val="24"/>
        </w:rPr>
        <w:t>11</w:t>
      </w:r>
      <w:r w:rsidRPr="00CE49B1">
        <w:rPr>
          <w:rFonts w:ascii="Times New Roman" w:hAnsi="Times New Roman"/>
          <w:sz w:val="24"/>
          <w:szCs w:val="24"/>
        </w:rPr>
        <w:t>.2. В претензии перечисляются допущенные при исполнении Государственного контракта нарушения с</w:t>
      </w:r>
      <w:r>
        <w:rPr>
          <w:rFonts w:ascii="Times New Roman" w:hAnsi="Times New Roman"/>
          <w:sz w:val="24"/>
          <w:szCs w:val="24"/>
        </w:rPr>
        <w:t>о ссылкой</w:t>
      </w:r>
      <w:r w:rsidRPr="00CE49B1">
        <w:rPr>
          <w:rFonts w:ascii="Times New Roman" w:hAnsi="Times New Roman"/>
          <w:sz w:val="24"/>
          <w:szCs w:val="24"/>
        </w:rPr>
        <w:t xml:space="preserve"> на соответствующие положения Государственного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320D" w:rsidRPr="00B746AB" w:rsidRDefault="0073320D" w:rsidP="0073320D">
      <w:pPr>
        <w:pStyle w:val="ConsPlusNormal"/>
        <w:ind w:firstLine="708"/>
        <w:jc w:val="both"/>
        <w:rPr>
          <w:rFonts w:ascii="Times New Roman" w:hAnsi="Times New Roman"/>
          <w:sz w:val="24"/>
          <w:szCs w:val="24"/>
        </w:rPr>
      </w:pPr>
      <w:r w:rsidRPr="00B746AB">
        <w:rPr>
          <w:rFonts w:ascii="Times New Roman" w:hAnsi="Times New Roman"/>
          <w:sz w:val="24"/>
          <w:szCs w:val="24"/>
        </w:rPr>
        <w:t>Для выставления претензий и исковых требований необходимо использовать следующий адрес электронной почты:</w:t>
      </w:r>
    </w:p>
    <w:p w:rsidR="0073320D" w:rsidRPr="00B746AB" w:rsidRDefault="0073320D" w:rsidP="0073320D">
      <w:pPr>
        <w:pStyle w:val="ConsPlusNormal"/>
        <w:ind w:firstLine="708"/>
        <w:jc w:val="both"/>
        <w:rPr>
          <w:rFonts w:ascii="Times New Roman" w:hAnsi="Times New Roman"/>
          <w:sz w:val="24"/>
          <w:szCs w:val="24"/>
        </w:rPr>
      </w:pPr>
      <w:r w:rsidRPr="00B746AB">
        <w:rPr>
          <w:rFonts w:ascii="Times New Roman" w:hAnsi="Times New Roman"/>
          <w:sz w:val="24"/>
          <w:szCs w:val="24"/>
        </w:rPr>
        <w:t>К поставщику: ____________</w:t>
      </w:r>
    </w:p>
    <w:p w:rsidR="0073320D" w:rsidRPr="007F2F00" w:rsidRDefault="0073320D" w:rsidP="0073320D">
      <w:pPr>
        <w:pStyle w:val="ConsPlusNormal"/>
        <w:ind w:firstLine="708"/>
        <w:jc w:val="both"/>
        <w:rPr>
          <w:rFonts w:ascii="Times New Roman" w:hAnsi="Times New Roman"/>
          <w:sz w:val="24"/>
          <w:szCs w:val="24"/>
        </w:rPr>
      </w:pPr>
      <w:r w:rsidRPr="00B746AB">
        <w:rPr>
          <w:rFonts w:ascii="Times New Roman" w:hAnsi="Times New Roman"/>
          <w:sz w:val="24"/>
          <w:szCs w:val="24"/>
        </w:rPr>
        <w:t>К государственному заказчику: aleksandrova.a.v@53.fsin.gov.ru</w:t>
      </w:r>
    </w:p>
    <w:p w:rsidR="0073320D" w:rsidRPr="00985886" w:rsidRDefault="0073320D" w:rsidP="0073320D">
      <w:pPr>
        <w:pStyle w:val="ConsPlusNormal"/>
        <w:ind w:left="708"/>
        <w:jc w:val="both"/>
        <w:rPr>
          <w:rFonts w:ascii="Times New Roman" w:hAnsi="Times New Roman"/>
          <w:sz w:val="24"/>
          <w:szCs w:val="24"/>
        </w:rPr>
      </w:pPr>
      <w:r>
        <w:rPr>
          <w:rFonts w:ascii="Times New Roman" w:hAnsi="Times New Roman"/>
          <w:sz w:val="24"/>
          <w:szCs w:val="24"/>
        </w:rPr>
        <w:t>11</w:t>
      </w:r>
      <w:r w:rsidRPr="007F2F00">
        <w:rPr>
          <w:rFonts w:ascii="Times New Roman" w:hAnsi="Times New Roman"/>
          <w:sz w:val="24"/>
          <w:szCs w:val="24"/>
        </w:rPr>
        <w:t xml:space="preserve">.3. Срок рассмотрения претензии не может превышать </w:t>
      </w:r>
      <w:r>
        <w:rPr>
          <w:rFonts w:ascii="Times New Roman" w:hAnsi="Times New Roman"/>
          <w:sz w:val="24"/>
          <w:szCs w:val="24"/>
        </w:rPr>
        <w:t>3</w:t>
      </w:r>
      <w:r w:rsidRPr="007F2F00">
        <w:rPr>
          <w:rFonts w:ascii="Times New Roman" w:hAnsi="Times New Roman"/>
          <w:sz w:val="24"/>
          <w:szCs w:val="24"/>
        </w:rPr>
        <w:t>0 (</w:t>
      </w:r>
      <w:r>
        <w:rPr>
          <w:rFonts w:ascii="Times New Roman" w:hAnsi="Times New Roman"/>
          <w:sz w:val="24"/>
          <w:szCs w:val="24"/>
        </w:rPr>
        <w:t>тридцать) дней.         11</w:t>
      </w:r>
      <w:r w:rsidRPr="007F2F00">
        <w:rPr>
          <w:rFonts w:ascii="Times New Roman" w:hAnsi="Times New Roman"/>
          <w:sz w:val="24"/>
          <w:szCs w:val="24"/>
        </w:rPr>
        <w:t>.4. При не урегулировании Сторонами спора в досудебном порядке, спор разрешается в судебном порядке в Арбитражном суде Новгородской области.</w:t>
      </w:r>
    </w:p>
    <w:p w:rsidR="0073320D" w:rsidRDefault="0073320D" w:rsidP="0073320D">
      <w:pPr>
        <w:pStyle w:val="ConsPlusNormal"/>
        <w:jc w:val="center"/>
        <w:outlineLvl w:val="1"/>
        <w:rPr>
          <w:rFonts w:ascii="Times New Roman" w:hAnsi="Times New Roman"/>
          <w:sz w:val="24"/>
          <w:szCs w:val="24"/>
        </w:rPr>
      </w:pPr>
    </w:p>
    <w:p w:rsidR="0073320D" w:rsidRDefault="0073320D" w:rsidP="0073320D">
      <w:pPr>
        <w:pStyle w:val="ConsPlusNormal"/>
        <w:jc w:val="center"/>
        <w:outlineLvl w:val="1"/>
        <w:rPr>
          <w:rFonts w:ascii="Times New Roman" w:hAnsi="Times New Roman"/>
          <w:sz w:val="24"/>
          <w:szCs w:val="24"/>
        </w:rPr>
      </w:pPr>
      <w:r>
        <w:rPr>
          <w:rFonts w:ascii="Times New Roman" w:hAnsi="Times New Roman"/>
          <w:sz w:val="24"/>
          <w:szCs w:val="24"/>
        </w:rPr>
        <w:t>XI</w:t>
      </w:r>
      <w:r>
        <w:rPr>
          <w:rFonts w:ascii="Times New Roman" w:hAnsi="Times New Roman"/>
          <w:sz w:val="24"/>
          <w:szCs w:val="24"/>
          <w:lang w:val="en-US"/>
        </w:rPr>
        <w:t>I</w:t>
      </w:r>
      <w:r w:rsidRPr="00C95256">
        <w:rPr>
          <w:rFonts w:ascii="Times New Roman" w:hAnsi="Times New Roman"/>
          <w:sz w:val="24"/>
          <w:szCs w:val="24"/>
        </w:rPr>
        <w:t xml:space="preserve">. Срок действия и порядок расторжения </w:t>
      </w:r>
      <w:r>
        <w:rPr>
          <w:rFonts w:ascii="Times New Roman" w:hAnsi="Times New Roman"/>
          <w:sz w:val="24"/>
          <w:szCs w:val="24"/>
        </w:rPr>
        <w:t>Государственного контракт</w:t>
      </w:r>
      <w:r w:rsidRPr="00C95256">
        <w:rPr>
          <w:rFonts w:ascii="Times New Roman" w:hAnsi="Times New Roman"/>
          <w:sz w:val="24"/>
          <w:szCs w:val="24"/>
        </w:rPr>
        <w:t>а</w:t>
      </w:r>
    </w:p>
    <w:p w:rsidR="0073320D" w:rsidRPr="00C95256" w:rsidRDefault="0073320D" w:rsidP="0073320D">
      <w:pPr>
        <w:pStyle w:val="ConsPlusNormal"/>
        <w:jc w:val="center"/>
        <w:outlineLvl w:val="1"/>
        <w:rPr>
          <w:rFonts w:ascii="Times New Roman" w:hAnsi="Times New Roman"/>
          <w:sz w:val="24"/>
          <w:szCs w:val="24"/>
        </w:rPr>
      </w:pPr>
    </w:p>
    <w:p w:rsidR="0073320D" w:rsidRDefault="0073320D" w:rsidP="0073320D">
      <w:pPr>
        <w:pStyle w:val="ConsPlusNormal"/>
        <w:ind w:firstLine="540"/>
        <w:jc w:val="both"/>
        <w:rPr>
          <w:rFonts w:ascii="Times New Roman" w:hAnsi="Times New Roman"/>
          <w:b/>
          <w:color w:val="FF0000"/>
          <w:sz w:val="24"/>
          <w:szCs w:val="24"/>
        </w:rPr>
      </w:pPr>
      <w:r>
        <w:rPr>
          <w:rFonts w:ascii="Times New Roman" w:hAnsi="Times New Roman"/>
          <w:sz w:val="24"/>
          <w:szCs w:val="24"/>
        </w:rPr>
        <w:t>12</w:t>
      </w:r>
      <w:r w:rsidRPr="00C95256">
        <w:rPr>
          <w:rFonts w:ascii="Times New Roman" w:hAnsi="Times New Roman"/>
          <w:sz w:val="24"/>
          <w:szCs w:val="24"/>
        </w:rPr>
        <w:t xml:space="preserve">.1. </w:t>
      </w:r>
      <w:r>
        <w:rPr>
          <w:rFonts w:ascii="Times New Roman" w:hAnsi="Times New Roman"/>
          <w:sz w:val="24"/>
          <w:szCs w:val="24"/>
        </w:rPr>
        <w:t>Государственный контракт</w:t>
      </w:r>
      <w:r w:rsidRPr="00C95256">
        <w:rPr>
          <w:rFonts w:ascii="Times New Roman" w:hAnsi="Times New Roman"/>
          <w:sz w:val="24"/>
          <w:szCs w:val="24"/>
        </w:rPr>
        <w:t xml:space="preserve"> вступает в силу с момента его подписани</w:t>
      </w:r>
      <w:r>
        <w:rPr>
          <w:rFonts w:ascii="Times New Roman" w:hAnsi="Times New Roman"/>
          <w:sz w:val="24"/>
          <w:szCs w:val="24"/>
        </w:rPr>
        <w:t>я обеими Сторонами и действует д</w:t>
      </w:r>
      <w:r w:rsidRPr="00C95256">
        <w:rPr>
          <w:rFonts w:ascii="Times New Roman" w:hAnsi="Times New Roman"/>
          <w:sz w:val="24"/>
          <w:szCs w:val="24"/>
        </w:rPr>
        <w:t xml:space="preserve">о </w:t>
      </w:r>
      <w:r w:rsidRPr="008C274F">
        <w:rPr>
          <w:rFonts w:ascii="Times New Roman" w:hAnsi="Times New Roman"/>
          <w:sz w:val="24"/>
          <w:szCs w:val="24"/>
        </w:rPr>
        <w:t>«</w:t>
      </w:r>
      <w:r>
        <w:rPr>
          <w:rFonts w:ascii="Times New Roman" w:hAnsi="Times New Roman"/>
          <w:sz w:val="24"/>
          <w:szCs w:val="24"/>
        </w:rPr>
        <w:t>31» августа</w:t>
      </w:r>
      <w:r w:rsidRPr="008C274F">
        <w:rPr>
          <w:rFonts w:ascii="Times New Roman" w:hAnsi="Times New Roman"/>
          <w:sz w:val="24"/>
          <w:szCs w:val="24"/>
        </w:rPr>
        <w:t xml:space="preserve"> </w:t>
      </w:r>
      <w:r>
        <w:rPr>
          <w:rFonts w:ascii="Times New Roman" w:hAnsi="Times New Roman"/>
          <w:sz w:val="24"/>
          <w:szCs w:val="24"/>
        </w:rPr>
        <w:t>2026</w:t>
      </w:r>
      <w:r w:rsidRPr="008C274F">
        <w:rPr>
          <w:rFonts w:ascii="Times New Roman" w:hAnsi="Times New Roman"/>
          <w:sz w:val="24"/>
          <w:szCs w:val="24"/>
        </w:rPr>
        <w:t>г</w:t>
      </w:r>
      <w:r>
        <w:rPr>
          <w:rFonts w:ascii="Times New Roman" w:hAnsi="Times New Roman"/>
          <w:sz w:val="24"/>
          <w:szCs w:val="24"/>
        </w:rPr>
        <w:t xml:space="preserve"> включительно. </w:t>
      </w:r>
    </w:p>
    <w:p w:rsidR="0073320D" w:rsidRDefault="0073320D" w:rsidP="0073320D">
      <w:pPr>
        <w:pStyle w:val="ConsPlusNormal"/>
        <w:ind w:firstLine="540"/>
        <w:jc w:val="both"/>
        <w:rPr>
          <w:rFonts w:ascii="Times New Roman" w:hAnsi="Times New Roman"/>
          <w:sz w:val="24"/>
          <w:szCs w:val="24"/>
        </w:rPr>
      </w:pPr>
      <w:r w:rsidRPr="00C95256">
        <w:rPr>
          <w:rFonts w:ascii="Times New Roman" w:hAnsi="Times New Roman"/>
          <w:sz w:val="24"/>
          <w:szCs w:val="24"/>
        </w:rPr>
        <w:t xml:space="preserve">Окончание срока действия </w:t>
      </w:r>
      <w:r>
        <w:rPr>
          <w:rFonts w:ascii="Times New Roman" w:hAnsi="Times New Roman"/>
          <w:sz w:val="24"/>
          <w:szCs w:val="24"/>
        </w:rPr>
        <w:t>Государственного  контракт</w:t>
      </w:r>
      <w:r w:rsidRPr="00C95256">
        <w:rPr>
          <w:rFonts w:ascii="Times New Roman" w:hAnsi="Times New Roman"/>
          <w:sz w:val="24"/>
          <w:szCs w:val="24"/>
        </w:rPr>
        <w:t xml:space="preserve">а не влечет прекращения неисполненных обязательств Сторон по </w:t>
      </w:r>
      <w:r>
        <w:rPr>
          <w:rFonts w:ascii="Times New Roman" w:hAnsi="Times New Roman"/>
          <w:sz w:val="24"/>
          <w:szCs w:val="24"/>
        </w:rPr>
        <w:t>Государственному контракт</w:t>
      </w:r>
      <w:r w:rsidRPr="00C95256">
        <w:rPr>
          <w:rFonts w:ascii="Times New Roman" w:hAnsi="Times New Roman"/>
          <w:sz w:val="24"/>
          <w:szCs w:val="24"/>
        </w:rPr>
        <w:t>у</w:t>
      </w:r>
      <w:r>
        <w:rPr>
          <w:rFonts w:ascii="Times New Roman" w:hAnsi="Times New Roman"/>
          <w:sz w:val="24"/>
          <w:szCs w:val="24"/>
        </w:rPr>
        <w:t>.</w:t>
      </w:r>
    </w:p>
    <w:p w:rsidR="0073320D" w:rsidRPr="00C95256"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12</w:t>
      </w:r>
      <w:r w:rsidRPr="00C95256">
        <w:rPr>
          <w:rFonts w:ascii="Times New Roman" w:hAnsi="Times New Roman"/>
          <w:sz w:val="24"/>
          <w:szCs w:val="24"/>
        </w:rPr>
        <w:t xml:space="preserve">.2. Расторжение </w:t>
      </w:r>
      <w:r>
        <w:rPr>
          <w:rFonts w:ascii="Times New Roman" w:hAnsi="Times New Roman"/>
          <w:sz w:val="24"/>
          <w:szCs w:val="24"/>
        </w:rPr>
        <w:t>Государственного контракт</w:t>
      </w:r>
      <w:r w:rsidRPr="00C95256">
        <w:rPr>
          <w:rFonts w:ascii="Times New Roman" w:hAnsi="Times New Roman"/>
          <w:sz w:val="24"/>
          <w:szCs w:val="24"/>
        </w:rPr>
        <w:t xml:space="preserve">а допускается по соглашению Сторон, по решению суда или в связи с односторонним отказом Стороны от исполнения </w:t>
      </w:r>
      <w:r>
        <w:rPr>
          <w:rFonts w:ascii="Times New Roman" w:hAnsi="Times New Roman"/>
          <w:sz w:val="24"/>
          <w:szCs w:val="24"/>
        </w:rPr>
        <w:t>Государственного контракт</w:t>
      </w:r>
      <w:r w:rsidRPr="00C95256">
        <w:rPr>
          <w:rFonts w:ascii="Times New Roman" w:hAnsi="Times New Roman"/>
          <w:sz w:val="24"/>
          <w:szCs w:val="24"/>
        </w:rPr>
        <w:t xml:space="preserve">а в соответствии с гражданским законодательством Российской Федерации в порядке, предусмотренном </w:t>
      </w:r>
      <w:hyperlink r:id="rId12" w:history="1">
        <w:r w:rsidRPr="00C95256">
          <w:rPr>
            <w:rFonts w:ascii="Times New Roman" w:hAnsi="Times New Roman"/>
            <w:color w:val="0000FF"/>
            <w:sz w:val="24"/>
            <w:szCs w:val="24"/>
          </w:rPr>
          <w:t>частями 9</w:t>
        </w:r>
      </w:hyperlink>
      <w:r w:rsidRPr="00C95256">
        <w:rPr>
          <w:rFonts w:ascii="Times New Roman" w:hAnsi="Times New Roman"/>
          <w:sz w:val="24"/>
          <w:szCs w:val="24"/>
        </w:rPr>
        <w:t xml:space="preserve"> </w:t>
      </w:r>
      <w:r>
        <w:rPr>
          <w:rFonts w:ascii="Times New Roman" w:hAnsi="Times New Roman"/>
          <w:sz w:val="24"/>
          <w:szCs w:val="24"/>
        </w:rPr>
        <w:t>–</w:t>
      </w:r>
      <w:r w:rsidRPr="00C95256">
        <w:rPr>
          <w:rFonts w:ascii="Times New Roman" w:hAnsi="Times New Roman"/>
          <w:sz w:val="24"/>
          <w:szCs w:val="24"/>
        </w:rPr>
        <w:t xml:space="preserve"> </w:t>
      </w:r>
      <w:hyperlink r:id="rId13" w:history="1">
        <w:r w:rsidRPr="00C95256">
          <w:rPr>
            <w:rFonts w:ascii="Times New Roman" w:hAnsi="Times New Roman"/>
            <w:color w:val="0000FF"/>
            <w:sz w:val="24"/>
            <w:szCs w:val="24"/>
          </w:rPr>
          <w:t>23 статьи 95</w:t>
        </w:r>
      </w:hyperlink>
      <w:r w:rsidRPr="00C95256">
        <w:rPr>
          <w:rFonts w:ascii="Times New Roman" w:hAnsi="Times New Roman"/>
          <w:sz w:val="24"/>
          <w:szCs w:val="24"/>
        </w:rPr>
        <w:t xml:space="preserve"> </w:t>
      </w:r>
      <w:r w:rsidRPr="00C95256">
        <w:rPr>
          <w:rFonts w:ascii="Times New Roman" w:hAnsi="Times New Roman"/>
          <w:sz w:val="24"/>
          <w:szCs w:val="24"/>
        </w:rPr>
        <w:lastRenderedPageBreak/>
        <w:t xml:space="preserve">Федерального закона от 5 апреля 2013 г. N 44-ФЗ </w:t>
      </w:r>
      <w:r>
        <w:rPr>
          <w:rFonts w:ascii="Times New Roman" w:hAnsi="Times New Roman"/>
          <w:sz w:val="24"/>
          <w:szCs w:val="24"/>
        </w:rPr>
        <w:t>«</w:t>
      </w:r>
      <w:r w:rsidRPr="00C95256">
        <w:rPr>
          <w:rFonts w:ascii="Times New Roman" w:hAnsi="Times New Roman"/>
          <w:sz w:val="24"/>
          <w:szCs w:val="24"/>
        </w:rPr>
        <w:t xml:space="preserve">О </w:t>
      </w:r>
      <w:r>
        <w:rPr>
          <w:rFonts w:ascii="Times New Roman" w:hAnsi="Times New Roman"/>
          <w:sz w:val="24"/>
          <w:szCs w:val="24"/>
        </w:rPr>
        <w:t>контракт</w:t>
      </w:r>
      <w:r w:rsidRPr="00C95256">
        <w:rPr>
          <w:rFonts w:ascii="Times New Roman" w:hAnsi="Times New Roman"/>
          <w:sz w:val="24"/>
          <w:szCs w:val="24"/>
        </w:rPr>
        <w:t>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r w:rsidRPr="00C95256">
        <w:rPr>
          <w:rFonts w:ascii="Times New Roman" w:hAnsi="Times New Roman"/>
          <w:sz w:val="24"/>
          <w:szCs w:val="24"/>
        </w:rPr>
        <w:t>.</w:t>
      </w:r>
    </w:p>
    <w:p w:rsidR="0073320D" w:rsidRDefault="0073320D" w:rsidP="0073320D">
      <w:pPr>
        <w:pStyle w:val="ConsPlusNormal"/>
        <w:jc w:val="both"/>
      </w:pPr>
    </w:p>
    <w:p w:rsidR="0073320D" w:rsidRPr="00BD3733" w:rsidRDefault="0073320D" w:rsidP="0073320D">
      <w:pPr>
        <w:pStyle w:val="ConsPlusNormal"/>
        <w:jc w:val="center"/>
        <w:outlineLvl w:val="1"/>
        <w:rPr>
          <w:rFonts w:ascii="Times New Roman" w:hAnsi="Times New Roman"/>
          <w:sz w:val="24"/>
          <w:szCs w:val="24"/>
        </w:rPr>
      </w:pPr>
      <w:r>
        <w:rPr>
          <w:rFonts w:ascii="Times New Roman" w:hAnsi="Times New Roman"/>
          <w:sz w:val="24"/>
          <w:szCs w:val="24"/>
        </w:rPr>
        <w:t>XI</w:t>
      </w:r>
      <w:r>
        <w:rPr>
          <w:rFonts w:ascii="Times New Roman" w:hAnsi="Times New Roman"/>
          <w:sz w:val="24"/>
          <w:szCs w:val="24"/>
          <w:lang w:val="en-US"/>
        </w:rPr>
        <w:t>I</w:t>
      </w:r>
      <w:r>
        <w:rPr>
          <w:rFonts w:ascii="Times New Roman" w:hAnsi="Times New Roman"/>
          <w:sz w:val="24"/>
          <w:szCs w:val="24"/>
        </w:rPr>
        <w:t>I</w:t>
      </w:r>
      <w:r w:rsidRPr="006146F4">
        <w:rPr>
          <w:rFonts w:ascii="Times New Roman" w:hAnsi="Times New Roman"/>
          <w:sz w:val="24"/>
          <w:szCs w:val="24"/>
        </w:rPr>
        <w:t xml:space="preserve">. Прочие положения </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 xml:space="preserve">.1. Во всем, что не предусмотрено </w:t>
      </w:r>
      <w:r>
        <w:rPr>
          <w:rFonts w:ascii="Times New Roman" w:hAnsi="Times New Roman"/>
          <w:sz w:val="24"/>
          <w:szCs w:val="24"/>
        </w:rPr>
        <w:t>Государственным контракт</w:t>
      </w:r>
      <w:r w:rsidRPr="006146F4">
        <w:rPr>
          <w:rFonts w:ascii="Times New Roman" w:hAnsi="Times New Roman"/>
          <w:sz w:val="24"/>
          <w:szCs w:val="24"/>
        </w:rPr>
        <w:t>ом, Стороны руководствуются законода</w:t>
      </w:r>
      <w:r>
        <w:rPr>
          <w:rFonts w:ascii="Times New Roman" w:hAnsi="Times New Roman"/>
          <w:sz w:val="24"/>
          <w:szCs w:val="24"/>
        </w:rPr>
        <w:t>тельством Российской Федерации.</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.2. В случае изменения у какой-либо из Сторон местонахождения, названия,</w:t>
      </w:r>
      <w:r>
        <w:rPr>
          <w:rFonts w:ascii="Times New Roman" w:hAnsi="Times New Roman"/>
          <w:sz w:val="24"/>
          <w:szCs w:val="24"/>
        </w:rPr>
        <w:t xml:space="preserve">                     </w:t>
      </w:r>
      <w:r w:rsidRPr="006146F4">
        <w:rPr>
          <w:rFonts w:ascii="Times New Roman" w:hAnsi="Times New Roman"/>
          <w:sz w:val="24"/>
          <w:szCs w:val="24"/>
        </w:rPr>
        <w:t xml:space="preserve"> а также в случае реорганизации она обязана в течение десяти дней письменно известить об этом другую Сторону.</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 xml:space="preserve">.3. Внесение изменений и дополнений, не противоречащих законодательству Российской Федерации, в условия </w:t>
      </w:r>
      <w:r>
        <w:rPr>
          <w:rFonts w:ascii="Times New Roman" w:hAnsi="Times New Roman"/>
          <w:sz w:val="24"/>
          <w:szCs w:val="24"/>
        </w:rPr>
        <w:t>Государственного контракт</w:t>
      </w:r>
      <w:r w:rsidRPr="006146F4">
        <w:rPr>
          <w:rFonts w:ascii="Times New Roman" w:hAnsi="Times New Roman"/>
          <w:sz w:val="24"/>
          <w:szCs w:val="24"/>
        </w:rPr>
        <w:t>а осуществляется путем заключения Сторонами в письменной форме дополнительных соглашений</w:t>
      </w:r>
      <w:r>
        <w:rPr>
          <w:rFonts w:ascii="Times New Roman" w:hAnsi="Times New Roman"/>
          <w:sz w:val="24"/>
          <w:szCs w:val="24"/>
        </w:rPr>
        <w:t xml:space="preserve">                                     </w:t>
      </w:r>
      <w:r w:rsidRPr="006146F4">
        <w:rPr>
          <w:rFonts w:ascii="Times New Roman" w:hAnsi="Times New Roman"/>
          <w:sz w:val="24"/>
          <w:szCs w:val="24"/>
        </w:rPr>
        <w:t xml:space="preserve"> к </w:t>
      </w:r>
      <w:r>
        <w:rPr>
          <w:rFonts w:ascii="Times New Roman" w:hAnsi="Times New Roman"/>
          <w:sz w:val="24"/>
          <w:szCs w:val="24"/>
        </w:rPr>
        <w:t>Государственному контракт</w:t>
      </w:r>
      <w:r w:rsidRPr="006146F4">
        <w:rPr>
          <w:rFonts w:ascii="Times New Roman" w:hAnsi="Times New Roman"/>
          <w:sz w:val="24"/>
          <w:szCs w:val="24"/>
        </w:rPr>
        <w:t>у, которые являются его неотъемлемой частью.</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 xml:space="preserve">.4. Изменение условий </w:t>
      </w:r>
      <w:r>
        <w:rPr>
          <w:rFonts w:ascii="Times New Roman" w:hAnsi="Times New Roman"/>
          <w:sz w:val="24"/>
          <w:szCs w:val="24"/>
        </w:rPr>
        <w:t>Государственного контракт</w:t>
      </w:r>
      <w:r w:rsidRPr="006146F4">
        <w:rPr>
          <w:rFonts w:ascii="Times New Roman" w:hAnsi="Times New Roman"/>
          <w:sz w:val="24"/>
          <w:szCs w:val="24"/>
        </w:rPr>
        <w:t xml:space="preserve">а при его исполнении </w:t>
      </w:r>
      <w:r>
        <w:rPr>
          <w:rFonts w:ascii="Times New Roman" w:hAnsi="Times New Roman"/>
          <w:sz w:val="24"/>
          <w:szCs w:val="24"/>
        </w:rPr>
        <w:t xml:space="preserve">                          </w:t>
      </w:r>
      <w:r w:rsidRPr="006146F4">
        <w:rPr>
          <w:rFonts w:ascii="Times New Roman" w:hAnsi="Times New Roman"/>
          <w:sz w:val="24"/>
          <w:szCs w:val="24"/>
        </w:rPr>
        <w:t xml:space="preserve">не допускается, за исключением случаев, предусмотренных </w:t>
      </w:r>
      <w:hyperlink r:id="rId14" w:history="1">
        <w:r w:rsidRPr="006146F4">
          <w:rPr>
            <w:rFonts w:ascii="Times New Roman" w:hAnsi="Times New Roman"/>
            <w:color w:val="0000FF"/>
            <w:sz w:val="24"/>
            <w:szCs w:val="24"/>
          </w:rPr>
          <w:t>статьей 95</w:t>
        </w:r>
      </w:hyperlink>
      <w:r w:rsidRPr="006146F4">
        <w:rPr>
          <w:rFonts w:ascii="Times New Roman" w:hAnsi="Times New Roman"/>
          <w:sz w:val="24"/>
          <w:szCs w:val="24"/>
        </w:rPr>
        <w:t xml:space="preserve"> Федерального закона от 5 апреля 2013 г. N 44-ФЗ </w:t>
      </w:r>
      <w:r>
        <w:rPr>
          <w:rFonts w:ascii="Times New Roman" w:hAnsi="Times New Roman"/>
          <w:sz w:val="24"/>
          <w:szCs w:val="24"/>
        </w:rPr>
        <w:t>«</w:t>
      </w:r>
      <w:r w:rsidRPr="006146F4">
        <w:rPr>
          <w:rFonts w:ascii="Times New Roman" w:hAnsi="Times New Roman"/>
          <w:sz w:val="24"/>
          <w:szCs w:val="24"/>
        </w:rPr>
        <w:t xml:space="preserve">О </w:t>
      </w:r>
      <w:r>
        <w:rPr>
          <w:rFonts w:ascii="Times New Roman" w:hAnsi="Times New Roman"/>
          <w:sz w:val="24"/>
          <w:szCs w:val="24"/>
        </w:rPr>
        <w:t>контракт</w:t>
      </w:r>
      <w:r w:rsidRPr="006146F4">
        <w:rPr>
          <w:rFonts w:ascii="Times New Roman" w:hAnsi="Times New Roman"/>
          <w:sz w:val="24"/>
          <w:szCs w:val="24"/>
        </w:rPr>
        <w:t>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r w:rsidRPr="006146F4">
        <w:rPr>
          <w:rFonts w:ascii="Times New Roman" w:hAnsi="Times New Roman"/>
          <w:sz w:val="24"/>
          <w:szCs w:val="24"/>
        </w:rPr>
        <w:t>.</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 xml:space="preserve">.5. При исполнении </w:t>
      </w:r>
      <w:r>
        <w:rPr>
          <w:rFonts w:ascii="Times New Roman" w:hAnsi="Times New Roman"/>
          <w:sz w:val="24"/>
          <w:szCs w:val="24"/>
        </w:rPr>
        <w:t>Государственного контракт</w:t>
      </w:r>
      <w:r w:rsidRPr="006146F4">
        <w:rPr>
          <w:rFonts w:ascii="Times New Roman" w:hAnsi="Times New Roman"/>
          <w:sz w:val="24"/>
          <w:szCs w:val="24"/>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3320D" w:rsidRDefault="0073320D" w:rsidP="0073320D">
      <w:pPr>
        <w:pStyle w:val="ConsPlusNormal"/>
        <w:ind w:firstLine="540"/>
        <w:jc w:val="both"/>
        <w:rPr>
          <w:rFonts w:ascii="Times New Roman" w:hAnsi="Times New Roman"/>
          <w:sz w:val="24"/>
          <w:szCs w:val="24"/>
        </w:rPr>
      </w:pPr>
      <w:r w:rsidRPr="006146F4">
        <w:rPr>
          <w:rFonts w:ascii="Times New Roman" w:hAnsi="Times New Roman"/>
          <w:sz w:val="24"/>
          <w:szCs w:val="24"/>
        </w:rPr>
        <w:t xml:space="preserve">Передача прав и обязанностей по </w:t>
      </w:r>
      <w:r>
        <w:rPr>
          <w:rFonts w:ascii="Times New Roman" w:hAnsi="Times New Roman"/>
          <w:sz w:val="24"/>
          <w:szCs w:val="24"/>
        </w:rPr>
        <w:t>Государственному контракт</w:t>
      </w:r>
      <w:r w:rsidRPr="006146F4">
        <w:rPr>
          <w:rFonts w:ascii="Times New Roman" w:hAnsi="Times New Roman"/>
          <w:sz w:val="24"/>
          <w:szCs w:val="24"/>
        </w:rPr>
        <w:t>у правопреемнику Поставщика осуществляется путем заключения соответствующего дополнит</w:t>
      </w:r>
      <w:r>
        <w:rPr>
          <w:rFonts w:ascii="Times New Roman" w:hAnsi="Times New Roman"/>
          <w:sz w:val="24"/>
          <w:szCs w:val="24"/>
        </w:rPr>
        <w:t>ельного соглашения к Государственному контракту.</w:t>
      </w: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 xml:space="preserve">.6. Стороны обязуются обеспечить конфиденциальность сведений, относящихся </w:t>
      </w:r>
      <w:r>
        <w:rPr>
          <w:rFonts w:ascii="Times New Roman" w:hAnsi="Times New Roman"/>
          <w:sz w:val="24"/>
          <w:szCs w:val="24"/>
        </w:rPr>
        <w:t xml:space="preserve">                  </w:t>
      </w:r>
      <w:r w:rsidRPr="006146F4">
        <w:rPr>
          <w:rFonts w:ascii="Times New Roman" w:hAnsi="Times New Roman"/>
          <w:sz w:val="24"/>
          <w:szCs w:val="24"/>
        </w:rPr>
        <w:t xml:space="preserve">к предмету </w:t>
      </w:r>
      <w:r>
        <w:rPr>
          <w:rFonts w:ascii="Times New Roman" w:hAnsi="Times New Roman"/>
          <w:sz w:val="24"/>
          <w:szCs w:val="24"/>
        </w:rPr>
        <w:t>Государственного контракт</w:t>
      </w:r>
      <w:r w:rsidRPr="006146F4">
        <w:rPr>
          <w:rFonts w:ascii="Times New Roman" w:hAnsi="Times New Roman"/>
          <w:sz w:val="24"/>
          <w:szCs w:val="24"/>
        </w:rPr>
        <w:t xml:space="preserve">а, и ставших им известными в ходе исполнения </w:t>
      </w:r>
      <w:r>
        <w:rPr>
          <w:rFonts w:ascii="Times New Roman" w:hAnsi="Times New Roman"/>
          <w:sz w:val="24"/>
          <w:szCs w:val="24"/>
        </w:rPr>
        <w:t>Государственного контракт</w:t>
      </w:r>
      <w:r w:rsidRPr="006146F4">
        <w:rPr>
          <w:rFonts w:ascii="Times New Roman" w:hAnsi="Times New Roman"/>
          <w:sz w:val="24"/>
          <w:szCs w:val="24"/>
        </w:rPr>
        <w:t>а.</w:t>
      </w:r>
      <w:bookmarkStart w:id="33" w:name="P1633"/>
      <w:bookmarkEnd w:id="33"/>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13</w:t>
      </w:r>
      <w:r w:rsidRPr="006146F4">
        <w:rPr>
          <w:rFonts w:ascii="Times New Roman" w:hAnsi="Times New Roman"/>
          <w:sz w:val="24"/>
          <w:szCs w:val="24"/>
        </w:rPr>
        <w:t xml:space="preserve">.7. </w:t>
      </w:r>
      <w:r>
        <w:rPr>
          <w:rFonts w:ascii="Times New Roman" w:hAnsi="Times New Roman"/>
          <w:sz w:val="24"/>
          <w:szCs w:val="24"/>
        </w:rPr>
        <w:t>Государственный контракт</w:t>
      </w:r>
      <w:r w:rsidRPr="006146F4">
        <w:rPr>
          <w:rFonts w:ascii="Times New Roman" w:hAnsi="Times New Roman"/>
          <w:sz w:val="24"/>
          <w:szCs w:val="24"/>
        </w:rPr>
        <w:t xml:space="preserve"> составлен в </w:t>
      </w:r>
      <w:r>
        <w:rPr>
          <w:rFonts w:ascii="Times New Roman" w:hAnsi="Times New Roman"/>
          <w:sz w:val="24"/>
          <w:szCs w:val="24"/>
        </w:rPr>
        <w:t>форме электронного документа, подписанного усиленными электронными подписями сторон.</w:t>
      </w:r>
    </w:p>
    <w:p w:rsidR="0073320D" w:rsidRPr="00BD3733" w:rsidRDefault="0073320D" w:rsidP="0073320D">
      <w:pPr>
        <w:pStyle w:val="ConsPlusNormal"/>
        <w:ind w:firstLine="540"/>
        <w:jc w:val="both"/>
        <w:rPr>
          <w:rFonts w:ascii="Times New Roman" w:hAnsi="Times New Roman"/>
          <w:sz w:val="24"/>
          <w:szCs w:val="24"/>
        </w:rPr>
      </w:pPr>
    </w:p>
    <w:p w:rsidR="0073320D" w:rsidRDefault="0073320D" w:rsidP="0073320D">
      <w:pPr>
        <w:pStyle w:val="ConsPlusNormal"/>
        <w:jc w:val="center"/>
        <w:outlineLvl w:val="1"/>
        <w:rPr>
          <w:rFonts w:ascii="Times New Roman" w:hAnsi="Times New Roman"/>
          <w:sz w:val="24"/>
          <w:szCs w:val="24"/>
        </w:rPr>
      </w:pPr>
      <w:r>
        <w:rPr>
          <w:rFonts w:ascii="Times New Roman" w:hAnsi="Times New Roman"/>
          <w:sz w:val="24"/>
          <w:szCs w:val="24"/>
        </w:rPr>
        <w:t>X</w:t>
      </w:r>
      <w:r>
        <w:rPr>
          <w:rFonts w:ascii="Times New Roman" w:hAnsi="Times New Roman"/>
          <w:sz w:val="24"/>
          <w:szCs w:val="24"/>
          <w:lang w:val="en-US"/>
        </w:rPr>
        <w:t>IV</w:t>
      </w:r>
      <w:r w:rsidRPr="006146F4">
        <w:rPr>
          <w:rFonts w:ascii="Times New Roman" w:hAnsi="Times New Roman"/>
          <w:sz w:val="24"/>
          <w:szCs w:val="24"/>
        </w:rPr>
        <w:t>. Перечень приложений</w:t>
      </w:r>
    </w:p>
    <w:p w:rsidR="0073320D" w:rsidRPr="006146F4" w:rsidRDefault="0073320D" w:rsidP="0073320D">
      <w:pPr>
        <w:pStyle w:val="ConsPlusNormal"/>
        <w:jc w:val="center"/>
        <w:outlineLvl w:val="1"/>
        <w:rPr>
          <w:rFonts w:ascii="Times New Roman" w:hAnsi="Times New Roman"/>
          <w:sz w:val="24"/>
          <w:szCs w:val="24"/>
        </w:rPr>
      </w:pPr>
    </w:p>
    <w:p w:rsidR="0073320D" w:rsidRDefault="0073320D" w:rsidP="0073320D">
      <w:pPr>
        <w:pStyle w:val="ConsPlusNormal"/>
        <w:ind w:firstLine="540"/>
        <w:jc w:val="both"/>
        <w:rPr>
          <w:rFonts w:ascii="Times New Roman" w:hAnsi="Times New Roman"/>
          <w:sz w:val="24"/>
          <w:szCs w:val="24"/>
        </w:rPr>
      </w:pPr>
      <w:r>
        <w:rPr>
          <w:rFonts w:ascii="Times New Roman" w:hAnsi="Times New Roman"/>
          <w:sz w:val="24"/>
          <w:szCs w:val="24"/>
        </w:rPr>
        <w:t>14</w:t>
      </w:r>
      <w:r w:rsidRPr="006146F4">
        <w:rPr>
          <w:rFonts w:ascii="Times New Roman" w:hAnsi="Times New Roman"/>
          <w:sz w:val="24"/>
          <w:szCs w:val="24"/>
        </w:rPr>
        <w:t xml:space="preserve">.1. Неотъемлемой частью </w:t>
      </w:r>
      <w:r>
        <w:rPr>
          <w:rFonts w:ascii="Times New Roman" w:hAnsi="Times New Roman"/>
          <w:sz w:val="24"/>
          <w:szCs w:val="24"/>
        </w:rPr>
        <w:t>Государственного контракт</w:t>
      </w:r>
      <w:r w:rsidRPr="006146F4">
        <w:rPr>
          <w:rFonts w:ascii="Times New Roman" w:hAnsi="Times New Roman"/>
          <w:sz w:val="24"/>
          <w:szCs w:val="24"/>
        </w:rPr>
        <w:t>а</w:t>
      </w:r>
      <w:r>
        <w:rPr>
          <w:rFonts w:ascii="Times New Roman" w:hAnsi="Times New Roman"/>
          <w:sz w:val="24"/>
          <w:szCs w:val="24"/>
        </w:rPr>
        <w:t xml:space="preserve"> является следующее приложение: Спецификация Приложение № 1</w:t>
      </w:r>
      <w:bookmarkStart w:id="34" w:name="P1639"/>
      <w:bookmarkEnd w:id="34"/>
    </w:p>
    <w:p w:rsidR="0073320D" w:rsidRPr="00BD3733" w:rsidRDefault="0073320D" w:rsidP="0073320D">
      <w:pPr>
        <w:pStyle w:val="ConsPlusNormal"/>
        <w:ind w:firstLine="540"/>
        <w:jc w:val="both"/>
        <w:rPr>
          <w:rFonts w:ascii="Times New Roman" w:hAnsi="Times New Roman"/>
          <w:sz w:val="24"/>
          <w:szCs w:val="24"/>
        </w:rPr>
      </w:pPr>
    </w:p>
    <w:p w:rsidR="0073320D" w:rsidRPr="006146F4" w:rsidRDefault="0073320D" w:rsidP="0073320D">
      <w:pPr>
        <w:pStyle w:val="ConsPlusNormal"/>
        <w:jc w:val="center"/>
        <w:outlineLvl w:val="1"/>
        <w:rPr>
          <w:rFonts w:ascii="Times New Roman" w:hAnsi="Times New Roman"/>
          <w:sz w:val="24"/>
          <w:szCs w:val="24"/>
        </w:rPr>
      </w:pPr>
      <w:r w:rsidRPr="006146F4">
        <w:rPr>
          <w:rFonts w:ascii="Times New Roman" w:hAnsi="Times New Roman"/>
          <w:sz w:val="24"/>
          <w:szCs w:val="24"/>
        </w:rPr>
        <w:t>XV. Адреса и банковские реквизиты Сторон</w:t>
      </w:r>
    </w:p>
    <w:p w:rsidR="0073320D" w:rsidRDefault="0073320D" w:rsidP="0073320D">
      <w:pPr>
        <w:pStyle w:val="ConsPlusNormal"/>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677"/>
      </w:tblGrid>
      <w:tr w:rsidR="0073320D" w:rsidRPr="0089073D" w:rsidTr="00897815">
        <w:tc>
          <w:tcPr>
            <w:tcW w:w="5387" w:type="dxa"/>
            <w:tcBorders>
              <w:top w:val="single" w:sz="4" w:space="0" w:color="auto"/>
              <w:left w:val="single" w:sz="4" w:space="0" w:color="auto"/>
              <w:bottom w:val="single" w:sz="4" w:space="0" w:color="auto"/>
              <w:right w:val="single" w:sz="4" w:space="0" w:color="auto"/>
            </w:tcBorders>
          </w:tcPr>
          <w:p w:rsidR="0073320D" w:rsidRPr="0089073D" w:rsidRDefault="0073320D" w:rsidP="00897815">
            <w:pPr>
              <w:spacing w:after="0" w:line="0" w:lineRule="atLeast"/>
              <w:jc w:val="center"/>
              <w:rPr>
                <w:rFonts w:ascii="Times New Roman" w:eastAsia="Times New Roman" w:hAnsi="Times New Roman"/>
                <w:b/>
                <w:bCs/>
                <w:sz w:val="20"/>
                <w:szCs w:val="20"/>
                <w:lang w:eastAsia="ru-RU"/>
              </w:rPr>
            </w:pPr>
            <w:r w:rsidRPr="0089073D">
              <w:rPr>
                <w:rFonts w:ascii="Times New Roman" w:eastAsia="Times New Roman" w:hAnsi="Times New Roman"/>
                <w:b/>
                <w:bCs/>
                <w:sz w:val="20"/>
                <w:szCs w:val="20"/>
                <w:lang w:eastAsia="ru-RU"/>
              </w:rPr>
              <w:t>ГОСУДАРСТВЕННЫЙ ЗАКАЗЧИК:</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 xml:space="preserve">федеральное казенное учреждение «Исправительная колония № 9 Управления Федеральной службы исполнения наказаний по Новгородской области» </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175130, Новгородская обл., Парфинский муниципальный район, Парфинское городское поселение, р.п. Парфино, ул.Народная, зд. 9.</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УФК по Новгородской области (ФКУ ИК-9 УФСИН России по Новгородской области, л/с 03501394040);</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 xml:space="preserve">р/сч 03211643000000013213 </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 xml:space="preserve">ОКЦ №1 Волго-Вятского ГУ Банка России//УФК       по Нижегородской области, г. Нижний Новгород </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к/с 40102810745370000024</w:t>
            </w:r>
            <w:r w:rsidRPr="00072D7E">
              <w:rPr>
                <w:rFonts w:ascii="Times New Roman" w:eastAsia="Times New Roman" w:hAnsi="Times New Roman"/>
                <w:sz w:val="24"/>
                <w:szCs w:val="24"/>
                <w:lang w:eastAsia="ru-RU"/>
              </w:rPr>
              <w:tab/>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 xml:space="preserve">ИНН 5312003133; КПП 531201001;   </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lastRenderedPageBreak/>
              <w:t>БИК 012202102; ОКТМО 49530000,</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 xml:space="preserve">ОГРН 1025302189538ОКПО 08826225; </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Дата постановки на учет в налоговом</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органе – 20.06.1996 г.</w:t>
            </w:r>
          </w:p>
          <w:p w:rsidR="0073320D" w:rsidRPr="00072D7E" w:rsidRDefault="0073320D" w:rsidP="00897815">
            <w:pPr>
              <w:spacing w:after="0" w:line="0" w:lineRule="atLeast"/>
              <w:jc w:val="both"/>
              <w:rPr>
                <w:rFonts w:ascii="Times New Roman" w:eastAsia="Times New Roman" w:hAnsi="Times New Roman"/>
                <w:sz w:val="24"/>
                <w:szCs w:val="24"/>
                <w:lang w:eastAsia="ru-RU"/>
              </w:rPr>
            </w:pPr>
            <w:r w:rsidRPr="00072D7E">
              <w:rPr>
                <w:rFonts w:ascii="Times New Roman" w:eastAsia="Times New Roman" w:hAnsi="Times New Roman"/>
                <w:sz w:val="24"/>
                <w:szCs w:val="24"/>
                <w:lang w:eastAsia="ru-RU"/>
              </w:rPr>
              <w:t>Эл.адрес. aleksandrova.a.v@53.fsin.gov.ru</w:t>
            </w:r>
          </w:p>
          <w:p w:rsidR="0073320D" w:rsidRPr="0089073D" w:rsidRDefault="0073320D" w:rsidP="00897815">
            <w:pPr>
              <w:spacing w:after="0" w:line="0" w:lineRule="atLeast"/>
              <w:jc w:val="both"/>
              <w:rPr>
                <w:rFonts w:ascii="Times New Roman" w:eastAsia="Times New Roman" w:hAnsi="Times New Roman"/>
                <w:lang w:eastAsia="ru-RU"/>
              </w:rPr>
            </w:pPr>
            <w:r w:rsidRPr="00072D7E">
              <w:rPr>
                <w:rFonts w:ascii="Times New Roman" w:eastAsia="Times New Roman" w:hAnsi="Times New Roman"/>
                <w:sz w:val="24"/>
                <w:szCs w:val="24"/>
                <w:lang w:eastAsia="ru-RU"/>
              </w:rPr>
              <w:t>Тел/факс (81650)6-34-00;6-34-00</w:t>
            </w:r>
          </w:p>
        </w:tc>
        <w:tc>
          <w:tcPr>
            <w:tcW w:w="5245" w:type="dxa"/>
            <w:tcBorders>
              <w:top w:val="single" w:sz="4" w:space="0" w:color="auto"/>
              <w:left w:val="single" w:sz="4" w:space="0" w:color="auto"/>
              <w:bottom w:val="single" w:sz="4" w:space="0" w:color="auto"/>
              <w:right w:val="single" w:sz="4" w:space="0" w:color="auto"/>
            </w:tcBorders>
          </w:tcPr>
          <w:p w:rsidR="0073320D" w:rsidRPr="0089073D" w:rsidRDefault="0073320D" w:rsidP="00897815">
            <w:pPr>
              <w:spacing w:after="0" w:line="0" w:lineRule="atLeast"/>
              <w:ind w:firstLine="709"/>
              <w:jc w:val="center"/>
              <w:rPr>
                <w:rFonts w:ascii="Times New Roman" w:eastAsia="Times New Roman" w:hAnsi="Times New Roman"/>
                <w:b/>
                <w:bCs/>
                <w:sz w:val="20"/>
                <w:szCs w:val="20"/>
                <w:lang/>
              </w:rPr>
            </w:pPr>
            <w:r w:rsidRPr="0089073D">
              <w:rPr>
                <w:rFonts w:ascii="Times New Roman" w:eastAsia="Times New Roman" w:hAnsi="Times New Roman"/>
                <w:b/>
                <w:bCs/>
                <w:sz w:val="20"/>
                <w:szCs w:val="20"/>
                <w:lang/>
              </w:rPr>
              <w:lastRenderedPageBreak/>
              <w:t>ПОСТАВЩИК</w:t>
            </w:r>
            <w:r w:rsidRPr="0089073D">
              <w:rPr>
                <w:rFonts w:ascii="Times New Roman" w:eastAsia="Times New Roman" w:hAnsi="Times New Roman"/>
                <w:b/>
                <w:bCs/>
                <w:sz w:val="20"/>
                <w:szCs w:val="20"/>
                <w:lang/>
              </w:rPr>
              <w:t>:</w:t>
            </w:r>
          </w:p>
          <w:p w:rsidR="0073320D" w:rsidRPr="0089073D" w:rsidRDefault="0073320D" w:rsidP="00897815">
            <w:pPr>
              <w:spacing w:after="0" w:line="0" w:lineRule="atLeast"/>
              <w:ind w:firstLine="709"/>
              <w:jc w:val="both"/>
              <w:rPr>
                <w:rFonts w:ascii="Times New Roman" w:eastAsia="Times New Roman" w:hAnsi="Times New Roman"/>
                <w:sz w:val="20"/>
                <w:szCs w:val="20"/>
                <w:lang w:eastAsia="ru-RU"/>
              </w:rPr>
            </w:pPr>
          </w:p>
          <w:p w:rsidR="0073320D" w:rsidRPr="0089073D" w:rsidRDefault="0073320D" w:rsidP="00897815">
            <w:pPr>
              <w:spacing w:after="0" w:line="0" w:lineRule="atLeast"/>
              <w:jc w:val="both"/>
              <w:rPr>
                <w:rFonts w:ascii="Times New Roman" w:eastAsia="Times New Roman" w:hAnsi="Times New Roman"/>
                <w:sz w:val="24"/>
                <w:szCs w:val="24"/>
                <w:lang w:eastAsia="ru-RU"/>
              </w:rPr>
            </w:pPr>
          </w:p>
        </w:tc>
      </w:tr>
    </w:tbl>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tbl>
      <w:tblPr>
        <w:tblW w:w="0" w:type="auto"/>
        <w:tblLayout w:type="fixed"/>
        <w:tblCellMar>
          <w:top w:w="102" w:type="dxa"/>
          <w:left w:w="62" w:type="dxa"/>
          <w:bottom w:w="102" w:type="dxa"/>
          <w:right w:w="62" w:type="dxa"/>
        </w:tblCellMar>
        <w:tblLook w:val="0000"/>
      </w:tblPr>
      <w:tblGrid>
        <w:gridCol w:w="4349"/>
        <w:gridCol w:w="340"/>
        <w:gridCol w:w="4365"/>
      </w:tblGrid>
      <w:tr w:rsidR="0073320D" w:rsidRPr="001F1B27" w:rsidTr="00897815">
        <w:tc>
          <w:tcPr>
            <w:tcW w:w="4349" w:type="dxa"/>
            <w:tcBorders>
              <w:top w:val="nil"/>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Государственный ЗАКАЗЧИК:</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ПОСТАВЩИК:</w:t>
            </w:r>
          </w:p>
        </w:tc>
      </w:tr>
      <w:tr w:rsidR="0073320D" w:rsidRPr="001F1B27" w:rsidTr="00897815">
        <w:tc>
          <w:tcPr>
            <w:tcW w:w="4349"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r w:rsidRPr="001F1B27">
              <w:rPr>
                <w:rFonts w:ascii="Times New Roman" w:hAnsi="Times New Roman"/>
                <w:szCs w:val="22"/>
              </w:rPr>
              <w:t>Начальник ФКУ ИК-9 УФСИН России по Новгородской области</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p>
        </w:tc>
      </w:tr>
      <w:tr w:rsidR="0073320D" w:rsidRPr="001F1B27" w:rsidTr="00897815">
        <w:tc>
          <w:tcPr>
            <w:tcW w:w="4349"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(должность)</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(должность)</w:t>
            </w:r>
          </w:p>
        </w:tc>
      </w:tr>
      <w:tr w:rsidR="0073320D" w:rsidRPr="001F1B27" w:rsidTr="00897815">
        <w:tc>
          <w:tcPr>
            <w:tcW w:w="4349"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p>
        </w:tc>
      </w:tr>
      <w:tr w:rsidR="0073320D" w:rsidRPr="001F1B27" w:rsidTr="00897815">
        <w:tc>
          <w:tcPr>
            <w:tcW w:w="4349"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(И.В. Никифоров)</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 w:val="24"/>
                <w:szCs w:val="24"/>
              </w:rPr>
              <w:t>(</w:t>
            </w:r>
            <w:r>
              <w:rPr>
                <w:rFonts w:ascii="Times New Roman" w:hAnsi="Times New Roman"/>
                <w:sz w:val="24"/>
                <w:szCs w:val="24"/>
              </w:rPr>
              <w:t>________________</w:t>
            </w:r>
            <w:r w:rsidRPr="001F1B27">
              <w:rPr>
                <w:rFonts w:ascii="Times New Roman" w:hAnsi="Times New Roman"/>
                <w:szCs w:val="22"/>
              </w:rPr>
              <w:t>)</w:t>
            </w:r>
          </w:p>
        </w:tc>
      </w:tr>
      <w:tr w:rsidR="0073320D" w:rsidRPr="00BD3733" w:rsidTr="00897815">
        <w:tc>
          <w:tcPr>
            <w:tcW w:w="4349" w:type="dxa"/>
            <w:tcBorders>
              <w:top w:val="nil"/>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__ ___________ 20</w:t>
            </w:r>
            <w:r>
              <w:rPr>
                <w:rFonts w:ascii="Times New Roman" w:hAnsi="Times New Roman"/>
                <w:szCs w:val="22"/>
              </w:rPr>
              <w:t>26</w:t>
            </w:r>
            <w:r w:rsidRPr="001F1B27">
              <w:rPr>
                <w:rFonts w:ascii="Times New Roman" w:hAnsi="Times New Roman"/>
                <w:szCs w:val="22"/>
              </w:rPr>
              <w:t xml:space="preserve"> г.</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nil"/>
              <w:right w:val="nil"/>
            </w:tcBorders>
          </w:tcPr>
          <w:p w:rsidR="0073320D" w:rsidRPr="00BD3733" w:rsidRDefault="0073320D" w:rsidP="00897815">
            <w:pPr>
              <w:pStyle w:val="ConsPlusNormal"/>
              <w:jc w:val="center"/>
              <w:rPr>
                <w:rFonts w:ascii="Times New Roman" w:hAnsi="Times New Roman"/>
                <w:szCs w:val="22"/>
              </w:rPr>
            </w:pPr>
            <w:r w:rsidRPr="001F1B27">
              <w:rPr>
                <w:rFonts w:ascii="Times New Roman" w:hAnsi="Times New Roman"/>
                <w:szCs w:val="22"/>
              </w:rPr>
              <w:t>__ ___________ 20</w:t>
            </w:r>
            <w:r>
              <w:rPr>
                <w:rFonts w:ascii="Times New Roman" w:hAnsi="Times New Roman"/>
                <w:szCs w:val="22"/>
              </w:rPr>
              <w:t>26</w:t>
            </w:r>
            <w:r w:rsidRPr="001F1B27">
              <w:rPr>
                <w:rFonts w:ascii="Times New Roman" w:hAnsi="Times New Roman"/>
                <w:szCs w:val="22"/>
              </w:rPr>
              <w:t xml:space="preserve"> г.</w:t>
            </w:r>
          </w:p>
        </w:tc>
      </w:tr>
    </w:tbl>
    <w:p w:rsidR="0073320D" w:rsidRPr="00BD3733" w:rsidRDefault="0073320D" w:rsidP="0073320D">
      <w:pPr>
        <w:pStyle w:val="ConsPlusNormal"/>
        <w:jc w:val="both"/>
        <w:rPr>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outlineLvl w:val="1"/>
        <w:rPr>
          <w:rFonts w:ascii="Times New Roman" w:hAnsi="Times New Roman"/>
          <w:szCs w:val="22"/>
          <w:highlight w:val="yellow"/>
        </w:rPr>
      </w:pPr>
    </w:p>
    <w:p w:rsidR="0073320D" w:rsidRDefault="0073320D" w:rsidP="0073320D">
      <w:pPr>
        <w:pStyle w:val="ConsPlusNormal"/>
        <w:jc w:val="right"/>
        <w:outlineLvl w:val="1"/>
        <w:rPr>
          <w:rFonts w:ascii="Times New Roman" w:hAnsi="Times New Roman"/>
          <w:szCs w:val="22"/>
          <w:highlight w:val="yellow"/>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Default="0073320D" w:rsidP="0073320D">
      <w:pPr>
        <w:pStyle w:val="ConsPlusNormal"/>
        <w:jc w:val="right"/>
        <w:outlineLvl w:val="1"/>
        <w:rPr>
          <w:rFonts w:ascii="Times New Roman" w:hAnsi="Times New Roman"/>
          <w:szCs w:val="22"/>
        </w:rPr>
      </w:pPr>
    </w:p>
    <w:p w:rsidR="0073320D" w:rsidRPr="001F1B27" w:rsidRDefault="0073320D" w:rsidP="0073320D">
      <w:pPr>
        <w:pStyle w:val="ConsPlusNormal"/>
        <w:jc w:val="right"/>
        <w:outlineLvl w:val="1"/>
        <w:rPr>
          <w:rFonts w:ascii="Times New Roman" w:hAnsi="Times New Roman"/>
          <w:szCs w:val="22"/>
        </w:rPr>
      </w:pPr>
      <w:r w:rsidRPr="001F1B27">
        <w:rPr>
          <w:rFonts w:ascii="Times New Roman" w:hAnsi="Times New Roman"/>
          <w:szCs w:val="22"/>
        </w:rPr>
        <w:lastRenderedPageBreak/>
        <w:t xml:space="preserve">Приложение </w:t>
      </w:r>
    </w:p>
    <w:p w:rsidR="0073320D" w:rsidRPr="001F1B27" w:rsidRDefault="0073320D" w:rsidP="0073320D">
      <w:pPr>
        <w:pStyle w:val="ConsPlusNormal"/>
        <w:jc w:val="right"/>
        <w:outlineLvl w:val="1"/>
        <w:rPr>
          <w:rFonts w:ascii="Times New Roman" w:hAnsi="Times New Roman"/>
          <w:szCs w:val="22"/>
        </w:rPr>
      </w:pPr>
      <w:r w:rsidRPr="001F1B27">
        <w:rPr>
          <w:rFonts w:ascii="Times New Roman" w:hAnsi="Times New Roman"/>
          <w:szCs w:val="22"/>
        </w:rPr>
        <w:t xml:space="preserve">к типовому Государственному контракту на поставку продукции </w:t>
      </w:r>
    </w:p>
    <w:p w:rsidR="0073320D" w:rsidRPr="001F1B27" w:rsidRDefault="0073320D" w:rsidP="0073320D">
      <w:pPr>
        <w:pStyle w:val="ConsPlusNormal"/>
        <w:jc w:val="center"/>
        <w:rPr>
          <w:rFonts w:ascii="Times New Roman" w:hAnsi="Times New Roman"/>
          <w:szCs w:val="22"/>
        </w:rPr>
      </w:pPr>
      <w:r w:rsidRPr="001F1B27">
        <w:rPr>
          <w:rFonts w:ascii="Times New Roman" w:hAnsi="Times New Roman"/>
          <w:szCs w:val="22"/>
        </w:rPr>
        <w:t xml:space="preserve">                                                                         № ____________ от ________ 20</w:t>
      </w:r>
      <w:r>
        <w:rPr>
          <w:rFonts w:ascii="Times New Roman" w:hAnsi="Times New Roman"/>
          <w:szCs w:val="22"/>
        </w:rPr>
        <w:t>26</w:t>
      </w:r>
      <w:r w:rsidRPr="001F1B27">
        <w:rPr>
          <w:rFonts w:ascii="Times New Roman" w:hAnsi="Times New Roman"/>
          <w:szCs w:val="22"/>
        </w:rPr>
        <w:t xml:space="preserve">г. </w:t>
      </w:r>
    </w:p>
    <w:p w:rsidR="0073320D" w:rsidRPr="001F1B27" w:rsidRDefault="0073320D" w:rsidP="0073320D">
      <w:pPr>
        <w:pStyle w:val="ConsPlusNormal"/>
        <w:jc w:val="center"/>
        <w:rPr>
          <w:rFonts w:ascii="Times New Roman" w:hAnsi="Times New Roman"/>
          <w:szCs w:val="22"/>
        </w:rPr>
      </w:pPr>
      <w:bookmarkStart w:id="35" w:name="P1909"/>
      <w:bookmarkEnd w:id="35"/>
      <w:r w:rsidRPr="001F1B27">
        <w:rPr>
          <w:rFonts w:ascii="Times New Roman" w:hAnsi="Times New Roman"/>
          <w:szCs w:val="22"/>
        </w:rPr>
        <w:t>Спецификация</w:t>
      </w:r>
    </w:p>
    <w:p w:rsidR="0073320D" w:rsidRDefault="0073320D" w:rsidP="0073320D">
      <w:pPr>
        <w:pStyle w:val="ConsPlusNormal"/>
        <w:jc w:val="center"/>
        <w:rPr>
          <w:rFonts w:ascii="Times New Roman" w:hAnsi="Times New Roman"/>
          <w:szCs w:val="22"/>
        </w:rPr>
      </w:pPr>
      <w:r w:rsidRPr="001F1B27">
        <w:rPr>
          <w:rFonts w:ascii="Times New Roman" w:hAnsi="Times New Roman"/>
          <w:szCs w:val="22"/>
        </w:rPr>
        <w:t xml:space="preserve">на поставку </w:t>
      </w:r>
    </w:p>
    <w:p w:rsidR="0073320D" w:rsidRDefault="0073320D" w:rsidP="0073320D">
      <w:pPr>
        <w:pStyle w:val="ConsPlusNormal"/>
        <w:jc w:val="center"/>
        <w:rPr>
          <w:rFonts w:ascii="Times New Roman" w:hAnsi="Times New Roman"/>
          <w:szCs w:val="22"/>
        </w:rPr>
      </w:pPr>
    </w:p>
    <w:p w:rsidR="0073320D" w:rsidRPr="001F1B27" w:rsidRDefault="0073320D" w:rsidP="0073320D">
      <w:pPr>
        <w:jc w:val="center"/>
        <w:rPr>
          <w:rFonts w:ascii="Times New Roman" w:eastAsia="Times New Roman" w:hAnsi="Times New Roman"/>
          <w:sz w:val="24"/>
          <w:szCs w:val="24"/>
          <w:lang w:eastAsia="ru-RU"/>
        </w:rPr>
      </w:pPr>
      <w:r w:rsidRPr="001F1B27">
        <w:rPr>
          <w:rFonts w:ascii="Times New Roman" w:eastAsia="Times New Roman" w:hAnsi="Times New Roman"/>
          <w:b/>
          <w:sz w:val="26"/>
          <w:szCs w:val="26"/>
          <w:lang w:eastAsia="ru-RU"/>
        </w:rPr>
        <w:t>ИКЗ:</w:t>
      </w:r>
      <w:r w:rsidRPr="001F1B27">
        <w:rPr>
          <w:rFonts w:ascii="Times New Roman" w:eastAsia="Times New Roman" w:hAnsi="Times New Roman"/>
          <w:sz w:val="24"/>
          <w:szCs w:val="24"/>
          <w:lang w:eastAsia="ru-RU"/>
        </w:rPr>
        <w:t xml:space="preserve"> </w:t>
      </w:r>
      <w:r w:rsidRPr="00C91B70">
        <w:t>261531200313353120100100290000000244</w:t>
      </w:r>
    </w:p>
    <w:tbl>
      <w:tblPr>
        <w:tblpPr w:leftFromText="180" w:rightFromText="180" w:vertAnchor="text" w:horzAnchor="margin" w:tblpY="747"/>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0"/>
        <w:gridCol w:w="2703"/>
        <w:gridCol w:w="3112"/>
        <w:gridCol w:w="1543"/>
        <w:gridCol w:w="1543"/>
      </w:tblGrid>
      <w:tr w:rsidR="0073320D" w:rsidRPr="001F1B27" w:rsidTr="00897815">
        <w:trPr>
          <w:trHeight w:val="387"/>
        </w:trPr>
        <w:tc>
          <w:tcPr>
            <w:tcW w:w="670" w:type="dxa"/>
            <w:shd w:val="clear" w:color="auto" w:fill="FFFFFF"/>
          </w:tcPr>
          <w:p w:rsidR="0073320D" w:rsidRPr="001F1B27" w:rsidRDefault="0073320D" w:rsidP="00897815">
            <w:pPr>
              <w:spacing w:after="0" w:line="240" w:lineRule="auto"/>
              <w:jc w:val="center"/>
              <w:rPr>
                <w:rFonts w:ascii="Times New Roman" w:eastAsia="Times New Roman" w:hAnsi="Times New Roman"/>
                <w:sz w:val="24"/>
                <w:szCs w:val="24"/>
                <w:lang w:eastAsia="ru-RU"/>
              </w:rPr>
            </w:pPr>
            <w:r w:rsidRPr="001F1B27">
              <w:rPr>
                <w:rFonts w:ascii="Times New Roman" w:eastAsia="Times New Roman" w:hAnsi="Times New Roman"/>
                <w:sz w:val="24"/>
                <w:szCs w:val="24"/>
                <w:lang w:eastAsia="ru-RU"/>
              </w:rPr>
              <w:t>№</w:t>
            </w:r>
          </w:p>
        </w:tc>
        <w:tc>
          <w:tcPr>
            <w:tcW w:w="2703" w:type="dxa"/>
            <w:shd w:val="clear" w:color="auto" w:fill="FFFFFF"/>
          </w:tcPr>
          <w:p w:rsidR="0073320D" w:rsidRPr="001F1B27" w:rsidRDefault="0073320D" w:rsidP="00897815">
            <w:pPr>
              <w:spacing w:after="0" w:line="240" w:lineRule="auto"/>
              <w:jc w:val="center"/>
              <w:rPr>
                <w:rFonts w:ascii="Times New Roman" w:eastAsia="Times New Roman" w:hAnsi="Times New Roman"/>
                <w:sz w:val="24"/>
                <w:szCs w:val="24"/>
                <w:lang w:eastAsia="ru-RU"/>
              </w:rPr>
            </w:pPr>
            <w:r w:rsidRPr="001F1B27">
              <w:rPr>
                <w:rFonts w:ascii="Times New Roman" w:eastAsia="Times New Roman" w:hAnsi="Times New Roman"/>
                <w:sz w:val="24"/>
                <w:szCs w:val="24"/>
                <w:lang w:eastAsia="ru-RU"/>
              </w:rPr>
              <w:t>Наименование товара</w:t>
            </w:r>
          </w:p>
        </w:tc>
        <w:tc>
          <w:tcPr>
            <w:tcW w:w="3112" w:type="dxa"/>
            <w:shd w:val="clear" w:color="auto" w:fill="FFFFFF"/>
          </w:tcPr>
          <w:p w:rsidR="0073320D" w:rsidRPr="001F1B27" w:rsidRDefault="0073320D" w:rsidP="00897815">
            <w:pPr>
              <w:spacing w:after="0" w:line="240" w:lineRule="auto"/>
              <w:jc w:val="center"/>
              <w:rPr>
                <w:rFonts w:ascii="Times New Roman" w:eastAsia="Times New Roman" w:hAnsi="Times New Roman"/>
                <w:sz w:val="24"/>
                <w:szCs w:val="24"/>
                <w:lang w:eastAsia="ru-RU"/>
              </w:rPr>
            </w:pPr>
            <w:r w:rsidRPr="001F1B27">
              <w:rPr>
                <w:rFonts w:ascii="Times New Roman" w:eastAsia="Times New Roman" w:hAnsi="Times New Roman"/>
                <w:sz w:val="24"/>
                <w:szCs w:val="24"/>
                <w:lang w:eastAsia="ru-RU"/>
              </w:rPr>
              <w:t>Требования, установленные государственным заказчиком</w:t>
            </w:r>
          </w:p>
        </w:tc>
        <w:tc>
          <w:tcPr>
            <w:tcW w:w="1543" w:type="dxa"/>
            <w:shd w:val="clear" w:color="auto" w:fill="FFFFFF"/>
          </w:tcPr>
          <w:p w:rsidR="0073320D" w:rsidRPr="001F1B27" w:rsidRDefault="0073320D" w:rsidP="008978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за единицу</w:t>
            </w:r>
          </w:p>
        </w:tc>
        <w:tc>
          <w:tcPr>
            <w:tcW w:w="1543" w:type="dxa"/>
            <w:shd w:val="clear" w:color="auto" w:fill="FFFFFF"/>
          </w:tcPr>
          <w:p w:rsidR="0073320D" w:rsidRPr="001F1B27" w:rsidRDefault="0073320D" w:rsidP="0089781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цена за товар</w:t>
            </w:r>
          </w:p>
        </w:tc>
      </w:tr>
      <w:tr w:rsidR="0073320D" w:rsidRPr="001F1B27" w:rsidTr="00897815">
        <w:trPr>
          <w:trHeight w:val="3561"/>
        </w:trPr>
        <w:tc>
          <w:tcPr>
            <w:tcW w:w="670" w:type="dxa"/>
            <w:shd w:val="clear" w:color="auto" w:fill="FFFFFF"/>
          </w:tcPr>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p>
          <w:p w:rsidR="0073320D" w:rsidRPr="001F1B27" w:rsidRDefault="0073320D" w:rsidP="00897815">
            <w:pPr>
              <w:spacing w:after="0" w:line="240" w:lineRule="auto"/>
              <w:jc w:val="center"/>
              <w:rPr>
                <w:rFonts w:ascii="Times New Roman" w:eastAsia="Times New Roman" w:hAnsi="Times New Roman"/>
                <w:sz w:val="24"/>
                <w:szCs w:val="24"/>
                <w:u w:val="single"/>
                <w:lang w:eastAsia="ru-RU"/>
              </w:rPr>
            </w:pPr>
            <w:r w:rsidRPr="001F1B27">
              <w:rPr>
                <w:rFonts w:ascii="Times New Roman" w:eastAsia="Times New Roman" w:hAnsi="Times New Roman"/>
                <w:sz w:val="24"/>
                <w:szCs w:val="24"/>
                <w:u w:val="single"/>
                <w:lang w:eastAsia="ru-RU"/>
              </w:rPr>
              <w:t>1</w:t>
            </w:r>
          </w:p>
        </w:tc>
        <w:tc>
          <w:tcPr>
            <w:tcW w:w="2703" w:type="dxa"/>
            <w:shd w:val="clear" w:color="auto" w:fill="FFFFFF"/>
          </w:tcPr>
          <w:p w:rsidR="0073320D" w:rsidRPr="005865BF" w:rsidRDefault="0073320D" w:rsidP="00897815">
            <w:pPr>
              <w:rPr>
                <w:rFonts w:ascii="PT Astra Serif" w:hAnsi="PT Astra Serif"/>
                <w:color w:val="000000"/>
              </w:rPr>
            </w:pPr>
            <w:r w:rsidRPr="005865BF">
              <w:rPr>
                <w:rFonts w:ascii="PT Astra Serif" w:hAnsi="PT Astra Serif"/>
              </w:rPr>
              <w:t xml:space="preserve">Бумага для офисной </w:t>
            </w:r>
            <w:r>
              <w:rPr>
                <w:rFonts w:ascii="PT Astra Serif" w:hAnsi="PT Astra Serif"/>
              </w:rPr>
              <w:t>техники</w:t>
            </w:r>
          </w:p>
          <w:p w:rsidR="0073320D" w:rsidRPr="00B16254" w:rsidRDefault="0073320D" w:rsidP="00897815">
            <w:pPr>
              <w:jc w:val="both"/>
              <w:rPr>
                <w:rFonts w:ascii="PT Astra Serif" w:hAnsi="PT Astra Serif"/>
              </w:rPr>
            </w:pPr>
          </w:p>
          <w:p w:rsidR="0073320D" w:rsidRPr="00B16254" w:rsidRDefault="0073320D" w:rsidP="00897815">
            <w:pPr>
              <w:jc w:val="both"/>
              <w:rPr>
                <w:rFonts w:ascii="PT Astra Serif" w:hAnsi="PT Astra Serif"/>
              </w:rPr>
            </w:pPr>
            <w:r w:rsidRPr="00B16254">
              <w:rPr>
                <w:rFonts w:ascii="PT Astra Serif" w:hAnsi="PT Astra Serif"/>
              </w:rPr>
              <w:t>Страна происхождения товара______</w:t>
            </w:r>
          </w:p>
          <w:p w:rsidR="0073320D" w:rsidRPr="00B16254" w:rsidRDefault="0073320D" w:rsidP="00897815">
            <w:pPr>
              <w:rPr>
                <w:rFonts w:ascii="PT Astra Serif" w:hAnsi="PT Astra Serif"/>
                <w:b/>
              </w:rPr>
            </w:pPr>
          </w:p>
          <w:p w:rsidR="0073320D" w:rsidRPr="00B16254" w:rsidRDefault="0073320D" w:rsidP="00897815">
            <w:pPr>
              <w:rPr>
                <w:rFonts w:ascii="PT Astra Serif" w:hAnsi="PT Astra Serif"/>
              </w:rPr>
            </w:pPr>
            <w:r w:rsidRPr="00B16254">
              <w:rPr>
                <w:rFonts w:ascii="PT Astra Serif" w:hAnsi="PT Astra Serif"/>
              </w:rPr>
              <w:t>Единица измерения –тонна.</w:t>
            </w:r>
          </w:p>
          <w:p w:rsidR="0073320D" w:rsidRPr="001F1B27" w:rsidRDefault="0073320D" w:rsidP="00897815">
            <w:pPr>
              <w:spacing w:after="0"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Количество : 62  пачки</w:t>
            </w:r>
          </w:p>
          <w:p w:rsidR="0073320D" w:rsidRPr="001F1B27" w:rsidRDefault="0073320D" w:rsidP="00897815">
            <w:pPr>
              <w:spacing w:after="0" w:line="240" w:lineRule="auto"/>
              <w:rPr>
                <w:rFonts w:ascii="Times New Roman" w:eastAsia="Times New Roman" w:hAnsi="Times New Roman"/>
                <w:b/>
                <w:sz w:val="24"/>
                <w:szCs w:val="24"/>
                <w:u w:val="single"/>
                <w:lang w:eastAsia="ru-RU"/>
              </w:rPr>
            </w:pPr>
          </w:p>
          <w:p w:rsidR="0073320D" w:rsidRPr="001F1B27" w:rsidRDefault="0073320D" w:rsidP="00897815">
            <w:pPr>
              <w:spacing w:after="0" w:line="240" w:lineRule="auto"/>
              <w:rPr>
                <w:rFonts w:ascii="Times New Roman" w:eastAsia="Times New Roman" w:hAnsi="Times New Roman"/>
                <w:b/>
                <w:sz w:val="24"/>
                <w:szCs w:val="24"/>
                <w:u w:val="single"/>
                <w:lang w:eastAsia="ru-RU"/>
              </w:rPr>
            </w:pPr>
          </w:p>
          <w:p w:rsidR="0073320D" w:rsidRPr="001F1B27" w:rsidRDefault="0073320D" w:rsidP="00897815">
            <w:pPr>
              <w:spacing w:after="0" w:line="240" w:lineRule="auto"/>
              <w:rPr>
                <w:rFonts w:ascii="Times New Roman" w:eastAsia="Times New Roman" w:hAnsi="Times New Roman"/>
                <w:b/>
                <w:sz w:val="24"/>
                <w:szCs w:val="24"/>
                <w:u w:val="single"/>
                <w:lang w:eastAsia="ru-RU"/>
              </w:rPr>
            </w:pPr>
          </w:p>
          <w:p w:rsidR="0073320D" w:rsidRPr="001F1B27" w:rsidRDefault="0073320D" w:rsidP="00897815">
            <w:pPr>
              <w:widowControl w:val="0"/>
              <w:spacing w:after="0" w:line="240" w:lineRule="auto"/>
              <w:contextualSpacing/>
              <w:rPr>
                <w:rFonts w:ascii="Times New Roman" w:eastAsia="Times New Roman" w:hAnsi="Times New Roman"/>
                <w:sz w:val="24"/>
                <w:szCs w:val="24"/>
                <w:u w:val="single"/>
                <w:lang w:eastAsia="ru-RU"/>
              </w:rPr>
            </w:pPr>
          </w:p>
        </w:tc>
        <w:tc>
          <w:tcPr>
            <w:tcW w:w="3112" w:type="dxa"/>
            <w:shd w:val="clear" w:color="auto" w:fill="FFFFFF"/>
          </w:tcPr>
          <w:p w:rsidR="0073320D" w:rsidRPr="00EC6290" w:rsidRDefault="0073320D" w:rsidP="00897815">
            <w:pPr>
              <w:spacing w:after="0" w:line="240" w:lineRule="auto"/>
              <w:jc w:val="both"/>
              <w:rPr>
                <w:rFonts w:ascii="Times New Roman" w:eastAsia="Times New Roman" w:hAnsi="Times New Roman"/>
                <w:sz w:val="24"/>
                <w:szCs w:val="24"/>
                <w:u w:val="single"/>
                <w:lang w:eastAsia="ru-RU"/>
              </w:rPr>
            </w:pPr>
            <w:r w:rsidRPr="00EC6290">
              <w:rPr>
                <w:rFonts w:ascii="Times New Roman" w:eastAsia="Times New Roman" w:hAnsi="Times New Roman"/>
                <w:sz w:val="24"/>
                <w:szCs w:val="24"/>
                <w:u w:val="single"/>
                <w:lang w:eastAsia="ru-RU"/>
              </w:rPr>
              <w:t xml:space="preserve">КТРУ </w:t>
            </w:r>
            <w:r w:rsidRPr="00F53D9B">
              <w:rPr>
                <w:rFonts w:ascii="Times New Roman" w:eastAsia="Times New Roman" w:hAnsi="Times New Roman"/>
                <w:sz w:val="24"/>
                <w:szCs w:val="24"/>
                <w:u w:val="single"/>
                <w:lang w:eastAsia="ru-RU"/>
              </w:rPr>
              <w:t>17.12.14.110-00000004</w:t>
            </w:r>
            <w:r>
              <w:rPr>
                <w:rFonts w:ascii="Times New Roman" w:eastAsia="Times New Roman" w:hAnsi="Times New Roman"/>
                <w:sz w:val="24"/>
                <w:szCs w:val="24"/>
                <w:u w:val="single"/>
                <w:lang w:eastAsia="ru-RU"/>
              </w:rPr>
              <w:t xml:space="preserve"> </w:t>
            </w:r>
            <w:r w:rsidRPr="00EC6290">
              <w:rPr>
                <w:rFonts w:ascii="Times New Roman" w:eastAsia="Times New Roman" w:hAnsi="Times New Roman"/>
                <w:sz w:val="24"/>
                <w:szCs w:val="24"/>
                <w:u w:val="single"/>
                <w:lang w:eastAsia="ru-RU"/>
              </w:rPr>
              <w:t>- Бумага для офисной техники</w:t>
            </w:r>
          </w:p>
          <w:p w:rsidR="0073320D" w:rsidRPr="00EC6290" w:rsidRDefault="0073320D" w:rsidP="00897815">
            <w:pPr>
              <w:spacing w:after="0" w:line="240" w:lineRule="auto"/>
              <w:jc w:val="both"/>
              <w:rPr>
                <w:rFonts w:ascii="Times New Roman" w:eastAsia="Times New Roman" w:hAnsi="Times New Roman"/>
                <w:sz w:val="24"/>
                <w:szCs w:val="24"/>
                <w:u w:val="single"/>
                <w:lang w:eastAsia="ru-RU"/>
              </w:rPr>
            </w:pPr>
            <w:r w:rsidRPr="00EC6290">
              <w:rPr>
                <w:rFonts w:ascii="Times New Roman" w:eastAsia="Times New Roman" w:hAnsi="Times New Roman"/>
                <w:sz w:val="24"/>
                <w:szCs w:val="24"/>
                <w:u w:val="single"/>
                <w:lang w:eastAsia="ru-RU"/>
              </w:rPr>
              <w:t>Количество листов в пачке -  ≥ 500.0 шт.</w:t>
            </w:r>
          </w:p>
          <w:p w:rsidR="0073320D" w:rsidRPr="00EC6290" w:rsidRDefault="0073320D" w:rsidP="00897815">
            <w:pPr>
              <w:spacing w:after="0" w:line="240" w:lineRule="auto"/>
              <w:jc w:val="both"/>
              <w:rPr>
                <w:rFonts w:ascii="Times New Roman" w:eastAsia="Times New Roman" w:hAnsi="Times New Roman"/>
                <w:sz w:val="24"/>
                <w:szCs w:val="24"/>
                <w:u w:val="single"/>
                <w:lang w:eastAsia="ru-RU"/>
              </w:rPr>
            </w:pPr>
            <w:r w:rsidRPr="00EC6290">
              <w:rPr>
                <w:rFonts w:ascii="Times New Roman" w:eastAsia="Times New Roman" w:hAnsi="Times New Roman"/>
                <w:sz w:val="24"/>
                <w:szCs w:val="24"/>
                <w:u w:val="single"/>
                <w:lang w:eastAsia="ru-RU"/>
              </w:rPr>
              <w:t>Марка бумаги -  Не ниже С</w:t>
            </w:r>
          </w:p>
          <w:p w:rsidR="0073320D" w:rsidRPr="00EC6290" w:rsidRDefault="0073320D" w:rsidP="00897815">
            <w:pPr>
              <w:spacing w:after="0" w:line="240" w:lineRule="auto"/>
              <w:jc w:val="both"/>
              <w:rPr>
                <w:rFonts w:ascii="Times New Roman" w:eastAsia="Times New Roman" w:hAnsi="Times New Roman"/>
                <w:sz w:val="24"/>
                <w:szCs w:val="24"/>
                <w:u w:val="single"/>
                <w:lang w:eastAsia="ru-RU"/>
              </w:rPr>
            </w:pPr>
            <w:r w:rsidRPr="00EC6290">
              <w:rPr>
                <w:rFonts w:ascii="Times New Roman" w:eastAsia="Times New Roman" w:hAnsi="Times New Roman"/>
                <w:sz w:val="24"/>
                <w:szCs w:val="24"/>
                <w:u w:val="single"/>
                <w:lang w:eastAsia="ru-RU"/>
              </w:rPr>
              <w:t>Формат - А4</w:t>
            </w:r>
          </w:p>
          <w:p w:rsidR="0073320D" w:rsidRPr="001F1B27" w:rsidRDefault="0073320D" w:rsidP="00897815">
            <w:pPr>
              <w:spacing w:after="0" w:line="240" w:lineRule="auto"/>
              <w:jc w:val="both"/>
              <w:rPr>
                <w:rFonts w:ascii="Times New Roman" w:eastAsia="Times New Roman" w:hAnsi="Times New Roman"/>
                <w:sz w:val="24"/>
                <w:szCs w:val="24"/>
                <w:u w:val="single"/>
                <w:lang w:eastAsia="ru-RU"/>
              </w:rPr>
            </w:pPr>
          </w:p>
        </w:tc>
        <w:tc>
          <w:tcPr>
            <w:tcW w:w="1543" w:type="dxa"/>
            <w:shd w:val="clear" w:color="auto" w:fill="FFFFFF"/>
          </w:tcPr>
          <w:p w:rsidR="0073320D" w:rsidRPr="001F1B27" w:rsidRDefault="0073320D" w:rsidP="00897815">
            <w:pPr>
              <w:spacing w:after="0" w:line="240" w:lineRule="auto"/>
              <w:jc w:val="both"/>
              <w:rPr>
                <w:rFonts w:ascii="Times New Roman" w:eastAsia="Times New Roman" w:hAnsi="Times New Roman"/>
                <w:sz w:val="24"/>
                <w:szCs w:val="24"/>
                <w:u w:val="single"/>
                <w:lang w:eastAsia="ru-RU"/>
              </w:rPr>
            </w:pPr>
          </w:p>
        </w:tc>
        <w:tc>
          <w:tcPr>
            <w:tcW w:w="1543" w:type="dxa"/>
            <w:shd w:val="clear" w:color="auto" w:fill="FFFFFF"/>
          </w:tcPr>
          <w:p w:rsidR="0073320D" w:rsidRPr="001F1B27" w:rsidRDefault="0073320D" w:rsidP="00897815">
            <w:pPr>
              <w:spacing w:after="0" w:line="240" w:lineRule="auto"/>
              <w:jc w:val="both"/>
              <w:rPr>
                <w:rFonts w:ascii="Times New Roman" w:eastAsia="Times New Roman" w:hAnsi="Times New Roman"/>
                <w:sz w:val="24"/>
                <w:szCs w:val="24"/>
                <w:u w:val="single"/>
                <w:lang w:eastAsia="ru-RU"/>
              </w:rPr>
            </w:pPr>
          </w:p>
        </w:tc>
      </w:tr>
      <w:tr w:rsidR="0073320D" w:rsidRPr="001F1B27" w:rsidTr="00897815">
        <w:trPr>
          <w:trHeight w:val="983"/>
        </w:trPr>
        <w:tc>
          <w:tcPr>
            <w:tcW w:w="8028" w:type="dxa"/>
            <w:gridSpan w:val="4"/>
            <w:shd w:val="clear" w:color="auto" w:fill="FFFFFF"/>
          </w:tcPr>
          <w:p w:rsidR="0073320D" w:rsidRPr="001F1B27" w:rsidRDefault="0073320D" w:rsidP="00897815">
            <w:pPr>
              <w:spacing w:after="0" w:line="240" w:lineRule="auto"/>
              <w:jc w:val="both"/>
              <w:rPr>
                <w:rFonts w:ascii="Times New Roman" w:eastAsia="Times New Roman" w:hAnsi="Times New Roman"/>
                <w:b/>
                <w:sz w:val="24"/>
                <w:szCs w:val="24"/>
                <w:u w:val="single"/>
                <w:lang w:eastAsia="ru-RU"/>
              </w:rPr>
            </w:pPr>
            <w:r w:rsidRPr="001F1B27">
              <w:rPr>
                <w:rFonts w:ascii="Times New Roman" w:eastAsia="Times New Roman" w:hAnsi="Times New Roman"/>
                <w:b/>
                <w:sz w:val="24"/>
                <w:szCs w:val="24"/>
                <w:u w:val="single"/>
                <w:lang w:eastAsia="ru-RU"/>
              </w:rPr>
              <w:t>ИТОГО:</w:t>
            </w:r>
          </w:p>
        </w:tc>
        <w:tc>
          <w:tcPr>
            <w:tcW w:w="1543" w:type="dxa"/>
            <w:shd w:val="clear" w:color="auto" w:fill="FFFFFF"/>
          </w:tcPr>
          <w:p w:rsidR="0073320D" w:rsidRPr="001F1B27" w:rsidRDefault="0073320D" w:rsidP="00897815">
            <w:pPr>
              <w:spacing w:after="0" w:line="240" w:lineRule="auto"/>
              <w:jc w:val="both"/>
              <w:rPr>
                <w:rFonts w:ascii="Times New Roman" w:eastAsia="Times New Roman" w:hAnsi="Times New Roman"/>
                <w:sz w:val="24"/>
                <w:szCs w:val="24"/>
                <w:u w:val="single"/>
                <w:lang w:eastAsia="ru-RU"/>
              </w:rPr>
            </w:pPr>
          </w:p>
        </w:tc>
      </w:tr>
    </w:tbl>
    <w:p w:rsidR="0073320D" w:rsidRPr="001F1B27" w:rsidRDefault="0073320D" w:rsidP="0073320D">
      <w:pPr>
        <w:spacing w:after="0" w:line="240" w:lineRule="auto"/>
        <w:rPr>
          <w:rFonts w:ascii="Times New Roman" w:eastAsia="Times New Roman" w:hAnsi="Times New Roman"/>
          <w:sz w:val="24"/>
          <w:szCs w:val="24"/>
          <w:u w:val="single"/>
          <w:lang w:eastAsia="ru-RU"/>
        </w:rPr>
      </w:pPr>
    </w:p>
    <w:p w:rsidR="0073320D" w:rsidRPr="001F1B27" w:rsidRDefault="0073320D" w:rsidP="0073320D">
      <w:pPr>
        <w:pStyle w:val="ConsPlusNormal"/>
        <w:jc w:val="center"/>
        <w:rPr>
          <w:rFonts w:ascii="Times New Roman" w:hAnsi="Times New Roman"/>
          <w:szCs w:val="22"/>
        </w:rPr>
      </w:pPr>
    </w:p>
    <w:tbl>
      <w:tblPr>
        <w:tblW w:w="0" w:type="auto"/>
        <w:tblLayout w:type="fixed"/>
        <w:tblCellMar>
          <w:top w:w="102" w:type="dxa"/>
          <w:left w:w="62" w:type="dxa"/>
          <w:bottom w:w="102" w:type="dxa"/>
          <w:right w:w="62" w:type="dxa"/>
        </w:tblCellMar>
        <w:tblLook w:val="0000"/>
      </w:tblPr>
      <w:tblGrid>
        <w:gridCol w:w="4349"/>
        <w:gridCol w:w="340"/>
        <w:gridCol w:w="4365"/>
      </w:tblGrid>
      <w:tr w:rsidR="0073320D" w:rsidRPr="001F1B27" w:rsidTr="00897815">
        <w:tc>
          <w:tcPr>
            <w:tcW w:w="4349" w:type="dxa"/>
            <w:tcBorders>
              <w:top w:val="nil"/>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Государственный ЗАКАЗЧИК:</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ПОСТАВЩИК:</w:t>
            </w:r>
          </w:p>
        </w:tc>
      </w:tr>
      <w:tr w:rsidR="0073320D" w:rsidRPr="001F1B27" w:rsidTr="00897815">
        <w:tc>
          <w:tcPr>
            <w:tcW w:w="4349"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r w:rsidRPr="001F1B27">
              <w:rPr>
                <w:rFonts w:ascii="Times New Roman" w:hAnsi="Times New Roman"/>
                <w:szCs w:val="22"/>
              </w:rPr>
              <w:t>Начальник ФКУ ИК-9 УФСИН России по Новгородской области</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p>
        </w:tc>
      </w:tr>
      <w:tr w:rsidR="0073320D" w:rsidRPr="001F1B27" w:rsidTr="00897815">
        <w:tc>
          <w:tcPr>
            <w:tcW w:w="4349"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(должность)</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(должность)</w:t>
            </w:r>
          </w:p>
        </w:tc>
      </w:tr>
      <w:tr w:rsidR="0073320D" w:rsidRPr="001F1B27" w:rsidTr="00897815">
        <w:tc>
          <w:tcPr>
            <w:tcW w:w="4349"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single" w:sz="4" w:space="0" w:color="auto"/>
              <w:right w:val="nil"/>
            </w:tcBorders>
          </w:tcPr>
          <w:p w:rsidR="0073320D" w:rsidRPr="001F1B27" w:rsidRDefault="0073320D" w:rsidP="00897815">
            <w:pPr>
              <w:pStyle w:val="ConsPlusNormal"/>
              <w:rPr>
                <w:rFonts w:ascii="Times New Roman" w:hAnsi="Times New Roman"/>
                <w:szCs w:val="22"/>
              </w:rPr>
            </w:pPr>
          </w:p>
        </w:tc>
      </w:tr>
      <w:tr w:rsidR="0073320D" w:rsidRPr="001F1B27" w:rsidTr="00897815">
        <w:tc>
          <w:tcPr>
            <w:tcW w:w="4349"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(И.В. Никифоров)</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single" w:sz="4" w:space="0" w:color="auto"/>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 w:val="24"/>
                <w:szCs w:val="24"/>
              </w:rPr>
              <w:t>(</w:t>
            </w:r>
            <w:r>
              <w:rPr>
                <w:rFonts w:ascii="Times New Roman" w:hAnsi="Times New Roman"/>
                <w:sz w:val="24"/>
                <w:szCs w:val="24"/>
              </w:rPr>
              <w:t>_______________________</w:t>
            </w:r>
            <w:r w:rsidRPr="001F1B27">
              <w:rPr>
                <w:rFonts w:ascii="Times New Roman" w:hAnsi="Times New Roman"/>
                <w:szCs w:val="22"/>
              </w:rPr>
              <w:t>)</w:t>
            </w:r>
          </w:p>
        </w:tc>
      </w:tr>
      <w:tr w:rsidR="0073320D" w:rsidRPr="00BD3733" w:rsidTr="00897815">
        <w:tc>
          <w:tcPr>
            <w:tcW w:w="4349" w:type="dxa"/>
            <w:tcBorders>
              <w:top w:val="nil"/>
              <w:left w:val="nil"/>
              <w:bottom w:val="nil"/>
              <w:right w:val="nil"/>
            </w:tcBorders>
          </w:tcPr>
          <w:p w:rsidR="0073320D" w:rsidRPr="001F1B27" w:rsidRDefault="0073320D" w:rsidP="00897815">
            <w:pPr>
              <w:pStyle w:val="ConsPlusNormal"/>
              <w:jc w:val="center"/>
              <w:rPr>
                <w:rFonts w:ascii="Times New Roman" w:hAnsi="Times New Roman"/>
                <w:szCs w:val="22"/>
              </w:rPr>
            </w:pPr>
            <w:r w:rsidRPr="001F1B27">
              <w:rPr>
                <w:rFonts w:ascii="Times New Roman" w:hAnsi="Times New Roman"/>
                <w:szCs w:val="22"/>
              </w:rPr>
              <w:t>__ ___________ 20</w:t>
            </w:r>
            <w:r>
              <w:rPr>
                <w:rFonts w:ascii="Times New Roman" w:hAnsi="Times New Roman"/>
                <w:szCs w:val="22"/>
              </w:rPr>
              <w:t>26</w:t>
            </w:r>
            <w:r w:rsidRPr="001F1B27">
              <w:rPr>
                <w:rFonts w:ascii="Times New Roman" w:hAnsi="Times New Roman"/>
                <w:szCs w:val="22"/>
              </w:rPr>
              <w:t xml:space="preserve"> г.</w:t>
            </w:r>
          </w:p>
        </w:tc>
        <w:tc>
          <w:tcPr>
            <w:tcW w:w="340" w:type="dxa"/>
            <w:tcBorders>
              <w:top w:val="nil"/>
              <w:left w:val="nil"/>
              <w:bottom w:val="nil"/>
              <w:right w:val="nil"/>
            </w:tcBorders>
          </w:tcPr>
          <w:p w:rsidR="0073320D" w:rsidRPr="001F1B27" w:rsidRDefault="0073320D" w:rsidP="00897815">
            <w:pPr>
              <w:pStyle w:val="ConsPlusNormal"/>
              <w:rPr>
                <w:rFonts w:ascii="Times New Roman" w:hAnsi="Times New Roman"/>
                <w:szCs w:val="22"/>
              </w:rPr>
            </w:pPr>
          </w:p>
        </w:tc>
        <w:tc>
          <w:tcPr>
            <w:tcW w:w="4365" w:type="dxa"/>
            <w:tcBorders>
              <w:top w:val="nil"/>
              <w:left w:val="nil"/>
              <w:bottom w:val="nil"/>
              <w:right w:val="nil"/>
            </w:tcBorders>
          </w:tcPr>
          <w:p w:rsidR="0073320D" w:rsidRPr="00BD3733" w:rsidRDefault="0073320D" w:rsidP="00897815">
            <w:pPr>
              <w:pStyle w:val="ConsPlusNormal"/>
              <w:jc w:val="center"/>
              <w:rPr>
                <w:rFonts w:ascii="Times New Roman" w:hAnsi="Times New Roman"/>
                <w:szCs w:val="22"/>
              </w:rPr>
            </w:pPr>
            <w:r w:rsidRPr="001F1B27">
              <w:rPr>
                <w:rFonts w:ascii="Times New Roman" w:hAnsi="Times New Roman"/>
                <w:szCs w:val="22"/>
              </w:rPr>
              <w:t>__ ___________ 20</w:t>
            </w:r>
            <w:r>
              <w:rPr>
                <w:rFonts w:ascii="Times New Roman" w:hAnsi="Times New Roman"/>
                <w:szCs w:val="22"/>
              </w:rPr>
              <w:t>26</w:t>
            </w:r>
            <w:r w:rsidRPr="001F1B27">
              <w:rPr>
                <w:rFonts w:ascii="Times New Roman" w:hAnsi="Times New Roman"/>
                <w:szCs w:val="22"/>
              </w:rPr>
              <w:t xml:space="preserve"> г.</w:t>
            </w:r>
          </w:p>
        </w:tc>
      </w:tr>
    </w:tbl>
    <w:p w:rsidR="0073320D" w:rsidRPr="00BD3733" w:rsidRDefault="0073320D" w:rsidP="0073320D">
      <w:pPr>
        <w:pStyle w:val="ConsPlusNormal"/>
        <w:jc w:val="both"/>
        <w:rPr>
          <w:szCs w:val="22"/>
        </w:rPr>
      </w:pPr>
    </w:p>
    <w:p w:rsidR="0073320D" w:rsidRPr="00BD3733" w:rsidRDefault="0073320D" w:rsidP="0073320D">
      <w:pPr>
        <w:pStyle w:val="ConsPlusNormal"/>
        <w:spacing w:before="220"/>
        <w:ind w:firstLine="540"/>
        <w:jc w:val="both"/>
        <w:rPr>
          <w:szCs w:val="22"/>
        </w:rPr>
      </w:pPr>
      <w:bookmarkStart w:id="36" w:name="P1936"/>
      <w:bookmarkEnd w:id="36"/>
    </w:p>
    <w:p w:rsidR="0073320D" w:rsidRPr="00BD3733" w:rsidRDefault="0073320D" w:rsidP="0073320D">
      <w:pPr>
        <w:pStyle w:val="ConsPlusNormal"/>
        <w:spacing w:before="220"/>
        <w:ind w:firstLine="540"/>
        <w:jc w:val="both"/>
        <w:rPr>
          <w:sz w:val="24"/>
          <w:szCs w:val="24"/>
        </w:rPr>
      </w:pPr>
    </w:p>
    <w:p w:rsidR="0073320D" w:rsidRPr="00BD3733" w:rsidRDefault="0073320D" w:rsidP="0073320D">
      <w:pPr>
        <w:rPr>
          <w:sz w:val="24"/>
          <w:szCs w:val="24"/>
        </w:rPr>
      </w:pPr>
    </w:p>
    <w:p w:rsidR="002D7E90" w:rsidRPr="0073320D" w:rsidRDefault="002D7E90" w:rsidP="0073320D">
      <w:pPr>
        <w:rPr>
          <w:szCs w:val="26"/>
        </w:rPr>
      </w:pPr>
    </w:p>
    <w:sectPr w:rsidR="002D7E90" w:rsidRPr="0073320D" w:rsidSect="00231C7F">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75E" w:rsidRDefault="003B275E" w:rsidP="00475571">
      <w:pPr>
        <w:spacing w:after="0" w:line="240" w:lineRule="auto"/>
      </w:pPr>
      <w:r>
        <w:separator/>
      </w:r>
    </w:p>
  </w:endnote>
  <w:endnote w:type="continuationSeparator" w:id="1">
    <w:p w:rsidR="003B275E" w:rsidRDefault="003B275E" w:rsidP="00475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75E" w:rsidRDefault="003B275E" w:rsidP="00475571">
      <w:pPr>
        <w:spacing w:after="0" w:line="240" w:lineRule="auto"/>
      </w:pPr>
      <w:r>
        <w:separator/>
      </w:r>
    </w:p>
  </w:footnote>
  <w:footnote w:type="continuationSeparator" w:id="1">
    <w:p w:rsidR="003B275E" w:rsidRDefault="003B275E" w:rsidP="00475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30BA"/>
    <w:multiLevelType w:val="multilevel"/>
    <w:tmpl w:val="777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D66CA"/>
    <w:multiLevelType w:val="multilevel"/>
    <w:tmpl w:val="626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8053D"/>
    <w:multiLevelType w:val="multilevel"/>
    <w:tmpl w:val="2BB6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F35D6"/>
    <w:multiLevelType w:val="multilevel"/>
    <w:tmpl w:val="149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F50BB"/>
    <w:multiLevelType w:val="multilevel"/>
    <w:tmpl w:val="A56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51796"/>
    <w:multiLevelType w:val="multilevel"/>
    <w:tmpl w:val="1E34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435C1F"/>
    <w:multiLevelType w:val="multilevel"/>
    <w:tmpl w:val="B042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6C6ED2"/>
    <w:multiLevelType w:val="multilevel"/>
    <w:tmpl w:val="9F2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20394"/>
    <w:multiLevelType w:val="multilevel"/>
    <w:tmpl w:val="091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CB3F4E"/>
    <w:multiLevelType w:val="multilevel"/>
    <w:tmpl w:val="B61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7"/>
  </w:num>
  <w:num w:numId="5">
    <w:abstractNumId w:val="1"/>
  </w:num>
  <w:num w:numId="6">
    <w:abstractNumId w:val="8"/>
  </w:num>
  <w:num w:numId="7">
    <w:abstractNumId w:val="4"/>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3FB4"/>
    <w:rsid w:val="000073C2"/>
    <w:rsid w:val="00075BC0"/>
    <w:rsid w:val="00091F7E"/>
    <w:rsid w:val="000C183E"/>
    <w:rsid w:val="000D2E68"/>
    <w:rsid w:val="00155F8C"/>
    <w:rsid w:val="00180616"/>
    <w:rsid w:val="001B173A"/>
    <w:rsid w:val="0020027D"/>
    <w:rsid w:val="002159E2"/>
    <w:rsid w:val="0023683C"/>
    <w:rsid w:val="00281369"/>
    <w:rsid w:val="00294EE7"/>
    <w:rsid w:val="002C2C44"/>
    <w:rsid w:val="002D7E90"/>
    <w:rsid w:val="00311E32"/>
    <w:rsid w:val="003B275E"/>
    <w:rsid w:val="003F2472"/>
    <w:rsid w:val="00411CF1"/>
    <w:rsid w:val="004364F1"/>
    <w:rsid w:val="00453FB4"/>
    <w:rsid w:val="00475571"/>
    <w:rsid w:val="00490F88"/>
    <w:rsid w:val="00496C98"/>
    <w:rsid w:val="004D4F93"/>
    <w:rsid w:val="004E2A6F"/>
    <w:rsid w:val="00544ADA"/>
    <w:rsid w:val="00567915"/>
    <w:rsid w:val="00576AED"/>
    <w:rsid w:val="005A25A6"/>
    <w:rsid w:val="005B0C90"/>
    <w:rsid w:val="00600889"/>
    <w:rsid w:val="00611859"/>
    <w:rsid w:val="006457FA"/>
    <w:rsid w:val="006901BE"/>
    <w:rsid w:val="006B19FC"/>
    <w:rsid w:val="0073320D"/>
    <w:rsid w:val="00795BDB"/>
    <w:rsid w:val="0083557A"/>
    <w:rsid w:val="008B6F3B"/>
    <w:rsid w:val="00925859"/>
    <w:rsid w:val="0096182C"/>
    <w:rsid w:val="00962478"/>
    <w:rsid w:val="00A120BF"/>
    <w:rsid w:val="00A556DD"/>
    <w:rsid w:val="00AD4058"/>
    <w:rsid w:val="00B11174"/>
    <w:rsid w:val="00B147BF"/>
    <w:rsid w:val="00B41B38"/>
    <w:rsid w:val="00B80980"/>
    <w:rsid w:val="00B84876"/>
    <w:rsid w:val="00BC15E5"/>
    <w:rsid w:val="00C0486A"/>
    <w:rsid w:val="00C36856"/>
    <w:rsid w:val="00C46C56"/>
    <w:rsid w:val="00C60648"/>
    <w:rsid w:val="00C65EA7"/>
    <w:rsid w:val="00C71BFF"/>
    <w:rsid w:val="00C833FD"/>
    <w:rsid w:val="00CC1998"/>
    <w:rsid w:val="00D04E5A"/>
    <w:rsid w:val="00D83FDF"/>
    <w:rsid w:val="00D9652F"/>
    <w:rsid w:val="00DF0C29"/>
    <w:rsid w:val="00DF3448"/>
    <w:rsid w:val="00E01633"/>
    <w:rsid w:val="00E506E4"/>
    <w:rsid w:val="00E512B0"/>
    <w:rsid w:val="00F0470E"/>
    <w:rsid w:val="00F27976"/>
    <w:rsid w:val="00FB1705"/>
    <w:rsid w:val="00FB4554"/>
    <w:rsid w:val="00FD6036"/>
    <w:rsid w:val="00FD7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76"/>
  </w:style>
  <w:style w:type="paragraph" w:styleId="1">
    <w:name w:val="heading 1"/>
    <w:basedOn w:val="a"/>
    <w:link w:val="10"/>
    <w:uiPriority w:val="9"/>
    <w:qFormat/>
    <w:rsid w:val="006118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1185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611859"/>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5571"/>
    <w:rPr>
      <w:color w:val="0000FF"/>
      <w:u w:val="single"/>
    </w:rPr>
  </w:style>
  <w:style w:type="paragraph" w:styleId="a4">
    <w:name w:val="header"/>
    <w:basedOn w:val="a"/>
    <w:link w:val="a5"/>
    <w:uiPriority w:val="99"/>
    <w:semiHidden/>
    <w:unhideWhenUsed/>
    <w:rsid w:val="0047557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75571"/>
  </w:style>
  <w:style w:type="paragraph" w:styleId="a6">
    <w:name w:val="footer"/>
    <w:basedOn w:val="a"/>
    <w:link w:val="a7"/>
    <w:uiPriority w:val="99"/>
    <w:semiHidden/>
    <w:unhideWhenUsed/>
    <w:rsid w:val="0047557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75571"/>
  </w:style>
  <w:style w:type="paragraph" w:styleId="a8">
    <w:name w:val="Balloon Text"/>
    <w:basedOn w:val="a"/>
    <w:link w:val="a9"/>
    <w:uiPriority w:val="99"/>
    <w:semiHidden/>
    <w:unhideWhenUsed/>
    <w:rsid w:val="00AD40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4058"/>
    <w:rPr>
      <w:rFonts w:ascii="Tahoma" w:hAnsi="Tahoma" w:cs="Tahoma"/>
      <w:sz w:val="16"/>
      <w:szCs w:val="16"/>
    </w:rPr>
  </w:style>
  <w:style w:type="character" w:customStyle="1" w:styleId="10">
    <w:name w:val="Заголовок 1 Знак"/>
    <w:basedOn w:val="a0"/>
    <w:link w:val="1"/>
    <w:uiPriority w:val="9"/>
    <w:rsid w:val="00611859"/>
    <w:rPr>
      <w:rFonts w:ascii="Times New Roman" w:eastAsia="Times New Roman" w:hAnsi="Times New Roman" w:cs="Times New Roman"/>
      <w:b/>
      <w:bCs/>
      <w:kern w:val="36"/>
      <w:sz w:val="48"/>
      <w:szCs w:val="48"/>
      <w:lang w:eastAsia="ru-RU"/>
    </w:rPr>
  </w:style>
  <w:style w:type="character" w:customStyle="1" w:styleId="tags-news">
    <w:name w:val="tags-news"/>
    <w:basedOn w:val="a0"/>
    <w:rsid w:val="00611859"/>
  </w:style>
  <w:style w:type="paragraph" w:styleId="aa">
    <w:name w:val="Normal (Web)"/>
    <w:basedOn w:val="a"/>
    <w:uiPriority w:val="99"/>
    <w:unhideWhenUsed/>
    <w:rsid w:val="00611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11859"/>
    <w:rPr>
      <w:rFonts w:asciiTheme="majorHAnsi" w:eastAsiaTheme="majorEastAsia" w:hAnsiTheme="majorHAnsi" w:cstheme="majorBidi"/>
      <w:b/>
      <w:bCs/>
      <w:color w:val="4472C4" w:themeColor="accent1"/>
    </w:rPr>
  </w:style>
  <w:style w:type="character" w:customStyle="1" w:styleId="20">
    <w:name w:val="Заголовок 2 Знак"/>
    <w:basedOn w:val="a0"/>
    <w:link w:val="2"/>
    <w:uiPriority w:val="9"/>
    <w:rsid w:val="00611859"/>
    <w:rPr>
      <w:rFonts w:asciiTheme="majorHAnsi" w:eastAsiaTheme="majorEastAsia" w:hAnsiTheme="majorHAnsi" w:cstheme="majorBidi"/>
      <w:b/>
      <w:bCs/>
      <w:color w:val="4472C4" w:themeColor="accent1"/>
      <w:sz w:val="26"/>
      <w:szCs w:val="26"/>
    </w:rPr>
  </w:style>
  <w:style w:type="character" w:styleId="ab">
    <w:name w:val="Emphasis"/>
    <w:basedOn w:val="a0"/>
    <w:uiPriority w:val="20"/>
    <w:qFormat/>
    <w:rsid w:val="00611859"/>
    <w:rPr>
      <w:i/>
      <w:iCs/>
    </w:rPr>
  </w:style>
  <w:style w:type="character" w:styleId="ac">
    <w:name w:val="Strong"/>
    <w:basedOn w:val="a0"/>
    <w:uiPriority w:val="22"/>
    <w:qFormat/>
    <w:rsid w:val="00611859"/>
    <w:rPr>
      <w:b/>
      <w:bCs/>
    </w:rPr>
  </w:style>
  <w:style w:type="paragraph" w:styleId="ad">
    <w:name w:val="No Spacing"/>
    <w:uiPriority w:val="1"/>
    <w:qFormat/>
    <w:rsid w:val="00180616"/>
    <w:pPr>
      <w:spacing w:after="0" w:line="240" w:lineRule="auto"/>
    </w:pPr>
    <w:rPr>
      <w:rFonts w:eastAsiaTheme="minorEastAsia"/>
      <w:lang w:eastAsia="ru-RU"/>
    </w:rPr>
  </w:style>
  <w:style w:type="paragraph" w:customStyle="1" w:styleId="ConsPlusNormal">
    <w:name w:val="ConsPlusNormal"/>
    <w:link w:val="ConsPlusNormal0"/>
    <w:rsid w:val="0073320D"/>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Nonformat">
    <w:name w:val="ConsPlusNonformat"/>
    <w:rsid w:val="007332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ligncenter">
    <w:name w:val="align_center"/>
    <w:basedOn w:val="a"/>
    <w:rsid w:val="0073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73320D"/>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73320D"/>
    <w:pPr>
      <w:spacing w:after="120"/>
    </w:pPr>
    <w:rPr>
      <w:rFonts w:ascii="Calibri" w:eastAsia="Calibri" w:hAnsi="Calibri" w:cs="Times New Roman"/>
      <w:lang/>
    </w:rPr>
  </w:style>
  <w:style w:type="character" w:customStyle="1" w:styleId="af0">
    <w:name w:val="Основной текст Знак"/>
    <w:basedOn w:val="a0"/>
    <w:link w:val="af"/>
    <w:uiPriority w:val="99"/>
    <w:rsid w:val="0073320D"/>
    <w:rPr>
      <w:rFonts w:ascii="Calibri" w:eastAsia="Calibri" w:hAnsi="Calibri" w:cs="Times New Roman"/>
      <w:lang/>
    </w:rPr>
  </w:style>
  <w:style w:type="character" w:customStyle="1" w:styleId="ConsPlusNormal0">
    <w:name w:val="ConsPlusNormal Знак"/>
    <w:link w:val="ConsPlusNormal"/>
    <w:rsid w:val="0073320D"/>
    <w:rPr>
      <w:rFonts w:ascii="Calibri" w:eastAsia="Times New Roman" w:hAnsi="Calibri" w:cs="Times New Roman"/>
      <w:szCs w:val="20"/>
      <w:lang w:eastAsia="ru-RU"/>
    </w:rPr>
  </w:style>
  <w:style w:type="paragraph" w:customStyle="1" w:styleId="Standard">
    <w:name w:val="Standard"/>
    <w:rsid w:val="0073320D"/>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108202307">
      <w:bodyDiv w:val="1"/>
      <w:marLeft w:val="0"/>
      <w:marRight w:val="0"/>
      <w:marTop w:val="0"/>
      <w:marBottom w:val="0"/>
      <w:divBdr>
        <w:top w:val="none" w:sz="0" w:space="0" w:color="auto"/>
        <w:left w:val="none" w:sz="0" w:space="0" w:color="auto"/>
        <w:bottom w:val="none" w:sz="0" w:space="0" w:color="auto"/>
        <w:right w:val="none" w:sz="0" w:space="0" w:color="auto"/>
      </w:divBdr>
      <w:divsChild>
        <w:div w:id="1654798076">
          <w:marLeft w:val="0"/>
          <w:marRight w:val="0"/>
          <w:marTop w:val="0"/>
          <w:marBottom w:val="0"/>
          <w:divBdr>
            <w:top w:val="none" w:sz="0" w:space="0" w:color="auto"/>
            <w:left w:val="none" w:sz="0" w:space="0" w:color="auto"/>
            <w:bottom w:val="none" w:sz="0" w:space="0" w:color="auto"/>
            <w:right w:val="none" w:sz="0" w:space="0" w:color="auto"/>
          </w:divBdr>
          <w:divsChild>
            <w:div w:id="1236822764">
              <w:marLeft w:val="0"/>
              <w:marRight w:val="0"/>
              <w:marTop w:val="0"/>
              <w:marBottom w:val="0"/>
              <w:divBdr>
                <w:top w:val="none" w:sz="0" w:space="0" w:color="auto"/>
                <w:left w:val="none" w:sz="0" w:space="0" w:color="auto"/>
                <w:bottom w:val="none" w:sz="0" w:space="0" w:color="auto"/>
                <w:right w:val="none" w:sz="0" w:space="0" w:color="auto"/>
              </w:divBdr>
              <w:divsChild>
                <w:div w:id="1750155093">
                  <w:marLeft w:val="0"/>
                  <w:marRight w:val="0"/>
                  <w:marTop w:val="0"/>
                  <w:marBottom w:val="0"/>
                  <w:divBdr>
                    <w:top w:val="none" w:sz="0" w:space="0" w:color="auto"/>
                    <w:left w:val="none" w:sz="0" w:space="0" w:color="auto"/>
                    <w:bottom w:val="none" w:sz="0" w:space="0" w:color="auto"/>
                    <w:right w:val="none" w:sz="0" w:space="0" w:color="auto"/>
                  </w:divBdr>
                  <w:divsChild>
                    <w:div w:id="620652631">
                      <w:marLeft w:val="0"/>
                      <w:marRight w:val="0"/>
                      <w:marTop w:val="0"/>
                      <w:marBottom w:val="0"/>
                      <w:divBdr>
                        <w:top w:val="none" w:sz="0" w:space="0" w:color="auto"/>
                        <w:left w:val="none" w:sz="0" w:space="0" w:color="auto"/>
                        <w:bottom w:val="none" w:sz="0" w:space="0" w:color="auto"/>
                        <w:right w:val="none" w:sz="0" w:space="0" w:color="auto"/>
                      </w:divBdr>
                      <w:divsChild>
                        <w:div w:id="20286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624">
              <w:marLeft w:val="0"/>
              <w:marRight w:val="0"/>
              <w:marTop w:val="0"/>
              <w:marBottom w:val="0"/>
              <w:divBdr>
                <w:top w:val="none" w:sz="0" w:space="0" w:color="auto"/>
                <w:left w:val="none" w:sz="0" w:space="0" w:color="auto"/>
                <w:bottom w:val="none" w:sz="0" w:space="0" w:color="auto"/>
                <w:right w:val="none" w:sz="0" w:space="0" w:color="auto"/>
              </w:divBdr>
              <w:divsChild>
                <w:div w:id="2043095201">
                  <w:marLeft w:val="0"/>
                  <w:marRight w:val="0"/>
                  <w:marTop w:val="0"/>
                  <w:marBottom w:val="0"/>
                  <w:divBdr>
                    <w:top w:val="none" w:sz="0" w:space="0" w:color="auto"/>
                    <w:left w:val="none" w:sz="0" w:space="0" w:color="auto"/>
                    <w:bottom w:val="none" w:sz="0" w:space="0" w:color="auto"/>
                    <w:right w:val="none" w:sz="0" w:space="0" w:color="auto"/>
                  </w:divBdr>
                </w:div>
                <w:div w:id="390616098">
                  <w:marLeft w:val="0"/>
                  <w:marRight w:val="0"/>
                  <w:marTop w:val="0"/>
                  <w:marBottom w:val="0"/>
                  <w:divBdr>
                    <w:top w:val="none" w:sz="0" w:space="0" w:color="auto"/>
                    <w:left w:val="none" w:sz="0" w:space="0" w:color="auto"/>
                    <w:bottom w:val="none" w:sz="0" w:space="0" w:color="auto"/>
                    <w:right w:val="none" w:sz="0" w:space="0" w:color="auto"/>
                  </w:divBdr>
                </w:div>
              </w:divsChild>
            </w:div>
            <w:div w:id="1858033803">
              <w:marLeft w:val="0"/>
              <w:marRight w:val="0"/>
              <w:marTop w:val="0"/>
              <w:marBottom w:val="0"/>
              <w:divBdr>
                <w:top w:val="none" w:sz="0" w:space="0" w:color="auto"/>
                <w:left w:val="none" w:sz="0" w:space="0" w:color="auto"/>
                <w:bottom w:val="none" w:sz="0" w:space="0" w:color="auto"/>
                <w:right w:val="none" w:sz="0" w:space="0" w:color="auto"/>
              </w:divBdr>
              <w:divsChild>
                <w:div w:id="854422152">
                  <w:marLeft w:val="0"/>
                  <w:marRight w:val="0"/>
                  <w:marTop w:val="0"/>
                  <w:marBottom w:val="0"/>
                  <w:divBdr>
                    <w:top w:val="none" w:sz="0" w:space="0" w:color="auto"/>
                    <w:left w:val="none" w:sz="0" w:space="0" w:color="auto"/>
                    <w:bottom w:val="none" w:sz="0" w:space="0" w:color="auto"/>
                    <w:right w:val="none" w:sz="0" w:space="0" w:color="auto"/>
                  </w:divBdr>
                  <w:divsChild>
                    <w:div w:id="513110936">
                      <w:marLeft w:val="0"/>
                      <w:marRight w:val="0"/>
                      <w:marTop w:val="0"/>
                      <w:marBottom w:val="0"/>
                      <w:divBdr>
                        <w:top w:val="none" w:sz="0" w:space="0" w:color="auto"/>
                        <w:left w:val="none" w:sz="0" w:space="0" w:color="auto"/>
                        <w:bottom w:val="none" w:sz="0" w:space="0" w:color="auto"/>
                        <w:right w:val="none" w:sz="0" w:space="0" w:color="auto"/>
                      </w:divBdr>
                      <w:divsChild>
                        <w:div w:id="205799209">
                          <w:marLeft w:val="0"/>
                          <w:marRight w:val="0"/>
                          <w:marTop w:val="0"/>
                          <w:marBottom w:val="0"/>
                          <w:divBdr>
                            <w:top w:val="none" w:sz="0" w:space="0" w:color="auto"/>
                            <w:left w:val="none" w:sz="0" w:space="0" w:color="auto"/>
                            <w:bottom w:val="none" w:sz="0" w:space="0" w:color="auto"/>
                            <w:right w:val="none" w:sz="0" w:space="0" w:color="auto"/>
                          </w:divBdr>
                        </w:div>
                        <w:div w:id="551159339">
                          <w:marLeft w:val="0"/>
                          <w:marRight w:val="0"/>
                          <w:marTop w:val="0"/>
                          <w:marBottom w:val="0"/>
                          <w:divBdr>
                            <w:top w:val="none" w:sz="0" w:space="0" w:color="auto"/>
                            <w:left w:val="none" w:sz="0" w:space="0" w:color="auto"/>
                            <w:bottom w:val="none" w:sz="0" w:space="0" w:color="auto"/>
                            <w:right w:val="none" w:sz="0" w:space="0" w:color="auto"/>
                          </w:divBdr>
                          <w:divsChild>
                            <w:div w:id="4452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1841">
      <w:bodyDiv w:val="1"/>
      <w:marLeft w:val="0"/>
      <w:marRight w:val="0"/>
      <w:marTop w:val="0"/>
      <w:marBottom w:val="0"/>
      <w:divBdr>
        <w:top w:val="none" w:sz="0" w:space="0" w:color="auto"/>
        <w:left w:val="none" w:sz="0" w:space="0" w:color="auto"/>
        <w:bottom w:val="none" w:sz="0" w:space="0" w:color="auto"/>
        <w:right w:val="none" w:sz="0" w:space="0" w:color="auto"/>
      </w:divBdr>
    </w:div>
    <w:div w:id="174462712">
      <w:bodyDiv w:val="1"/>
      <w:marLeft w:val="0"/>
      <w:marRight w:val="0"/>
      <w:marTop w:val="0"/>
      <w:marBottom w:val="0"/>
      <w:divBdr>
        <w:top w:val="none" w:sz="0" w:space="0" w:color="auto"/>
        <w:left w:val="none" w:sz="0" w:space="0" w:color="auto"/>
        <w:bottom w:val="none" w:sz="0" w:space="0" w:color="auto"/>
        <w:right w:val="none" w:sz="0" w:space="0" w:color="auto"/>
      </w:divBdr>
      <w:divsChild>
        <w:div w:id="130221182">
          <w:marLeft w:val="0"/>
          <w:marRight w:val="83"/>
          <w:marTop w:val="0"/>
          <w:marBottom w:val="0"/>
          <w:divBdr>
            <w:top w:val="none" w:sz="0" w:space="0" w:color="auto"/>
            <w:left w:val="none" w:sz="0" w:space="0" w:color="auto"/>
            <w:bottom w:val="none" w:sz="0" w:space="0" w:color="auto"/>
            <w:right w:val="none" w:sz="0" w:space="0" w:color="auto"/>
          </w:divBdr>
        </w:div>
        <w:div w:id="1613972287">
          <w:marLeft w:val="0"/>
          <w:marRight w:val="83"/>
          <w:marTop w:val="0"/>
          <w:marBottom w:val="0"/>
          <w:divBdr>
            <w:top w:val="none" w:sz="0" w:space="0" w:color="auto"/>
            <w:left w:val="none" w:sz="0" w:space="0" w:color="auto"/>
            <w:bottom w:val="none" w:sz="0" w:space="0" w:color="auto"/>
            <w:right w:val="none" w:sz="0" w:space="0" w:color="auto"/>
          </w:divBdr>
        </w:div>
        <w:div w:id="1961763500">
          <w:marLeft w:val="0"/>
          <w:marRight w:val="83"/>
          <w:marTop w:val="0"/>
          <w:marBottom w:val="0"/>
          <w:divBdr>
            <w:top w:val="none" w:sz="0" w:space="0" w:color="auto"/>
            <w:left w:val="none" w:sz="0" w:space="0" w:color="auto"/>
            <w:bottom w:val="none" w:sz="0" w:space="0" w:color="auto"/>
            <w:right w:val="none" w:sz="0" w:space="0" w:color="auto"/>
          </w:divBdr>
        </w:div>
        <w:div w:id="665323253">
          <w:marLeft w:val="0"/>
          <w:marRight w:val="83"/>
          <w:marTop w:val="0"/>
          <w:marBottom w:val="0"/>
          <w:divBdr>
            <w:top w:val="none" w:sz="0" w:space="0" w:color="auto"/>
            <w:left w:val="none" w:sz="0" w:space="0" w:color="auto"/>
            <w:bottom w:val="none" w:sz="0" w:space="0" w:color="auto"/>
            <w:right w:val="none" w:sz="0" w:space="0" w:color="auto"/>
          </w:divBdr>
        </w:div>
        <w:div w:id="1703556679">
          <w:marLeft w:val="0"/>
          <w:marRight w:val="83"/>
          <w:marTop w:val="0"/>
          <w:marBottom w:val="0"/>
          <w:divBdr>
            <w:top w:val="none" w:sz="0" w:space="0" w:color="auto"/>
            <w:left w:val="none" w:sz="0" w:space="0" w:color="auto"/>
            <w:bottom w:val="none" w:sz="0" w:space="0" w:color="auto"/>
            <w:right w:val="none" w:sz="0" w:space="0" w:color="auto"/>
          </w:divBdr>
        </w:div>
        <w:div w:id="1374497171">
          <w:marLeft w:val="0"/>
          <w:marRight w:val="83"/>
          <w:marTop w:val="0"/>
          <w:marBottom w:val="0"/>
          <w:divBdr>
            <w:top w:val="none" w:sz="0" w:space="0" w:color="auto"/>
            <w:left w:val="none" w:sz="0" w:space="0" w:color="auto"/>
            <w:bottom w:val="none" w:sz="0" w:space="0" w:color="auto"/>
            <w:right w:val="none" w:sz="0" w:space="0" w:color="auto"/>
          </w:divBdr>
        </w:div>
        <w:div w:id="90206663">
          <w:marLeft w:val="0"/>
          <w:marRight w:val="83"/>
          <w:marTop w:val="0"/>
          <w:marBottom w:val="0"/>
          <w:divBdr>
            <w:top w:val="none" w:sz="0" w:space="0" w:color="auto"/>
            <w:left w:val="none" w:sz="0" w:space="0" w:color="auto"/>
            <w:bottom w:val="none" w:sz="0" w:space="0" w:color="auto"/>
            <w:right w:val="none" w:sz="0" w:space="0" w:color="auto"/>
          </w:divBdr>
        </w:div>
        <w:div w:id="242565952">
          <w:marLeft w:val="0"/>
          <w:marRight w:val="83"/>
          <w:marTop w:val="0"/>
          <w:marBottom w:val="0"/>
          <w:divBdr>
            <w:top w:val="none" w:sz="0" w:space="0" w:color="auto"/>
            <w:left w:val="none" w:sz="0" w:space="0" w:color="auto"/>
            <w:bottom w:val="none" w:sz="0" w:space="0" w:color="auto"/>
            <w:right w:val="none" w:sz="0" w:space="0" w:color="auto"/>
          </w:divBdr>
        </w:div>
        <w:div w:id="173493311">
          <w:marLeft w:val="0"/>
          <w:marRight w:val="83"/>
          <w:marTop w:val="0"/>
          <w:marBottom w:val="0"/>
          <w:divBdr>
            <w:top w:val="none" w:sz="0" w:space="0" w:color="auto"/>
            <w:left w:val="none" w:sz="0" w:space="0" w:color="auto"/>
            <w:bottom w:val="none" w:sz="0" w:space="0" w:color="auto"/>
            <w:right w:val="none" w:sz="0" w:space="0" w:color="auto"/>
          </w:divBdr>
        </w:div>
        <w:div w:id="909122871">
          <w:marLeft w:val="0"/>
          <w:marRight w:val="83"/>
          <w:marTop w:val="0"/>
          <w:marBottom w:val="0"/>
          <w:divBdr>
            <w:top w:val="none" w:sz="0" w:space="0" w:color="auto"/>
            <w:left w:val="none" w:sz="0" w:space="0" w:color="auto"/>
            <w:bottom w:val="none" w:sz="0" w:space="0" w:color="auto"/>
            <w:right w:val="none" w:sz="0" w:space="0" w:color="auto"/>
          </w:divBdr>
        </w:div>
        <w:div w:id="1499690256">
          <w:marLeft w:val="0"/>
          <w:marRight w:val="83"/>
          <w:marTop w:val="0"/>
          <w:marBottom w:val="0"/>
          <w:divBdr>
            <w:top w:val="none" w:sz="0" w:space="0" w:color="auto"/>
            <w:left w:val="none" w:sz="0" w:space="0" w:color="auto"/>
            <w:bottom w:val="none" w:sz="0" w:space="0" w:color="auto"/>
            <w:right w:val="none" w:sz="0" w:space="0" w:color="auto"/>
          </w:divBdr>
        </w:div>
        <w:div w:id="513082001">
          <w:marLeft w:val="0"/>
          <w:marRight w:val="83"/>
          <w:marTop w:val="0"/>
          <w:marBottom w:val="0"/>
          <w:divBdr>
            <w:top w:val="none" w:sz="0" w:space="0" w:color="auto"/>
            <w:left w:val="none" w:sz="0" w:space="0" w:color="auto"/>
            <w:bottom w:val="none" w:sz="0" w:space="0" w:color="auto"/>
            <w:right w:val="none" w:sz="0" w:space="0" w:color="auto"/>
          </w:divBdr>
        </w:div>
        <w:div w:id="2111007452">
          <w:marLeft w:val="0"/>
          <w:marRight w:val="83"/>
          <w:marTop w:val="0"/>
          <w:marBottom w:val="0"/>
          <w:divBdr>
            <w:top w:val="none" w:sz="0" w:space="0" w:color="auto"/>
            <w:left w:val="none" w:sz="0" w:space="0" w:color="auto"/>
            <w:bottom w:val="none" w:sz="0" w:space="0" w:color="auto"/>
            <w:right w:val="none" w:sz="0" w:space="0" w:color="auto"/>
          </w:divBdr>
        </w:div>
        <w:div w:id="801309533">
          <w:marLeft w:val="0"/>
          <w:marRight w:val="83"/>
          <w:marTop w:val="0"/>
          <w:marBottom w:val="0"/>
          <w:divBdr>
            <w:top w:val="none" w:sz="0" w:space="0" w:color="auto"/>
            <w:left w:val="none" w:sz="0" w:space="0" w:color="auto"/>
            <w:bottom w:val="none" w:sz="0" w:space="0" w:color="auto"/>
            <w:right w:val="none" w:sz="0" w:space="0" w:color="auto"/>
          </w:divBdr>
        </w:div>
        <w:div w:id="56901567">
          <w:marLeft w:val="0"/>
          <w:marRight w:val="83"/>
          <w:marTop w:val="0"/>
          <w:marBottom w:val="0"/>
          <w:divBdr>
            <w:top w:val="none" w:sz="0" w:space="0" w:color="auto"/>
            <w:left w:val="none" w:sz="0" w:space="0" w:color="auto"/>
            <w:bottom w:val="none" w:sz="0" w:space="0" w:color="auto"/>
            <w:right w:val="none" w:sz="0" w:space="0" w:color="auto"/>
          </w:divBdr>
        </w:div>
      </w:divsChild>
    </w:div>
    <w:div w:id="719744421">
      <w:bodyDiv w:val="1"/>
      <w:marLeft w:val="0"/>
      <w:marRight w:val="0"/>
      <w:marTop w:val="0"/>
      <w:marBottom w:val="0"/>
      <w:divBdr>
        <w:top w:val="none" w:sz="0" w:space="0" w:color="auto"/>
        <w:left w:val="none" w:sz="0" w:space="0" w:color="auto"/>
        <w:bottom w:val="none" w:sz="0" w:space="0" w:color="auto"/>
        <w:right w:val="none" w:sz="0" w:space="0" w:color="auto"/>
      </w:divBdr>
    </w:div>
    <w:div w:id="1019359116">
      <w:bodyDiv w:val="1"/>
      <w:marLeft w:val="0"/>
      <w:marRight w:val="0"/>
      <w:marTop w:val="0"/>
      <w:marBottom w:val="0"/>
      <w:divBdr>
        <w:top w:val="none" w:sz="0" w:space="0" w:color="auto"/>
        <w:left w:val="none" w:sz="0" w:space="0" w:color="auto"/>
        <w:bottom w:val="none" w:sz="0" w:space="0" w:color="auto"/>
        <w:right w:val="none" w:sz="0" w:space="0" w:color="auto"/>
      </w:divBdr>
    </w:div>
    <w:div w:id="1094133542">
      <w:bodyDiv w:val="1"/>
      <w:marLeft w:val="0"/>
      <w:marRight w:val="0"/>
      <w:marTop w:val="0"/>
      <w:marBottom w:val="0"/>
      <w:divBdr>
        <w:top w:val="none" w:sz="0" w:space="0" w:color="auto"/>
        <w:left w:val="none" w:sz="0" w:space="0" w:color="auto"/>
        <w:bottom w:val="none" w:sz="0" w:space="0" w:color="auto"/>
        <w:right w:val="none" w:sz="0" w:space="0" w:color="auto"/>
      </w:divBdr>
    </w:div>
    <w:div w:id="1789856600">
      <w:bodyDiv w:val="1"/>
      <w:marLeft w:val="0"/>
      <w:marRight w:val="0"/>
      <w:marTop w:val="0"/>
      <w:marBottom w:val="0"/>
      <w:divBdr>
        <w:top w:val="none" w:sz="0" w:space="0" w:color="auto"/>
        <w:left w:val="none" w:sz="0" w:space="0" w:color="auto"/>
        <w:bottom w:val="none" w:sz="0" w:space="0" w:color="auto"/>
        <w:right w:val="none" w:sz="0" w:space="0" w:color="auto"/>
      </w:divBdr>
    </w:div>
    <w:div w:id="1899243415">
      <w:bodyDiv w:val="1"/>
      <w:marLeft w:val="0"/>
      <w:marRight w:val="0"/>
      <w:marTop w:val="0"/>
      <w:marBottom w:val="0"/>
      <w:divBdr>
        <w:top w:val="none" w:sz="0" w:space="0" w:color="auto"/>
        <w:left w:val="none" w:sz="0" w:space="0" w:color="auto"/>
        <w:bottom w:val="none" w:sz="0" w:space="0" w:color="auto"/>
        <w:right w:val="none" w:sz="0" w:space="0" w:color="auto"/>
      </w:divBdr>
    </w:div>
    <w:div w:id="1992099301">
      <w:bodyDiv w:val="1"/>
      <w:marLeft w:val="0"/>
      <w:marRight w:val="0"/>
      <w:marTop w:val="0"/>
      <w:marBottom w:val="0"/>
      <w:divBdr>
        <w:top w:val="none" w:sz="0" w:space="0" w:color="auto"/>
        <w:left w:val="none" w:sz="0" w:space="0" w:color="auto"/>
        <w:bottom w:val="none" w:sz="0" w:space="0" w:color="auto"/>
        <w:right w:val="none" w:sz="0" w:space="0" w:color="auto"/>
      </w:divBdr>
    </w:div>
    <w:div w:id="2019383959">
      <w:bodyDiv w:val="1"/>
      <w:marLeft w:val="0"/>
      <w:marRight w:val="0"/>
      <w:marTop w:val="0"/>
      <w:marBottom w:val="0"/>
      <w:divBdr>
        <w:top w:val="none" w:sz="0" w:space="0" w:color="auto"/>
        <w:left w:val="none" w:sz="0" w:space="0" w:color="auto"/>
        <w:bottom w:val="none" w:sz="0" w:space="0" w:color="auto"/>
        <w:right w:val="none" w:sz="0" w:space="0" w:color="auto"/>
      </w:divBdr>
      <w:divsChild>
        <w:div w:id="229387874">
          <w:marLeft w:val="0"/>
          <w:marRight w:val="0"/>
          <w:marTop w:val="0"/>
          <w:marBottom w:val="0"/>
          <w:divBdr>
            <w:top w:val="none" w:sz="0" w:space="0" w:color="auto"/>
            <w:left w:val="none" w:sz="0" w:space="0" w:color="auto"/>
            <w:bottom w:val="none" w:sz="0" w:space="0" w:color="auto"/>
            <w:right w:val="none" w:sz="0" w:space="0" w:color="auto"/>
          </w:divBdr>
          <w:divsChild>
            <w:div w:id="539559068">
              <w:marLeft w:val="0"/>
              <w:marRight w:val="0"/>
              <w:marTop w:val="0"/>
              <w:marBottom w:val="0"/>
              <w:divBdr>
                <w:top w:val="none" w:sz="0" w:space="0" w:color="auto"/>
                <w:left w:val="none" w:sz="0" w:space="0" w:color="auto"/>
                <w:bottom w:val="none" w:sz="0" w:space="0" w:color="auto"/>
                <w:right w:val="none" w:sz="0" w:space="0" w:color="auto"/>
              </w:divBdr>
              <w:divsChild>
                <w:div w:id="1757166210">
                  <w:marLeft w:val="0"/>
                  <w:marRight w:val="0"/>
                  <w:marTop w:val="0"/>
                  <w:marBottom w:val="0"/>
                  <w:divBdr>
                    <w:top w:val="none" w:sz="0" w:space="0" w:color="auto"/>
                    <w:left w:val="none" w:sz="0" w:space="0" w:color="auto"/>
                    <w:bottom w:val="none" w:sz="0" w:space="0" w:color="auto"/>
                    <w:right w:val="none" w:sz="0" w:space="0" w:color="auto"/>
                  </w:divBdr>
                  <w:divsChild>
                    <w:div w:id="8683495">
                      <w:marLeft w:val="0"/>
                      <w:marRight w:val="0"/>
                      <w:marTop w:val="0"/>
                      <w:marBottom w:val="0"/>
                      <w:divBdr>
                        <w:top w:val="none" w:sz="0" w:space="0" w:color="auto"/>
                        <w:left w:val="none" w:sz="0" w:space="0" w:color="auto"/>
                        <w:bottom w:val="none" w:sz="0" w:space="0" w:color="auto"/>
                        <w:right w:val="none" w:sz="0" w:space="0" w:color="auto"/>
                      </w:divBdr>
                      <w:divsChild>
                        <w:div w:id="16455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71001">
              <w:marLeft w:val="0"/>
              <w:marRight w:val="0"/>
              <w:marTop w:val="0"/>
              <w:marBottom w:val="0"/>
              <w:divBdr>
                <w:top w:val="none" w:sz="0" w:space="0" w:color="auto"/>
                <w:left w:val="none" w:sz="0" w:space="0" w:color="auto"/>
                <w:bottom w:val="none" w:sz="0" w:space="0" w:color="auto"/>
                <w:right w:val="none" w:sz="0" w:space="0" w:color="auto"/>
              </w:divBdr>
              <w:divsChild>
                <w:div w:id="1685549424">
                  <w:marLeft w:val="0"/>
                  <w:marRight w:val="0"/>
                  <w:marTop w:val="0"/>
                  <w:marBottom w:val="0"/>
                  <w:divBdr>
                    <w:top w:val="none" w:sz="0" w:space="0" w:color="auto"/>
                    <w:left w:val="none" w:sz="0" w:space="0" w:color="auto"/>
                    <w:bottom w:val="none" w:sz="0" w:space="0" w:color="auto"/>
                    <w:right w:val="none" w:sz="0" w:space="0" w:color="auto"/>
                  </w:divBdr>
                </w:div>
                <w:div w:id="1760054343">
                  <w:marLeft w:val="0"/>
                  <w:marRight w:val="0"/>
                  <w:marTop w:val="0"/>
                  <w:marBottom w:val="0"/>
                  <w:divBdr>
                    <w:top w:val="none" w:sz="0" w:space="0" w:color="auto"/>
                    <w:left w:val="none" w:sz="0" w:space="0" w:color="auto"/>
                    <w:bottom w:val="none" w:sz="0" w:space="0" w:color="auto"/>
                    <w:right w:val="none" w:sz="0" w:space="0" w:color="auto"/>
                  </w:divBdr>
                </w:div>
              </w:divsChild>
            </w:div>
            <w:div w:id="1865511427">
              <w:marLeft w:val="0"/>
              <w:marRight w:val="0"/>
              <w:marTop w:val="0"/>
              <w:marBottom w:val="0"/>
              <w:divBdr>
                <w:top w:val="none" w:sz="0" w:space="0" w:color="auto"/>
                <w:left w:val="none" w:sz="0" w:space="0" w:color="auto"/>
                <w:bottom w:val="none" w:sz="0" w:space="0" w:color="auto"/>
                <w:right w:val="none" w:sz="0" w:space="0" w:color="auto"/>
              </w:divBdr>
              <w:divsChild>
                <w:div w:id="735855824">
                  <w:marLeft w:val="0"/>
                  <w:marRight w:val="0"/>
                  <w:marTop w:val="0"/>
                  <w:marBottom w:val="0"/>
                  <w:divBdr>
                    <w:top w:val="none" w:sz="0" w:space="0" w:color="auto"/>
                    <w:left w:val="none" w:sz="0" w:space="0" w:color="auto"/>
                    <w:bottom w:val="none" w:sz="0" w:space="0" w:color="auto"/>
                    <w:right w:val="none" w:sz="0" w:space="0" w:color="auto"/>
                  </w:divBdr>
                  <w:divsChild>
                    <w:div w:id="1567715180">
                      <w:marLeft w:val="0"/>
                      <w:marRight w:val="0"/>
                      <w:marTop w:val="0"/>
                      <w:marBottom w:val="0"/>
                      <w:divBdr>
                        <w:top w:val="none" w:sz="0" w:space="0" w:color="auto"/>
                        <w:left w:val="none" w:sz="0" w:space="0" w:color="auto"/>
                        <w:bottom w:val="none" w:sz="0" w:space="0" w:color="auto"/>
                        <w:right w:val="none" w:sz="0" w:space="0" w:color="auto"/>
                      </w:divBdr>
                      <w:divsChild>
                        <w:div w:id="229274273">
                          <w:marLeft w:val="0"/>
                          <w:marRight w:val="0"/>
                          <w:marTop w:val="0"/>
                          <w:marBottom w:val="0"/>
                          <w:divBdr>
                            <w:top w:val="none" w:sz="0" w:space="0" w:color="auto"/>
                            <w:left w:val="none" w:sz="0" w:space="0" w:color="auto"/>
                            <w:bottom w:val="none" w:sz="0" w:space="0" w:color="auto"/>
                            <w:right w:val="none" w:sz="0" w:space="0" w:color="auto"/>
                          </w:divBdr>
                        </w:div>
                        <w:div w:id="1526137895">
                          <w:marLeft w:val="0"/>
                          <w:marRight w:val="0"/>
                          <w:marTop w:val="0"/>
                          <w:marBottom w:val="0"/>
                          <w:divBdr>
                            <w:top w:val="none" w:sz="0" w:space="0" w:color="auto"/>
                            <w:left w:val="none" w:sz="0" w:space="0" w:color="auto"/>
                            <w:bottom w:val="none" w:sz="0" w:space="0" w:color="auto"/>
                            <w:right w:val="none" w:sz="0" w:space="0" w:color="auto"/>
                          </w:divBdr>
                          <w:divsChild>
                            <w:div w:id="5773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4518</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ZAKUPKI</cp:lastModifiedBy>
  <cp:revision>2</cp:revision>
  <cp:lastPrinted>2026-03-19T09:28:00Z</cp:lastPrinted>
  <dcterms:created xsi:type="dcterms:W3CDTF">2026-06-26T11:21:00Z</dcterms:created>
  <dcterms:modified xsi:type="dcterms:W3CDTF">2026-06-26T11:21:00Z</dcterms:modified>
</cp:coreProperties>
</file>