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B1E" w:rsidRPr="00097B1E" w:rsidRDefault="00097B1E" w:rsidP="00097B1E">
      <w:pPr>
        <w:autoSpaceDE w:val="0"/>
        <w:autoSpaceDN w:val="0"/>
        <w:adjustRightInd w:val="0"/>
        <w:ind w:left="567" w:right="-456"/>
        <w:jc w:val="right"/>
        <w:rPr>
          <w:b/>
          <w:iCs/>
          <w:color w:val="000000"/>
        </w:rPr>
      </w:pPr>
      <w:r w:rsidRPr="00097B1E">
        <w:rPr>
          <w:b/>
          <w:iCs/>
          <w:color w:val="000000"/>
        </w:rPr>
        <w:t xml:space="preserve">Приложение № 1 </w:t>
      </w:r>
      <w:r w:rsidRPr="00097B1E">
        <w:rPr>
          <w:b/>
          <w:iCs/>
          <w:color w:val="000000"/>
        </w:rPr>
        <w:br/>
        <w:t>к извещению об осуществлении закупки</w:t>
      </w:r>
    </w:p>
    <w:p w:rsidR="00097B1E" w:rsidRPr="00097B1E" w:rsidRDefault="00097B1E" w:rsidP="00097B1E">
      <w:pPr>
        <w:autoSpaceDE w:val="0"/>
        <w:autoSpaceDN w:val="0"/>
        <w:adjustRightInd w:val="0"/>
        <w:ind w:left="567" w:right="-456"/>
        <w:rPr>
          <w:b/>
          <w:i/>
          <w:iCs/>
          <w:color w:val="000000"/>
        </w:rPr>
      </w:pPr>
    </w:p>
    <w:p w:rsidR="00097B1E" w:rsidRPr="00097B1E" w:rsidRDefault="00097B1E" w:rsidP="00097B1E">
      <w:pPr>
        <w:autoSpaceDE w:val="0"/>
        <w:autoSpaceDN w:val="0"/>
        <w:adjustRightInd w:val="0"/>
        <w:ind w:left="567" w:right="-456"/>
        <w:jc w:val="center"/>
        <w:rPr>
          <w:b/>
          <w:i/>
          <w:iCs/>
          <w:color w:val="000000"/>
        </w:rPr>
      </w:pPr>
      <w:r w:rsidRPr="00097B1E">
        <w:rPr>
          <w:b/>
          <w:bCs/>
        </w:rPr>
        <w:t xml:space="preserve">Описание объекта закупки в соответствии со </w:t>
      </w:r>
      <w:hyperlink r:id="rId5" w:history="1">
        <w:r w:rsidRPr="00097B1E">
          <w:rPr>
            <w:b/>
            <w:bCs/>
          </w:rPr>
          <w:t>статьей 33</w:t>
        </w:r>
      </w:hyperlink>
      <w:r w:rsidRPr="00097B1E">
        <w:rPr>
          <w:b/>
          <w:bCs/>
        </w:rPr>
        <w:t xml:space="preserve"> Закона № 44-ФЗ</w:t>
      </w:r>
    </w:p>
    <w:p w:rsidR="003046DE" w:rsidRDefault="003046DE" w:rsidP="003046DE">
      <w:pPr>
        <w:autoSpaceDE w:val="0"/>
        <w:autoSpaceDN w:val="0"/>
        <w:adjustRightInd w:val="0"/>
        <w:ind w:right="-31"/>
        <w:jc w:val="center"/>
        <w:rPr>
          <w:b/>
          <w:sz w:val="22"/>
          <w:szCs w:val="22"/>
        </w:rPr>
      </w:pPr>
    </w:p>
    <w:p w:rsidR="003046DE" w:rsidRDefault="003046DE" w:rsidP="003046DE">
      <w:pPr>
        <w:autoSpaceDE w:val="0"/>
        <w:autoSpaceDN w:val="0"/>
        <w:adjustRightInd w:val="0"/>
        <w:ind w:left="567" w:right="-456"/>
        <w:rPr>
          <w:b/>
          <w:i/>
          <w:iCs/>
          <w:sz w:val="22"/>
          <w:szCs w:val="22"/>
        </w:rPr>
      </w:pPr>
      <w:r>
        <w:rPr>
          <w:b/>
          <w:i/>
          <w:iCs/>
          <w:color w:val="000000"/>
          <w:sz w:val="22"/>
          <w:szCs w:val="22"/>
        </w:rPr>
        <w:t>ТАБЛИЦА № 1:</w:t>
      </w:r>
    </w:p>
    <w:tbl>
      <w:tblPr>
        <w:tblW w:w="1491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331"/>
        <w:gridCol w:w="1276"/>
        <w:gridCol w:w="2410"/>
        <w:gridCol w:w="1559"/>
        <w:gridCol w:w="1559"/>
        <w:gridCol w:w="1134"/>
        <w:gridCol w:w="1277"/>
        <w:gridCol w:w="1134"/>
        <w:gridCol w:w="1560"/>
      </w:tblGrid>
      <w:tr w:rsidR="003046DE" w:rsidRPr="00585F34" w:rsidTr="00585F34">
        <w:trPr>
          <w:trHeight w:val="2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6DE" w:rsidRPr="00585F34" w:rsidRDefault="003046DE">
            <w:pPr>
              <w:pStyle w:val="ConsPlusNormal"/>
              <w:widowControl w:val="0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5F34">
              <w:rPr>
                <w:rFonts w:ascii="Times New Roman" w:hAnsi="Times New Roman"/>
                <w:b/>
                <w:sz w:val="18"/>
                <w:szCs w:val="18"/>
              </w:rPr>
              <w:t>№</w:t>
            </w:r>
          </w:p>
          <w:p w:rsidR="003046DE" w:rsidRPr="00585F34" w:rsidRDefault="003046DE">
            <w:pPr>
              <w:pStyle w:val="ConsPlusNormal"/>
              <w:widowControl w:val="0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585F34">
              <w:rPr>
                <w:rFonts w:ascii="Times New Roman" w:hAnsi="Times New Roman"/>
                <w:b/>
                <w:sz w:val="18"/>
                <w:szCs w:val="18"/>
              </w:rPr>
              <w:t>позиии</w:t>
            </w:r>
            <w:proofErr w:type="spellEnd"/>
          </w:p>
        </w:tc>
        <w:tc>
          <w:tcPr>
            <w:tcW w:w="23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6DE" w:rsidRPr="00585F34" w:rsidRDefault="003046DE">
            <w:pPr>
              <w:pStyle w:val="ConsPlusNormal"/>
              <w:widowControl w:val="0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5F34">
              <w:rPr>
                <w:rFonts w:ascii="Times New Roman" w:hAnsi="Times New Roman"/>
                <w:b/>
                <w:sz w:val="18"/>
                <w:szCs w:val="18"/>
              </w:rPr>
              <w:t>Наименование товара (объект закупки)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6DE" w:rsidRPr="00585F34" w:rsidRDefault="003046DE">
            <w:pPr>
              <w:pStyle w:val="ConsPlusNormal"/>
              <w:widowControl w:val="0"/>
              <w:ind w:firstLine="0"/>
              <w:jc w:val="center"/>
              <w:rPr>
                <w:rFonts w:ascii="Times New Roman" w:hAnsi="Times New Roman"/>
                <w:b/>
                <w:spacing w:val="-4"/>
                <w:sz w:val="18"/>
                <w:szCs w:val="18"/>
              </w:rPr>
            </w:pPr>
            <w:r w:rsidRPr="00585F34">
              <w:rPr>
                <w:rFonts w:ascii="Times New Roman" w:hAnsi="Times New Roman"/>
                <w:b/>
                <w:spacing w:val="-4"/>
                <w:sz w:val="18"/>
                <w:szCs w:val="18"/>
              </w:rPr>
              <w:t xml:space="preserve">Код общероссийского классификатора продукции </w:t>
            </w:r>
            <w:r w:rsidRPr="00585F34">
              <w:rPr>
                <w:rFonts w:ascii="Times New Roman" w:hAnsi="Times New Roman"/>
                <w:b/>
                <w:spacing w:val="-4"/>
                <w:sz w:val="18"/>
                <w:szCs w:val="18"/>
              </w:rPr>
              <w:br/>
              <w:t>по видам экономической деятельности (ОКПД2) / каталога товаров, работ, услуг (КТРУ)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6DE" w:rsidRPr="00585F34" w:rsidRDefault="003046DE">
            <w:pPr>
              <w:pStyle w:val="ConsPlusNormal"/>
              <w:widowControl w:val="0"/>
              <w:ind w:firstLine="0"/>
              <w:jc w:val="center"/>
              <w:rPr>
                <w:rFonts w:ascii="Times New Roman" w:hAnsi="Times New Roman"/>
                <w:b/>
                <w:spacing w:val="-4"/>
                <w:sz w:val="18"/>
                <w:szCs w:val="18"/>
              </w:rPr>
            </w:pPr>
            <w:r w:rsidRPr="00585F34">
              <w:rPr>
                <w:rFonts w:ascii="Times New Roman" w:hAnsi="Times New Roman"/>
                <w:b/>
                <w:sz w:val="18"/>
                <w:szCs w:val="18"/>
              </w:rPr>
              <w:t xml:space="preserve">Функциональные, технические и качественные характеристики, эксплуатационные характеристики объекта закупки (при необходимости) и </w:t>
            </w:r>
            <w:r w:rsidRPr="00585F3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показатели</w:t>
            </w:r>
            <w:r w:rsidRPr="00585F34">
              <w:rPr>
                <w:rFonts w:ascii="Times New Roman" w:hAnsi="Times New Roman"/>
                <w:b/>
                <w:sz w:val="18"/>
                <w:szCs w:val="18"/>
              </w:rPr>
              <w:t>, позволяющие определить соответствие закупаемых товара, работы, услуги установленным государственным заказчиком требованиям, а также максимальные и (или) минимальные значения таких показателей и (или) значения показателей, которые не могут изменяться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6DE" w:rsidRPr="00585F34" w:rsidRDefault="003046DE">
            <w:pPr>
              <w:pStyle w:val="ConsPlusNormal"/>
              <w:widowControl w:val="0"/>
              <w:ind w:firstLine="0"/>
              <w:jc w:val="center"/>
              <w:rPr>
                <w:rFonts w:ascii="Times New Roman" w:hAnsi="Times New Roman"/>
                <w:b/>
                <w:spacing w:val="-4"/>
                <w:sz w:val="18"/>
                <w:szCs w:val="18"/>
              </w:rPr>
            </w:pPr>
            <w:r w:rsidRPr="00585F34">
              <w:rPr>
                <w:rFonts w:ascii="Times New Roman" w:hAnsi="Times New Roman"/>
                <w:b/>
                <w:spacing w:val="-4"/>
                <w:sz w:val="18"/>
                <w:szCs w:val="18"/>
              </w:rPr>
              <w:t>Единица измерения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6DE" w:rsidRPr="00585F34" w:rsidRDefault="003046DE">
            <w:pPr>
              <w:widowControl w:val="0"/>
              <w:jc w:val="center"/>
              <w:rPr>
                <w:b/>
                <w:spacing w:val="-4"/>
                <w:sz w:val="18"/>
                <w:szCs w:val="18"/>
              </w:rPr>
            </w:pPr>
            <w:r w:rsidRPr="00585F34">
              <w:rPr>
                <w:b/>
                <w:spacing w:val="-4"/>
                <w:sz w:val="18"/>
                <w:szCs w:val="18"/>
              </w:rPr>
              <w:t>Количество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6DE" w:rsidRPr="00585F34" w:rsidRDefault="003046DE">
            <w:pPr>
              <w:pStyle w:val="ConsPlusNormal"/>
              <w:widowControl w:val="0"/>
              <w:ind w:firstLine="0"/>
              <w:jc w:val="center"/>
              <w:rPr>
                <w:rFonts w:ascii="Times New Roman" w:hAnsi="Times New Roman"/>
                <w:b/>
                <w:spacing w:val="-4"/>
                <w:sz w:val="18"/>
                <w:szCs w:val="18"/>
              </w:rPr>
            </w:pPr>
            <w:r w:rsidRPr="00585F34">
              <w:rPr>
                <w:rFonts w:ascii="Times New Roman" w:hAnsi="Times New Roman"/>
                <w:b/>
                <w:spacing w:val="-4"/>
                <w:sz w:val="18"/>
                <w:szCs w:val="18"/>
              </w:rPr>
              <w:t>Цена за единицу измерения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6DE" w:rsidRPr="00585F34" w:rsidRDefault="003046DE">
            <w:pPr>
              <w:pStyle w:val="ConsPlusNormal"/>
              <w:widowControl w:val="0"/>
              <w:ind w:firstLine="0"/>
              <w:jc w:val="center"/>
              <w:rPr>
                <w:rFonts w:ascii="Times New Roman" w:hAnsi="Times New Roman"/>
                <w:b/>
                <w:spacing w:val="-4"/>
                <w:sz w:val="18"/>
                <w:szCs w:val="18"/>
              </w:rPr>
            </w:pPr>
            <w:r w:rsidRPr="00585F34">
              <w:rPr>
                <w:rFonts w:ascii="Times New Roman" w:hAnsi="Times New Roman"/>
                <w:b/>
                <w:spacing w:val="-4"/>
                <w:sz w:val="18"/>
                <w:szCs w:val="18"/>
              </w:rPr>
              <w:t>НМЦК, руб.</w:t>
            </w:r>
          </w:p>
        </w:tc>
      </w:tr>
      <w:tr w:rsidR="003046DE" w:rsidRPr="00585F34" w:rsidTr="00585F34">
        <w:trPr>
          <w:trHeight w:val="2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6DE" w:rsidRPr="00585F34" w:rsidRDefault="003046DE">
            <w:pPr>
              <w:rPr>
                <w:b/>
                <w:sz w:val="18"/>
                <w:szCs w:val="18"/>
              </w:rPr>
            </w:pPr>
          </w:p>
        </w:tc>
        <w:tc>
          <w:tcPr>
            <w:tcW w:w="2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6DE" w:rsidRPr="00585F34" w:rsidRDefault="003046DE">
            <w:pPr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6DE" w:rsidRPr="00585F34" w:rsidRDefault="003046DE">
            <w:pPr>
              <w:rPr>
                <w:b/>
                <w:spacing w:val="-4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6DE" w:rsidRPr="00585F34" w:rsidRDefault="003046DE">
            <w:pPr>
              <w:jc w:val="center"/>
              <w:rPr>
                <w:sz w:val="18"/>
                <w:szCs w:val="18"/>
              </w:rPr>
            </w:pPr>
            <w:r w:rsidRPr="00585F34">
              <w:rPr>
                <w:b/>
                <w:bCs/>
                <w:sz w:val="18"/>
                <w:szCs w:val="18"/>
              </w:rPr>
              <w:t xml:space="preserve">Наименование характеристики </w:t>
            </w:r>
            <w:r w:rsidRPr="00585F34">
              <w:rPr>
                <w:b/>
                <w:color w:val="000000"/>
                <w:sz w:val="18"/>
                <w:szCs w:val="18"/>
              </w:rPr>
              <w:t>товара, работы, услуги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6DE" w:rsidRPr="00585F34" w:rsidRDefault="003046DE">
            <w:pPr>
              <w:jc w:val="center"/>
              <w:rPr>
                <w:sz w:val="18"/>
                <w:szCs w:val="18"/>
              </w:rPr>
            </w:pPr>
            <w:r w:rsidRPr="00585F34">
              <w:rPr>
                <w:b/>
                <w:sz w:val="18"/>
                <w:szCs w:val="18"/>
              </w:rPr>
              <w:t xml:space="preserve">Значение характеристики </w:t>
            </w:r>
            <w:r w:rsidRPr="00585F34">
              <w:rPr>
                <w:b/>
                <w:color w:val="000000"/>
                <w:sz w:val="18"/>
                <w:szCs w:val="18"/>
              </w:rPr>
              <w:t>товара, работы, услуги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6DE" w:rsidRPr="00585F34" w:rsidRDefault="003046DE">
            <w:pPr>
              <w:rPr>
                <w:b/>
                <w:spacing w:val="-4"/>
                <w:sz w:val="18"/>
                <w:szCs w:val="18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6DE" w:rsidRPr="00585F34" w:rsidRDefault="003046DE">
            <w:pPr>
              <w:rPr>
                <w:b/>
                <w:spacing w:val="-4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6DE" w:rsidRPr="00585F34" w:rsidRDefault="003046DE">
            <w:pPr>
              <w:rPr>
                <w:b/>
                <w:spacing w:val="-4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6DE" w:rsidRPr="00585F34" w:rsidRDefault="003046DE">
            <w:pPr>
              <w:rPr>
                <w:b/>
                <w:spacing w:val="-4"/>
                <w:sz w:val="18"/>
                <w:szCs w:val="18"/>
              </w:rPr>
            </w:pPr>
          </w:p>
        </w:tc>
      </w:tr>
      <w:tr w:rsidR="003046DE" w:rsidRPr="00585F34" w:rsidTr="00585F34">
        <w:trPr>
          <w:trHeight w:val="2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6DE" w:rsidRPr="00585F34" w:rsidRDefault="003046DE">
            <w:pPr>
              <w:rPr>
                <w:b/>
                <w:sz w:val="18"/>
                <w:szCs w:val="18"/>
              </w:rPr>
            </w:pPr>
          </w:p>
        </w:tc>
        <w:tc>
          <w:tcPr>
            <w:tcW w:w="2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6DE" w:rsidRPr="00585F34" w:rsidRDefault="003046DE">
            <w:pPr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6DE" w:rsidRPr="00585F34" w:rsidRDefault="003046DE">
            <w:pPr>
              <w:rPr>
                <w:b/>
                <w:spacing w:val="-4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6DE" w:rsidRPr="00585F34" w:rsidRDefault="003046DE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6DE" w:rsidRPr="00585F34" w:rsidRDefault="003046DE">
            <w:pPr>
              <w:jc w:val="center"/>
              <w:rPr>
                <w:b/>
                <w:sz w:val="18"/>
                <w:szCs w:val="18"/>
              </w:rPr>
            </w:pPr>
            <w:r w:rsidRPr="00585F34">
              <w:rPr>
                <w:b/>
                <w:sz w:val="18"/>
                <w:szCs w:val="18"/>
              </w:rPr>
              <w:t xml:space="preserve">Постоянные значения </w:t>
            </w:r>
          </w:p>
          <w:p w:rsidR="003046DE" w:rsidRPr="00585F34" w:rsidRDefault="003046DE">
            <w:pPr>
              <w:jc w:val="center"/>
              <w:rPr>
                <w:b/>
                <w:sz w:val="18"/>
                <w:szCs w:val="18"/>
              </w:rPr>
            </w:pPr>
            <w:r w:rsidRPr="00585F34">
              <w:rPr>
                <w:b/>
                <w:sz w:val="18"/>
                <w:szCs w:val="18"/>
              </w:rPr>
              <w:t>(не подлежат изменению участником закупки)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6DE" w:rsidRPr="00585F34" w:rsidRDefault="003046DE">
            <w:pPr>
              <w:jc w:val="center"/>
              <w:rPr>
                <w:b/>
                <w:sz w:val="18"/>
                <w:szCs w:val="18"/>
              </w:rPr>
            </w:pPr>
            <w:r w:rsidRPr="00585F34">
              <w:rPr>
                <w:b/>
                <w:sz w:val="18"/>
                <w:szCs w:val="18"/>
              </w:rPr>
              <w:t>Переменные значения с указанием максимальных и (или) минимальных значений (подлежат изменению участником закупки в заявке)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6DE" w:rsidRPr="00585F34" w:rsidRDefault="003046DE">
            <w:pPr>
              <w:rPr>
                <w:b/>
                <w:spacing w:val="-4"/>
                <w:sz w:val="18"/>
                <w:szCs w:val="18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6DE" w:rsidRPr="00585F34" w:rsidRDefault="003046DE">
            <w:pPr>
              <w:rPr>
                <w:b/>
                <w:spacing w:val="-4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6DE" w:rsidRPr="00585F34" w:rsidRDefault="003046DE">
            <w:pPr>
              <w:rPr>
                <w:b/>
                <w:spacing w:val="-4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6DE" w:rsidRPr="00585F34" w:rsidRDefault="003046DE">
            <w:pPr>
              <w:rPr>
                <w:b/>
                <w:spacing w:val="-4"/>
                <w:sz w:val="18"/>
                <w:szCs w:val="18"/>
              </w:rPr>
            </w:pPr>
          </w:p>
        </w:tc>
      </w:tr>
      <w:tr w:rsidR="00EA647B" w:rsidRPr="00585F34" w:rsidTr="005B24F4">
        <w:trPr>
          <w:trHeight w:val="2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647B" w:rsidRPr="00585F34" w:rsidRDefault="00EA647B">
            <w:pPr>
              <w:pStyle w:val="ConsPlusNormal"/>
              <w:widowControl w:val="0"/>
              <w:ind w:left="-142" w:right="-108"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5F34">
              <w:rPr>
                <w:rFonts w:ascii="Times New Roman" w:hAnsi="Times New Roman"/>
                <w:b/>
                <w:sz w:val="18"/>
                <w:szCs w:val="18"/>
              </w:rPr>
              <w:t>графа 1</w:t>
            </w:r>
          </w:p>
        </w:tc>
        <w:tc>
          <w:tcPr>
            <w:tcW w:w="23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647B" w:rsidRPr="00585F34" w:rsidRDefault="00EA647B">
            <w:pPr>
              <w:pStyle w:val="ConsPlusNormal"/>
              <w:widowControl w:val="0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5F34">
              <w:rPr>
                <w:rFonts w:ascii="Times New Roman" w:hAnsi="Times New Roman"/>
                <w:b/>
                <w:sz w:val="18"/>
                <w:szCs w:val="18"/>
              </w:rPr>
              <w:t>графа 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647B" w:rsidRPr="00585F34" w:rsidRDefault="00EA647B">
            <w:pPr>
              <w:jc w:val="center"/>
              <w:rPr>
                <w:sz w:val="18"/>
                <w:szCs w:val="18"/>
              </w:rPr>
            </w:pPr>
            <w:r w:rsidRPr="00585F34">
              <w:rPr>
                <w:b/>
                <w:sz w:val="18"/>
                <w:szCs w:val="18"/>
              </w:rPr>
              <w:t>графа 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47B" w:rsidRPr="00585F34" w:rsidRDefault="00EA647B">
            <w:pPr>
              <w:jc w:val="center"/>
              <w:rPr>
                <w:sz w:val="18"/>
                <w:szCs w:val="18"/>
              </w:rPr>
            </w:pPr>
            <w:r w:rsidRPr="00585F34">
              <w:rPr>
                <w:b/>
                <w:sz w:val="18"/>
                <w:szCs w:val="18"/>
              </w:rPr>
              <w:t>графа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47B" w:rsidRPr="00585F34" w:rsidRDefault="00EA647B">
            <w:pPr>
              <w:jc w:val="center"/>
              <w:rPr>
                <w:sz w:val="18"/>
                <w:szCs w:val="18"/>
              </w:rPr>
            </w:pPr>
            <w:r w:rsidRPr="00585F34">
              <w:rPr>
                <w:b/>
                <w:sz w:val="18"/>
                <w:szCs w:val="18"/>
              </w:rPr>
              <w:t>графа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47B" w:rsidRPr="00585F34" w:rsidRDefault="00EA647B">
            <w:pPr>
              <w:jc w:val="center"/>
              <w:rPr>
                <w:sz w:val="18"/>
                <w:szCs w:val="18"/>
              </w:rPr>
            </w:pPr>
            <w:r w:rsidRPr="00585F34">
              <w:rPr>
                <w:b/>
                <w:sz w:val="18"/>
                <w:szCs w:val="18"/>
              </w:rPr>
              <w:t>графа 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647B" w:rsidRPr="00585F34" w:rsidRDefault="00EA647B">
            <w:pPr>
              <w:jc w:val="center"/>
              <w:rPr>
                <w:sz w:val="18"/>
                <w:szCs w:val="18"/>
              </w:rPr>
            </w:pPr>
            <w:r w:rsidRPr="00585F34">
              <w:rPr>
                <w:b/>
                <w:sz w:val="18"/>
                <w:szCs w:val="18"/>
              </w:rPr>
              <w:t>графа 7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647B" w:rsidRPr="00585F34" w:rsidRDefault="00EA647B">
            <w:pPr>
              <w:jc w:val="center"/>
              <w:rPr>
                <w:sz w:val="18"/>
                <w:szCs w:val="18"/>
              </w:rPr>
            </w:pPr>
            <w:r w:rsidRPr="00585F34">
              <w:rPr>
                <w:b/>
                <w:sz w:val="18"/>
                <w:szCs w:val="18"/>
              </w:rPr>
              <w:t>графа 8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647B" w:rsidRPr="00585F34" w:rsidRDefault="00EA647B">
            <w:pPr>
              <w:jc w:val="center"/>
              <w:rPr>
                <w:sz w:val="18"/>
                <w:szCs w:val="18"/>
              </w:rPr>
            </w:pPr>
            <w:r w:rsidRPr="00585F34">
              <w:rPr>
                <w:b/>
                <w:sz w:val="18"/>
                <w:szCs w:val="18"/>
              </w:rPr>
              <w:t>графа 9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647B" w:rsidRPr="00585F34" w:rsidRDefault="00EA647B">
            <w:pPr>
              <w:jc w:val="center"/>
              <w:rPr>
                <w:sz w:val="18"/>
                <w:szCs w:val="18"/>
              </w:rPr>
            </w:pPr>
            <w:r w:rsidRPr="00585F34">
              <w:rPr>
                <w:b/>
                <w:sz w:val="18"/>
                <w:szCs w:val="18"/>
              </w:rPr>
              <w:t>графа 10</w:t>
            </w:r>
          </w:p>
        </w:tc>
      </w:tr>
      <w:tr w:rsidR="00EA647B" w:rsidRPr="00585F34" w:rsidTr="00585F34">
        <w:trPr>
          <w:trHeight w:val="2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47B" w:rsidRPr="00585F34" w:rsidRDefault="00EA647B" w:rsidP="003425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47B" w:rsidRPr="00585F34" w:rsidRDefault="00EA647B" w:rsidP="002D56F8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47B" w:rsidRPr="00585F34" w:rsidRDefault="00EA647B" w:rsidP="00342580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647B" w:rsidRPr="005B24F4" w:rsidRDefault="00EA647B" w:rsidP="005B24F4">
            <w:pPr>
              <w:pStyle w:val="ConsPlusNormal"/>
              <w:widowControl w:val="0"/>
              <w:ind w:firstLine="0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585F34"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  <w:t>Наименование характеристики,</w:t>
            </w:r>
            <w:r w:rsidRPr="00585F34"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</w:rPr>
              <w:t xml:space="preserve"> предусмотренной </w:t>
            </w:r>
            <w:r w:rsidRPr="00585F34">
              <w:rPr>
                <w:rFonts w:ascii="Times New Roman" w:hAnsi="Times New Roman"/>
                <w:b/>
                <w:i/>
                <w:color w:val="000000"/>
                <w:sz w:val="18"/>
                <w:szCs w:val="18"/>
              </w:rPr>
              <w:t>КТРУ*</w:t>
            </w:r>
            <w:r w:rsidR="005B24F4">
              <w:rPr>
                <w:rFonts w:ascii="Times New Roman" w:hAnsi="Times New Roman"/>
                <w:b/>
                <w:i/>
                <w:color w:val="000000"/>
                <w:sz w:val="18"/>
                <w:szCs w:val="18"/>
              </w:rPr>
              <w:br/>
            </w:r>
            <w:r w:rsidR="005B24F4" w:rsidRPr="005B24F4">
              <w:rPr>
                <w:rFonts w:ascii="Times New Roman" w:hAnsi="Times New Roman"/>
                <w:b/>
                <w:i/>
                <w:color w:val="000000"/>
                <w:sz w:val="18"/>
                <w:szCs w:val="18"/>
              </w:rPr>
              <w:t>(</w:t>
            </w:r>
            <w:r w:rsidR="005B24F4">
              <w:rPr>
                <w:rFonts w:ascii="Times New Roman" w:hAnsi="Times New Roman"/>
                <w:b/>
                <w:i/>
                <w:color w:val="000000"/>
                <w:sz w:val="18"/>
                <w:szCs w:val="18"/>
                <w:lang w:val="en-US"/>
              </w:rPr>
              <w:t>d</w:t>
            </w:r>
            <w:r w:rsidR="005B24F4" w:rsidRPr="005B24F4">
              <w:rPr>
                <w:rFonts w:ascii="Times New Roman" w:hAnsi="Times New Roman"/>
                <w:b/>
                <w:i/>
                <w:color w:val="000000"/>
                <w:sz w:val="18"/>
                <w:szCs w:val="18"/>
              </w:rPr>
              <w:t>ид работ)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647B" w:rsidRPr="00585F34" w:rsidRDefault="00EA647B">
            <w:pPr>
              <w:pStyle w:val="ConsPlusNormal"/>
              <w:widowControl w:val="0"/>
              <w:ind w:firstLine="0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585F34"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  <w:t>Значение характеристики,</w:t>
            </w:r>
            <w:r w:rsidRPr="00585F34"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</w:rPr>
              <w:t xml:space="preserve"> предусмотренной </w:t>
            </w:r>
            <w:r w:rsidRPr="00585F34">
              <w:rPr>
                <w:rFonts w:ascii="Times New Roman" w:hAnsi="Times New Roman"/>
                <w:b/>
                <w:i/>
                <w:color w:val="000000"/>
                <w:sz w:val="18"/>
                <w:szCs w:val="18"/>
              </w:rPr>
              <w:t>КТРУ*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647B" w:rsidRPr="00585F34" w:rsidRDefault="00EA647B">
            <w:pPr>
              <w:jc w:val="center"/>
              <w:rPr>
                <w:sz w:val="18"/>
                <w:szCs w:val="18"/>
              </w:rPr>
            </w:pPr>
            <w:r w:rsidRPr="00585F34">
              <w:rPr>
                <w:b/>
                <w:bCs/>
                <w:i/>
                <w:sz w:val="18"/>
                <w:szCs w:val="18"/>
              </w:rPr>
              <w:t>Значение характеристики,</w:t>
            </w:r>
            <w:r w:rsidRPr="00585F34">
              <w:rPr>
                <w:b/>
                <w:bCs/>
                <w:i/>
                <w:color w:val="000000"/>
                <w:sz w:val="18"/>
                <w:szCs w:val="18"/>
              </w:rPr>
              <w:t xml:space="preserve"> предусмотренной </w:t>
            </w:r>
            <w:r w:rsidRPr="00585F34">
              <w:rPr>
                <w:b/>
                <w:i/>
                <w:color w:val="000000"/>
                <w:sz w:val="18"/>
                <w:szCs w:val="18"/>
              </w:rPr>
              <w:t>КТРУ*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647B" w:rsidRPr="00585F34" w:rsidRDefault="00EA647B" w:rsidP="00EA647B">
            <w:pPr>
              <w:rPr>
                <w:sz w:val="18"/>
                <w:szCs w:val="18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47B" w:rsidRPr="00585F34" w:rsidRDefault="00EA647B" w:rsidP="008F10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47B" w:rsidRPr="00585F34" w:rsidRDefault="00EA647B" w:rsidP="003425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47B" w:rsidRPr="00585F34" w:rsidRDefault="00EA647B" w:rsidP="00342580">
            <w:pPr>
              <w:jc w:val="center"/>
              <w:rPr>
                <w:sz w:val="18"/>
                <w:szCs w:val="18"/>
              </w:rPr>
            </w:pPr>
          </w:p>
        </w:tc>
      </w:tr>
      <w:tr w:rsidR="005B24F4" w:rsidRPr="00585F34" w:rsidTr="00585F34">
        <w:trPr>
          <w:trHeight w:val="15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rPr>
                <w:sz w:val="18"/>
                <w:szCs w:val="18"/>
              </w:rPr>
            </w:pPr>
            <w:r w:rsidRPr="00585F34">
              <w:rPr>
                <w:sz w:val="18"/>
                <w:szCs w:val="18"/>
              </w:rPr>
              <w:t>1</w:t>
            </w:r>
          </w:p>
        </w:tc>
        <w:tc>
          <w:tcPr>
            <w:tcW w:w="23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jc w:val="center"/>
              <w:rPr>
                <w:b/>
                <w:bCs/>
                <w:sz w:val="18"/>
                <w:szCs w:val="18"/>
              </w:rPr>
            </w:pPr>
            <w:r w:rsidRPr="00585F34">
              <w:rPr>
                <w:rFonts w:ascii="PT Astra Serif" w:hAnsi="PT Astra Serif"/>
                <w:sz w:val="18"/>
                <w:szCs w:val="18"/>
              </w:rPr>
              <w:t xml:space="preserve">Оказание услуг по ремонту камеры холодильной низкотемпературной </w:t>
            </w:r>
            <w:r w:rsidRPr="00585F34">
              <w:rPr>
                <w:rFonts w:ascii="PT Astra Serif" w:hAnsi="PT Astra Serif"/>
                <w:sz w:val="18"/>
                <w:szCs w:val="18"/>
              </w:rPr>
              <w:br/>
              <w:t xml:space="preserve">(инв. № 110104000000579) </w:t>
            </w:r>
            <w:r w:rsidRPr="00585F34">
              <w:rPr>
                <w:rFonts w:ascii="PT Astra Serif" w:hAnsi="PT Astra Serif"/>
                <w:sz w:val="18"/>
                <w:szCs w:val="18"/>
              </w:rPr>
              <w:br/>
              <w:t>КХН-12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4F4" w:rsidRPr="005B24F4" w:rsidRDefault="005B24F4" w:rsidP="00585F34">
            <w:pPr>
              <w:autoSpaceDE w:val="0"/>
              <w:autoSpaceDN w:val="0"/>
              <w:adjustRightInd w:val="0"/>
              <w:rPr>
                <w:rFonts w:ascii="PT Astra Serif" w:eastAsiaTheme="minorHAnsi" w:hAnsi="PT Astra Serif"/>
                <w:sz w:val="18"/>
                <w:szCs w:val="18"/>
                <w:lang w:val="en-US" w:eastAsia="en-US"/>
              </w:rPr>
            </w:pPr>
            <w:r w:rsidRPr="00585F34">
              <w:rPr>
                <w:rFonts w:ascii="PT Astra Serif" w:eastAsiaTheme="minorHAnsi" w:hAnsi="PT Astra Serif"/>
                <w:sz w:val="18"/>
                <w:szCs w:val="18"/>
                <w:lang w:eastAsia="en-US"/>
              </w:rPr>
              <w:t>- замена компрессора (</w:t>
            </w:r>
            <w:r w:rsidRPr="00585F34">
              <w:rPr>
                <w:rFonts w:ascii="PT Astra Serif" w:eastAsiaTheme="minorHAnsi" w:hAnsi="PT Astra Serif"/>
                <w:sz w:val="18"/>
                <w:szCs w:val="18"/>
                <w:lang w:val="en-US" w:eastAsia="en-US"/>
              </w:rPr>
              <w:t>SB</w:t>
            </w:r>
            <w:r w:rsidRPr="00585F34">
              <w:rPr>
                <w:rFonts w:ascii="PT Astra Serif" w:eastAsiaTheme="minorHAnsi" w:hAnsi="PT Astra Serif"/>
                <w:sz w:val="18"/>
                <w:szCs w:val="18"/>
                <w:lang w:eastAsia="en-US"/>
              </w:rPr>
              <w:t xml:space="preserve"> 214 </w:t>
            </w:r>
            <w:r w:rsidRPr="00585F34">
              <w:rPr>
                <w:rFonts w:ascii="PT Astra Serif" w:eastAsiaTheme="minorHAnsi" w:hAnsi="PT Astra Serif"/>
                <w:sz w:val="18"/>
                <w:szCs w:val="18"/>
                <w:lang w:val="en-US" w:eastAsia="en-US"/>
              </w:rPr>
              <w:t>SF</w:t>
            </w:r>
            <w:r w:rsidRPr="00585F34">
              <w:rPr>
                <w:rFonts w:ascii="PT Astra Serif" w:eastAsiaTheme="minorHAnsi" w:hAnsi="PT Astra Serif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jc w:val="center"/>
              <w:rPr>
                <w:sz w:val="18"/>
                <w:szCs w:val="18"/>
              </w:rPr>
            </w:pPr>
            <w:proofErr w:type="spellStart"/>
            <w:r w:rsidRPr="00585F34">
              <w:rPr>
                <w:sz w:val="18"/>
                <w:szCs w:val="18"/>
              </w:rPr>
              <w:t>Усл</w:t>
            </w:r>
            <w:proofErr w:type="spellEnd"/>
            <w:r w:rsidRPr="00585F34">
              <w:rPr>
                <w:sz w:val="18"/>
                <w:szCs w:val="18"/>
              </w:rPr>
              <w:t>. ед.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jc w:val="center"/>
              <w:rPr>
                <w:b/>
                <w:bCs/>
                <w:sz w:val="18"/>
                <w:szCs w:val="18"/>
              </w:rPr>
            </w:pPr>
            <w:r w:rsidRPr="00585F3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jc w:val="center"/>
              <w:rPr>
                <w:b/>
                <w:bCs/>
                <w:sz w:val="18"/>
                <w:szCs w:val="18"/>
              </w:rPr>
            </w:pPr>
            <w:r w:rsidRPr="00585F34">
              <w:rPr>
                <w:b/>
                <w:bCs/>
                <w:sz w:val="18"/>
                <w:szCs w:val="18"/>
              </w:rPr>
              <w:t>110 000,00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jc w:val="center"/>
              <w:rPr>
                <w:sz w:val="18"/>
                <w:szCs w:val="18"/>
              </w:rPr>
            </w:pPr>
          </w:p>
        </w:tc>
      </w:tr>
      <w:tr w:rsidR="005B24F4" w:rsidRPr="00585F34" w:rsidTr="00585F34">
        <w:trPr>
          <w:trHeight w:val="167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rPr>
                <w:sz w:val="18"/>
                <w:szCs w:val="18"/>
              </w:rPr>
            </w:pPr>
          </w:p>
        </w:tc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4F4" w:rsidRPr="00585F34" w:rsidRDefault="005B24F4" w:rsidP="00585F34">
            <w:pPr>
              <w:autoSpaceDE w:val="0"/>
              <w:autoSpaceDN w:val="0"/>
              <w:adjustRightInd w:val="0"/>
              <w:rPr>
                <w:rFonts w:ascii="PT Astra Serif" w:eastAsiaTheme="minorHAnsi" w:hAnsi="PT Astra Serif"/>
                <w:sz w:val="18"/>
                <w:szCs w:val="18"/>
                <w:lang w:eastAsia="en-US"/>
              </w:rPr>
            </w:pPr>
            <w:r w:rsidRPr="00585F34">
              <w:rPr>
                <w:rFonts w:ascii="PT Astra Serif" w:eastAsiaTheme="minorHAnsi" w:hAnsi="PT Astra Serif"/>
                <w:sz w:val="18"/>
                <w:szCs w:val="18"/>
                <w:lang w:eastAsia="en-US"/>
              </w:rPr>
              <w:t xml:space="preserve">- </w:t>
            </w:r>
            <w:proofErr w:type="spellStart"/>
            <w:r w:rsidRPr="00585F34">
              <w:rPr>
                <w:rFonts w:ascii="PT Astra Serif" w:eastAsiaTheme="minorHAnsi" w:hAnsi="PT Astra Serif"/>
                <w:sz w:val="18"/>
                <w:szCs w:val="18"/>
                <w:lang w:eastAsia="en-US"/>
              </w:rPr>
              <w:t>вакуумирование</w:t>
            </w:r>
            <w:proofErr w:type="spellEnd"/>
            <w:r w:rsidRPr="00585F34">
              <w:rPr>
                <w:rFonts w:ascii="PT Astra Serif" w:eastAsiaTheme="minorHAnsi" w:hAnsi="PT Astra Serif"/>
                <w:sz w:val="18"/>
                <w:szCs w:val="18"/>
                <w:lang w:eastAsia="en-US"/>
              </w:rPr>
              <w:t xml:space="preserve"> системы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jc w:val="center"/>
              <w:rPr>
                <w:sz w:val="18"/>
                <w:szCs w:val="18"/>
              </w:rPr>
            </w:pPr>
          </w:p>
        </w:tc>
      </w:tr>
      <w:tr w:rsidR="005B24F4" w:rsidRPr="00585F34" w:rsidTr="00585F34">
        <w:trPr>
          <w:trHeight w:val="234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rPr>
                <w:sz w:val="18"/>
                <w:szCs w:val="18"/>
              </w:rPr>
            </w:pPr>
          </w:p>
        </w:tc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4F4" w:rsidRPr="00585F34" w:rsidRDefault="005B24F4" w:rsidP="00585F34">
            <w:pPr>
              <w:autoSpaceDE w:val="0"/>
              <w:autoSpaceDN w:val="0"/>
              <w:adjustRightInd w:val="0"/>
              <w:rPr>
                <w:rFonts w:ascii="PT Astra Serif" w:eastAsiaTheme="minorHAnsi" w:hAnsi="PT Astra Serif"/>
                <w:sz w:val="18"/>
                <w:szCs w:val="18"/>
                <w:lang w:eastAsia="en-US"/>
              </w:rPr>
            </w:pPr>
            <w:r w:rsidRPr="00585F34">
              <w:rPr>
                <w:rFonts w:ascii="PT Astra Serif" w:eastAsiaTheme="minorHAnsi" w:hAnsi="PT Astra Serif"/>
                <w:sz w:val="18"/>
                <w:szCs w:val="18"/>
                <w:lang w:eastAsia="en-US"/>
              </w:rPr>
              <w:t>- заправка фреоном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jc w:val="center"/>
              <w:rPr>
                <w:sz w:val="18"/>
                <w:szCs w:val="18"/>
              </w:rPr>
            </w:pPr>
          </w:p>
        </w:tc>
      </w:tr>
      <w:tr w:rsidR="005B24F4" w:rsidRPr="00585F34" w:rsidTr="00585F34">
        <w:trPr>
          <w:trHeight w:val="26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rPr>
                <w:sz w:val="18"/>
                <w:szCs w:val="18"/>
              </w:rPr>
            </w:pPr>
          </w:p>
        </w:tc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4F4" w:rsidRPr="00585F34" w:rsidRDefault="005B24F4" w:rsidP="00585F34">
            <w:pPr>
              <w:autoSpaceDE w:val="0"/>
              <w:autoSpaceDN w:val="0"/>
              <w:adjustRightInd w:val="0"/>
              <w:rPr>
                <w:rFonts w:ascii="PT Astra Serif" w:eastAsiaTheme="minorHAnsi" w:hAnsi="PT Astra Serif"/>
                <w:sz w:val="18"/>
                <w:szCs w:val="18"/>
                <w:lang w:eastAsia="en-US"/>
              </w:rPr>
            </w:pPr>
            <w:r w:rsidRPr="00585F34">
              <w:rPr>
                <w:rFonts w:ascii="PT Astra Serif" w:eastAsiaTheme="minorHAnsi" w:hAnsi="PT Astra Serif"/>
                <w:color w:val="383838"/>
                <w:sz w:val="18"/>
                <w:szCs w:val="18"/>
                <w:lang w:eastAsia="en-US"/>
              </w:rPr>
              <w:t>-</w:t>
            </w:r>
            <w:r w:rsidRPr="00585F34">
              <w:rPr>
                <w:rFonts w:ascii="PT Astra Serif" w:eastAsiaTheme="minorHAnsi" w:hAnsi="PT Astra Serif"/>
                <w:sz w:val="18"/>
                <w:szCs w:val="18"/>
                <w:lang w:eastAsia="en-US"/>
              </w:rPr>
              <w:t xml:space="preserve"> поиск и устранение утечки фреона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jc w:val="center"/>
              <w:rPr>
                <w:sz w:val="18"/>
                <w:szCs w:val="18"/>
              </w:rPr>
            </w:pPr>
          </w:p>
        </w:tc>
      </w:tr>
      <w:tr w:rsidR="005B24F4" w:rsidRPr="00585F34" w:rsidTr="00585F34">
        <w:trPr>
          <w:trHeight w:val="134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rPr>
                <w:sz w:val="18"/>
                <w:szCs w:val="18"/>
              </w:rPr>
            </w:pPr>
          </w:p>
        </w:tc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4F4" w:rsidRPr="00585F34" w:rsidRDefault="005B24F4" w:rsidP="00585F34">
            <w:pPr>
              <w:autoSpaceDE w:val="0"/>
              <w:autoSpaceDN w:val="0"/>
              <w:adjustRightInd w:val="0"/>
              <w:rPr>
                <w:rFonts w:ascii="PT Astra Serif" w:eastAsiaTheme="minorHAnsi" w:hAnsi="PT Astra Serif"/>
                <w:sz w:val="18"/>
                <w:szCs w:val="18"/>
                <w:lang w:eastAsia="en-US"/>
              </w:rPr>
            </w:pPr>
            <w:r w:rsidRPr="00585F34">
              <w:rPr>
                <w:rFonts w:ascii="PT Astra Serif" w:eastAsiaTheme="minorHAnsi" w:hAnsi="PT Astra Serif"/>
                <w:sz w:val="18"/>
                <w:szCs w:val="18"/>
                <w:lang w:eastAsia="en-US"/>
              </w:rPr>
              <w:t>- замена фильтра-осушителя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jc w:val="center"/>
              <w:rPr>
                <w:sz w:val="18"/>
                <w:szCs w:val="18"/>
              </w:rPr>
            </w:pPr>
          </w:p>
        </w:tc>
      </w:tr>
      <w:tr w:rsidR="005B24F4" w:rsidRPr="00585F34" w:rsidTr="00585F34">
        <w:trPr>
          <w:trHeight w:val="305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rPr>
                <w:sz w:val="18"/>
                <w:szCs w:val="18"/>
              </w:rPr>
            </w:pPr>
          </w:p>
        </w:tc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4F4" w:rsidRPr="00585F34" w:rsidRDefault="005B24F4" w:rsidP="00585F34">
            <w:pPr>
              <w:autoSpaceDE w:val="0"/>
              <w:autoSpaceDN w:val="0"/>
              <w:adjustRightInd w:val="0"/>
              <w:rPr>
                <w:rFonts w:ascii="PT Astra Serif" w:eastAsiaTheme="minorHAnsi" w:hAnsi="PT Astra Serif"/>
                <w:sz w:val="18"/>
                <w:szCs w:val="18"/>
                <w:lang w:eastAsia="en-US"/>
              </w:rPr>
            </w:pPr>
            <w:r w:rsidRPr="00585F34">
              <w:rPr>
                <w:rFonts w:ascii="PT Astra Serif" w:hAnsi="PT Astra Serif"/>
                <w:sz w:val="18"/>
                <w:szCs w:val="18"/>
              </w:rPr>
              <w:t>- замена контроллера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jc w:val="center"/>
              <w:rPr>
                <w:sz w:val="18"/>
                <w:szCs w:val="18"/>
              </w:rPr>
            </w:pPr>
          </w:p>
        </w:tc>
      </w:tr>
      <w:tr w:rsidR="005B24F4" w:rsidRPr="00585F34" w:rsidTr="007B1AA0">
        <w:trPr>
          <w:trHeight w:val="253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rPr>
                <w:sz w:val="18"/>
                <w:szCs w:val="18"/>
              </w:rPr>
            </w:pPr>
          </w:p>
        </w:tc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4F4" w:rsidRPr="00585F34" w:rsidRDefault="005B24F4" w:rsidP="00585F34">
            <w:pPr>
              <w:rPr>
                <w:rFonts w:ascii="PT Astra Serif" w:hAnsi="PT Astra Serif"/>
                <w:sz w:val="18"/>
                <w:szCs w:val="18"/>
              </w:rPr>
            </w:pPr>
            <w:r w:rsidRPr="00585F34">
              <w:rPr>
                <w:rFonts w:ascii="PT Astra Serif" w:hAnsi="PT Astra Serif"/>
                <w:sz w:val="18"/>
                <w:szCs w:val="18"/>
              </w:rPr>
              <w:t xml:space="preserve">- восстановление </w:t>
            </w:r>
            <w:proofErr w:type="spellStart"/>
            <w:r w:rsidRPr="00585F34">
              <w:rPr>
                <w:rFonts w:ascii="PT Astra Serif" w:hAnsi="PT Astra Serif"/>
                <w:sz w:val="18"/>
                <w:szCs w:val="18"/>
              </w:rPr>
              <w:t>эл.схемы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jc w:val="center"/>
              <w:rPr>
                <w:sz w:val="18"/>
                <w:szCs w:val="18"/>
              </w:rPr>
            </w:pPr>
          </w:p>
        </w:tc>
      </w:tr>
      <w:tr w:rsidR="005B24F4" w:rsidRPr="00585F34" w:rsidTr="00585F34">
        <w:trPr>
          <w:trHeight w:val="253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rPr>
                <w:sz w:val="18"/>
                <w:szCs w:val="18"/>
              </w:rPr>
            </w:pPr>
          </w:p>
        </w:tc>
        <w:tc>
          <w:tcPr>
            <w:tcW w:w="23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4F4" w:rsidRPr="00585F34" w:rsidRDefault="005B24F4" w:rsidP="00585F34">
            <w:pPr>
              <w:autoSpaceDE w:val="0"/>
              <w:autoSpaceDN w:val="0"/>
              <w:adjustRightInd w:val="0"/>
              <w:rPr>
                <w:rFonts w:ascii="PT Astra Serif" w:eastAsiaTheme="minorHAnsi" w:hAnsi="PT Astra Serif"/>
                <w:sz w:val="18"/>
                <w:szCs w:val="18"/>
                <w:lang w:val="en-US" w:eastAsia="en-US"/>
              </w:rPr>
            </w:pPr>
            <w:r w:rsidRPr="00585F34">
              <w:rPr>
                <w:rFonts w:ascii="PT Astra Serif" w:eastAsiaTheme="minorHAnsi" w:hAnsi="PT Astra Serif"/>
                <w:sz w:val="18"/>
                <w:szCs w:val="18"/>
                <w:lang w:eastAsia="en-US"/>
              </w:rPr>
              <w:t>- промывка</w:t>
            </w:r>
            <w:r w:rsidRPr="00585F34">
              <w:rPr>
                <w:rFonts w:ascii="PT Astra Serif" w:eastAsiaTheme="minorHAnsi" w:hAnsi="PT Astra Serif"/>
                <w:sz w:val="18"/>
                <w:szCs w:val="18"/>
                <w:lang w:val="en-US" w:eastAsia="en-US"/>
              </w:rPr>
              <w:t xml:space="preserve"> </w:t>
            </w:r>
            <w:r w:rsidRPr="00585F34">
              <w:rPr>
                <w:rFonts w:ascii="PT Astra Serif" w:eastAsiaTheme="minorHAnsi" w:hAnsi="PT Astra Serif"/>
                <w:sz w:val="18"/>
                <w:szCs w:val="18"/>
                <w:lang w:eastAsia="en-US"/>
              </w:rPr>
              <w:t>батареи конденсатора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jc w:val="center"/>
              <w:rPr>
                <w:sz w:val="18"/>
                <w:szCs w:val="18"/>
              </w:rPr>
            </w:pPr>
          </w:p>
        </w:tc>
      </w:tr>
    </w:tbl>
    <w:p w:rsidR="003046DE" w:rsidRDefault="003046DE" w:rsidP="003046DE">
      <w:pPr>
        <w:autoSpaceDE w:val="0"/>
        <w:autoSpaceDN w:val="0"/>
        <w:adjustRightInd w:val="0"/>
        <w:ind w:right="-47" w:firstLine="709"/>
        <w:jc w:val="both"/>
        <w:rPr>
          <w:i/>
          <w:color w:val="000000"/>
          <w:sz w:val="20"/>
          <w:szCs w:val="20"/>
        </w:rPr>
      </w:pPr>
      <w:r>
        <w:rPr>
          <w:i/>
          <w:sz w:val="20"/>
          <w:szCs w:val="20"/>
        </w:rPr>
        <w:t>* Примечание: Н</w:t>
      </w:r>
      <w:r>
        <w:rPr>
          <w:i/>
          <w:color w:val="000000"/>
          <w:sz w:val="20"/>
          <w:szCs w:val="20"/>
        </w:rPr>
        <w:t>аименование и значение характеристики товара (работы, услуги), которые предусмотрены в позиции каталога товаров (работ, услуг).</w:t>
      </w:r>
    </w:p>
    <w:p w:rsidR="003046DE" w:rsidRDefault="003046DE" w:rsidP="003046DE">
      <w:pPr>
        <w:autoSpaceDE w:val="0"/>
        <w:autoSpaceDN w:val="0"/>
        <w:adjustRightInd w:val="0"/>
        <w:ind w:right="-47" w:firstLine="709"/>
        <w:jc w:val="both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 xml:space="preserve">** </w:t>
      </w:r>
      <w:r>
        <w:rPr>
          <w:i/>
          <w:sz w:val="20"/>
          <w:szCs w:val="20"/>
        </w:rPr>
        <w:t>Примечание: Н</w:t>
      </w:r>
      <w:r>
        <w:rPr>
          <w:i/>
          <w:color w:val="000000"/>
          <w:sz w:val="20"/>
          <w:szCs w:val="20"/>
        </w:rPr>
        <w:t>аименование и значение характеристики товара (работы, услуги), которые не предусмотрены в позиции каталога товаров (работ, услуг) и которые требуют обоснования необходимости их использования Государственным заказчиком (</w:t>
      </w:r>
      <w:proofErr w:type="gramStart"/>
      <w:r>
        <w:rPr>
          <w:i/>
          <w:color w:val="000000"/>
          <w:sz w:val="20"/>
          <w:szCs w:val="20"/>
        </w:rPr>
        <w:t>обоснование  необходимости</w:t>
      </w:r>
      <w:proofErr w:type="gramEnd"/>
      <w:r>
        <w:rPr>
          <w:i/>
          <w:color w:val="000000"/>
          <w:sz w:val="20"/>
          <w:szCs w:val="20"/>
        </w:rPr>
        <w:t xml:space="preserve"> их использования приведено ниже)</w:t>
      </w:r>
      <w:r>
        <w:rPr>
          <w:color w:val="000000"/>
          <w:sz w:val="20"/>
          <w:szCs w:val="20"/>
        </w:rPr>
        <w:t>.</w:t>
      </w:r>
    </w:p>
    <w:p w:rsidR="005B24F4" w:rsidRPr="005E0C19" w:rsidRDefault="005B24F4" w:rsidP="005B24F4">
      <w:pPr>
        <w:rPr>
          <w:rFonts w:ascii="PT Astra Serif" w:hAnsi="PT Astra Serif"/>
          <w:b/>
          <w:bCs/>
          <w:sz w:val="22"/>
          <w:szCs w:val="22"/>
        </w:rPr>
      </w:pPr>
      <w:r w:rsidRPr="005B24F4">
        <w:rPr>
          <w:rFonts w:ascii="PT Astra Serif" w:hAnsi="PT Astra Serif"/>
          <w:b/>
          <w:bCs/>
          <w:sz w:val="22"/>
          <w:szCs w:val="22"/>
        </w:rPr>
        <w:lastRenderedPageBreak/>
        <w:t>1.</w:t>
      </w:r>
      <w:r w:rsidRPr="005E0C19">
        <w:rPr>
          <w:rFonts w:ascii="PT Astra Serif" w:hAnsi="PT Astra Serif"/>
          <w:b/>
          <w:bCs/>
          <w:sz w:val="22"/>
          <w:szCs w:val="22"/>
        </w:rPr>
        <w:t xml:space="preserve"> Качественная и количественная характеристика поставляемого товара</w:t>
      </w:r>
    </w:p>
    <w:p w:rsidR="005B24F4" w:rsidRDefault="005B24F4" w:rsidP="005B24F4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</w:rPr>
      </w:pPr>
      <w:r w:rsidRPr="005E0C19">
        <w:rPr>
          <w:rFonts w:ascii="PT Astra Serif" w:hAnsi="PT Astra Serif"/>
          <w:sz w:val="22"/>
          <w:szCs w:val="22"/>
        </w:rPr>
        <w:t>Качество оказываемых услуг должно полностью соответствовать техническим характеристикам. Оказываемые услуги должны быть сертифицированы в соответствии с законодательством РФ.</w:t>
      </w:r>
    </w:p>
    <w:p w:rsidR="005B24F4" w:rsidRPr="005E0C19" w:rsidRDefault="005B24F4" w:rsidP="005B24F4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</w:rPr>
      </w:pPr>
      <w:r w:rsidRPr="005B24F4">
        <w:rPr>
          <w:rFonts w:ascii="PT Astra Serif" w:hAnsi="PT Astra Serif"/>
          <w:sz w:val="22"/>
          <w:szCs w:val="22"/>
        </w:rPr>
        <w:t>2.</w:t>
      </w:r>
      <w:r w:rsidRPr="005E0C19">
        <w:rPr>
          <w:rFonts w:ascii="PT Astra Serif" w:hAnsi="PT Astra Serif"/>
          <w:sz w:val="22"/>
          <w:szCs w:val="22"/>
        </w:rPr>
        <w:t>. Транспортные расходы включены в стоимость оказанных услуг.</w:t>
      </w:r>
    </w:p>
    <w:p w:rsidR="005B24F4" w:rsidRPr="005E0C19" w:rsidRDefault="005B24F4" w:rsidP="005B24F4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3.</w:t>
      </w:r>
      <w:r w:rsidRPr="005E0C19">
        <w:rPr>
          <w:rFonts w:ascii="PT Astra Serif" w:hAnsi="PT Astra Serif"/>
          <w:sz w:val="22"/>
          <w:szCs w:val="22"/>
        </w:rPr>
        <w:t xml:space="preserve">. Транспортные расходы включены в стоимость объекта оказания услуг </w:t>
      </w:r>
    </w:p>
    <w:p w:rsidR="005B24F4" w:rsidRPr="005E0C19" w:rsidRDefault="005B24F4" w:rsidP="005B24F4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</w:rPr>
      </w:pPr>
      <w:r w:rsidRPr="005E0C19">
        <w:rPr>
          <w:rFonts w:ascii="PT Astra Serif" w:hAnsi="PT Astra Serif"/>
          <w:sz w:val="22"/>
          <w:szCs w:val="22"/>
        </w:rPr>
        <w:t>Поставляемый товар новый (товар, который не был в употреблении, в том числе который не был восстановлен, не были восстановлены потребительские свойства).</w:t>
      </w:r>
    </w:p>
    <w:p w:rsidR="005B24F4" w:rsidRPr="005E0C19" w:rsidRDefault="005B24F4" w:rsidP="005B24F4">
      <w:pPr>
        <w:widowControl w:val="0"/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2"/>
          <w:szCs w:val="22"/>
        </w:rPr>
      </w:pPr>
      <w:r w:rsidRPr="005E0C19">
        <w:rPr>
          <w:rFonts w:ascii="PT Astra Serif" w:hAnsi="PT Astra Serif"/>
          <w:sz w:val="22"/>
          <w:szCs w:val="22"/>
        </w:rPr>
        <w:t>Оказываемые услуги должны иметь все необходимые обязательные сертификаты, оформленные в соответствии с Российским законодательством, действительные на момент оказания услуг.</w:t>
      </w:r>
    </w:p>
    <w:p w:rsidR="005B24F4" w:rsidRPr="005E0C19" w:rsidRDefault="005B24F4" w:rsidP="005B24F4">
      <w:pPr>
        <w:widowControl w:val="0"/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2"/>
          <w:szCs w:val="22"/>
        </w:rPr>
      </w:pPr>
      <w:r w:rsidRPr="005E0C19">
        <w:rPr>
          <w:rFonts w:ascii="PT Astra Serif" w:hAnsi="PT Astra Serif"/>
          <w:sz w:val="22"/>
          <w:szCs w:val="22"/>
        </w:rPr>
        <w:t>Вышеуказанные документы представляются «Государственному заказчику» при оказании услуг.</w:t>
      </w:r>
    </w:p>
    <w:p w:rsidR="005B24F4" w:rsidRPr="005E0C19" w:rsidRDefault="005B24F4" w:rsidP="005B24F4">
      <w:pPr>
        <w:widowControl w:val="0"/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2"/>
          <w:szCs w:val="22"/>
        </w:rPr>
      </w:pPr>
      <w:r w:rsidRPr="005E0C19">
        <w:rPr>
          <w:rFonts w:ascii="PT Astra Serif" w:hAnsi="PT Astra Serif"/>
          <w:sz w:val="22"/>
          <w:szCs w:val="22"/>
        </w:rPr>
        <w:t>«Исполнитель» гарантирует качество и безопасность оказываемых услуг в соответствии с действующими стандартами (при наличии), утвержденными на данный вид товара, и наличием деклараций (сертификатов), обязательных для данного вида товара, оформленных в соответствии с российским законодательством и условиям Государственного контракта.</w:t>
      </w:r>
    </w:p>
    <w:p w:rsidR="005B24F4" w:rsidRPr="005E0C19" w:rsidRDefault="005B24F4" w:rsidP="005B24F4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</w:rPr>
      </w:pPr>
      <w:r w:rsidRPr="005E0C19">
        <w:rPr>
          <w:rFonts w:ascii="PT Astra Serif" w:hAnsi="PT Astra Serif"/>
          <w:sz w:val="22"/>
          <w:szCs w:val="22"/>
        </w:rPr>
        <w:tab/>
        <w:t>Гарантийный срок на оказанные услуги должен составлять не менее 12 месяцев, но не менее чем гарантия производителя. Предоставление гарантии осуществляется вместе с оказанными услугами. Гарантия распространяется на товар в целом, включая составные части и комплектующие изделия. Гарантийный срок на комплектующие изделия и составные части считается равным гарантийному сроку на товар и истекает одновременно с истечением гарантийного срока на этот товар. Объем гарантийного обслуживания должен соответствовать стандартным обязательствам производителя. Все процедуры гарантийного обслуживания и работа с сервисными центрами осуществляются исполнителем</w:t>
      </w:r>
    </w:p>
    <w:p w:rsidR="005B24F4" w:rsidRPr="005E0C19" w:rsidRDefault="005B24F4" w:rsidP="005B24F4">
      <w:pPr>
        <w:ind w:firstLine="708"/>
        <w:jc w:val="both"/>
        <w:rPr>
          <w:rFonts w:ascii="PT Astra Serif" w:hAnsi="PT Astra Serif"/>
          <w:sz w:val="22"/>
          <w:szCs w:val="22"/>
        </w:rPr>
      </w:pPr>
      <w:r w:rsidRPr="005B24F4">
        <w:rPr>
          <w:rFonts w:ascii="PT Astra Serif" w:hAnsi="PT Astra Serif"/>
          <w:b/>
          <w:bCs/>
          <w:sz w:val="22"/>
          <w:szCs w:val="22"/>
        </w:rPr>
        <w:t>4</w:t>
      </w:r>
      <w:r w:rsidRPr="005E0C19">
        <w:rPr>
          <w:rFonts w:ascii="PT Astra Serif" w:hAnsi="PT Astra Serif"/>
          <w:b/>
          <w:bCs/>
          <w:sz w:val="22"/>
          <w:szCs w:val="22"/>
        </w:rPr>
        <w:t xml:space="preserve">. Место оказания услуг: </w:t>
      </w:r>
      <w:r w:rsidRPr="005B24F4">
        <w:rPr>
          <w:rFonts w:ascii="PT Astra Serif" w:hAnsi="PT Astra Serif"/>
          <w:sz w:val="22"/>
          <w:szCs w:val="22"/>
        </w:rPr>
        <w:t>Иркутская область, город Ангарск, Первый промышленный массив квартал 10 строение 3 (ФКУ СИЗО-6 ГУФСИН России по Иркутской области)</w:t>
      </w:r>
      <w:r w:rsidRPr="005E0C19">
        <w:rPr>
          <w:rFonts w:ascii="PT Astra Serif" w:hAnsi="PT Astra Serif"/>
          <w:sz w:val="22"/>
          <w:szCs w:val="22"/>
        </w:rPr>
        <w:t xml:space="preserve">. </w:t>
      </w:r>
    </w:p>
    <w:p w:rsidR="005B24F4" w:rsidRPr="005E0C19" w:rsidRDefault="005B24F4" w:rsidP="005B24F4">
      <w:pPr>
        <w:ind w:firstLine="708"/>
        <w:rPr>
          <w:rFonts w:ascii="PT Astra Serif" w:hAnsi="PT Astra Serif"/>
          <w:sz w:val="22"/>
          <w:szCs w:val="22"/>
        </w:rPr>
      </w:pPr>
      <w:r w:rsidRPr="005B24F4">
        <w:rPr>
          <w:rFonts w:ascii="PT Astra Serif" w:hAnsi="PT Astra Serif"/>
          <w:b/>
          <w:spacing w:val="-1"/>
          <w:sz w:val="22"/>
          <w:szCs w:val="22"/>
        </w:rPr>
        <w:t>5</w:t>
      </w:r>
      <w:r w:rsidRPr="005E0C19">
        <w:rPr>
          <w:rFonts w:ascii="PT Astra Serif" w:hAnsi="PT Astra Serif"/>
          <w:b/>
          <w:spacing w:val="-1"/>
          <w:sz w:val="22"/>
          <w:szCs w:val="22"/>
        </w:rPr>
        <w:t xml:space="preserve">. Срок оказания услуг: </w:t>
      </w:r>
      <w:r w:rsidRPr="005E0C19">
        <w:rPr>
          <w:rFonts w:ascii="PT Astra Serif" w:hAnsi="PT Astra Serif"/>
          <w:spacing w:val="-1"/>
          <w:sz w:val="22"/>
          <w:szCs w:val="22"/>
        </w:rPr>
        <w:t xml:space="preserve">в течении </w:t>
      </w:r>
      <w:r>
        <w:rPr>
          <w:rFonts w:ascii="PT Astra Serif" w:hAnsi="PT Astra Serif"/>
          <w:spacing w:val="-1"/>
          <w:sz w:val="22"/>
          <w:szCs w:val="22"/>
        </w:rPr>
        <w:t>10</w:t>
      </w:r>
      <w:r w:rsidRPr="005E0C19">
        <w:rPr>
          <w:rFonts w:ascii="PT Astra Serif" w:hAnsi="PT Astra Serif"/>
          <w:spacing w:val="-1"/>
          <w:sz w:val="22"/>
          <w:szCs w:val="22"/>
        </w:rPr>
        <w:t xml:space="preserve"> (</w:t>
      </w:r>
      <w:r>
        <w:rPr>
          <w:rFonts w:ascii="PT Astra Serif" w:hAnsi="PT Astra Serif"/>
          <w:spacing w:val="-1"/>
          <w:sz w:val="22"/>
          <w:szCs w:val="22"/>
        </w:rPr>
        <w:t>десяти</w:t>
      </w:r>
      <w:r w:rsidRPr="005E0C19">
        <w:rPr>
          <w:rFonts w:ascii="PT Astra Serif" w:hAnsi="PT Astra Serif"/>
          <w:spacing w:val="-1"/>
          <w:sz w:val="22"/>
          <w:szCs w:val="22"/>
        </w:rPr>
        <w:t>) календарных дней с момента подписания Контракта</w:t>
      </w:r>
      <w:r w:rsidRPr="005E0C19">
        <w:rPr>
          <w:rFonts w:ascii="PT Astra Serif" w:hAnsi="PT Astra Serif"/>
          <w:sz w:val="22"/>
          <w:szCs w:val="22"/>
        </w:rPr>
        <w:t>, с 08-00 до 17-00 часов, кроме выходных и праздничных дней.</w:t>
      </w:r>
    </w:p>
    <w:p w:rsidR="00DD7804" w:rsidRPr="0041504F" w:rsidRDefault="00DD7804" w:rsidP="005B24F4">
      <w:pPr>
        <w:widowControl w:val="0"/>
        <w:autoSpaceDE w:val="0"/>
        <w:autoSpaceDN w:val="0"/>
        <w:adjustRightInd w:val="0"/>
        <w:ind w:firstLine="708"/>
        <w:jc w:val="both"/>
        <w:rPr>
          <w:snapToGrid w:val="0"/>
          <w:lang w:eastAsia="zh-CN"/>
        </w:rPr>
      </w:pPr>
      <w:r w:rsidRPr="0041504F">
        <w:rPr>
          <w:snapToGrid w:val="0"/>
          <w:lang w:eastAsia="zh-CN"/>
        </w:rPr>
        <w:t>При отсутствии замечаний к ним Заказчик обяза</w:t>
      </w:r>
      <w:r w:rsidR="00607210">
        <w:rPr>
          <w:snapToGrid w:val="0"/>
          <w:lang w:eastAsia="zh-CN"/>
        </w:rPr>
        <w:t xml:space="preserve">н </w:t>
      </w:r>
      <w:proofErr w:type="gramStart"/>
      <w:r w:rsidR="00607210">
        <w:rPr>
          <w:snapToGrid w:val="0"/>
          <w:lang w:eastAsia="zh-CN"/>
        </w:rPr>
        <w:t xml:space="preserve">подписать </w:t>
      </w:r>
      <w:r w:rsidRPr="0041504F">
        <w:rPr>
          <w:snapToGrid w:val="0"/>
          <w:lang w:eastAsia="zh-CN"/>
        </w:rPr>
        <w:t xml:space="preserve"> Акт</w:t>
      </w:r>
      <w:proofErr w:type="gramEnd"/>
      <w:r w:rsidRPr="0041504F">
        <w:rPr>
          <w:snapToGrid w:val="0"/>
          <w:lang w:eastAsia="zh-CN"/>
        </w:rPr>
        <w:t xml:space="preserve"> сдачи–приемки услуг и направить один экземпляр данных Актов Исполнителю.</w:t>
      </w:r>
    </w:p>
    <w:p w:rsidR="00DD7804" w:rsidRDefault="00DD7804" w:rsidP="00293DA2">
      <w:pPr>
        <w:ind w:left="720"/>
        <w:contextualSpacing/>
      </w:pPr>
      <w:bookmarkStart w:id="0" w:name="_GoBack"/>
      <w:bookmarkEnd w:id="0"/>
    </w:p>
    <w:sectPr w:rsidR="00DD7804" w:rsidSect="00FB0415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0644CF"/>
    <w:multiLevelType w:val="hybridMultilevel"/>
    <w:tmpl w:val="F3B06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B1E"/>
    <w:rsid w:val="000271EC"/>
    <w:rsid w:val="00097B1E"/>
    <w:rsid w:val="000D566F"/>
    <w:rsid w:val="001B6629"/>
    <w:rsid w:val="001F4196"/>
    <w:rsid w:val="00293DA2"/>
    <w:rsid w:val="002A05AE"/>
    <w:rsid w:val="002C6A87"/>
    <w:rsid w:val="002D56F8"/>
    <w:rsid w:val="003046DE"/>
    <w:rsid w:val="00342580"/>
    <w:rsid w:val="00455B74"/>
    <w:rsid w:val="004A0746"/>
    <w:rsid w:val="004C4BD8"/>
    <w:rsid w:val="005031EA"/>
    <w:rsid w:val="00514267"/>
    <w:rsid w:val="00585F34"/>
    <w:rsid w:val="005B24F4"/>
    <w:rsid w:val="00607210"/>
    <w:rsid w:val="00673860"/>
    <w:rsid w:val="00686444"/>
    <w:rsid w:val="006F1F76"/>
    <w:rsid w:val="007671ED"/>
    <w:rsid w:val="007C48B6"/>
    <w:rsid w:val="008216AC"/>
    <w:rsid w:val="00894F68"/>
    <w:rsid w:val="008C4072"/>
    <w:rsid w:val="008F1024"/>
    <w:rsid w:val="009059F4"/>
    <w:rsid w:val="00933ED4"/>
    <w:rsid w:val="009D4775"/>
    <w:rsid w:val="00A04662"/>
    <w:rsid w:val="00A62C94"/>
    <w:rsid w:val="00A9718A"/>
    <w:rsid w:val="00AA3AE5"/>
    <w:rsid w:val="00AC0350"/>
    <w:rsid w:val="00B10D2B"/>
    <w:rsid w:val="00B53DDE"/>
    <w:rsid w:val="00C42D0E"/>
    <w:rsid w:val="00CE7715"/>
    <w:rsid w:val="00D87BC5"/>
    <w:rsid w:val="00D97947"/>
    <w:rsid w:val="00DB267D"/>
    <w:rsid w:val="00DC169B"/>
    <w:rsid w:val="00DC18A9"/>
    <w:rsid w:val="00DD7804"/>
    <w:rsid w:val="00E15E35"/>
    <w:rsid w:val="00E20754"/>
    <w:rsid w:val="00EA647B"/>
    <w:rsid w:val="00F320A2"/>
    <w:rsid w:val="00F6430C"/>
    <w:rsid w:val="00FB0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935547-3A3C-48A9-86FE-3078D8E20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7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320A2"/>
    <w:pPr>
      <w:keepNext/>
      <w:spacing w:before="240" w:after="60"/>
      <w:outlineLvl w:val="1"/>
    </w:pPr>
    <w:rPr>
      <w:rFonts w:ascii="Cambria" w:hAnsi="Cambria"/>
      <w:b/>
      <w:i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097B1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1">
    <w:name w:val="Без интервала1"/>
    <w:qFormat/>
    <w:rsid w:val="00097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1"/>
    <w:qFormat/>
    <w:rsid w:val="00097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qFormat/>
    <w:locked/>
    <w:rsid w:val="00097B1E"/>
    <w:rPr>
      <w:rFonts w:ascii="Arial" w:eastAsia="Times New Roman" w:hAnsi="Arial" w:cs="Times New Roman"/>
      <w:sz w:val="24"/>
      <w:szCs w:val="24"/>
      <w:lang w:eastAsia="ru-RU"/>
    </w:rPr>
  </w:style>
  <w:style w:type="character" w:styleId="a3">
    <w:name w:val="Hyperlink"/>
    <w:uiPriority w:val="99"/>
    <w:rsid w:val="00AC035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C407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407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F320A2"/>
    <w:rPr>
      <w:rFonts w:ascii="Cambria" w:eastAsia="Times New Roman" w:hAnsi="Cambria" w:cs="Times New Roman"/>
      <w:b/>
      <w:i/>
      <w:sz w:val="28"/>
      <w:szCs w:val="20"/>
      <w:lang w:val="x-none" w:eastAsia="x-none"/>
    </w:rPr>
  </w:style>
  <w:style w:type="character" w:customStyle="1" w:styleId="chars-valuevalue">
    <w:name w:val="chars-value__value"/>
    <w:rsid w:val="003046DE"/>
  </w:style>
  <w:style w:type="character" w:customStyle="1" w:styleId="chars-valuevalue-min-val">
    <w:name w:val="chars-value__value-min-val"/>
    <w:rsid w:val="003046DE"/>
  </w:style>
  <w:style w:type="character" w:styleId="a6">
    <w:name w:val="annotation reference"/>
    <w:basedOn w:val="a0"/>
    <w:uiPriority w:val="99"/>
    <w:semiHidden/>
    <w:unhideWhenUsed/>
    <w:rsid w:val="0051426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14267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142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1426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1426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16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29CFBE2EEF1C722E1812B4F015762DF660685C686C63C35C78F1B4643BD8B1F797A632A0F398EB5FC8DFC966D7044DE7E93C0159D44779CH0F4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Hanhasaeva</dc:creator>
  <cp:lastModifiedBy>Пользователь</cp:lastModifiedBy>
  <cp:revision>3</cp:revision>
  <cp:lastPrinted>2022-12-26T09:22:00Z</cp:lastPrinted>
  <dcterms:created xsi:type="dcterms:W3CDTF">2026-09-02T03:23:00Z</dcterms:created>
  <dcterms:modified xsi:type="dcterms:W3CDTF">2026-09-02T03:51:00Z</dcterms:modified>
</cp:coreProperties>
</file>