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1738" w14:textId="77777777" w:rsidR="0038445C" w:rsidRPr="003D392B" w:rsidRDefault="0038445C" w:rsidP="0010408B">
      <w:pPr>
        <w:jc w:val="center"/>
        <w:rPr>
          <w:b/>
          <w:sz w:val="22"/>
          <w:szCs w:val="22"/>
        </w:rPr>
      </w:pPr>
      <w:r w:rsidRPr="003D392B">
        <w:rPr>
          <w:b/>
          <w:sz w:val="22"/>
          <w:szCs w:val="22"/>
        </w:rPr>
        <w:t>ТЕХНИЧЕСКОЕ ЗАДАНИЕ</w:t>
      </w:r>
    </w:p>
    <w:p w14:paraId="53A1919D" w14:textId="77777777" w:rsidR="0038445C" w:rsidRPr="003D392B" w:rsidRDefault="0038445C" w:rsidP="00A564A6">
      <w:pPr>
        <w:jc w:val="center"/>
        <w:rPr>
          <w:sz w:val="22"/>
          <w:szCs w:val="22"/>
        </w:rPr>
      </w:pPr>
      <w:r w:rsidRPr="003D392B">
        <w:rPr>
          <w:b/>
          <w:sz w:val="22"/>
          <w:szCs w:val="22"/>
        </w:rPr>
        <w:t xml:space="preserve">на поставку </w:t>
      </w:r>
      <w:r w:rsidR="00F61D43" w:rsidRPr="003D392B">
        <w:rPr>
          <w:b/>
          <w:sz w:val="22"/>
          <w:szCs w:val="22"/>
        </w:rPr>
        <w:t xml:space="preserve">СИЗ </w:t>
      </w:r>
    </w:p>
    <w:p w14:paraId="785C1ECE" w14:textId="77777777" w:rsidR="0038445C" w:rsidRPr="003D392B" w:rsidRDefault="0038445C" w:rsidP="006F498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6520"/>
        <w:gridCol w:w="1276"/>
      </w:tblGrid>
      <w:tr w:rsidR="008B7777" w:rsidRPr="003D392B" w14:paraId="1F042A9A" w14:textId="77777777" w:rsidTr="00ED1103">
        <w:trPr>
          <w:trHeight w:val="36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BED3" w14:textId="77777777" w:rsidR="008B7777" w:rsidRPr="00ED1103" w:rsidRDefault="008B7777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34D09" w14:textId="77777777" w:rsidR="008B7777" w:rsidRPr="00ED1103" w:rsidRDefault="008B7777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4ECC" w14:textId="77777777" w:rsidR="008B7777" w:rsidRPr="00ED1103" w:rsidRDefault="008B7777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EEF6D" w14:textId="77777777" w:rsidR="008B7777" w:rsidRPr="00ED1103" w:rsidRDefault="008B7777" w:rsidP="008B77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</w:tr>
      <w:tr w:rsidR="008B7777" w:rsidRPr="003D392B" w14:paraId="7345140F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5D7B7" w14:textId="77777777" w:rsidR="008B7777" w:rsidRPr="00E37564" w:rsidRDefault="008B7777" w:rsidP="00E37564">
            <w:pPr>
              <w:ind w:left="360"/>
              <w:jc w:val="both"/>
              <w:rPr>
                <w:color w:val="000000" w:themeColor="text1"/>
              </w:rPr>
            </w:pPr>
          </w:p>
          <w:p w14:paraId="2800279D" w14:textId="77777777" w:rsidR="00DF28A0" w:rsidRDefault="00DF28A0" w:rsidP="00DF28A0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77B4EE67" w14:textId="77777777" w:rsidR="00DF28A0" w:rsidRDefault="00DF28A0" w:rsidP="00DF28A0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7DE30F1D" w14:textId="732ADF40" w:rsidR="00DF28A0" w:rsidRPr="00DF28A0" w:rsidRDefault="00DF28A0" w:rsidP="00DF28A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7BC15" w14:textId="56C00FDB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 xml:space="preserve">Костюм БАЛТИКА-1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71E8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Комплектация: куртка и полукомбинезон;</w:t>
            </w:r>
          </w:p>
          <w:p w14:paraId="79AA59DC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Ткань: "Галактика";</w:t>
            </w:r>
          </w:p>
          <w:p w14:paraId="174637B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Состав: полиэфир — 50%, хлопок — 50%, плотность 215 г/м2;</w:t>
            </w:r>
          </w:p>
          <w:p w14:paraId="7BD37B5B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Отделка: ВО;</w:t>
            </w:r>
          </w:p>
          <w:p w14:paraId="7B304E2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Застежка: потайная на пуговицах;</w:t>
            </w:r>
          </w:p>
          <w:p w14:paraId="07328D21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Воротник: отложной;</w:t>
            </w:r>
          </w:p>
          <w:p w14:paraId="395CDA92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Защитные элементы: закрытые застежки на манжетах;</w:t>
            </w:r>
          </w:p>
          <w:p w14:paraId="3A39D3A1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Карманы: накладные нагрудные карманы с клапанами, полуобъемные нижние карманы; на полукомбинезоне — карманы нагрудный и для инструментов;</w:t>
            </w:r>
          </w:p>
          <w:p w14:paraId="577890FE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Световозвращающие элементы: по груди, спине, рукавам, внизу полукомбинезона</w:t>
            </w:r>
          </w:p>
          <w:p w14:paraId="475F4161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Усилительные накладки: наколенники, выполняющие функцию карманов для амортизационных вкладышей</w:t>
            </w:r>
          </w:p>
          <w:p w14:paraId="2C5C0FAA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Цвет: зеленый;</w:t>
            </w:r>
          </w:p>
          <w:p w14:paraId="224169D6" w14:textId="13C8F444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DF28A0">
              <w:rPr>
                <w:b/>
                <w:bCs/>
                <w:color w:val="000000" w:themeColor="text1"/>
                <w:sz w:val="22"/>
                <w:szCs w:val="22"/>
              </w:rPr>
              <w:t>Размер: (104 - 108 р. 182 - 188)</w:t>
            </w:r>
            <w:r w:rsidRPr="003D392B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6062B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2AA767C7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2 компл.</w:t>
            </w:r>
          </w:p>
        </w:tc>
      </w:tr>
      <w:tr w:rsidR="008B7777" w:rsidRPr="003D392B" w14:paraId="68044F3D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ED0D3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15944671" w14:textId="77777777" w:rsidR="00DF28A0" w:rsidRDefault="00DF28A0" w:rsidP="00DF28A0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C1F6A54" w14:textId="745F1518" w:rsidR="00DF28A0" w:rsidRPr="00DF28A0" w:rsidRDefault="00DF28A0" w:rsidP="00DF28A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EDB21" w14:textId="5B368CB0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 xml:space="preserve">Полуботинки ТОФФ СПАРТА АМП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946D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Материал верха: натуральная кожа (1,8-2 мм);</w:t>
            </w:r>
          </w:p>
          <w:p w14:paraId="0BCECB39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Подкладка: текстильный материал;</w:t>
            </w:r>
          </w:p>
          <w:p w14:paraId="1756F086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Материал подошвы: ПУ;</w:t>
            </w:r>
          </w:p>
          <w:p w14:paraId="7D55FB99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Защитные свойства подошвы: МБС, КЩС;</w:t>
            </w:r>
          </w:p>
          <w:p w14:paraId="66A22241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Тип подошвы: однослойная;</w:t>
            </w:r>
          </w:p>
          <w:p w14:paraId="7508F33F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Метод крепления: литьевой;</w:t>
            </w:r>
          </w:p>
          <w:p w14:paraId="7368BDB5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Подносок: металлический (200 Дж);</w:t>
            </w:r>
          </w:p>
          <w:p w14:paraId="1442B27B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Стелька: вкладная;</w:t>
            </w:r>
          </w:p>
          <w:p w14:paraId="5DC5D78C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Антипрокольная стелька: нет;</w:t>
            </w:r>
          </w:p>
          <w:p w14:paraId="09EAFEEA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Защита от статического электричества: есть;</w:t>
            </w:r>
          </w:p>
          <w:p w14:paraId="1741FD7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Цвет: чёрный;</w:t>
            </w:r>
          </w:p>
          <w:p w14:paraId="59A4DF38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Высота: 67 мм;</w:t>
            </w:r>
          </w:p>
          <w:p w14:paraId="25145B43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Вес: 353 г;</w:t>
            </w:r>
          </w:p>
          <w:p w14:paraId="18FDCCBE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Пол: мужской;</w:t>
            </w:r>
          </w:p>
          <w:p w14:paraId="5BA45FBA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Сезон: весна – лето;</w:t>
            </w:r>
          </w:p>
          <w:p w14:paraId="4BF94015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Страна производства: Россия;</w:t>
            </w:r>
          </w:p>
          <w:p w14:paraId="341C337B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Срок годности: 3 года; Гарантийный срок: 70 дней;</w:t>
            </w:r>
          </w:p>
          <w:p w14:paraId="38EFC4F5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Защитные свойства: Ми, Мун200, Нс, Нм, Сж, См, З, Эс</w:t>
            </w:r>
          </w:p>
          <w:p w14:paraId="6163CB96" w14:textId="77777777" w:rsidR="008B7777" w:rsidRPr="003D392B" w:rsidRDefault="008B7777" w:rsidP="008B7777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Кожаные мужские полуботинки на шнурках. Профессиональная обувь для работы в сухих условиях: защита от общих производственных загрязнений, истирания, нефти и нефтепродуктов, скольжения по мокрым и зажиренным поверхностям.</w:t>
            </w:r>
          </w:p>
          <w:p w14:paraId="4F66CCA0" w14:textId="44F8B1C7" w:rsidR="008B7777" w:rsidRPr="003D392B" w:rsidRDefault="008B7777" w:rsidP="00ED1103">
            <w:pPr>
              <w:rPr>
                <w:b/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Обувь защищает от статического электричества в соответствии с требованиями ТР ТС 019/2011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50612" w14:textId="77777777" w:rsidR="008B7777" w:rsidRPr="003D392B" w:rsidRDefault="008B7777">
            <w:pPr>
              <w:spacing w:after="160" w:line="259" w:lineRule="auto"/>
              <w:rPr>
                <w:b/>
                <w:color w:val="000000" w:themeColor="text1"/>
                <w:sz w:val="22"/>
                <w:szCs w:val="22"/>
              </w:rPr>
            </w:pPr>
          </w:p>
          <w:p w14:paraId="6286A240" w14:textId="6575CADA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Размер 43</w:t>
            </w:r>
            <w:r w:rsidR="00DF28A0">
              <w:rPr>
                <w:color w:val="000000" w:themeColor="text1"/>
                <w:sz w:val="22"/>
                <w:szCs w:val="22"/>
              </w:rPr>
              <w:t xml:space="preserve"> </w:t>
            </w:r>
            <w:r w:rsidR="00567865">
              <w:rPr>
                <w:color w:val="000000" w:themeColor="text1"/>
                <w:sz w:val="22"/>
                <w:szCs w:val="22"/>
              </w:rPr>
              <w:t>(28 см)</w:t>
            </w:r>
            <w:r w:rsidRPr="003D392B">
              <w:rPr>
                <w:color w:val="000000" w:themeColor="text1"/>
                <w:sz w:val="22"/>
                <w:szCs w:val="22"/>
              </w:rPr>
              <w:t xml:space="preserve"> – 1 пара; </w:t>
            </w:r>
          </w:p>
          <w:p w14:paraId="620B568D" w14:textId="3174B5F8" w:rsidR="008B7777" w:rsidRPr="003D392B" w:rsidRDefault="008B7777" w:rsidP="00CC56FE">
            <w:pPr>
              <w:rPr>
                <w:b/>
                <w:color w:val="000000" w:themeColor="text1"/>
                <w:sz w:val="22"/>
                <w:szCs w:val="22"/>
              </w:rPr>
            </w:pPr>
            <w:r w:rsidRPr="003D392B">
              <w:rPr>
                <w:color w:val="000000" w:themeColor="text1"/>
                <w:sz w:val="22"/>
                <w:szCs w:val="22"/>
              </w:rPr>
              <w:t>Размер 45</w:t>
            </w:r>
            <w:r w:rsidR="00567865">
              <w:rPr>
                <w:color w:val="000000" w:themeColor="text1"/>
                <w:sz w:val="22"/>
                <w:szCs w:val="22"/>
              </w:rPr>
              <w:t>(29,7см)</w:t>
            </w:r>
            <w:r w:rsidRPr="003D392B">
              <w:rPr>
                <w:color w:val="000000" w:themeColor="text1"/>
                <w:sz w:val="22"/>
                <w:szCs w:val="22"/>
              </w:rPr>
              <w:t xml:space="preserve"> – 1 пара</w:t>
            </w:r>
          </w:p>
        </w:tc>
      </w:tr>
      <w:tr w:rsidR="008B7777" w:rsidRPr="003D392B" w14:paraId="2D67CC38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C6D47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0860C635" w14:textId="1D69028E" w:rsidR="00DF28A0" w:rsidRPr="00DF28A0" w:rsidRDefault="00DF28A0" w:rsidP="00DF28A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394EE" w14:textId="53BAD573" w:rsidR="008B7777" w:rsidRPr="003D392B" w:rsidRDefault="008B7777" w:rsidP="00DF28A0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Нарукавники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559F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Материал: Полиэтилен - 100%, толщина 20 мкм</w:t>
            </w:r>
          </w:p>
          <w:p w14:paraId="5249E51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Размер: 40х20 см</w:t>
            </w:r>
          </w:p>
          <w:p w14:paraId="1204BCF6" w14:textId="5D4541C3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Цвет: белый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1DBA5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3FE41E36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11 пар</w:t>
            </w:r>
          </w:p>
        </w:tc>
      </w:tr>
      <w:tr w:rsidR="008B7777" w:rsidRPr="003D392B" w14:paraId="4E569010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41160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02124894" w14:textId="4E8B466C" w:rsidR="00DF28A0" w:rsidRPr="00DF28A0" w:rsidRDefault="00DF28A0" w:rsidP="00DF28A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70D24" w14:textId="11F0BAAF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Жилет сигнальный ГАБАРИТ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FDA78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 класс ГОСТ 12.4.281-2014</w:t>
            </w:r>
          </w:p>
          <w:p w14:paraId="38AD2DD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Материал: трикотажное полотно, полиэфир - 100%, 120 г/м2.</w:t>
            </w:r>
          </w:p>
          <w:p w14:paraId="66C59CA6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Застежка: текстильная</w:t>
            </w:r>
          </w:p>
          <w:p w14:paraId="461787F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Цвет: флуоресцентный желтый</w:t>
            </w:r>
          </w:p>
          <w:p w14:paraId="59449D9D" w14:textId="3D9020C0" w:rsidR="008B7777" w:rsidRPr="00ED1103" w:rsidRDefault="008B7777" w:rsidP="00ED110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Размер: (104 - 108 р. 182 - 188)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F6DC5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40030152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шт.</w:t>
            </w:r>
          </w:p>
        </w:tc>
      </w:tr>
      <w:tr w:rsidR="008B7777" w:rsidRPr="003D392B" w14:paraId="457BB532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FA5C4" w14:textId="211EC5B4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69E19784" w14:textId="67C720D3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E9DC4" w14:textId="11E3455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Перчатки ВС 10 с ПВХ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7108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Трикотажные кругловязальные перчатки из смесовой пряжи.</w:t>
            </w:r>
          </w:p>
          <w:p w14:paraId="34C16727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основы: хлопок - 60%, полиэфир - 40%;</w:t>
            </w:r>
          </w:p>
          <w:p w14:paraId="7A9F1CC7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Вид покрытия: ПВХ покрытие на ладонной части перчатки;</w:t>
            </w:r>
          </w:p>
          <w:p w14:paraId="452007C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Вид нанесения: Точка</w:t>
            </w:r>
          </w:p>
          <w:p w14:paraId="78D78FD8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Цвет: Чёрные с ПВХ покрытием синего цвета</w:t>
            </w:r>
          </w:p>
          <w:p w14:paraId="6C8AAF43" w14:textId="171C06EE" w:rsidR="008B7777" w:rsidRPr="00ED1103" w:rsidRDefault="008B7777" w:rsidP="00ED110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Размер: 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28F16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22 пары.</w:t>
            </w:r>
          </w:p>
          <w:p w14:paraId="08E7F3AC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B7777" w:rsidRPr="003D392B" w14:paraId="7EC46FC2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ECDF5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1B70945F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5E32358" w14:textId="48F8AF91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FBB30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Перчатки ПАЛМА КЕМИ 21-02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D009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Плотные двухслойные перчатки, обеспечивающие высокую защиту от широкого спектра химикатов и механических воздействий;</w:t>
            </w:r>
          </w:p>
          <w:p w14:paraId="3E1BBC9A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Основа: неопрен, натуральный латекс</w:t>
            </w:r>
          </w:p>
          <w:p w14:paraId="491F3896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Напыление: хлопковое</w:t>
            </w:r>
          </w:p>
          <w:p w14:paraId="4DCAA7C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Поверхность ладони: ромб</w:t>
            </w:r>
          </w:p>
          <w:p w14:paraId="7292B27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Толщина в области ладони: 0,71 мм</w:t>
            </w:r>
          </w:p>
          <w:p w14:paraId="00D4614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Цвет: зеленый, желтый</w:t>
            </w:r>
          </w:p>
          <w:p w14:paraId="6EA4E4E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Длина: 325 мм</w:t>
            </w:r>
          </w:p>
          <w:p w14:paraId="46EDE196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 по ГОСТ EN 388-2019: 3120А</w:t>
            </w:r>
          </w:p>
          <w:p w14:paraId="2EF405F2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Стойкость к истиранию - 3 (2000 циклов)</w:t>
            </w:r>
          </w:p>
          <w:p w14:paraId="6294CF35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Стойкость к порезам - 1 (1,2 - показатель)</w:t>
            </w:r>
          </w:p>
          <w:p w14:paraId="01DE0A3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Сопротивление раздиру - 2 (25 Ньютонов)</w:t>
            </w:r>
          </w:p>
          <w:p w14:paraId="3E3B5B7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Сопротивление проколу - 0</w:t>
            </w:r>
          </w:p>
          <w:p w14:paraId="062FC80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Стойкость к порезам (ГОСТ ISO 13997) - А (2 Ньютона)</w:t>
            </w:r>
          </w:p>
          <w:p w14:paraId="7218C9EB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 по ГОСТ ISO 374-1-2019: Тип A (AKLMNOPT)</w:t>
            </w:r>
          </w:p>
          <w:p w14:paraId="3C072A5E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А - метиловый спирт</w:t>
            </w:r>
          </w:p>
          <w:p w14:paraId="79F1247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K - гидроксид натрия 40%</w:t>
            </w:r>
          </w:p>
          <w:p w14:paraId="33121FD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L - 96%-ная серная кислота</w:t>
            </w:r>
          </w:p>
          <w:p w14:paraId="595D215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M - 65%-ная азотная кислота</w:t>
            </w:r>
          </w:p>
          <w:p w14:paraId="64D538C8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N - 99%-ная уксусная кислота</w:t>
            </w:r>
          </w:p>
          <w:p w14:paraId="62F04E9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O - 25%-ный гидроксид аммиака</w:t>
            </w:r>
          </w:p>
          <w:p w14:paraId="38049D7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P - 30%-ный пероксид водорода</w:t>
            </w:r>
          </w:p>
          <w:p w14:paraId="241A0CE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T - 37%-ный формальдегид</w:t>
            </w:r>
          </w:p>
          <w:p w14:paraId="166D49D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 по ГОСТ ISO 374-5-2020: Защитные свойства по ТР ТС 019/2011: К80 Щ40 Нс Нл Нм Нт Нж Ор Вн З Ми</w:t>
            </w:r>
          </w:p>
          <w:p w14:paraId="46C4897C" w14:textId="5FBAAA16" w:rsidR="008B7777" w:rsidRPr="00ED1103" w:rsidRDefault="008B7777" w:rsidP="00ED110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D1103">
              <w:rPr>
                <w:b/>
                <w:bCs/>
                <w:sz w:val="22"/>
                <w:szCs w:val="22"/>
              </w:rPr>
              <w:t>Размер: 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B2918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11 пар.</w:t>
            </w:r>
          </w:p>
        </w:tc>
      </w:tr>
      <w:tr w:rsidR="008B7777" w:rsidRPr="003D392B" w14:paraId="151484F5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43FF9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72D8687A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1F02F9D8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510050FF" w14:textId="5037A211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039A8" w14:textId="5B696078" w:rsidR="00DF28A0" w:rsidRPr="003D392B" w:rsidRDefault="008B7777" w:rsidP="00DF28A0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Кепка-жокейка СОЮЗ </w:t>
            </w:r>
          </w:p>
          <w:p w14:paraId="19208E8B" w14:textId="212D2F2F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919EE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Кепка из хлопкосодержащей ткани.</w:t>
            </w:r>
          </w:p>
          <w:p w14:paraId="2534721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Ткань: смесовая, полиэфир - 55%, хлопок - 45%</w:t>
            </w:r>
          </w:p>
          <w:p w14:paraId="680A9448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Отделка: ВО</w:t>
            </w:r>
          </w:p>
          <w:p w14:paraId="78E76E8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Регулировки: хлястик с креплением для регулировки по ширине</w:t>
            </w:r>
          </w:p>
          <w:p w14:paraId="6187880E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Цвет: зеленый; </w:t>
            </w:r>
          </w:p>
          <w:p w14:paraId="46109D18" w14:textId="3556D874" w:rsidR="008B7777" w:rsidRPr="00ED1103" w:rsidRDefault="008B7777" w:rsidP="00ED1103">
            <w:pPr>
              <w:rPr>
                <w:b/>
                <w:bCs/>
                <w:sz w:val="22"/>
                <w:szCs w:val="22"/>
              </w:rPr>
            </w:pPr>
            <w:r w:rsidRPr="00ED1103">
              <w:rPr>
                <w:b/>
                <w:bCs/>
                <w:sz w:val="22"/>
                <w:szCs w:val="22"/>
              </w:rPr>
              <w:t xml:space="preserve">Размер: </w:t>
            </w:r>
            <w:r w:rsidRPr="00ED1103">
              <w:rPr>
                <w:b/>
                <w:bCs/>
                <w:color w:val="000000" w:themeColor="text1"/>
                <w:sz w:val="22"/>
                <w:szCs w:val="22"/>
              </w:rPr>
              <w:t>54-62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769E1" w14:textId="77777777" w:rsidR="008B7777" w:rsidRPr="003D392B" w:rsidRDefault="008B7777">
            <w:pPr>
              <w:spacing w:after="160" w:line="259" w:lineRule="auto"/>
              <w:rPr>
                <w:sz w:val="22"/>
                <w:szCs w:val="22"/>
              </w:rPr>
            </w:pPr>
          </w:p>
          <w:p w14:paraId="48558D24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 шт.</w:t>
            </w:r>
          </w:p>
        </w:tc>
      </w:tr>
      <w:tr w:rsidR="008B7777" w:rsidRPr="003D392B" w14:paraId="181DE1E0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DE74E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5BA56F58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F3D6D8A" w14:textId="74AD7352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02C5D" w14:textId="1F428C8E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Очки закрытые РОСОМЗ ЗН11 PANORAMA Абсолют 21111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2AE78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бесцветным стеклом с покрытием.</w:t>
            </w:r>
          </w:p>
          <w:p w14:paraId="0E7C24C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Мягкий корпус из ПВХ.</w:t>
            </w:r>
          </w:p>
          <w:p w14:paraId="4B9B1E4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Регулируемая наголовная лента.</w:t>
            </w:r>
          </w:p>
          <w:p w14:paraId="18E5C15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Обеспечивают защиту глаз от абразива, капель жидкостей (в т.ч. химических растворов), УФ-излучения, от механического повреждения высокоскоростными летящими частицами (кроме мелких частиц и пыли).</w:t>
            </w:r>
          </w:p>
          <w:p w14:paraId="41380DB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 линзы: бесцветная;</w:t>
            </w:r>
          </w:p>
          <w:p w14:paraId="1E73D64B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Оптический класс: 1 (не дают искажений, не дают ограничений по длительности ношения);</w:t>
            </w:r>
          </w:p>
          <w:p w14:paraId="5CF0AB6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Покрытие: Абсолют;</w:t>
            </w:r>
          </w:p>
          <w:p w14:paraId="17ED4692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линзы: поликарбонат.</w:t>
            </w:r>
          </w:p>
          <w:p w14:paraId="04B91DF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свойства: 2С-1,2 RZ 1 ВT 9 - RZ 253 3 9 ВT</w:t>
            </w:r>
          </w:p>
          <w:p w14:paraId="4CBE644B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2С-1,2 - светофильтры для защиты от ультрафиолетового излучения</w:t>
            </w:r>
          </w:p>
          <w:p w14:paraId="3F1A5E7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1 - первый оптический класс</w:t>
            </w:r>
          </w:p>
          <w:p w14:paraId="71A8126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ВT - устойчивость к среднеэнергетическому удару при экстремальных температурах</w:t>
            </w:r>
          </w:p>
          <w:p w14:paraId="57D6618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9 - устойчивость к адгезии расплавленного металла и стойкость к проникновению горячих частиц</w:t>
            </w:r>
          </w:p>
          <w:p w14:paraId="5667E10A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3 - защита от капель и брызг жидкостей</w:t>
            </w:r>
          </w:p>
          <w:p w14:paraId="6A311F89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3C1FA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348593A6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037E1CA7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шт.</w:t>
            </w:r>
          </w:p>
        </w:tc>
      </w:tr>
      <w:tr w:rsidR="008B7777" w:rsidRPr="003D392B" w14:paraId="24178EDE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E1A9D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11BB02FB" w14:textId="77777777" w:rsidR="00E37564" w:rsidRPr="00E37564" w:rsidRDefault="00E37564" w:rsidP="00E37564">
            <w:pPr>
              <w:rPr>
                <w:lang w:eastAsia="en-US"/>
              </w:rPr>
            </w:pPr>
          </w:p>
          <w:p w14:paraId="6D5CB56B" w14:textId="77777777" w:rsidR="00E37564" w:rsidRPr="00E37564" w:rsidRDefault="00E37564" w:rsidP="00E37564">
            <w:pPr>
              <w:rPr>
                <w:lang w:eastAsia="en-US"/>
              </w:rPr>
            </w:pPr>
          </w:p>
          <w:p w14:paraId="1DDBB28C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D6F127C" w14:textId="105D5F75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FD28" w14:textId="56E7D01A" w:rsidR="008B7777" w:rsidRPr="00DF28A0" w:rsidRDefault="008B7777" w:rsidP="00CC56F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D392B">
              <w:rPr>
                <w:sz w:val="22"/>
                <w:szCs w:val="22"/>
              </w:rPr>
              <w:t>Очки</w:t>
            </w:r>
            <w:r w:rsidRPr="00DF28A0">
              <w:rPr>
                <w:sz w:val="22"/>
                <w:szCs w:val="22"/>
                <w:lang w:val="en-US"/>
              </w:rPr>
              <w:t xml:space="preserve"> </w:t>
            </w:r>
            <w:r w:rsidRPr="003D392B">
              <w:rPr>
                <w:sz w:val="22"/>
                <w:szCs w:val="22"/>
              </w:rPr>
              <w:t>РОСОМЗ</w:t>
            </w:r>
            <w:r w:rsidRPr="00DF28A0">
              <w:rPr>
                <w:sz w:val="22"/>
                <w:szCs w:val="22"/>
                <w:lang w:val="en-US"/>
              </w:rPr>
              <w:t xml:space="preserve"> </w:t>
            </w:r>
            <w:r w:rsidRPr="003D392B">
              <w:rPr>
                <w:sz w:val="22"/>
                <w:szCs w:val="22"/>
              </w:rPr>
              <w:t>О</w:t>
            </w:r>
            <w:r w:rsidRPr="00DF28A0">
              <w:rPr>
                <w:sz w:val="22"/>
                <w:szCs w:val="22"/>
                <w:lang w:val="en-US"/>
              </w:rPr>
              <w:t xml:space="preserve">37 UNIVERSAL TITAN Super 13730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0C6C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Очки открытого типа с регулируемым углом наклона защитного панорамного стекла из оптического поликарбоната.</w:t>
            </w:r>
          </w:p>
          <w:p w14:paraId="2DA621E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Регулируемая длина заушника.</w:t>
            </w:r>
          </w:p>
          <w:p w14:paraId="596E4B97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Твердое двухстороннее водостойкое покрытие стойкое к запотеванию и химическому воздействию (масла и СОЖ).</w:t>
            </w:r>
          </w:p>
          <w:p w14:paraId="7756C90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lastRenderedPageBreak/>
              <w:t>Защита глаз от высокоскоростных летящих частиц с низкоэнергетическим ударом, абразива, УФ-излучению, растворов химических кислот, щелочей.</w:t>
            </w:r>
          </w:p>
          <w:p w14:paraId="576BF8D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Оптический класс 1.</w:t>
            </w:r>
          </w:p>
          <w:p w14:paraId="64358F4A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Цвет линзы: бесцветная;</w:t>
            </w:r>
          </w:p>
          <w:p w14:paraId="75C70583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Покрытие: Super (двусторонняя устойчивость к запотеванию);</w:t>
            </w:r>
          </w:p>
          <w:p w14:paraId="6F2B678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Оптический класс: 1 (нет искажения, ограничений по длительности ношения);</w:t>
            </w:r>
          </w:p>
          <w:p w14:paraId="6F307AE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линзы: поликарбонат;</w:t>
            </w:r>
          </w:p>
          <w:p w14:paraId="31E7619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Вид носоупора: литой;</w:t>
            </w:r>
          </w:p>
          <w:p w14:paraId="14985CF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Регулировка дужек: по длине и углу наклона;</w:t>
            </w:r>
          </w:p>
          <w:p w14:paraId="34341C0B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Использование с корригирующими очками: нет.</w:t>
            </w:r>
          </w:p>
          <w:p w14:paraId="4E24AC6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свойства: 2С-1,2 RZ 1 FT N - RZ 253 FT</w:t>
            </w:r>
          </w:p>
          <w:p w14:paraId="6FF8016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2С-1,2 - обозначение светофильтра</w:t>
            </w:r>
          </w:p>
          <w:p w14:paraId="1859C506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1 - первый оптический класс</w:t>
            </w:r>
          </w:p>
          <w:p w14:paraId="46E8487A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FТ - устойчивость к низкоэнергетическому удару (45 м/с) при экстремальных температурах.</w:t>
            </w:r>
          </w:p>
          <w:p w14:paraId="766CB343" w14:textId="6CAC9ED9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N - устойчивость к запотеванию.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60195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lastRenderedPageBreak/>
              <w:t>1 шт</w:t>
            </w:r>
          </w:p>
        </w:tc>
      </w:tr>
      <w:tr w:rsidR="008B7777" w:rsidRPr="003D392B" w14:paraId="1FD02B0F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1B203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4683F2F7" w14:textId="77777777" w:rsidR="00E37564" w:rsidRDefault="00E37564" w:rsidP="00E37564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6D0970B" w14:textId="3617D751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F43E7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Щиток РОСОМЗ НБТ1 ВИЗИОН 413130 тип линзы бесцветная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CFCF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Лицевой щиток РОСОМЗ НБТ1 ВИЗИОН с наголовным креплением. Размерный ряд от 53 до 65 см.</w:t>
            </w:r>
          </w:p>
          <w:p w14:paraId="04224A5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Оптический класс: №1 (не дает искажений)</w:t>
            </w:r>
          </w:p>
          <w:p w14:paraId="328B53BC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экрана: поликарбонат</w:t>
            </w:r>
          </w:p>
          <w:p w14:paraId="2618227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козырька: CRAFTER (полипропилен)</w:t>
            </w:r>
          </w:p>
          <w:p w14:paraId="06F03BC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Регулировка оголовья: ленточная</w:t>
            </w:r>
          </w:p>
          <w:p w14:paraId="493117E1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Защита: от механического воздействия, летящих частиц со среднеэнергетическим ударом, искр и брызг неразъедающих жидкостей, УФ-излучения</w:t>
            </w:r>
          </w:p>
          <w:p w14:paraId="7B6DF87D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Покрытие: против царапин и истирания</w:t>
            </w:r>
          </w:p>
          <w:p w14:paraId="44E2C6E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Толщина экрана: 0,75 мм</w:t>
            </w:r>
          </w:p>
          <w:p w14:paraId="4AF455C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Размер экрана: 220х315 мм</w:t>
            </w:r>
          </w:p>
          <w:p w14:paraId="1A8B2A9B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Рабочая температура: от -5°С до +55°С</w:t>
            </w:r>
          </w:p>
          <w:p w14:paraId="67EE2D16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Масса: 184г</w:t>
            </w:r>
          </w:p>
          <w:p w14:paraId="3744885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Защитные свойства: RZ 1 BT 9 253 3 9 BT</w:t>
            </w:r>
          </w:p>
          <w:p w14:paraId="5B2F92A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1 - первый оптический класс</w:t>
            </w:r>
          </w:p>
          <w:p w14:paraId="4B18EB3A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ВТ - устойчивость к среднеэнергетическому удару при экстремальных температурах</w:t>
            </w:r>
          </w:p>
          <w:p w14:paraId="1604E784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9 - защита от расплавленного металла и горячих частиц</w:t>
            </w:r>
          </w:p>
          <w:p w14:paraId="096AFD51" w14:textId="70AE602D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3 - символ устойчивости к брызгам жидкости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4CEA9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49F9191D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744540B4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 шт.</w:t>
            </w:r>
          </w:p>
        </w:tc>
      </w:tr>
      <w:tr w:rsidR="008B7777" w:rsidRPr="003D392B" w14:paraId="18E3F2EE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7294E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1010A70F" w14:textId="26E42FB2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59E4C" w14:textId="0113076A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Наушники противошумные РОСОМЗ СОМЗ-1 ЯГУАР 60100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6BE20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Тип оголовья: стандартное</w:t>
            </w:r>
          </w:p>
          <w:p w14:paraId="1CE8966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оголовья: пластик</w:t>
            </w:r>
          </w:p>
          <w:p w14:paraId="21DF0A3F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чашек: АБС-пластик</w:t>
            </w:r>
          </w:p>
          <w:p w14:paraId="0498CD0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амбушюр: гипоаллергенный термоэластополимер</w:t>
            </w:r>
          </w:p>
          <w:p w14:paraId="74FE83F2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Материал наполнителей звукоизоляторов: вспененный полиуретан</w:t>
            </w:r>
          </w:p>
          <w:p w14:paraId="6318C529" w14:textId="77777777" w:rsidR="008B7777" w:rsidRPr="003D392B" w:rsidRDefault="008B7777" w:rsidP="008B7777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SNR: 27 дБ</w:t>
            </w:r>
          </w:p>
          <w:p w14:paraId="58EE4B34" w14:textId="6B3523E1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Масса: 145 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7FB8E" w14:textId="77777777" w:rsidR="008B7777" w:rsidRPr="003D392B" w:rsidRDefault="008B7777">
            <w:pPr>
              <w:spacing w:after="160" w:line="259" w:lineRule="auto"/>
              <w:rPr>
                <w:color w:val="000000" w:themeColor="text1"/>
                <w:sz w:val="22"/>
                <w:szCs w:val="22"/>
              </w:rPr>
            </w:pPr>
          </w:p>
          <w:p w14:paraId="3B0A657B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 шт.</w:t>
            </w:r>
          </w:p>
        </w:tc>
      </w:tr>
      <w:tr w:rsidR="008B7777" w:rsidRPr="003D392B" w14:paraId="64FAC1BB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B7002" w14:textId="77777777" w:rsidR="008B7777" w:rsidRPr="00E37564" w:rsidRDefault="008B7777" w:rsidP="00E37564">
            <w:pPr>
              <w:ind w:left="360"/>
              <w:rPr>
                <w:color w:val="000000" w:themeColor="text1"/>
              </w:rPr>
            </w:pPr>
          </w:p>
          <w:p w14:paraId="7BEB66BB" w14:textId="18FE8C9F" w:rsidR="00E37564" w:rsidRPr="00E37564" w:rsidRDefault="00E37564" w:rsidP="00E37564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0FEB6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Полумаска фильтрующая</w:t>
            </w:r>
          </w:p>
          <w:p w14:paraId="3CC83973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SPIROTEK VS1200VR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0C67E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Противоаэрозольная фильтрующая полумаска  - класс защиты FFP2 (до 12 ПДК) обеспечивает высокоэффективную защиту органов дыхания от различных видов аэрозолей. Чашеобразной формы, с алюминиевым носовым зажимом и клапаном выдоха, оснащена фильтром электростатического действия и внутренним слоем из гипоаллергенных материалов. Многослойный фильтрующий материал с высоким качеством фильтрации обеспечивает низкое сопротивление дыханию. </w:t>
            </w:r>
          </w:p>
          <w:p w14:paraId="7DDBC82E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Конструкция: чашеобразная</w:t>
            </w:r>
          </w:p>
          <w:p w14:paraId="739B88F0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Степень защиты: FFP2 (до 12 ПДК</w:t>
            </w:r>
          </w:p>
          <w:p w14:paraId="30E165AF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D: пройден тест на устойчивость к запылению с использованием мелкодисперсной пыли Внутренний слой: гипоаллергенный материал </w:t>
            </w:r>
          </w:p>
          <w:p w14:paraId="5206C636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Носовой зажим: есть </w:t>
            </w:r>
          </w:p>
          <w:p w14:paraId="68EEE513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Головные ремни: есть, </w:t>
            </w:r>
          </w:p>
          <w:p w14:paraId="2FD6F37A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Фильтр: электростатического действия </w:t>
            </w:r>
          </w:p>
          <w:p w14:paraId="64476689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Клапан выдоха: есть</w:t>
            </w:r>
          </w:p>
          <w:p w14:paraId="22358018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lastRenderedPageBreak/>
              <w:t>Индивидуальная упаковка: нет</w:t>
            </w:r>
          </w:p>
          <w:p w14:paraId="797FE8E4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Условия эксплуатации: от -30 °C до +70 °C</w:t>
            </w:r>
          </w:p>
          <w:p w14:paraId="63933654" w14:textId="5214F9B2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Условия хранения: от -20 °C до +40 °C, при максимальной влажности &lt;75%.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8261C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lastRenderedPageBreak/>
              <w:t>48 шт.</w:t>
            </w:r>
          </w:p>
        </w:tc>
      </w:tr>
      <w:tr w:rsidR="008B7777" w:rsidRPr="003D392B" w14:paraId="5AABC3E4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49D8B" w14:textId="77777777" w:rsidR="008B7777" w:rsidRDefault="008B7777" w:rsidP="00E37564">
            <w:pPr>
              <w:ind w:left="360"/>
              <w:rPr>
                <w:color w:val="000000" w:themeColor="text1"/>
              </w:rPr>
            </w:pPr>
          </w:p>
          <w:p w14:paraId="0E301725" w14:textId="77777777" w:rsidR="00E37564" w:rsidRDefault="00E37564" w:rsidP="00E37564">
            <w:pPr>
              <w:rPr>
                <w:color w:val="000000" w:themeColor="text1"/>
              </w:rPr>
            </w:pPr>
          </w:p>
          <w:p w14:paraId="02E720AB" w14:textId="72CA692A" w:rsidR="00E37564" w:rsidRPr="00E37564" w:rsidRDefault="00E37564" w:rsidP="00E37564">
            <w: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4B7CE" w14:textId="77777777" w:rsidR="00DF28A0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Крем защитный Safe and Care Oil 100мл. </w:t>
            </w:r>
          </w:p>
          <w:p w14:paraId="77DCEBA7" w14:textId="19A4F42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гидрофил</w:t>
            </w:r>
            <w:r w:rsidR="00E37564">
              <w:rPr>
                <w:sz w:val="22"/>
                <w:szCs w:val="22"/>
              </w:rPr>
              <w:t>ьного</w:t>
            </w:r>
            <w:r w:rsidRPr="003D392B">
              <w:rPr>
                <w:sz w:val="22"/>
                <w:szCs w:val="22"/>
              </w:rPr>
              <w:t xml:space="preserve"> действ</w:t>
            </w:r>
            <w:r w:rsidR="00E37564">
              <w:rPr>
                <w:sz w:val="22"/>
                <w:szCs w:val="22"/>
              </w:rPr>
              <w:t>ия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953F6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Назначение: защита кожи при работе с водонерастворимыми материалами (нефтепродукты, масла, краски, клей, лаки, смолы, смазки, мазут, смазочно-охлаждающие жидкости на масляной основе). Средство высшей категории эффективности.</w:t>
            </w:r>
          </w:p>
          <w:p w14:paraId="252703AC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Активные вещества: тальк, каолин, экстракт алоэ вера, масло зародышей пшеницы, пантенол, витамин</w:t>
            </w:r>
          </w:p>
          <w:p w14:paraId="64C4A856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Е, экстракт ромашки, антиоксидант RonaCare®AP.</w:t>
            </w:r>
          </w:p>
          <w:p w14:paraId="677AD6B0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Не содержит парабенов, силиконов, красителей.</w:t>
            </w:r>
          </w:p>
          <w:p w14:paraId="6E8B09E8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Протестировано дерматологами.</w:t>
            </w:r>
          </w:p>
          <w:p w14:paraId="6707FFAA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Сохраняет органолептические и физико-химические свойства при замораживании и нагревании от -50 до +40°С.</w:t>
            </w:r>
          </w:p>
          <w:p w14:paraId="38E81CA9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Способ применения: нанести 1-2 мл крема на сухие чистые руки, лицо и открытые участки тела до начала работы.</w:t>
            </w:r>
          </w:p>
          <w:p w14:paraId="3BA05B8F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Дозировка: 1-2 мл/1 применение</w:t>
            </w:r>
          </w:p>
          <w:p w14:paraId="11E54076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Упаковка: туба объемом 100 мл, колпачок флип-топ, контроль первого вскрытия.</w:t>
            </w:r>
          </w:p>
          <w:p w14:paraId="22E6BB99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Соответствие стандартам: ТР ТС 019/2011, ГОСТ 31460-2012, ГОСТ Р 12.4.301-2018, ГОСТ Р</w:t>
            </w:r>
          </w:p>
          <w:p w14:paraId="051E6120" w14:textId="09BC028D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12.4.302-2018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BBA6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22 шт.</w:t>
            </w:r>
          </w:p>
        </w:tc>
      </w:tr>
      <w:tr w:rsidR="008B7777" w:rsidRPr="003D392B" w14:paraId="0FAD933A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47564" w14:textId="77777777" w:rsidR="008B7777" w:rsidRDefault="008B7777" w:rsidP="00E37564">
            <w:pPr>
              <w:ind w:left="360"/>
              <w:rPr>
                <w:color w:val="000000" w:themeColor="text1"/>
              </w:rPr>
            </w:pPr>
          </w:p>
          <w:p w14:paraId="69E96B1C" w14:textId="77777777" w:rsidR="00E37564" w:rsidRDefault="00E37564" w:rsidP="00E37564">
            <w:pPr>
              <w:rPr>
                <w:color w:val="000000" w:themeColor="text1"/>
              </w:rPr>
            </w:pPr>
          </w:p>
          <w:p w14:paraId="0A86F3F3" w14:textId="4DDF6EFF" w:rsidR="00E37564" w:rsidRPr="00E37564" w:rsidRDefault="00E37564" w:rsidP="00E37564">
            <w: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956E3" w14:textId="175C4463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Мыло Safe and Care Soap 500мл. жидкое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749B5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Назначение: для удаления легких загрязнений и защитных кремов</w:t>
            </w:r>
          </w:p>
          <w:p w14:paraId="24F39FB7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Средство высшей категории эффективности.</w:t>
            </w:r>
          </w:p>
          <w:p w14:paraId="3142E5CE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Активные вещества: экстракт алоэ вера, пантенол, аллантоин, глицерин.</w:t>
            </w:r>
          </w:p>
          <w:p w14:paraId="6E76DDC2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Не содержит парабенов, силиконов, красителей.</w:t>
            </w:r>
          </w:p>
          <w:p w14:paraId="61265815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Протестировано дерматологами.</w:t>
            </w:r>
          </w:p>
          <w:p w14:paraId="170DFA2B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Сохраняет органолептические и физико-химические свойства при замораживании и нагревании от -50 до +40°С.</w:t>
            </w:r>
          </w:p>
          <w:p w14:paraId="0E43039D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Для удаления особо устойчивых загрязнений (краски, лаки, смолы, клеи и др.) предварительно использовать очищающие средства (пасты, гель) серии Safe and Care®.</w:t>
            </w:r>
          </w:p>
          <w:p w14:paraId="3BEE5628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Дозировка: 2 мл/1 применение</w:t>
            </w:r>
          </w:p>
          <w:p w14:paraId="416C183E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Упаковка: флакон 500 мл. с помповым дозатором</w:t>
            </w:r>
          </w:p>
          <w:p w14:paraId="50F797BB" w14:textId="0CBA8962" w:rsidR="008B7777" w:rsidRPr="003D392B" w:rsidRDefault="008B7777" w:rsidP="00ED1103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Соответствие стандартам: ТР ТС 019/2011, ГОСТ 31696-2012, ГОСТ Р 12.4.301-2018, ГОСТ Р 12.4.303-2018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4B8AD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22 шт.</w:t>
            </w:r>
          </w:p>
        </w:tc>
      </w:tr>
      <w:tr w:rsidR="008B7777" w:rsidRPr="003D392B" w14:paraId="04E060C8" w14:textId="77777777" w:rsidTr="00E37564">
        <w:trPr>
          <w:trHeight w:val="28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800EF" w14:textId="77777777" w:rsidR="008B7777" w:rsidRDefault="008B7777" w:rsidP="00E37564">
            <w:pPr>
              <w:ind w:left="360"/>
              <w:rPr>
                <w:color w:val="000000" w:themeColor="text1"/>
              </w:rPr>
            </w:pPr>
          </w:p>
          <w:p w14:paraId="3D336DB5" w14:textId="77777777" w:rsidR="00E37564" w:rsidRPr="00E37564" w:rsidRDefault="00E37564" w:rsidP="00E37564"/>
          <w:p w14:paraId="3BE3AC25" w14:textId="77777777" w:rsidR="00E37564" w:rsidRDefault="00E37564" w:rsidP="00E37564">
            <w:pPr>
              <w:rPr>
                <w:color w:val="000000" w:themeColor="text1"/>
              </w:rPr>
            </w:pPr>
          </w:p>
          <w:p w14:paraId="10F5CB66" w14:textId="1CFDC7C2" w:rsidR="00E37564" w:rsidRPr="00E37564" w:rsidRDefault="00E37564" w:rsidP="00E37564">
            <w: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8CBCA" w14:textId="01276665" w:rsidR="008B7777" w:rsidRPr="003D392B" w:rsidRDefault="008B7777" w:rsidP="00CC56F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D392B">
              <w:rPr>
                <w:sz w:val="22"/>
                <w:szCs w:val="22"/>
              </w:rPr>
              <w:t>Крем</w:t>
            </w:r>
            <w:r w:rsidRPr="003D392B">
              <w:rPr>
                <w:sz w:val="22"/>
                <w:szCs w:val="22"/>
                <w:lang w:val="en-US"/>
              </w:rPr>
              <w:t xml:space="preserve"> Safe and Care Pantevit 100</w:t>
            </w:r>
            <w:r w:rsidRPr="003D392B">
              <w:rPr>
                <w:sz w:val="22"/>
                <w:szCs w:val="22"/>
              </w:rPr>
              <w:t>мл</w:t>
            </w:r>
            <w:r w:rsidRPr="003D392B">
              <w:rPr>
                <w:sz w:val="22"/>
                <w:szCs w:val="22"/>
                <w:lang w:val="en-US"/>
              </w:rPr>
              <w:t xml:space="preserve">. </w:t>
            </w:r>
            <w:r w:rsidRPr="003D392B">
              <w:rPr>
                <w:sz w:val="22"/>
                <w:szCs w:val="22"/>
              </w:rPr>
              <w:t>восстанавлив</w:t>
            </w:r>
            <w:r w:rsidR="00E37564">
              <w:rPr>
                <w:sz w:val="22"/>
                <w:szCs w:val="22"/>
              </w:rPr>
              <w:t>ающий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EE603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 xml:space="preserve">Назначение: Восстанавливает кожу лица и рук после негативного воздействия широкого спектра вредных производственных факторов и окружающей среды (низкие температуры, ветер, снег, УФ), сохраняет естественное здоровье кожи, препятствуя огрублению, растрескиванию и покраснению. </w:t>
            </w:r>
          </w:p>
          <w:p w14:paraId="7FCAF4ED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Активные вещества: экстракт алоэ вера, масло подсолнечника, пантенол, масло зародышей пшеницы, масло ши, аллантоин, экстракт ромашки, экстракт календулы, витамин Е, витамин С, антиоксидант RonaCare® AP</w:t>
            </w:r>
          </w:p>
          <w:p w14:paraId="28232142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Не содержит минеральных масел, парабенов, силиконов, красителей.</w:t>
            </w:r>
          </w:p>
          <w:p w14:paraId="66BFAFE0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Протестировано дерматологами.</w:t>
            </w:r>
          </w:p>
          <w:p w14:paraId="62CB087A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Сохраняет органолептические и физико-химические свойства при замораживании и нагревании от -50 до +40°С.</w:t>
            </w:r>
          </w:p>
          <w:p w14:paraId="221123F0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Дозировка: 1-2 мл/1 применение</w:t>
            </w:r>
          </w:p>
          <w:p w14:paraId="069C6C15" w14:textId="77777777" w:rsidR="008B7777" w:rsidRPr="003D392B" w:rsidRDefault="008B7777" w:rsidP="00CC56FE">
            <w:pPr>
              <w:rPr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Упаковка: туба объемом 100 мл, колпачок флип-топ, контроль первого вскрытия.</w:t>
            </w:r>
          </w:p>
          <w:p w14:paraId="0AC93C28" w14:textId="03FB86CC" w:rsidR="008B7777" w:rsidRPr="003D392B" w:rsidRDefault="008B7777" w:rsidP="00ED1103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Соответствие стандартам: ТР ТС 019/2011, ГОСТ 31460-2012, ГОСТ Р 12.4.301-2018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5801A" w14:textId="77777777" w:rsidR="008B7777" w:rsidRPr="003D392B" w:rsidRDefault="008B7777" w:rsidP="00CC56FE">
            <w:pPr>
              <w:rPr>
                <w:color w:val="000000" w:themeColor="text1"/>
                <w:sz w:val="22"/>
                <w:szCs w:val="22"/>
              </w:rPr>
            </w:pPr>
            <w:r w:rsidRPr="003D392B">
              <w:rPr>
                <w:sz w:val="22"/>
                <w:szCs w:val="22"/>
              </w:rPr>
              <w:t>22 шт.</w:t>
            </w:r>
          </w:p>
        </w:tc>
      </w:tr>
    </w:tbl>
    <w:p w14:paraId="42156267" w14:textId="77777777" w:rsidR="002E1895" w:rsidRDefault="002E1895" w:rsidP="006F4985">
      <w:pPr>
        <w:ind w:firstLine="709"/>
        <w:rPr>
          <w:b/>
          <w:i/>
          <w:color w:val="000000"/>
          <w:sz w:val="22"/>
          <w:szCs w:val="22"/>
          <w:u w:val="single"/>
          <w:shd w:val="clear" w:color="auto" w:fill="FFFFFF"/>
        </w:rPr>
      </w:pPr>
    </w:p>
    <w:p w14:paraId="52AA0FEE" w14:textId="77777777" w:rsidR="002E1895" w:rsidRPr="002E1895" w:rsidRDefault="002E1895" w:rsidP="002E1895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  <w:r w:rsidRPr="002E1895">
        <w:rPr>
          <w:bCs/>
          <w:iCs/>
          <w:color w:val="000000"/>
          <w:sz w:val="22"/>
          <w:szCs w:val="22"/>
          <w:shd w:val="clear" w:color="auto" w:fill="FFFFFF"/>
        </w:rPr>
        <w:t>•</w:t>
      </w:r>
      <w:r w:rsidRPr="002E1895">
        <w:rPr>
          <w:bCs/>
          <w:iCs/>
          <w:color w:val="000000"/>
          <w:sz w:val="22"/>
          <w:szCs w:val="22"/>
          <w:shd w:val="clear" w:color="auto" w:fill="FFFFFF"/>
        </w:rPr>
        <w:tab/>
        <w:t>В случае, если в Описании объекта закупки, товара, встречаются ссылки на конкретные товарные знаки, следует читать такие товарные знаки со словами «или эквивалент». Эквивалентность определяется согласно техническим характеристикам соответствующего товара, материала, оборудования.</w:t>
      </w:r>
    </w:p>
    <w:p w14:paraId="6F6844FA" w14:textId="6131F0DB" w:rsidR="002E1895" w:rsidRPr="002E1895" w:rsidRDefault="002E1895" w:rsidP="002E1895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  <w:r w:rsidRPr="002E1895">
        <w:rPr>
          <w:bCs/>
          <w:iCs/>
          <w:color w:val="000000"/>
          <w:sz w:val="22"/>
          <w:szCs w:val="22"/>
          <w:shd w:val="clear" w:color="auto" w:fill="FFFFFF"/>
        </w:rPr>
        <w:lastRenderedPageBreak/>
        <w:t>Если в предложении участника закупки не указано иное, в контракт включаются товарные знаки/марки из технического задания заказчика без слов «или эквивалент».</w:t>
      </w:r>
    </w:p>
    <w:p w14:paraId="72D85B51" w14:textId="77777777" w:rsidR="002E1895" w:rsidRPr="002E1895" w:rsidRDefault="002E1895" w:rsidP="006F4985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</w:p>
    <w:p w14:paraId="78313722" w14:textId="77777777" w:rsidR="002E1895" w:rsidRDefault="002E1895" w:rsidP="006F4985">
      <w:pPr>
        <w:ind w:firstLine="709"/>
        <w:rPr>
          <w:b/>
          <w:i/>
          <w:color w:val="000000"/>
          <w:sz w:val="22"/>
          <w:szCs w:val="22"/>
          <w:u w:val="single"/>
          <w:shd w:val="clear" w:color="auto" w:fill="FFFFFF"/>
        </w:rPr>
      </w:pPr>
    </w:p>
    <w:p w14:paraId="5ABB2067" w14:textId="77777777" w:rsidR="002E1895" w:rsidRDefault="002E1895" w:rsidP="006F4985">
      <w:pPr>
        <w:ind w:firstLine="709"/>
        <w:rPr>
          <w:b/>
          <w:i/>
          <w:color w:val="000000"/>
          <w:sz w:val="22"/>
          <w:szCs w:val="22"/>
          <w:u w:val="single"/>
          <w:shd w:val="clear" w:color="auto" w:fill="FFFFFF"/>
        </w:rPr>
      </w:pPr>
    </w:p>
    <w:p w14:paraId="2EED8B62" w14:textId="131D00FA" w:rsidR="0038445C" w:rsidRPr="003D392B" w:rsidRDefault="0038445C" w:rsidP="006F4985">
      <w:pPr>
        <w:ind w:firstLine="709"/>
        <w:rPr>
          <w:b/>
          <w:i/>
          <w:color w:val="000000"/>
          <w:sz w:val="22"/>
          <w:szCs w:val="22"/>
          <w:u w:val="single"/>
          <w:shd w:val="clear" w:color="auto" w:fill="FFFFFF"/>
        </w:rPr>
      </w:pPr>
      <w:r w:rsidRPr="003D392B">
        <w:rPr>
          <w:b/>
          <w:i/>
          <w:color w:val="000000"/>
          <w:sz w:val="22"/>
          <w:szCs w:val="22"/>
          <w:u w:val="single"/>
          <w:shd w:val="clear" w:color="auto" w:fill="FFFFFF"/>
        </w:rPr>
        <w:t>Требования:</w:t>
      </w:r>
    </w:p>
    <w:p w14:paraId="6A090750" w14:textId="77777777" w:rsidR="0038445C" w:rsidRPr="003D392B" w:rsidRDefault="0038445C" w:rsidP="006F4985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3D392B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1. Поставляемый Товар должен быть новым, без видимых дефектов.</w:t>
      </w:r>
    </w:p>
    <w:p w14:paraId="776A8AA9" w14:textId="3DA89006" w:rsidR="003D392B" w:rsidRPr="003C7FEC" w:rsidRDefault="0038445C" w:rsidP="003C7FEC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 w:rsidRPr="003D392B">
        <w:rPr>
          <w:rFonts w:ascii="Times New Roman" w:eastAsia="Times New Roman" w:hAnsi="Times New Roman"/>
          <w:lang w:eastAsia="ru-RU"/>
        </w:rPr>
        <w:t xml:space="preserve">2. </w:t>
      </w:r>
      <w:r w:rsidR="003C7FEC" w:rsidRPr="006F4985">
        <w:rPr>
          <w:rFonts w:ascii="Times New Roman" w:eastAsia="Times New Roman" w:hAnsi="Times New Roman"/>
          <w:lang w:eastAsia="ru-RU"/>
        </w:rPr>
        <w:t>Поставляемый товар должен иметь сертификат</w:t>
      </w:r>
      <w:r w:rsidR="00E37564">
        <w:rPr>
          <w:rFonts w:ascii="Times New Roman" w:eastAsia="Times New Roman" w:hAnsi="Times New Roman"/>
          <w:lang w:eastAsia="ru-RU"/>
        </w:rPr>
        <w:t>ы</w:t>
      </w:r>
      <w:r w:rsidR="003C7FEC" w:rsidRPr="006F4985">
        <w:rPr>
          <w:rFonts w:ascii="Times New Roman" w:eastAsia="Times New Roman" w:hAnsi="Times New Roman"/>
          <w:lang w:eastAsia="ru-RU"/>
        </w:rPr>
        <w:t xml:space="preserve"> соответствия.</w:t>
      </w:r>
      <w:r w:rsidR="003C7FEC">
        <w:rPr>
          <w:rFonts w:ascii="Times New Roman" w:eastAsia="Times New Roman" w:hAnsi="Times New Roman"/>
          <w:lang w:eastAsia="ru-RU"/>
        </w:rPr>
        <w:t xml:space="preserve"> </w:t>
      </w:r>
      <w:r w:rsidR="00E37564">
        <w:rPr>
          <w:rFonts w:ascii="Times New Roman" w:eastAsia="Times New Roman" w:hAnsi="Times New Roman"/>
          <w:lang w:eastAsia="ru-RU"/>
        </w:rPr>
        <w:t>(</w:t>
      </w:r>
      <w:r w:rsidR="003C7FEC" w:rsidRPr="00E37564">
        <w:rPr>
          <w:rFonts w:ascii="Times New Roman" w:eastAsia="Times New Roman" w:hAnsi="Times New Roman"/>
          <w:lang w:eastAsia="ru-RU"/>
        </w:rPr>
        <w:t>Срок действия сертифик</w:t>
      </w:r>
      <w:r w:rsidR="00E37564" w:rsidRPr="00E37564">
        <w:rPr>
          <w:rFonts w:ascii="Times New Roman" w:eastAsia="Times New Roman" w:hAnsi="Times New Roman"/>
          <w:lang w:eastAsia="ru-RU"/>
        </w:rPr>
        <w:t>атов</w:t>
      </w:r>
      <w:r w:rsidR="003C7FEC" w:rsidRPr="00E37564">
        <w:rPr>
          <w:rFonts w:ascii="Times New Roman" w:eastAsia="Times New Roman" w:hAnsi="Times New Roman"/>
          <w:lang w:eastAsia="ru-RU"/>
        </w:rPr>
        <w:t xml:space="preserve"> не менее </w:t>
      </w:r>
      <w:r w:rsidR="003C7FEC" w:rsidRPr="002E1895">
        <w:rPr>
          <w:rFonts w:ascii="Times New Roman" w:eastAsia="Times New Roman" w:hAnsi="Times New Roman"/>
          <w:lang w:eastAsia="ru-RU"/>
        </w:rPr>
        <w:t xml:space="preserve">(одного года) </w:t>
      </w:r>
      <w:r w:rsidR="003C7FEC" w:rsidRPr="00E37564">
        <w:rPr>
          <w:rFonts w:ascii="Times New Roman" w:eastAsia="Times New Roman" w:hAnsi="Times New Roman"/>
          <w:lang w:eastAsia="ru-RU"/>
        </w:rPr>
        <w:t>нормы износа для СИЗ, указанных в данном техническом задании</w:t>
      </w:r>
      <w:r w:rsidR="00E37564">
        <w:rPr>
          <w:rFonts w:ascii="Times New Roman" w:eastAsia="Times New Roman" w:hAnsi="Times New Roman"/>
          <w:lang w:eastAsia="ru-RU"/>
        </w:rPr>
        <w:t>)</w:t>
      </w:r>
    </w:p>
    <w:p w14:paraId="4D56663C" w14:textId="77777777" w:rsidR="0038445C" w:rsidRPr="003D392B" w:rsidRDefault="003C7FEC" w:rsidP="006F4985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3</w:t>
      </w:r>
      <w:r w:rsidR="0038445C" w:rsidRPr="003D392B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14:paraId="069CFAEB" w14:textId="77777777" w:rsidR="0038445C" w:rsidRDefault="003C7FEC" w:rsidP="006F4985">
      <w:pPr>
        <w:pStyle w:val="a3"/>
        <w:ind w:left="0" w:firstLine="709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4.</w:t>
      </w:r>
      <w:r w:rsidR="0038445C" w:rsidRPr="003D392B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Требования к гарантийному сроку: в соответствии с условиями изготовителя, но не менее 12 месяцев.</w:t>
      </w:r>
    </w:p>
    <w:p w14:paraId="04B9400A" w14:textId="356C461F" w:rsidR="00E37564" w:rsidRPr="003D392B" w:rsidRDefault="00E37564" w:rsidP="006F4985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5. Остаточный срок годности на момент поставки товара для позиций ТЗ № 13-15 не менее 24 месяцев.</w:t>
      </w:r>
    </w:p>
    <w:sectPr w:rsidR="00E37564" w:rsidRPr="003D392B" w:rsidSect="00FF25D7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107"/>
    <w:multiLevelType w:val="multilevel"/>
    <w:tmpl w:val="1DC6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2618"/>
    <w:multiLevelType w:val="multilevel"/>
    <w:tmpl w:val="5A38A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A6726"/>
    <w:multiLevelType w:val="hybridMultilevel"/>
    <w:tmpl w:val="D22A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6DDB"/>
    <w:multiLevelType w:val="multilevel"/>
    <w:tmpl w:val="4F3A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F1BA1"/>
    <w:multiLevelType w:val="multilevel"/>
    <w:tmpl w:val="45065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C15CA"/>
    <w:multiLevelType w:val="hybridMultilevel"/>
    <w:tmpl w:val="4C14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1038E"/>
    <w:multiLevelType w:val="multilevel"/>
    <w:tmpl w:val="F788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06EE4"/>
    <w:multiLevelType w:val="multilevel"/>
    <w:tmpl w:val="CAE6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B2B7D"/>
    <w:multiLevelType w:val="multilevel"/>
    <w:tmpl w:val="13F0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1910B4"/>
    <w:multiLevelType w:val="multilevel"/>
    <w:tmpl w:val="D9DE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1C65FC"/>
    <w:multiLevelType w:val="multilevel"/>
    <w:tmpl w:val="97FA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F03246"/>
    <w:multiLevelType w:val="multilevel"/>
    <w:tmpl w:val="B3C0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161628">
    <w:abstractNumId w:val="2"/>
  </w:num>
  <w:num w:numId="2" w16cid:durableId="1079862204">
    <w:abstractNumId w:val="1"/>
  </w:num>
  <w:num w:numId="3" w16cid:durableId="496072953">
    <w:abstractNumId w:val="10"/>
  </w:num>
  <w:num w:numId="4" w16cid:durableId="806316281">
    <w:abstractNumId w:val="9"/>
  </w:num>
  <w:num w:numId="5" w16cid:durableId="237980459">
    <w:abstractNumId w:val="3"/>
  </w:num>
  <w:num w:numId="6" w16cid:durableId="1102804781">
    <w:abstractNumId w:val="7"/>
  </w:num>
  <w:num w:numId="7" w16cid:durableId="1663310846">
    <w:abstractNumId w:val="0"/>
  </w:num>
  <w:num w:numId="8" w16cid:durableId="1313675091">
    <w:abstractNumId w:val="4"/>
  </w:num>
  <w:num w:numId="9" w16cid:durableId="960645298">
    <w:abstractNumId w:val="8"/>
  </w:num>
  <w:num w:numId="10" w16cid:durableId="422071331">
    <w:abstractNumId w:val="11"/>
  </w:num>
  <w:num w:numId="11" w16cid:durableId="965041864">
    <w:abstractNumId w:val="6"/>
  </w:num>
  <w:num w:numId="12" w16cid:durableId="1760638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5C"/>
    <w:rsid w:val="00000CB4"/>
    <w:rsid w:val="0010408B"/>
    <w:rsid w:val="001E4217"/>
    <w:rsid w:val="002E1895"/>
    <w:rsid w:val="0038445C"/>
    <w:rsid w:val="003A4AE2"/>
    <w:rsid w:val="003C7FEC"/>
    <w:rsid w:val="003D392B"/>
    <w:rsid w:val="0048238E"/>
    <w:rsid w:val="00496C2D"/>
    <w:rsid w:val="0051181F"/>
    <w:rsid w:val="00567865"/>
    <w:rsid w:val="005C5AA3"/>
    <w:rsid w:val="006F4985"/>
    <w:rsid w:val="00852268"/>
    <w:rsid w:val="00874373"/>
    <w:rsid w:val="008B7777"/>
    <w:rsid w:val="00A564A6"/>
    <w:rsid w:val="00B44D76"/>
    <w:rsid w:val="00CC56FE"/>
    <w:rsid w:val="00D71015"/>
    <w:rsid w:val="00DC40EA"/>
    <w:rsid w:val="00DF28A0"/>
    <w:rsid w:val="00E37564"/>
    <w:rsid w:val="00ED1103"/>
    <w:rsid w:val="00F43CFE"/>
    <w:rsid w:val="00F61D43"/>
    <w:rsid w:val="00F75846"/>
    <w:rsid w:val="00FE103D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7A55"/>
  <w15:chartTrackingRefBased/>
  <w15:docId w15:val="{26449471-AF4F-4CF8-BAA2-B2A51157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823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45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710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0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1040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723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8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512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2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72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611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48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00D09-3FB8-421D-B352-1E40655A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Виталий Левин</cp:lastModifiedBy>
  <cp:revision>18</cp:revision>
  <cp:lastPrinted>2026-03-10T05:20:00Z</cp:lastPrinted>
  <dcterms:created xsi:type="dcterms:W3CDTF">2025-03-24T08:40:00Z</dcterms:created>
  <dcterms:modified xsi:type="dcterms:W3CDTF">2026-07-21T10:13:00Z</dcterms:modified>
</cp:coreProperties>
</file>