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0F6" w:rsidRDefault="001830F6" w:rsidP="00183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r w:rsidRPr="00242FFC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242FFC">
        <w:rPr>
          <w:rFonts w:ascii="Times New Roman" w:hAnsi="Times New Roman" w:cs="Times New Roman"/>
          <w:b/>
          <w:sz w:val="24"/>
          <w:szCs w:val="24"/>
        </w:rPr>
        <w:t xml:space="preserve"> Правительства Российской Федерации о мерах по предоставлению национального режима </w:t>
      </w:r>
    </w:p>
    <w:p w:rsidR="001830F6" w:rsidRPr="00DE398A" w:rsidRDefault="001830F6" w:rsidP="00183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FFC">
        <w:rPr>
          <w:rFonts w:ascii="Times New Roman" w:hAnsi="Times New Roman" w:cs="Times New Roman"/>
          <w:b/>
          <w:sz w:val="24"/>
          <w:szCs w:val="24"/>
        </w:rPr>
        <w:t>от 23.12.2024 № 1875.</w:t>
      </w:r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DE6">
        <w:rPr>
          <w:rFonts w:ascii="Times New Roman" w:hAnsi="Times New Roman" w:cs="Times New Roman"/>
          <w:sz w:val="24"/>
          <w:szCs w:val="24"/>
        </w:rPr>
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  <w:proofErr w:type="gramEnd"/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03E" w:rsidRPr="00D94917" w:rsidRDefault="0026403E" w:rsidP="001830F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A3F" w:rsidRPr="00D94917" w:rsidTr="00932A3F">
        <w:tc>
          <w:tcPr>
            <w:tcW w:w="4785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54"/>
            </w:tblGrid>
            <w:tr w:rsidR="00932A3F" w:rsidRPr="00D94917" w:rsidTr="00932A3F">
              <w:tc>
                <w:tcPr>
                  <w:tcW w:w="4554" w:type="dxa"/>
                </w:tcPr>
                <w:p w:rsidR="00110FBC" w:rsidRPr="00110FBC" w:rsidRDefault="00110FBC" w:rsidP="00110FBC">
                  <w:pPr>
                    <w:rPr>
                      <w:rFonts w:ascii="Times New Roman" w:hAnsi="Times New Roman" w:cs="Times New Roman"/>
                    </w:rPr>
                  </w:pPr>
                  <w:r w:rsidRPr="00110FBC">
                    <w:rPr>
                      <w:rFonts w:ascii="Times New Roman" w:hAnsi="Times New Roman" w:cs="Times New Roman"/>
                    </w:rPr>
                    <w:t>Настольный профессиональный планетарный миксер 10л со съемной чашей.</w:t>
                  </w:r>
                </w:p>
                <w:p w:rsidR="00932A3F" w:rsidRPr="00D94917" w:rsidRDefault="00110FBC" w:rsidP="00110FBC">
                  <w:pPr>
                    <w:rPr>
                      <w:rFonts w:ascii="Times New Roman" w:hAnsi="Times New Roman" w:cs="Times New Roman"/>
                    </w:rPr>
                  </w:pPr>
                  <w:r w:rsidRPr="00110FBC">
                    <w:rPr>
                      <w:rFonts w:ascii="Times New Roman" w:hAnsi="Times New Roman" w:cs="Times New Roman"/>
                    </w:rPr>
                    <w:t>ОКПД</w:t>
                  </w:r>
                  <w:proofErr w:type="gramStart"/>
                  <w:r w:rsidRPr="00110FBC">
                    <w:rPr>
                      <w:rFonts w:ascii="Times New Roman" w:hAnsi="Times New Roman" w:cs="Times New Roman"/>
                    </w:rPr>
                    <w:t>2</w:t>
                  </w:r>
                  <w:proofErr w:type="gramEnd"/>
                  <w:r w:rsidRPr="00110FBC">
                    <w:rPr>
                      <w:rFonts w:ascii="Times New Roman" w:hAnsi="Times New Roman" w:cs="Times New Roman"/>
                    </w:rPr>
                    <w:t>: 27.51.21.129</w:t>
                  </w:r>
                </w:p>
              </w:tc>
            </w:tr>
          </w:tbl>
          <w:p w:rsidR="00932A3F" w:rsidRPr="00D94917" w:rsidRDefault="00932A3F" w:rsidP="001830F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932A3F" w:rsidRPr="00D94917" w:rsidRDefault="00932A3F" w:rsidP="00932A3F">
            <w:pPr>
              <w:rPr>
                <w:rFonts w:ascii="Times New Roman" w:hAnsi="Times New Roman" w:cs="Times New Roman"/>
                <w:b/>
              </w:rPr>
            </w:pPr>
            <w:r w:rsidRPr="00D94917">
              <w:rPr>
                <w:rFonts w:ascii="Times New Roman" w:hAnsi="Times New Roman" w:cs="Times New Roman"/>
                <w:b/>
                <w:highlight w:val="yellow"/>
              </w:rPr>
              <w:t>Установлено Ограничение: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Положения ПП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ЕАЭС, работы, услуги, соответственно выполняемой, оказываемой иностранным лицом, зарегистрированным на территории государства - члена ЕАЭС (подп. “а” п. 4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Для товаров, указанных в позициях 1 - 433 Приложения № 2 к ПП 1875, информацией и документами, подтверждающими страну происхождения товара, являются: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из РФ: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номер реестровой записи из реестра российской промышленной продукции и справка, подтверждающая наличие специального инвестиционного контракта (предусмотренная п. 1.1 ПП РФ от 17 июля 2015 г. N 719);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или номер реестровой записи из реестра российской промышленной продукции, содержащей 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>.: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>информацию о совокупном количестве баллов за выполнение (освоение) на территории РФ соответствующих операций (условий) (если в отношении товара ПП РФ от 17 июля 2015 г. № 719 установлены требования о совокупном количестве баллов), которое составляет или превышает значение, определенное ПП РФ от 17 июля 2015 г. № 719, включая значение, определенное ПП № 719 для целей осуществления закупок;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информацию об уровне радиоэлектронной продукции (для товара, являющегося согласно ПП № 719 радиоэлектронной продукцией первого уровня или радиоэлектронной продукцией второго уровня) (подп. “а” п. 3 ПП 1875);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lastRenderedPageBreak/>
              <w:t>указание в заявке наименования страны происхождения товара (по Закону № 44–ФЗ такое указание осуществляется в соответствии с подп. “ б” п. 2 ч. 1 ст. 43 Закона № 44–ФЗ) (за исключением случая, если в заявке на участие в закупке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продукции), если заказчиком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задекларировано отсутствие в реестре российской промышленной продукции товара с характеристиками, соответствующими потребности заказчика (подп. "з" п. 3 ПП № 1875);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из государств - членов ЕАЭС, кроме РФ (Республика Армения, Республика Беларусь, Республика Казахстан,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Кыргызская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 Республика): номер реестровой записи из Евразийского реестра промышленных товаров, содержащей в том числе: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информацию о совокупном количестве баллов за выполнение (освоение) на территории ЕАЭС соответствующих операций (условий) (если установлено Решением ЕЭК от 23.11.2020 № 105), которое составляет или превышает значение, определенное правом ЕАЭС;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информацию об уровне радиоэлектронной продукции (для товара, являющегося в соответствии с правом ЕАЭС радиоэлектронной продукцией первого уровня или радиоэлектронной продукцией второго уровня) (подп. “б” п. 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Для товаров, указанных в позиции 179 (мебель медицинская, включая хирургическую, стоматологическую или ветеринарную, и ее части, включенные в коды 32.50.30.110, 32.50.30.119, 32.50.50 по ОКПД</w:t>
            </w:r>
            <w:proofErr w:type="gramStart"/>
            <w:r w:rsidRPr="00D94917">
              <w:rPr>
                <w:rFonts w:ascii="Times New Roman" w:hAnsi="Times New Roman" w:cs="Times New Roman"/>
              </w:rPr>
              <w:t>2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(за исключением кровати больничной механической по НКМИ 120210, кровати больничной стандартной с электроприводом по НКМИ 136210, стеллажа для палаты пациента по НКМИ 156900, шкафа вытяжного по НКМИ 181470, ширмы прикроватной по НКМИ 184200, стеллажа общего назначения </w:t>
            </w:r>
            <w:proofErr w:type="gramStart"/>
            <w:r w:rsidRPr="00D94917">
              <w:rPr>
                <w:rFonts w:ascii="Times New Roman" w:hAnsi="Times New Roman" w:cs="Times New Roman"/>
              </w:rPr>
              <w:t xml:space="preserve">по НКМИ 260470, шкафа для сушки и хранения эндоскопов по НКМИ 271740), позициях 362 - 399 (некоторые виды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медизделий</w:t>
            </w:r>
            <w:proofErr w:type="spellEnd"/>
            <w:r w:rsidRPr="00D94917">
              <w:rPr>
                <w:rFonts w:ascii="Times New Roman" w:hAnsi="Times New Roman" w:cs="Times New Roman"/>
              </w:rPr>
              <w:t>) и 433 (препараты лекарственные) Приложения № 2 к ПП 1875, если закупки объявлены либо контракты (договоры) с единственным поставщиком (подрядчиком, исполнителем) заключены по 31 августа 2025 г. включительно, страну происхождения товара также разрешается подтвердить следующей информацией и документами: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 xml:space="preserve">из государств - членов ЕАЭС, 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. РФ, сертификат о происхождении товара, выданный </w:t>
            </w:r>
            <w:r w:rsidRPr="00D94917">
              <w:rPr>
                <w:rFonts w:ascii="Times New Roman" w:hAnsi="Times New Roman" w:cs="Times New Roman"/>
              </w:rPr>
              <w:lastRenderedPageBreak/>
              <w:t>уполномоченным органом (организацией) государства - члена ЕАЭС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(далее - Правила определения страны происхождения товаров), и в соответствии с критериями определения страны происхождения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товаров, предусмотренными Правилами определения страны происхождения товаров (сертификат </w:t>
            </w:r>
            <w:proofErr w:type="gramStart"/>
            <w:r w:rsidRPr="00D94917">
              <w:rPr>
                <w:rFonts w:ascii="Times New Roman" w:hAnsi="Times New Roman" w:cs="Times New Roman"/>
              </w:rPr>
              <w:t>СТ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- 1) (подп. “в” п. 10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 xml:space="preserve">Для товаров, указанных в позициях 400 - 432 Приложения N 2 к ПП 1875, если закупки объявлены либо контракты (договоры) с единственным поставщиком (подрядчиком, исполнителем заключены по 31 августа 2025 г. включительно, страну происхождения из государств - членов ЕАЭС, 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>. РФ, вместо номера реестровой записи, подтверждает следующая информация и документы в совокупности: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сертификат о происхождении товара, выданный уполномоченным органом (организацией) государства - члена ЕАЭС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(сертификат СТ-1);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акт экспертизы Торгово-промышленной палаты РФ или аналогичный документ, выданный уполномоченным органом (организацией) государства - члена ЕАЭС, содержащий информацию </w:t>
            </w:r>
            <w:proofErr w:type="gramStart"/>
            <w:r w:rsidRPr="00D94917">
              <w:rPr>
                <w:rFonts w:ascii="Times New Roman" w:hAnsi="Times New Roman" w:cs="Times New Roman"/>
              </w:rPr>
              <w:t>о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рассчитанной в соответствии с подп. “в” п. 2.4.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(сырья) в цене конечной продукции, величина которой не превышает предельные значения согласно Приложению № 4 к ПП 1875;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реквизиты (дата и номер) документа, подтверждающего соответствие производства медицинских изделий требованиям ГОСТ ISO 13485-2017 "Межгосударственный стандарт. Изделия медицинские. Системы менеджмента качества. Требования для целей регулирования" (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подп</w:t>
            </w:r>
            <w:proofErr w:type="spellEnd"/>
            <w:proofErr w:type="gramStart"/>
            <w:r w:rsidRPr="00D94917">
              <w:rPr>
                <w:rFonts w:ascii="Times New Roman" w:hAnsi="Times New Roman" w:cs="Times New Roman"/>
              </w:rPr>
              <w:t>.”</w:t>
            </w:r>
            <w:proofErr w:type="gramEnd"/>
            <w:r w:rsidRPr="00D94917">
              <w:rPr>
                <w:rFonts w:ascii="Times New Roman" w:hAnsi="Times New Roman" w:cs="Times New Roman"/>
              </w:rPr>
              <w:t>б”, “г” п. 10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Внимание! </w:t>
            </w:r>
            <w:proofErr w:type="gramStart"/>
            <w:r w:rsidRPr="00D94917">
              <w:rPr>
                <w:rFonts w:ascii="Times New Roman" w:hAnsi="Times New Roman" w:cs="Times New Roman"/>
              </w:rPr>
              <w:t xml:space="preserve">Для товаров, указанных в позициях 400 - 432 Приложения № 2 к ПП 1875, до 01 сентября 2025 года, не применяются подпункты "а" и "б" п. 3 ПП № 1875, касающиеся подтверждения страны происхождения товара </w:t>
            </w:r>
            <w:r w:rsidRPr="00D94917">
              <w:rPr>
                <w:rFonts w:ascii="Times New Roman" w:hAnsi="Times New Roman" w:cs="Times New Roman"/>
              </w:rPr>
              <w:lastRenderedPageBreak/>
              <w:t>номерами реестровых записей из реестра российской промышленной продукции, из евразийского реестра промышленных товаров (подпункты "б" и "г" п. 10 ПП № 1875, п. 7.2 письма Минфина России от 31.01.2025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№ </w:t>
            </w:r>
            <w:proofErr w:type="gramStart"/>
            <w:r w:rsidRPr="00D94917">
              <w:rPr>
                <w:rFonts w:ascii="Times New Roman" w:hAnsi="Times New Roman" w:cs="Times New Roman"/>
              </w:rPr>
              <w:t>24-01-06/8697).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Для товаров, указанных в позиции 433 (препараты лекарственные) Приложения № 2 к ПП 1875 до внесения изменений </w:t>
            </w:r>
            <w:proofErr w:type="gramStart"/>
            <w:r w:rsidRPr="00D94917">
              <w:rPr>
                <w:rFonts w:ascii="Times New Roman" w:hAnsi="Times New Roman" w:cs="Times New Roman"/>
              </w:rPr>
              <w:t>в право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ЕАЭС, предусматривающих подтверждение страны происхождения товаров путем предоставления информации из Евразийского реестра промышленных товаров, документом, подтверждающим страну происхождения из государств - членов ЕАЭС, за исключением РФ, является: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сертификат о происхождении товара, выданный уполномоченным органом (организацией) государства - члена ЕАЭС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(сертификат СТ-1) (подп. “д” п. 10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Для ЛС по позиции 433 для подтверждения осуществления всех стадий производства (в том числе синтеза молекулы действующего вещества при производстве фармацевтических субстанций) лекарственного препарата на территориях государств – членов ЕАЭС в целях применения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“ф” пункта 4, в дополнение к вышеуказанным информации и документам</w:t>
            </w:r>
            <w:proofErr w:type="gramStart"/>
            <w:r w:rsidRPr="00D94917">
              <w:rPr>
                <w:rFonts w:ascii="Times New Roman" w:hAnsi="Times New Roman" w:cs="Times New Roman"/>
              </w:rPr>
              <w:t>.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94917">
              <w:rPr>
                <w:rFonts w:ascii="Times New Roman" w:hAnsi="Times New Roman" w:cs="Times New Roman"/>
              </w:rPr>
              <w:t>н</w:t>
            </w:r>
            <w:proofErr w:type="gramEnd"/>
            <w:r w:rsidRPr="00D94917">
              <w:rPr>
                <w:rFonts w:ascii="Times New Roman" w:hAnsi="Times New Roman" w:cs="Times New Roman"/>
              </w:rPr>
              <w:t>еобходимо предоставить: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документ, содержащий сведения о стадиях технологического процесса производства лекарственного средства для медицинского применения, осуществляемых на территории ЕАЭС (в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. о стадиях производства молекулы действующего вещества фармацевтической субстанции), выданный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Минпромторгом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 РФ (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“в” п.3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Внимание! Подпункт “ф” п.4 применяется с 01.09.2025 только для перечня стратегически значимых лекарственных средств, производство которых должно быть обеспечено на территории РФ (утв. распоряжением Правительства РФ от 6 июля 2010 г. N 1141-р).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"ф" п. 4 в части препаратов, включенных в перечень после 01.09.2025, применяется при осуществлении закупок извещения (приглашения) о которых размещены (направлены) либо контракты с единственным поставщиком при осуществлении которых заключены с 1 сентября 2-го года включения (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“ф” п.7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lastRenderedPageBreak/>
              <w:t>Для товаров, указанных в позициях 434 - 465 Приложения N 2 к ПП 1875 (продукты питания), из РФ или из иностранного государства (кроме случаев, при которых предусмотрены иные информация и документы, подтверждающие происхождение товара из государств - членов ЕАЭС):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указание в заявке наименования страны происхождения товара (по Закону № 44–ФЗ такое указание осуществляется в соответствии с подп. “ б” п. 2 ч. 1 ст. 43 Закона № 44–ФЗ) (подп. “з” п. 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Для товаров, указанных в позициях 1 - 465 Приложения № 2 из иностранного государства (не ЕАЭС):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указание в заявке наименования страны происхождения товара (по Закону № 44–ФЗ такое указание осуществляется в соответствии с подп. “ б” п. 2 ч. 1 ст. 43 Закона № 44–ФЗ) (подп. “з” п. 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 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Внимание! Представление номера реестровой записи из единого реестра российской радиоэлектронной продукции для подтверждения происхождения радиоэлектронной продукции из РФ не предусмотрено (п. 7.1 письма Минфина России от 31.01.2025 № 24-01-06/8697).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Внимание! В случае непредставления в заявке участника информации и документов, подтверждающих страну происхождения товара, такая заявка приравнивается к заявке, в которой содержится предложение о поставке товаров, происходящих из иностранного государства.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>Если участник закупки представит в заявке предложение в отношении товара, указанного в позициях 1 - 433 Приложения № 2 к ПП № 1875, произведенного в РФ, иных государствах - членах ЕАЭС, но не включенного в реестр российской промышленной продукции, в евразийский реестр промышленных товаров, то происхождение предлагаемого участником закупки товара, из РФ, из иных государств - членов ЕАЭС для целей ПП № 1875 будет считаться неподтвержденным</w:t>
            </w:r>
            <w:proofErr w:type="gramEnd"/>
            <w:r w:rsidRPr="00D94917">
              <w:rPr>
                <w:rFonts w:ascii="Times New Roman" w:hAnsi="Times New Roman" w:cs="Times New Roman"/>
              </w:rPr>
              <w:t>, в связи с чем: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такой товар участвует в закупках на условиях, предусмотренных для участия в закупках товара, происходящего из иностранного государства (не являющегося государством - членом ЕАЭС);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заявка на участие в закупке, содержащая предложение о таком товаре, приравнивается к заявке, в которой содержится предложение в отношении товара, происходящего из иностранного государства (не являющегося государством - членом ЕАЭС) (п. 7.2 письма </w:t>
            </w:r>
            <w:r w:rsidRPr="00D94917">
              <w:rPr>
                <w:rFonts w:ascii="Times New Roman" w:hAnsi="Times New Roman" w:cs="Times New Roman"/>
              </w:rPr>
              <w:lastRenderedPageBreak/>
              <w:t>Минфина России от 31.01.2025 № 24-01-06/8697).</w:t>
            </w:r>
          </w:p>
        </w:tc>
      </w:tr>
      <w:tr w:rsidR="00932A3F" w:rsidTr="00932A3F">
        <w:tc>
          <w:tcPr>
            <w:tcW w:w="4785" w:type="dxa"/>
          </w:tcPr>
          <w:p w:rsidR="00932A3F" w:rsidRDefault="00932A3F" w:rsidP="001830F6"/>
        </w:tc>
        <w:tc>
          <w:tcPr>
            <w:tcW w:w="4786" w:type="dxa"/>
          </w:tcPr>
          <w:p w:rsidR="00932A3F" w:rsidRPr="00932A3F" w:rsidRDefault="00932A3F" w:rsidP="00932A3F">
            <w:pPr>
              <w:rPr>
                <w:b/>
                <w:highlight w:val="yellow"/>
              </w:rPr>
            </w:pPr>
          </w:p>
        </w:tc>
      </w:tr>
    </w:tbl>
    <w:p w:rsidR="00932A3F" w:rsidRDefault="00932A3F" w:rsidP="001830F6"/>
    <w:sectPr w:rsidR="0093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3C38"/>
    <w:multiLevelType w:val="hybridMultilevel"/>
    <w:tmpl w:val="7FBE2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5EDC"/>
    <w:multiLevelType w:val="hybridMultilevel"/>
    <w:tmpl w:val="F21A5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CE"/>
    <w:rsid w:val="00110FBC"/>
    <w:rsid w:val="001830F6"/>
    <w:rsid w:val="0026403E"/>
    <w:rsid w:val="00293A3E"/>
    <w:rsid w:val="00571020"/>
    <w:rsid w:val="00765339"/>
    <w:rsid w:val="00785D81"/>
    <w:rsid w:val="008710CE"/>
    <w:rsid w:val="00932A3F"/>
    <w:rsid w:val="00943A65"/>
    <w:rsid w:val="0096472A"/>
    <w:rsid w:val="00B14F38"/>
    <w:rsid w:val="00BB784B"/>
    <w:rsid w:val="00D90F8C"/>
    <w:rsid w:val="00D94917"/>
    <w:rsid w:val="00E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ASUS</cp:lastModifiedBy>
  <cp:revision>8</cp:revision>
  <dcterms:created xsi:type="dcterms:W3CDTF">2026-02-20T08:02:00Z</dcterms:created>
  <dcterms:modified xsi:type="dcterms:W3CDTF">2026-07-16T11:49:00Z</dcterms:modified>
</cp:coreProperties>
</file>