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353"/>
        <w:gridCol w:w="2352"/>
        <w:gridCol w:w="2835"/>
      </w:tblGrid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503C15" w:rsidRPr="00A36550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8"/>
                <w:szCs w:val="18"/>
                <w:lang w:val="en-US"/>
              </w:rPr>
            </w:pPr>
            <w:bookmarkStart w:id="0" w:name="_GoBack"/>
            <w:bookmarkEnd w:id="0"/>
          </w:p>
        </w:tc>
        <w:tc>
          <w:tcPr>
            <w:tcW w:w="47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A365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 w:rsidRPr="00974AF8">
              <w:rPr>
                <w:rFonts w:ascii="Times" w:hAnsi="Times" w:cs="Times"/>
                <w:b/>
                <w:bCs/>
                <w:color w:val="000000"/>
              </w:rPr>
              <w:t>КОНТРАКТ</w:t>
            </w:r>
            <w:r w:rsidR="00503C15" w:rsidRPr="00974AF8">
              <w:rPr>
                <w:rFonts w:ascii="Times" w:hAnsi="Times" w:cs="Times"/>
                <w:b/>
                <w:bCs/>
                <w:color w:val="000000"/>
              </w:rPr>
              <w:t xml:space="preserve"> №</w:t>
            </w:r>
            <w:r w:rsidR="00503C15">
              <w:rPr>
                <w:rFonts w:ascii="Times" w:hAnsi="Times" w:cs="Times"/>
                <w:b/>
                <w:bCs/>
                <w:color w:val="000000"/>
              </w:rPr>
              <w:t> К101312/26</w:t>
            </w:r>
          </w:p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 право использования программы для ЭВМ «Контур.Экстерн» и оказание услуг по сопровождению (технической поддержке)</w:t>
            </w: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DF46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noProof/>
                <w:color w:val="000000"/>
                <w:sz w:val="18"/>
                <w:szCs w:val="18"/>
              </w:rPr>
              <w:drawing>
                <wp:inline distT="0" distB="0" distL="0" distR="0">
                  <wp:extent cx="541020" cy="5410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FA44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г.______________________</w:t>
            </w:r>
          </w:p>
        </w:tc>
        <w:tc>
          <w:tcPr>
            <w:tcW w:w="51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B27528" w:rsidP="00B27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cs="Times"/>
                <w:color w:val="000000"/>
                <w:sz w:val="18"/>
                <w:szCs w:val="18"/>
              </w:rPr>
              <w:t xml:space="preserve">                                            </w:t>
            </w:r>
            <w:r w:rsidR="00016975">
              <w:rPr>
                <w:rFonts w:cs="Times"/>
                <w:color w:val="000000"/>
                <w:sz w:val="18"/>
                <w:szCs w:val="18"/>
              </w:rPr>
              <w:t>___</w:t>
            </w:r>
            <w:r w:rsidR="00503C15">
              <w:rPr>
                <w:rFonts w:ascii="Times" w:hAnsi="Times" w:cs="Times"/>
                <w:color w:val="000000"/>
                <w:sz w:val="18"/>
                <w:szCs w:val="18"/>
              </w:rPr>
              <w:t>.</w:t>
            </w:r>
            <w:r w:rsidR="00016975">
              <w:rPr>
                <w:rFonts w:cs="Times"/>
                <w:color w:val="000000"/>
                <w:sz w:val="18"/>
                <w:szCs w:val="18"/>
              </w:rPr>
              <w:t>___</w:t>
            </w:r>
            <w:r w:rsidR="00503C15">
              <w:rPr>
                <w:rFonts w:ascii="Times" w:hAnsi="Times" w:cs="Times"/>
                <w:color w:val="000000"/>
                <w:sz w:val="18"/>
                <w:szCs w:val="18"/>
              </w:rPr>
              <w:t>.2026</w:t>
            </w:r>
          </w:p>
        </w:tc>
      </w:tr>
    </w:tbl>
    <w:p w:rsidR="00503C15" w:rsidRPr="00FE5F33" w:rsidRDefault="00B275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_______________________________________________________________________________________________________</w:t>
      </w:r>
      <w:r w:rsidR="00503C15">
        <w:rPr>
          <w:rFonts w:ascii="Times" w:hAnsi="Times" w:cs="Times"/>
          <w:color w:val="000000"/>
          <w:sz w:val="18"/>
          <w:szCs w:val="18"/>
        </w:rPr>
        <w:t>, именуемое в дальнейшем ОПЕРАТОР, в лице</w:t>
      </w:r>
      <w:r>
        <w:rPr>
          <w:rFonts w:ascii="Times" w:hAnsi="Times" w:cs="Times"/>
          <w:color w:val="000000"/>
          <w:sz w:val="18"/>
          <w:szCs w:val="18"/>
        </w:rPr>
        <w:t>__________________________</w:t>
      </w:r>
      <w:r w:rsidR="00503C15">
        <w:rPr>
          <w:rFonts w:ascii="Times" w:hAnsi="Times" w:cs="Times"/>
          <w:color w:val="000000"/>
          <w:sz w:val="18"/>
          <w:szCs w:val="18"/>
        </w:rPr>
        <w:t>, действующего на основании</w:t>
      </w:r>
      <w:r>
        <w:rPr>
          <w:rFonts w:ascii="Times" w:hAnsi="Times" w:cs="Times"/>
          <w:color w:val="000000"/>
          <w:sz w:val="18"/>
          <w:szCs w:val="18"/>
        </w:rPr>
        <w:t>_________________________</w:t>
      </w:r>
      <w:r w:rsidR="00503C15">
        <w:rPr>
          <w:rFonts w:ascii="Times" w:hAnsi="Times" w:cs="Times"/>
          <w:color w:val="000000"/>
          <w:sz w:val="18"/>
          <w:szCs w:val="18"/>
        </w:rPr>
        <w:t xml:space="preserve">, с одной стороны, и </w:t>
      </w:r>
      <w:r w:rsidR="0039356E">
        <w:rPr>
          <w:rFonts w:ascii="Times" w:hAnsi="Times" w:cs="Times"/>
          <w:color w:val="000000"/>
          <w:sz w:val="18"/>
          <w:szCs w:val="18"/>
        </w:rPr>
        <w:t xml:space="preserve"> </w:t>
      </w:r>
      <w:r w:rsidR="0039356E" w:rsidRPr="00974AF8">
        <w:rPr>
          <w:rFonts w:ascii="Times" w:hAnsi="Times" w:cs="Times"/>
          <w:color w:val="000000"/>
          <w:sz w:val="18"/>
          <w:szCs w:val="18"/>
        </w:rPr>
        <w:t>федеральное государственное бюджетное образовательное учреждение высшего образования «Сибирский государственный университет геосистем и технологий» (СГУГиТ</w:t>
      </w:r>
      <w:r w:rsidR="0039356E" w:rsidRPr="00FE5F33">
        <w:rPr>
          <w:rFonts w:ascii="Times" w:hAnsi="Times" w:cs="Times"/>
          <w:color w:val="000000"/>
          <w:sz w:val="18"/>
          <w:szCs w:val="18"/>
        </w:rPr>
        <w:t xml:space="preserve">), </w:t>
      </w:r>
      <w:r w:rsidR="00503C15" w:rsidRPr="00FE5F33">
        <w:rPr>
          <w:rFonts w:ascii="Times" w:hAnsi="Times" w:cs="Times"/>
          <w:color w:val="000000"/>
          <w:sz w:val="18"/>
          <w:szCs w:val="18"/>
        </w:rPr>
        <w:t>именуемое в дальнейшем АБОНЕНТ, в ли</w:t>
      </w:r>
      <w:r w:rsidR="00503C15" w:rsidRPr="00974AF8">
        <w:rPr>
          <w:rFonts w:ascii="Times" w:hAnsi="Times" w:cs="Times"/>
          <w:color w:val="000000"/>
          <w:sz w:val="18"/>
          <w:szCs w:val="18"/>
        </w:rPr>
        <w:t xml:space="preserve">це </w:t>
      </w:r>
      <w:r w:rsidR="0039356E" w:rsidRPr="00974AF8">
        <w:rPr>
          <w:rFonts w:ascii="Times" w:hAnsi="Times" w:cs="Times"/>
          <w:color w:val="000000"/>
          <w:sz w:val="18"/>
          <w:szCs w:val="18"/>
        </w:rPr>
        <w:t>р</w:t>
      </w:r>
      <w:r w:rsidR="00503C15" w:rsidRPr="00974AF8">
        <w:rPr>
          <w:rFonts w:ascii="Times" w:hAnsi="Times" w:cs="Times"/>
          <w:color w:val="000000"/>
          <w:sz w:val="18"/>
          <w:szCs w:val="18"/>
        </w:rPr>
        <w:t xml:space="preserve">ектора Янкелевич Светланы Сергеевны, действующего на основании Устава, с другой стороны, совместно именуемые в дальнейшем Стороны, заключили </w:t>
      </w:r>
      <w:r w:rsidR="00A36550" w:rsidRPr="00974AF8">
        <w:rPr>
          <w:rFonts w:ascii="Times" w:hAnsi="Times" w:cs="Times"/>
          <w:color w:val="000000"/>
          <w:sz w:val="18"/>
          <w:szCs w:val="18"/>
        </w:rPr>
        <w:t>Контракт</w:t>
      </w:r>
      <w:r w:rsidR="00503C15" w:rsidRPr="00974AF8">
        <w:rPr>
          <w:rFonts w:ascii="Times" w:hAnsi="Times" w:cs="Times"/>
          <w:color w:val="000000"/>
          <w:sz w:val="18"/>
          <w:szCs w:val="18"/>
        </w:rPr>
        <w:t xml:space="preserve"> </w:t>
      </w:r>
      <w:r w:rsidR="009C7014" w:rsidRPr="00974AF8">
        <w:rPr>
          <w:rFonts w:ascii="Times" w:hAnsi="Times" w:cs="Times"/>
          <w:color w:val="000000"/>
          <w:sz w:val="18"/>
          <w:szCs w:val="18"/>
        </w:rPr>
        <w:t>на основании пункта 5 части  1 статьи 93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о нижеследующем.</w:t>
      </w:r>
      <w:r w:rsidR="009C7014" w:rsidRPr="00974AF8">
        <w:rPr>
          <w:rFonts w:cs="Times"/>
          <w:color w:val="000000"/>
          <w:sz w:val="18"/>
          <w:szCs w:val="18"/>
        </w:rPr>
        <w:t xml:space="preserve"> </w:t>
      </w:r>
      <w:r w:rsidR="00503C15" w:rsidRPr="00974AF8">
        <w:rPr>
          <w:rFonts w:ascii="Times" w:hAnsi="Times" w:cs="Times"/>
          <w:color w:val="000000"/>
          <w:sz w:val="18"/>
          <w:szCs w:val="18"/>
        </w:rPr>
        <w:t>о нижеследующем.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 w:rsidRPr="00974AF8">
        <w:rPr>
          <w:rFonts w:ascii="Times" w:hAnsi="Times" w:cs="Times"/>
          <w:b/>
          <w:bCs/>
          <w:color w:val="000000"/>
          <w:sz w:val="18"/>
          <w:szCs w:val="18"/>
        </w:rPr>
        <w:t>1. ТЕРМИНЫ И ОПРЕДЕЛЕНИЯ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1.1. Контур.Экстерн – результат интеллектуальной деятельности – программа для ЭВМ «Контур.Экстерн» (в том числе интеграционные и иные модули, предусмотренные Прайс-листом и позволяющие Абоненту использовать дополнительную функциональность Контур.Экстерна) (далее – Продукт), предназначенная для формирования и представления отчетности, организации электронного документооборота и иных целей.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1.2. Спецификация (Приложение № 1 к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у) − документ, содержащий информацию о стоимости и комплекте предоставляемых Абоненту неисключительных прав использования программ для ЭВМ и оказываемых услуг/выполняемых работ.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1.3. Лицензионный </w:t>
      </w:r>
      <w:r w:rsidR="009F1601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 xml:space="preserve">(Приложение № 2 к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у) – </w:t>
      </w:r>
      <w:r w:rsidR="009F1601">
        <w:rPr>
          <w:rFonts w:ascii="Times" w:hAnsi="Times" w:cs="Times"/>
          <w:color w:val="000000"/>
          <w:sz w:val="18"/>
          <w:szCs w:val="18"/>
        </w:rPr>
        <w:t>договор</w:t>
      </w:r>
      <w:r>
        <w:rPr>
          <w:rFonts w:ascii="Times" w:hAnsi="Times" w:cs="Times"/>
          <w:color w:val="000000"/>
          <w:sz w:val="18"/>
          <w:szCs w:val="18"/>
        </w:rPr>
        <w:t xml:space="preserve">, устанавливающий порядок передачи и использования Продукта. Является офертой, не требующей подписания Сторонами, полный и безоговорочный акцепт которой Абонентом является существенным условием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1.4. СКЗИ − программа для ЭВМ средство криптографической защиты информации (средство электронной подписи) «КриптоПро CSP», включая носители и документацию или иные программы для ЭВМ, исключительные права на которые принадлежат ООО «Крипто-Про».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1.5. Сублицензионный </w:t>
      </w:r>
      <w:r w:rsidR="009F1601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 xml:space="preserve">на использование программы для ЭВМ СКЗИ «КриптоПро CSP» (Приложение № 3 к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у) – </w:t>
      </w:r>
      <w:r w:rsidR="009F1601">
        <w:rPr>
          <w:rFonts w:ascii="Times" w:hAnsi="Times" w:cs="Times"/>
          <w:color w:val="000000"/>
          <w:sz w:val="18"/>
          <w:szCs w:val="18"/>
        </w:rPr>
        <w:t>договор</w:t>
      </w:r>
      <w:r>
        <w:rPr>
          <w:rFonts w:ascii="Times" w:hAnsi="Times" w:cs="Times"/>
          <w:color w:val="000000"/>
          <w:sz w:val="18"/>
          <w:szCs w:val="18"/>
        </w:rPr>
        <w:t xml:space="preserve">, устанавливающий порядок передачи и использования СКЗИ. Является офертой, не требующей подписания Сторонами, полный и безоговорочный акцепт которой Абонентом является существенным условием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а, если приобретаются лицензии на право использования СКЗИ.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1.6. Тарифный план – совокупность предоставляемых Оператором неисключительных прав использования Продукта и оказываемых услуг. Состав Тарифного плана определяется Прайс-листом.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1.7. Прайс-лист − документ (неотъемлемая часть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а), отражающий ценовую политику Оператора и состав Тарифных планов. Действующая редакция основного Прайс-листа публикуется по адресу </w:t>
      </w:r>
      <w:hyperlink r:id="rId6" w:history="1">
        <w:r>
          <w:rPr>
            <w:rFonts w:ascii="Times" w:hAnsi="Times" w:cs="Times"/>
            <w:color w:val="0000CD"/>
            <w:sz w:val="18"/>
            <w:szCs w:val="18"/>
          </w:rPr>
          <w:t>https://www.kontur-extern.ru</w:t>
        </w:r>
      </w:hyperlink>
      <w:r>
        <w:rPr>
          <w:rFonts w:ascii="Times" w:hAnsi="Times" w:cs="Times"/>
          <w:color w:val="000000"/>
          <w:sz w:val="18"/>
          <w:szCs w:val="18"/>
        </w:rPr>
        <w:t>. Дополнительные Прайс-листы представляются по требованию Абонента. Оператор имеет право в одностороннем порядке вносить изменения и/или дополнения в Прайс-лист путем публикации на сайте.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1.8. Правила по обеспечению информационной безопасности на рабочем месте − документ, составленный Оператором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Абонента, работающими с использованием СКЗИ. Актуальная редакция Правил публикуется на сайте </w:t>
      </w:r>
      <w:hyperlink r:id="rId7" w:history="1">
        <w:r>
          <w:rPr>
            <w:rFonts w:ascii="Times" w:hAnsi="Times" w:cs="Times"/>
            <w:color w:val="0000CD"/>
            <w:sz w:val="18"/>
            <w:szCs w:val="18"/>
          </w:rPr>
          <w:t>https://ca.kontur.ru</w:t>
        </w:r>
      </w:hyperlink>
      <w:r>
        <w:rPr>
          <w:rFonts w:ascii="Times" w:hAnsi="Times" w:cs="Times"/>
          <w:color w:val="000000"/>
          <w:sz w:val="18"/>
          <w:szCs w:val="18"/>
        </w:rPr>
        <w:t xml:space="preserve">. Заключением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Абонент подтверждает выполнение Оператором обязанности, установленной ч. 4 ст. 18 Федерального закона Российской Федерации от 06.04.2011 № 63-ФЗ «Об электронной подписи» (далее – Закон об электронной подписи). Оператор имеет право в одностороннем порядке вносить изменения и/или дополнения в Правила путем публикации на сайте.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1.9. Пользовательская документация – справочный текст, размещенный по адресу </w:t>
      </w:r>
      <w:hyperlink r:id="rId8" w:history="1">
        <w:r>
          <w:rPr>
            <w:rFonts w:ascii="Times" w:hAnsi="Times" w:cs="Times"/>
            <w:color w:val="0000CD"/>
            <w:sz w:val="18"/>
            <w:szCs w:val="18"/>
          </w:rPr>
          <w:t>https://support.kontur.ru/extern</w:t>
        </w:r>
      </w:hyperlink>
      <w:r>
        <w:rPr>
          <w:rFonts w:ascii="Times" w:hAnsi="Times" w:cs="Times"/>
          <w:color w:val="000000"/>
          <w:sz w:val="18"/>
          <w:szCs w:val="18"/>
        </w:rPr>
        <w:t xml:space="preserve"> и описывающий порядок работы с Продуктом.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1.10. Квалифицированный сертификат ключа проверки электронной подписи (далее − Сертификат) − документ,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1.11. Оператор электронного документооборота – обязанности Оператора по отправке отчетности в различные контролирующие органы, установленные нормативными правовыми актами Российской Федерации.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1.12. Программный интерфейс API (Application Programming Interface) – интерфейс прикладного программирования Продукта, позволяющий провести интеграцию Продукта с информационной системой Абонента.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1.13. АPI-лицензия – передаваемые права использования Продукта на условиях простой (неисключительной) лицензии в формате API, предназначенные для осуществления интеграции Продукта с информационной системой Абонента. Состав API-лицензии определяется Прайс-листом.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1.14. Ключ разработчика – последовательность символов, буквенно-цифровой код, позволяющий получить доступ к функциональным возможностям Продукта, используя программные методы API.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1.15. Субъект персональных данных – физическое лицо, персональные данные которого Абонент обрабатывает с использованием Продукта.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1.16. Сервисный центр – юридическое лицо или индивидуальный предприниматель, уполномоченные Оператором на основании агентского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 представлять интересы Оператора во взаимоотношениях с Абонентом. Список Сервисных центров публикуется на сайте </w:t>
      </w:r>
      <w:hyperlink r:id="rId9" w:history="1">
        <w:r>
          <w:rPr>
            <w:rFonts w:ascii="Times" w:hAnsi="Times" w:cs="Times"/>
            <w:color w:val="0000CD"/>
            <w:sz w:val="18"/>
            <w:szCs w:val="18"/>
          </w:rPr>
          <w:t>https://kontur.ru/contacts/all</w:t>
        </w:r>
      </w:hyperlink>
      <w:r>
        <w:rPr>
          <w:rFonts w:ascii="Times" w:hAnsi="Times" w:cs="Times"/>
          <w:color w:val="000000"/>
          <w:sz w:val="18"/>
          <w:szCs w:val="18"/>
        </w:rPr>
        <w:t>.</w:t>
      </w:r>
    </w:p>
    <w:p w:rsidR="00891888" w:rsidRPr="00891888" w:rsidRDefault="008918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 w:rsidRPr="00891888">
        <w:rPr>
          <w:rFonts w:ascii="Times" w:hAnsi="Times" w:cs="Times"/>
          <w:color w:val="000000"/>
          <w:sz w:val="18"/>
          <w:szCs w:val="18"/>
        </w:rPr>
        <w:t>1.17. ИКЗ: 261540410507954040100100020000000244.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2. ПРЕДМЕТ </w:t>
      </w:r>
      <w:r w:rsidR="00A36550">
        <w:rPr>
          <w:rFonts w:ascii="Times" w:hAnsi="Times" w:cs="Times"/>
          <w:b/>
          <w:bCs/>
          <w:color w:val="000000"/>
          <w:sz w:val="18"/>
          <w:szCs w:val="18"/>
        </w:rPr>
        <w:t>КОНТРАКТ</w:t>
      </w:r>
      <w:r>
        <w:rPr>
          <w:rFonts w:ascii="Times" w:hAnsi="Times" w:cs="Times"/>
          <w:b/>
          <w:bCs/>
          <w:color w:val="000000"/>
          <w:sz w:val="18"/>
          <w:szCs w:val="18"/>
        </w:rPr>
        <w:t>А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2.1. Оператор обязуется предоставить Абоненту простую (неисключительную) лицензию на право использования Продукта в пределах, предусмотренных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ом, и оказать услуги по сопровождению Продукта (технической поддержке в виде абонентского обслуживания). Абонент обязуется принять и оплатить предоставленные неисключительные имущественные права и оказанные услуги в порядке, установленном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2.2. Передача права использования Продукта осуществляется на условиях Лицензионного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на срок, установленный выбранным Тарифным планом.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2.3. Если Абоненту требуется СКЗИ, то Оператор обязуется возмездно передать простые (неисключительные) лицензии на право использования СКЗИ на условиях Сублицензионного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на срок, установленный выбранным Тарифным планом.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2.4. При необходимости Абоненту могут быть возмездно предоставлены лицензии на иное программное обеспечение, оказаны иные услуги, выполнены работы, предусмотренные Прайс-листом Оператора.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2.5. Оператор либо Сервисный центр могут дополнительно возмездно оказать Абоненту услуги по установке и настройке </w:t>
      </w:r>
      <w:r>
        <w:rPr>
          <w:rFonts w:ascii="Times" w:hAnsi="Times" w:cs="Times"/>
          <w:color w:val="000000"/>
          <w:sz w:val="18"/>
          <w:szCs w:val="18"/>
        </w:rPr>
        <w:lastRenderedPageBreak/>
        <w:t>программных компонентов, необходимых для получения доступа к Продукту и/или СКЗИ на рабочем месте Абонента, обучению специалистов Абонента работе в Продукте.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3. ПОРЯДОК ИСПОЛНЕНИЯ ОБЯЗАТЕЛЬСТВ ОПЕРАТОРОМ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3.1. В течение </w:t>
      </w:r>
      <w:r w:rsidR="001A2863">
        <w:rPr>
          <w:rFonts w:cs="Times"/>
          <w:color w:val="000000"/>
          <w:sz w:val="18"/>
          <w:szCs w:val="18"/>
        </w:rPr>
        <w:t>2</w:t>
      </w:r>
      <w:r>
        <w:rPr>
          <w:rFonts w:ascii="Times" w:hAnsi="Times" w:cs="Times"/>
          <w:color w:val="000000"/>
          <w:sz w:val="18"/>
          <w:szCs w:val="18"/>
        </w:rPr>
        <w:t xml:space="preserve"> (</w:t>
      </w:r>
      <w:r w:rsidR="001A2863">
        <w:rPr>
          <w:rFonts w:cs="Times"/>
          <w:color w:val="000000"/>
          <w:sz w:val="18"/>
          <w:szCs w:val="18"/>
        </w:rPr>
        <w:t>двух</w:t>
      </w:r>
      <w:r>
        <w:rPr>
          <w:rFonts w:ascii="Times" w:hAnsi="Times" w:cs="Times"/>
          <w:color w:val="000000"/>
          <w:sz w:val="18"/>
          <w:szCs w:val="18"/>
        </w:rPr>
        <w:t xml:space="preserve">) календарных дней после поступления на расчетный счет Оператора оплаты </w:t>
      </w:r>
      <w:r w:rsidR="00B27528">
        <w:rPr>
          <w:rFonts w:ascii="Times" w:hAnsi="Times" w:cs="Times"/>
          <w:color w:val="000000"/>
          <w:sz w:val="18"/>
          <w:szCs w:val="18"/>
        </w:rPr>
        <w:t xml:space="preserve"> лицензион</w:t>
      </w:r>
      <w:r w:rsidR="00547561">
        <w:rPr>
          <w:rFonts w:ascii="Times" w:hAnsi="Times" w:cs="Times"/>
          <w:color w:val="000000"/>
          <w:sz w:val="18"/>
          <w:szCs w:val="18"/>
        </w:rPr>
        <w:t xml:space="preserve">ного вознаграждения в размере </w:t>
      </w:r>
      <w:r w:rsidR="00943536">
        <w:rPr>
          <w:rFonts w:cs="Times"/>
          <w:color w:val="000000"/>
          <w:sz w:val="18"/>
          <w:szCs w:val="18"/>
        </w:rPr>
        <w:t>___________</w:t>
      </w:r>
      <w:r w:rsidR="00B27528">
        <w:rPr>
          <w:rFonts w:ascii="Times" w:hAnsi="Times" w:cs="Times"/>
          <w:color w:val="000000"/>
          <w:sz w:val="18"/>
          <w:szCs w:val="18"/>
        </w:rPr>
        <w:t xml:space="preserve"> рублей, НДС не облагается, </w:t>
      </w:r>
      <w:r>
        <w:rPr>
          <w:rFonts w:ascii="Times" w:hAnsi="Times" w:cs="Times"/>
          <w:color w:val="000000"/>
          <w:sz w:val="18"/>
          <w:szCs w:val="18"/>
        </w:rPr>
        <w:t>Оператор предоставляет Абоненту право использования Продукта путем: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3.1.1. открытия доступа к веб-версии Продукта. Реализация Абонентом доступа к Продукту осуществляется путем установки и настройки необходимых для функционирования Продукта дистрибутивов программных компонентов согласно инструкции на сайте </w:t>
      </w:r>
      <w:r>
        <w:rPr>
          <w:rFonts w:ascii="Times" w:hAnsi="Times" w:cs="Times"/>
          <w:color w:val="0000CD"/>
          <w:sz w:val="18"/>
          <w:szCs w:val="18"/>
        </w:rPr>
        <w:t>https://www.kontur-extern.ru/support/start</w:t>
      </w:r>
      <w:r>
        <w:rPr>
          <w:rFonts w:ascii="Times" w:hAnsi="Times" w:cs="Times"/>
          <w:color w:val="000000"/>
          <w:sz w:val="18"/>
          <w:szCs w:val="18"/>
        </w:rPr>
        <w:t>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3.1.2. предоставления возможности Абоненту скачать программные компоненты интеграционных модулей для интеграции Продукта с информационными системами. Актуальные версии интеграционных модулей расположены по адресу </w:t>
      </w:r>
      <w:r>
        <w:rPr>
          <w:rFonts w:ascii="Times" w:hAnsi="Times" w:cs="Times"/>
          <w:color w:val="0000CD"/>
          <w:sz w:val="18"/>
          <w:szCs w:val="18"/>
        </w:rPr>
        <w:t>https://www.kontur.ru/extern</w:t>
      </w:r>
      <w:r>
        <w:rPr>
          <w:rFonts w:ascii="Times" w:hAnsi="Times" w:cs="Times"/>
          <w:color w:val="000000"/>
          <w:sz w:val="18"/>
          <w:szCs w:val="18"/>
        </w:rPr>
        <w:t>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3.1.3. предоставления Абоненту Ключа разработчика для интеграции Продукта с информационными системами при помощи API.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3.2. Необходимым условием использования Продукта является наличие у Абонента: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3.2.1. подключения к сети Интернет;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3.2.2. учетной записи на сервере Оператора;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3.2.3. действующего Сертификата;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3.2.4. СКЗИ.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3.3. Передача права использования Продукта осуществляется в момент открытия доступа Абоненту к серверу Продукта.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3.4. Техническая поддержка Продукта и СКЗИ осуществляется с момента открытия доступа к Продукту и до окончания срока </w:t>
      </w:r>
      <w:r w:rsidR="00B27528">
        <w:rPr>
          <w:rFonts w:ascii="Times" w:hAnsi="Times" w:cs="Times"/>
          <w:color w:val="000000"/>
          <w:sz w:val="18"/>
          <w:szCs w:val="18"/>
        </w:rPr>
        <w:t>действия,</w:t>
      </w:r>
      <w:r>
        <w:rPr>
          <w:rFonts w:ascii="Times" w:hAnsi="Times" w:cs="Times"/>
          <w:color w:val="000000"/>
          <w:sz w:val="18"/>
          <w:szCs w:val="18"/>
        </w:rPr>
        <w:t xml:space="preserve"> выбранного Абонентом Тарифного плана в круглосуточном ежедневном режиме в виде абонентского обслуживания путем телефонных консультаций в Федеральном контакт-центре Оператора по телефону 8-800-500-50-80 без ограничения по времени и количеству обращений.</w:t>
      </w:r>
    </w:p>
    <w:p w:rsidR="009F5E23" w:rsidRDefault="009F5E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3.5.</w:t>
      </w:r>
      <w:r w:rsidR="00943536">
        <w:rPr>
          <w:rFonts w:cs="Times"/>
          <w:color w:val="000000"/>
          <w:sz w:val="18"/>
          <w:szCs w:val="18"/>
        </w:rPr>
        <w:t xml:space="preserve"> </w:t>
      </w:r>
      <w:r w:rsidRPr="00974AF8">
        <w:rPr>
          <w:rFonts w:ascii="Times" w:hAnsi="Times" w:cs="Times"/>
          <w:color w:val="000000"/>
          <w:sz w:val="18"/>
          <w:szCs w:val="18"/>
        </w:rPr>
        <w:t xml:space="preserve">Срок оказания услуг по технической поддержке Продукта устанавливается в течение </w:t>
      </w:r>
      <w:r w:rsidR="009F1601" w:rsidRPr="00FE5F33">
        <w:rPr>
          <w:rFonts w:ascii="Times" w:hAnsi="Times" w:cs="Times"/>
          <w:color w:val="000000"/>
          <w:sz w:val="18"/>
          <w:szCs w:val="18"/>
        </w:rPr>
        <w:t>12 месяцев с момента передачи права использования Продуктом.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4. ПРАВА И ОБЯЗАННОСТИ СТОРОН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 Обязанности Оператора: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4.1.1. соответствие Продукта заявленной функциональности, описанной в Пользовательской документации;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4.1.2. обеспечение круглосуточной работоспособности и доступности Продукта, за исключением времени проведения профилактических работ. Профилактические работы проводятся не более 2 (двух) рабочих дней в период с 1 по 10 число месяца, преимущественно в ночное время, с извещением Абонента о проводимых работах путем размещения информации в Продукте;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4.1.3. воздержание от каких-либо действий, способных воспрепятствовать нормальному использованию Абонентом Продукта;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4.1.4. своевременное обновление программного обеспечения на сервере;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4.1.5. защита информации, обрабатываемой на сервере Оператора, от несанкционированного доступа;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4.1.6. наличие всех необходимых лицензий для исполнения обязательств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у. Место публикации лицензий Оператора </w:t>
      </w:r>
      <w:hyperlink r:id="rId10" w:history="1">
        <w:r>
          <w:rPr>
            <w:rFonts w:ascii="Times" w:hAnsi="Times" w:cs="Times"/>
            <w:color w:val="0000CD"/>
            <w:sz w:val="18"/>
            <w:szCs w:val="18"/>
          </w:rPr>
          <w:t>https://kontur.ru/about/licences</w:t>
        </w:r>
      </w:hyperlink>
      <w:r>
        <w:rPr>
          <w:rFonts w:ascii="Times" w:hAnsi="Times" w:cs="Times"/>
          <w:color w:val="000000"/>
          <w:sz w:val="18"/>
          <w:szCs w:val="18"/>
        </w:rPr>
        <w:t>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4.1.7. обеспечение конфиденциальности данных, размещенных Абонентом в Продукте, на весь период их нахождения на сервере;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4.1.8. осуществление обязанностей Оператора электронного документооборота.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 Обязанности Абонента: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4.2.1. своевременная оплата предоставленных прав использования, услуг, работ Оператора в порядке и сроки, установленные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ом;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4.2.2. соблюдение требований Пользовательской документации при использовании Продукта и СКЗИ;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4.2.3. соблюдение требований по защите информации на рабочем месте в соответствии с приказом ФСБ России от 09.02.2005 № 66 «Об утверждении Положения о разработке, производстве, реализации и эксплуатации шифровальных (криптографических) средств защиты информации» (Положение ПКЗ-2005) и Правилами по обеспечению информационной безопасности на рабочем месте;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4.2.4. представление Оператору всех сведений и документов, необходимых для исполнения Оператором обязательств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у;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4.2.5. самостоятельное подключение компьютера к сети Интернет;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4.2.6. самостоятельная комплектация рабочего места в соответствии с требованиями, размещенными на сайте </w:t>
      </w:r>
      <w:hyperlink r:id="rId11" w:history="1">
        <w:r>
          <w:rPr>
            <w:rFonts w:ascii="Times" w:hAnsi="Times" w:cs="Times"/>
            <w:color w:val="0000CD"/>
            <w:sz w:val="18"/>
            <w:szCs w:val="18"/>
          </w:rPr>
          <w:t>https://support.kontur.ru/extern</w:t>
        </w:r>
      </w:hyperlink>
      <w:r>
        <w:rPr>
          <w:rFonts w:ascii="Times" w:hAnsi="Times" w:cs="Times"/>
          <w:color w:val="000000"/>
          <w:sz w:val="18"/>
          <w:szCs w:val="18"/>
        </w:rPr>
        <w:t>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4.2.7. отказ от попыток копировать, модифицировать, декомпилировать, деассемблировать Продукт;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4.2.8. отказ от попыток получения доступа к информации третьих лиц, хранящейся в Продукте;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4.2.9. передача контролирующим органам оформленной в соответствии с гражданским законодательством Российской Федерации доверенности, подтверждающей право уполномоченного представителя на передачу отчетности, а также совершение иных действий, необходимых для организации электронного документооборота с контролирующими органами;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4.2.10. отказ от совершения недобросовестных действий с использованием Продукта, в том числе приводящих к повышенной загрузке вычислительных ресурсов и нарушению пропускной способности;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4.2.11. самостоятельное осуществление интеграции информационных систем Абонента с Продуктом с использованием API.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4.3. Права Оператора: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4.3.1. модификация или выпуск новой версии Продукта в любое время и по любой причине, в том числе в целях удовлетворения потребностей Абонента или требований конкурентоспособности, в целях соблюдения законодательства Российской Федерации. Оператор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4.3.2. заключение с третьими лицами любых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ов о предоставлении права использования Продукта, в том числе на условиях, аналогичных условиям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4.4. Права Абонента: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4.4.1. получение круглосуточного доступа к серверу с целью использования всех функциональных возможностей Продукта, за исключением времени проведения профилактических работ;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4.4.2. внесение предложений по изменению функциональных возможностей Продукта;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4.4.3. непредставление отчетов об использовании Продукта Оператору.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5. ФИНАНСОВЫЕ УСЛОВИЯ И ПОРЯДОК СДАЧИ-ПРИЕМКИ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5.1. Лицензионное вознаграждение </w:t>
      </w:r>
      <w:r w:rsidR="00A20626">
        <w:rPr>
          <w:rFonts w:ascii="Times" w:hAnsi="Times" w:cs="Times"/>
          <w:color w:val="000000"/>
          <w:sz w:val="18"/>
          <w:szCs w:val="18"/>
        </w:rPr>
        <w:t>за право использования Программ</w:t>
      </w:r>
      <w:r w:rsidR="00547561">
        <w:rPr>
          <w:rFonts w:ascii="Times" w:hAnsi="Times" w:cs="Times"/>
          <w:color w:val="000000"/>
          <w:sz w:val="18"/>
          <w:szCs w:val="18"/>
        </w:rPr>
        <w:t>ами</w:t>
      </w:r>
      <w:r>
        <w:rPr>
          <w:rFonts w:ascii="Times" w:hAnsi="Times" w:cs="Times"/>
          <w:color w:val="000000"/>
          <w:sz w:val="18"/>
          <w:szCs w:val="18"/>
        </w:rPr>
        <w:t xml:space="preserve"> для ЭВМ определяется Прайс-листом Оператора</w:t>
      </w:r>
      <w:r w:rsidR="00A20626">
        <w:rPr>
          <w:rFonts w:ascii="Times" w:hAnsi="Times" w:cs="Times"/>
          <w:color w:val="000000"/>
          <w:sz w:val="18"/>
          <w:szCs w:val="18"/>
        </w:rPr>
        <w:t>,</w:t>
      </w:r>
      <w:r w:rsidR="00B27528">
        <w:rPr>
          <w:rFonts w:ascii="Times" w:hAnsi="Times" w:cs="Times"/>
          <w:color w:val="000000"/>
          <w:sz w:val="18"/>
          <w:szCs w:val="18"/>
        </w:rPr>
        <w:t xml:space="preserve"> </w:t>
      </w:r>
      <w:r w:rsidR="00691A20">
        <w:rPr>
          <w:rFonts w:ascii="Times" w:hAnsi="Times" w:cs="Times"/>
          <w:color w:val="000000"/>
          <w:sz w:val="18"/>
          <w:szCs w:val="18"/>
        </w:rPr>
        <w:t xml:space="preserve"> устанавливается в Спецификации </w:t>
      </w:r>
      <w:r w:rsidR="00974AF8" w:rsidRPr="00974AF8">
        <w:rPr>
          <w:rFonts w:ascii="Times" w:hAnsi="Times" w:cs="Times"/>
          <w:color w:val="000000"/>
          <w:sz w:val="18"/>
          <w:szCs w:val="18"/>
        </w:rPr>
        <w:t>и составляет</w:t>
      </w:r>
      <w:r w:rsidR="00547561">
        <w:rPr>
          <w:rFonts w:ascii="Times" w:hAnsi="Times" w:cs="Times"/>
          <w:color w:val="000000"/>
          <w:sz w:val="18"/>
          <w:szCs w:val="18"/>
        </w:rPr>
        <w:t xml:space="preserve">  </w:t>
      </w:r>
      <w:r w:rsidR="00AF6942">
        <w:rPr>
          <w:rFonts w:cs="Times"/>
          <w:color w:val="000000"/>
          <w:sz w:val="18"/>
          <w:szCs w:val="18"/>
        </w:rPr>
        <w:t>___________</w:t>
      </w:r>
      <w:r w:rsidR="00547561">
        <w:rPr>
          <w:rFonts w:ascii="Times" w:hAnsi="Times" w:cs="Times"/>
          <w:color w:val="000000"/>
          <w:sz w:val="18"/>
          <w:szCs w:val="18"/>
        </w:rPr>
        <w:t xml:space="preserve"> (</w:t>
      </w:r>
      <w:r w:rsidR="00AF6942">
        <w:rPr>
          <w:rFonts w:cs="Times"/>
          <w:color w:val="000000"/>
          <w:sz w:val="18"/>
          <w:szCs w:val="18"/>
        </w:rPr>
        <w:t>____________________</w:t>
      </w:r>
      <w:r w:rsidR="00547561">
        <w:rPr>
          <w:rFonts w:ascii="Times" w:hAnsi="Times" w:cs="Times"/>
          <w:color w:val="000000"/>
          <w:sz w:val="18"/>
          <w:szCs w:val="18"/>
        </w:rPr>
        <w:t xml:space="preserve">) рублей </w:t>
      </w:r>
      <w:r w:rsidR="00AF6942">
        <w:rPr>
          <w:rFonts w:cs="Times"/>
          <w:color w:val="000000"/>
          <w:sz w:val="18"/>
          <w:szCs w:val="18"/>
        </w:rPr>
        <w:t>___</w:t>
      </w:r>
      <w:r w:rsidR="00547561">
        <w:rPr>
          <w:rFonts w:ascii="Times" w:hAnsi="Times" w:cs="Times"/>
          <w:color w:val="000000"/>
          <w:sz w:val="18"/>
          <w:szCs w:val="18"/>
        </w:rPr>
        <w:t xml:space="preserve"> копеек</w:t>
      </w:r>
      <w:r w:rsidR="00974AF8" w:rsidRPr="00974AF8">
        <w:rPr>
          <w:rFonts w:ascii="Times" w:hAnsi="Times" w:cs="Times"/>
          <w:color w:val="000000"/>
          <w:sz w:val="18"/>
          <w:szCs w:val="18"/>
        </w:rPr>
        <w:t xml:space="preserve">, </w:t>
      </w:r>
      <w:r w:rsidR="00BC5AFA">
        <w:rPr>
          <w:rFonts w:ascii="Times" w:hAnsi="Times" w:cs="Times"/>
          <w:color w:val="000000"/>
          <w:sz w:val="18"/>
          <w:szCs w:val="18"/>
        </w:rPr>
        <w:t xml:space="preserve">НДС не облагается </w:t>
      </w:r>
      <w:r>
        <w:rPr>
          <w:rFonts w:ascii="Times" w:hAnsi="Times" w:cs="Times"/>
          <w:color w:val="000000"/>
          <w:sz w:val="18"/>
          <w:szCs w:val="18"/>
        </w:rPr>
        <w:t>на основании подп. 26 п. 2 ст. 149 Налогово</w:t>
      </w:r>
      <w:r w:rsidR="00CC75BE">
        <w:rPr>
          <w:rFonts w:ascii="Times" w:hAnsi="Times" w:cs="Times"/>
          <w:color w:val="000000"/>
          <w:sz w:val="18"/>
          <w:szCs w:val="18"/>
        </w:rPr>
        <w:t xml:space="preserve">го кодекса Российской </w:t>
      </w:r>
      <w:r w:rsidR="00CC75BE" w:rsidRPr="00FE5F33">
        <w:rPr>
          <w:rFonts w:ascii="Times" w:hAnsi="Times" w:cs="Times"/>
          <w:color w:val="000000"/>
          <w:sz w:val="18"/>
          <w:szCs w:val="18"/>
        </w:rPr>
        <w:t xml:space="preserve">Федерации </w:t>
      </w:r>
      <w:r w:rsidR="00547561">
        <w:rPr>
          <w:rFonts w:ascii="Times" w:hAnsi="Times" w:cs="Times"/>
          <w:color w:val="000000"/>
          <w:sz w:val="18"/>
          <w:szCs w:val="18"/>
        </w:rPr>
        <w:t>(далее-цена Контракта).</w:t>
      </w:r>
    </w:p>
    <w:p w:rsidR="00547561" w:rsidRDefault="00BC5A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5.2.</w:t>
      </w:r>
      <w:r w:rsidR="00AF6942">
        <w:rPr>
          <w:rFonts w:cs="Times"/>
          <w:color w:val="000000"/>
          <w:sz w:val="18"/>
          <w:szCs w:val="18"/>
        </w:rPr>
        <w:t xml:space="preserve"> </w:t>
      </w:r>
      <w:r w:rsidR="00A20626">
        <w:rPr>
          <w:rFonts w:ascii="Times" w:hAnsi="Times" w:cs="Times"/>
          <w:color w:val="000000"/>
          <w:sz w:val="18"/>
          <w:szCs w:val="18"/>
        </w:rPr>
        <w:t>Стоимость услуг по сопровождению Программ для ЭВМ</w:t>
      </w:r>
      <w:r w:rsidR="00A20626" w:rsidRPr="00A20626">
        <w:rPr>
          <w:rFonts w:ascii="Times" w:hAnsi="Times" w:cs="Times"/>
          <w:color w:val="000000"/>
          <w:sz w:val="18"/>
          <w:szCs w:val="18"/>
        </w:rPr>
        <w:t xml:space="preserve"> (технической поддержке в виде абонентского обслуживания)</w:t>
      </w:r>
      <w:r w:rsidR="00A20626">
        <w:rPr>
          <w:rFonts w:ascii="Times" w:hAnsi="Times" w:cs="Times"/>
          <w:color w:val="000000"/>
          <w:sz w:val="18"/>
          <w:szCs w:val="18"/>
        </w:rPr>
        <w:t xml:space="preserve"> составляет </w:t>
      </w:r>
      <w:r w:rsidR="00AF6942">
        <w:rPr>
          <w:rFonts w:cs="Times"/>
          <w:color w:val="000000"/>
          <w:sz w:val="18"/>
          <w:szCs w:val="18"/>
        </w:rPr>
        <w:t>__________</w:t>
      </w:r>
      <w:r w:rsidR="00A20626">
        <w:rPr>
          <w:rFonts w:ascii="Times" w:hAnsi="Times" w:cs="Times"/>
          <w:color w:val="000000"/>
          <w:sz w:val="18"/>
          <w:szCs w:val="18"/>
        </w:rPr>
        <w:t xml:space="preserve"> (</w:t>
      </w:r>
      <w:r w:rsidR="00AF6942">
        <w:rPr>
          <w:rFonts w:cs="Times"/>
          <w:color w:val="000000"/>
          <w:sz w:val="18"/>
          <w:szCs w:val="18"/>
        </w:rPr>
        <w:t>__________________</w:t>
      </w:r>
      <w:r w:rsidR="00A20626">
        <w:rPr>
          <w:rFonts w:ascii="Times" w:hAnsi="Times" w:cs="Times"/>
          <w:color w:val="000000"/>
          <w:sz w:val="18"/>
          <w:szCs w:val="18"/>
        </w:rPr>
        <w:t xml:space="preserve">) рублей </w:t>
      </w:r>
      <w:r w:rsidR="00AF6942">
        <w:rPr>
          <w:rFonts w:cs="Times"/>
          <w:color w:val="000000"/>
          <w:sz w:val="18"/>
          <w:szCs w:val="18"/>
        </w:rPr>
        <w:t>__________</w:t>
      </w:r>
      <w:r w:rsidR="00A20626">
        <w:rPr>
          <w:rFonts w:ascii="Times" w:hAnsi="Times" w:cs="Times"/>
          <w:color w:val="000000"/>
          <w:sz w:val="18"/>
          <w:szCs w:val="18"/>
        </w:rPr>
        <w:t xml:space="preserve"> копеек, в т.ч. НДС </w:t>
      </w:r>
      <w:r w:rsidR="00E91E43">
        <w:rPr>
          <w:rFonts w:cs="Times"/>
          <w:color w:val="000000"/>
          <w:sz w:val="18"/>
          <w:szCs w:val="18"/>
        </w:rPr>
        <w:t>____</w:t>
      </w:r>
      <w:r w:rsidR="00A20626">
        <w:rPr>
          <w:rFonts w:ascii="Times" w:hAnsi="Times" w:cs="Times"/>
          <w:color w:val="000000"/>
          <w:sz w:val="18"/>
          <w:szCs w:val="18"/>
        </w:rPr>
        <w:t xml:space="preserve">% в размере </w:t>
      </w:r>
      <w:r w:rsidR="00E91E43">
        <w:rPr>
          <w:rFonts w:cs="Times"/>
          <w:color w:val="000000"/>
          <w:sz w:val="18"/>
          <w:szCs w:val="18"/>
        </w:rPr>
        <w:t>_______</w:t>
      </w:r>
      <w:r w:rsidR="00A20626">
        <w:rPr>
          <w:rFonts w:ascii="Times" w:hAnsi="Times" w:cs="Times"/>
          <w:color w:val="000000"/>
          <w:sz w:val="18"/>
          <w:szCs w:val="18"/>
        </w:rPr>
        <w:t xml:space="preserve"> (</w:t>
      </w:r>
      <w:r w:rsidR="00E91E43">
        <w:rPr>
          <w:rFonts w:cs="Times"/>
          <w:color w:val="000000"/>
          <w:sz w:val="18"/>
          <w:szCs w:val="18"/>
        </w:rPr>
        <w:t>____________</w:t>
      </w:r>
      <w:r w:rsidR="00A20626">
        <w:rPr>
          <w:rFonts w:ascii="Times" w:hAnsi="Times" w:cs="Times"/>
          <w:color w:val="000000"/>
          <w:sz w:val="18"/>
          <w:szCs w:val="18"/>
        </w:rPr>
        <w:t xml:space="preserve">) рублей </w:t>
      </w:r>
      <w:r w:rsidR="00E91E43">
        <w:rPr>
          <w:rFonts w:cs="Times"/>
          <w:color w:val="000000"/>
          <w:sz w:val="18"/>
          <w:szCs w:val="18"/>
        </w:rPr>
        <w:t>___</w:t>
      </w:r>
      <w:r w:rsidR="00A20626">
        <w:rPr>
          <w:rFonts w:ascii="Times" w:hAnsi="Times" w:cs="Times"/>
          <w:color w:val="000000"/>
          <w:sz w:val="18"/>
          <w:szCs w:val="18"/>
        </w:rPr>
        <w:t xml:space="preserve"> копеек</w:t>
      </w:r>
      <w:r w:rsidR="00547561">
        <w:rPr>
          <w:rFonts w:ascii="Times" w:hAnsi="Times" w:cs="Times"/>
          <w:color w:val="000000"/>
          <w:sz w:val="18"/>
          <w:szCs w:val="18"/>
        </w:rPr>
        <w:t xml:space="preserve"> (далее-цена Контракта).</w:t>
      </w:r>
    </w:p>
    <w:p w:rsidR="00547561" w:rsidRDefault="00547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5.3.</w:t>
      </w:r>
      <w:r w:rsidR="00E91E43">
        <w:rPr>
          <w:rFonts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 xml:space="preserve">Общая цена Контракта составляет </w:t>
      </w:r>
      <w:r w:rsidR="00E91E43">
        <w:rPr>
          <w:rFonts w:cs="Times"/>
          <w:color w:val="000000"/>
          <w:sz w:val="18"/>
          <w:szCs w:val="18"/>
        </w:rPr>
        <w:t xml:space="preserve">____________ </w:t>
      </w:r>
      <w:r>
        <w:rPr>
          <w:rFonts w:ascii="Times" w:hAnsi="Times" w:cs="Times"/>
          <w:color w:val="000000"/>
          <w:sz w:val="18"/>
          <w:szCs w:val="18"/>
        </w:rPr>
        <w:t>(</w:t>
      </w:r>
      <w:r w:rsidR="00E91E43">
        <w:rPr>
          <w:rFonts w:cs="Times"/>
          <w:color w:val="000000"/>
          <w:sz w:val="18"/>
          <w:szCs w:val="18"/>
        </w:rPr>
        <w:t>_______________________</w:t>
      </w:r>
      <w:r w:rsidRPr="00547561">
        <w:rPr>
          <w:rFonts w:ascii="Times" w:hAnsi="Times" w:cs="Times"/>
          <w:color w:val="000000"/>
          <w:sz w:val="18"/>
          <w:szCs w:val="18"/>
        </w:rPr>
        <w:t>)</w:t>
      </w:r>
      <w:r>
        <w:rPr>
          <w:rFonts w:ascii="Times" w:hAnsi="Times" w:cs="Times"/>
          <w:color w:val="000000"/>
          <w:sz w:val="18"/>
          <w:szCs w:val="18"/>
        </w:rPr>
        <w:t xml:space="preserve"> рублей</w:t>
      </w:r>
      <w:r w:rsidRPr="00547561">
        <w:rPr>
          <w:rFonts w:ascii="Times" w:hAnsi="Times" w:cs="Times"/>
          <w:color w:val="000000"/>
          <w:sz w:val="18"/>
          <w:szCs w:val="18"/>
        </w:rPr>
        <w:t xml:space="preserve">, </w:t>
      </w:r>
      <w:r>
        <w:rPr>
          <w:rFonts w:ascii="Times" w:hAnsi="Times" w:cs="Times"/>
          <w:color w:val="000000"/>
          <w:sz w:val="18"/>
          <w:szCs w:val="18"/>
        </w:rPr>
        <w:t xml:space="preserve">в т.ч. НДС </w:t>
      </w:r>
      <w:r w:rsidR="00E91E43">
        <w:rPr>
          <w:rFonts w:cs="Times"/>
          <w:color w:val="000000"/>
          <w:sz w:val="18"/>
          <w:szCs w:val="18"/>
        </w:rPr>
        <w:t>____</w:t>
      </w:r>
      <w:r>
        <w:rPr>
          <w:rFonts w:ascii="Times" w:hAnsi="Times" w:cs="Times"/>
          <w:color w:val="000000"/>
          <w:sz w:val="18"/>
          <w:szCs w:val="18"/>
        </w:rPr>
        <w:t xml:space="preserve">% в размере </w:t>
      </w:r>
      <w:r w:rsidR="00E91E43">
        <w:rPr>
          <w:rFonts w:cs="Times"/>
          <w:color w:val="000000"/>
          <w:sz w:val="18"/>
          <w:szCs w:val="18"/>
        </w:rPr>
        <w:t>__________</w:t>
      </w:r>
      <w:r w:rsidRPr="00547561">
        <w:rPr>
          <w:rFonts w:ascii="Times" w:hAnsi="Times" w:cs="Times"/>
          <w:color w:val="000000"/>
          <w:sz w:val="18"/>
          <w:szCs w:val="18"/>
        </w:rPr>
        <w:t xml:space="preserve"> </w:t>
      </w:r>
      <w:r w:rsidRPr="00547561">
        <w:rPr>
          <w:rFonts w:ascii="Times" w:hAnsi="Times" w:cs="Times"/>
          <w:color w:val="000000"/>
          <w:sz w:val="18"/>
          <w:szCs w:val="18"/>
        </w:rPr>
        <w:lastRenderedPageBreak/>
        <w:t>(</w:t>
      </w:r>
      <w:r w:rsidR="00E91E43">
        <w:rPr>
          <w:rFonts w:cs="Times"/>
          <w:color w:val="000000"/>
          <w:sz w:val="18"/>
          <w:szCs w:val="18"/>
        </w:rPr>
        <w:t>______________</w:t>
      </w:r>
      <w:r w:rsidRPr="00547561">
        <w:rPr>
          <w:rFonts w:ascii="Times" w:hAnsi="Times" w:cs="Times"/>
          <w:color w:val="000000"/>
          <w:sz w:val="18"/>
          <w:szCs w:val="18"/>
        </w:rPr>
        <w:t xml:space="preserve">) рублей </w:t>
      </w:r>
      <w:r w:rsidR="00E91E43">
        <w:rPr>
          <w:rFonts w:cs="Times"/>
          <w:color w:val="000000"/>
          <w:sz w:val="18"/>
          <w:szCs w:val="18"/>
        </w:rPr>
        <w:t>__</w:t>
      </w:r>
      <w:r w:rsidRPr="00547561">
        <w:rPr>
          <w:rFonts w:ascii="Times" w:hAnsi="Times" w:cs="Times"/>
          <w:color w:val="000000"/>
          <w:sz w:val="18"/>
          <w:szCs w:val="18"/>
        </w:rPr>
        <w:t xml:space="preserve"> копеек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:rsidR="00547561" w:rsidRDefault="00547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CC75BE" w:rsidRPr="00974AF8" w:rsidRDefault="00547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5.4</w:t>
      </w:r>
      <w:r w:rsidR="00A20626">
        <w:rPr>
          <w:rFonts w:ascii="Times" w:hAnsi="Times" w:cs="Times"/>
          <w:color w:val="000000"/>
          <w:sz w:val="18"/>
          <w:szCs w:val="18"/>
        </w:rPr>
        <w:t>.</w:t>
      </w:r>
      <w:r w:rsidR="00CC75BE" w:rsidRPr="00974AF8">
        <w:rPr>
          <w:rFonts w:ascii="Times" w:hAnsi="Times" w:cs="Times"/>
          <w:color w:val="000000"/>
          <w:sz w:val="18"/>
          <w:szCs w:val="18"/>
        </w:rPr>
        <w:t xml:space="preserve">Цена Контракта остается неизменной на весь срок действия </w:t>
      </w:r>
      <w:r w:rsidR="00A36550" w:rsidRPr="00974AF8">
        <w:rPr>
          <w:rFonts w:ascii="Times" w:hAnsi="Times" w:cs="Times"/>
          <w:color w:val="000000"/>
          <w:sz w:val="18"/>
          <w:szCs w:val="18"/>
        </w:rPr>
        <w:t>Контракт</w:t>
      </w:r>
      <w:r w:rsidR="00CC75BE" w:rsidRPr="00974AF8">
        <w:rPr>
          <w:rFonts w:ascii="Times" w:hAnsi="Times" w:cs="Times"/>
          <w:color w:val="000000"/>
          <w:sz w:val="18"/>
          <w:szCs w:val="18"/>
        </w:rPr>
        <w:t>а и включает в себя все расходы Оператора, связанные с исполнением обязательств по Контракту.</w:t>
      </w:r>
    </w:p>
    <w:p w:rsidR="00CC75BE" w:rsidRDefault="00547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5.5</w:t>
      </w:r>
      <w:r w:rsidR="00A20626">
        <w:rPr>
          <w:rFonts w:ascii="Times" w:hAnsi="Times" w:cs="Times"/>
          <w:color w:val="000000"/>
          <w:sz w:val="18"/>
          <w:szCs w:val="18"/>
        </w:rPr>
        <w:t>.</w:t>
      </w:r>
      <w:r w:rsidR="00CC75BE" w:rsidRPr="00974AF8">
        <w:rPr>
          <w:rFonts w:ascii="Times" w:hAnsi="Times" w:cs="Times"/>
          <w:color w:val="000000"/>
          <w:sz w:val="18"/>
          <w:szCs w:val="18"/>
        </w:rPr>
        <w:t>Источник финансирования-средства бюджетного учреждения.</w:t>
      </w:r>
    </w:p>
    <w:p w:rsidR="00547561" w:rsidRPr="00FE5F33" w:rsidRDefault="00547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547561" w:rsidRDefault="00547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5.6</w:t>
      </w:r>
      <w:r w:rsidR="00503C15" w:rsidRPr="00974AF8">
        <w:rPr>
          <w:rFonts w:ascii="Times" w:hAnsi="Times" w:cs="Times"/>
          <w:color w:val="000000"/>
          <w:sz w:val="18"/>
          <w:szCs w:val="18"/>
        </w:rPr>
        <w:t xml:space="preserve">. </w:t>
      </w:r>
      <w:r w:rsidR="00C56C5D" w:rsidRPr="00974AF8">
        <w:rPr>
          <w:rFonts w:ascii="Times" w:hAnsi="Times" w:cs="Times"/>
          <w:color w:val="000000"/>
          <w:sz w:val="18"/>
          <w:szCs w:val="18"/>
        </w:rPr>
        <w:t>Абонент производит оплату в следующем порядке: стоимость лицензионного вознагра</w:t>
      </w:r>
      <w:r>
        <w:rPr>
          <w:rFonts w:ascii="Times" w:hAnsi="Times" w:cs="Times"/>
          <w:color w:val="000000"/>
          <w:sz w:val="18"/>
          <w:szCs w:val="18"/>
        </w:rPr>
        <w:t>ждение за право пользование Программами для ЭВМ</w:t>
      </w:r>
      <w:r w:rsidR="00C56C5D" w:rsidRPr="00974AF8">
        <w:rPr>
          <w:rFonts w:ascii="Times" w:hAnsi="Times" w:cs="Times"/>
          <w:color w:val="000000"/>
          <w:sz w:val="18"/>
          <w:szCs w:val="18"/>
        </w:rPr>
        <w:t xml:space="preserve"> в размере </w:t>
      </w:r>
      <w:r w:rsidR="00E91E43">
        <w:rPr>
          <w:rFonts w:cs="Times"/>
          <w:color w:val="000000"/>
          <w:sz w:val="18"/>
          <w:szCs w:val="18"/>
        </w:rPr>
        <w:t>____________</w:t>
      </w:r>
      <w:r w:rsidR="00C56C5D" w:rsidRPr="00974AF8">
        <w:rPr>
          <w:rFonts w:ascii="Times" w:hAnsi="Times" w:cs="Times"/>
          <w:color w:val="000000"/>
          <w:sz w:val="18"/>
          <w:szCs w:val="18"/>
        </w:rPr>
        <w:t xml:space="preserve"> (</w:t>
      </w:r>
      <w:r w:rsidR="00E91E43">
        <w:rPr>
          <w:rFonts w:cs="Times"/>
          <w:color w:val="000000"/>
          <w:sz w:val="18"/>
          <w:szCs w:val="18"/>
        </w:rPr>
        <w:t>__________________</w:t>
      </w:r>
      <w:r w:rsidR="00C56C5D" w:rsidRPr="00974AF8">
        <w:rPr>
          <w:rFonts w:ascii="Times" w:hAnsi="Times" w:cs="Times"/>
          <w:color w:val="000000"/>
          <w:sz w:val="18"/>
          <w:szCs w:val="18"/>
        </w:rPr>
        <w:t xml:space="preserve">) рублей </w:t>
      </w:r>
      <w:r w:rsidR="00E91E43">
        <w:rPr>
          <w:rFonts w:cs="Times"/>
          <w:color w:val="000000"/>
          <w:sz w:val="18"/>
          <w:szCs w:val="18"/>
        </w:rPr>
        <w:t>___________</w:t>
      </w:r>
      <w:r w:rsidR="00C56C5D" w:rsidRPr="00974AF8">
        <w:rPr>
          <w:rFonts w:ascii="Times" w:hAnsi="Times" w:cs="Times"/>
          <w:color w:val="000000"/>
          <w:sz w:val="18"/>
          <w:szCs w:val="18"/>
        </w:rPr>
        <w:t xml:space="preserve"> копеек Абонент оплачивает </w:t>
      </w:r>
      <w:r w:rsidR="00CC75BE" w:rsidRPr="00974AF8">
        <w:rPr>
          <w:rFonts w:ascii="Times" w:hAnsi="Times" w:cs="Times"/>
          <w:color w:val="000000"/>
          <w:sz w:val="18"/>
          <w:szCs w:val="18"/>
        </w:rPr>
        <w:t>в течение 7-ми рабочих дней с даты подписания Абонентом документа о приемке в единой информационной системе</w:t>
      </w:r>
      <w:r w:rsidR="00E90AE8" w:rsidRPr="00974AF8">
        <w:rPr>
          <w:rFonts w:ascii="Times" w:hAnsi="Times" w:cs="Times"/>
          <w:color w:val="000000"/>
          <w:sz w:val="18"/>
          <w:szCs w:val="18"/>
        </w:rPr>
        <w:t xml:space="preserve"> (далее-ЕИС)</w:t>
      </w:r>
      <w:r w:rsidR="00C56C5D" w:rsidRPr="00974AF8">
        <w:rPr>
          <w:rFonts w:ascii="Times" w:hAnsi="Times" w:cs="Times"/>
          <w:color w:val="000000"/>
          <w:sz w:val="18"/>
          <w:szCs w:val="18"/>
        </w:rPr>
        <w:t>, при наличии выставленного счета на оплату</w:t>
      </w:r>
      <w:r w:rsidR="00E90AE8" w:rsidRPr="00974AF8">
        <w:rPr>
          <w:rFonts w:ascii="Times" w:hAnsi="Times" w:cs="Times"/>
          <w:color w:val="000000"/>
          <w:sz w:val="18"/>
          <w:szCs w:val="18"/>
        </w:rPr>
        <w:t>.</w:t>
      </w:r>
      <w:r w:rsidR="00CE158C">
        <w:rPr>
          <w:rFonts w:ascii="Times" w:hAnsi="Times" w:cs="Times"/>
          <w:color w:val="000000"/>
          <w:sz w:val="18"/>
          <w:szCs w:val="18"/>
        </w:rPr>
        <w:t xml:space="preserve"> Оплата стоимости услуг </w:t>
      </w:r>
      <w:r w:rsidR="00CE158C" w:rsidRPr="00CE158C">
        <w:rPr>
          <w:rFonts w:ascii="Times" w:hAnsi="Times" w:cs="Times"/>
          <w:color w:val="000000"/>
          <w:sz w:val="18"/>
          <w:szCs w:val="18"/>
        </w:rPr>
        <w:t xml:space="preserve">по сопровождению Программ для ЭВМ (технической поддержке в виде абонентского обслуживания) </w:t>
      </w:r>
      <w:r w:rsidR="00CE158C">
        <w:rPr>
          <w:rFonts w:ascii="Times" w:hAnsi="Times" w:cs="Times"/>
          <w:color w:val="000000"/>
          <w:sz w:val="18"/>
          <w:szCs w:val="18"/>
        </w:rPr>
        <w:t xml:space="preserve">производится Абонентом по факту оказания услуг, </w:t>
      </w:r>
      <w:r w:rsidR="00CE158C" w:rsidRPr="00E91E43">
        <w:rPr>
          <w:rFonts w:ascii="Times" w:hAnsi="Times" w:cs="Times"/>
          <w:b/>
          <w:color w:val="000000"/>
          <w:sz w:val="18"/>
          <w:szCs w:val="18"/>
          <w:u w:val="single"/>
        </w:rPr>
        <w:t>ежемесячно</w:t>
      </w:r>
      <w:r w:rsidR="00CE158C">
        <w:rPr>
          <w:rFonts w:ascii="Times" w:hAnsi="Times" w:cs="Times"/>
          <w:color w:val="000000"/>
          <w:sz w:val="18"/>
          <w:szCs w:val="18"/>
        </w:rPr>
        <w:t xml:space="preserve"> в течение 7-ми рабочих дней с даты подписания Абонентом документа о приемке в ЕИС. Оператор обязан выставить документ о приемке услуг </w:t>
      </w:r>
      <w:r w:rsidR="00D54489">
        <w:rPr>
          <w:rFonts w:ascii="Times" w:hAnsi="Times" w:cs="Times"/>
          <w:color w:val="000000"/>
          <w:sz w:val="18"/>
          <w:szCs w:val="18"/>
        </w:rPr>
        <w:t xml:space="preserve">в ЕИС </w:t>
      </w:r>
      <w:r w:rsidR="00CE158C">
        <w:rPr>
          <w:rFonts w:ascii="Times" w:hAnsi="Times" w:cs="Times"/>
          <w:color w:val="000000"/>
          <w:sz w:val="18"/>
          <w:szCs w:val="18"/>
        </w:rPr>
        <w:t>и счет на оплату не позд</w:t>
      </w:r>
      <w:r w:rsidR="00360C79">
        <w:rPr>
          <w:rFonts w:ascii="Times" w:hAnsi="Times" w:cs="Times"/>
          <w:color w:val="000000"/>
          <w:sz w:val="18"/>
          <w:szCs w:val="18"/>
        </w:rPr>
        <w:t>нее 10-го</w:t>
      </w:r>
      <w:r w:rsidR="00CE158C">
        <w:rPr>
          <w:rFonts w:ascii="Times" w:hAnsi="Times" w:cs="Times"/>
          <w:color w:val="000000"/>
          <w:sz w:val="18"/>
          <w:szCs w:val="18"/>
        </w:rPr>
        <w:t xml:space="preserve"> числа месяца, следующего за отчетным. Отчетным периодом стороны устанавливают календарный месяц.</w:t>
      </w:r>
    </w:p>
    <w:p w:rsidR="00CE158C" w:rsidRDefault="00CE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503C15" w:rsidRDefault="00CE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5.7</w:t>
      </w:r>
      <w:r w:rsidR="00503C15">
        <w:rPr>
          <w:rFonts w:ascii="Times" w:hAnsi="Times" w:cs="Times"/>
          <w:color w:val="000000"/>
          <w:sz w:val="18"/>
          <w:szCs w:val="18"/>
        </w:rPr>
        <w:t xml:space="preserve">. Все расчеты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 w:rsidR="00503C15">
        <w:rPr>
          <w:rFonts w:ascii="Times" w:hAnsi="Times" w:cs="Times"/>
          <w:color w:val="000000"/>
          <w:sz w:val="18"/>
          <w:szCs w:val="18"/>
        </w:rPr>
        <w:t>у осуществляются в российских рублях путем безналичного перечисления денежных средств на расчетный счет Оператора.</w:t>
      </w:r>
    </w:p>
    <w:p w:rsidR="00503C15" w:rsidRDefault="00CE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5.8</w:t>
      </w:r>
      <w:r w:rsidR="00503C15">
        <w:rPr>
          <w:rFonts w:ascii="Times" w:hAnsi="Times" w:cs="Times"/>
          <w:color w:val="000000"/>
          <w:sz w:val="18"/>
          <w:szCs w:val="18"/>
        </w:rPr>
        <w:t>. Обязательство Абонента по оплате счета считается исполненным с момента поступления денежных средств на расчетный счет Оператора.</w:t>
      </w:r>
    </w:p>
    <w:p w:rsidR="00503C15" w:rsidRDefault="00CE15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5.9</w:t>
      </w:r>
      <w:r w:rsidR="00503C15">
        <w:rPr>
          <w:rFonts w:ascii="Times" w:hAnsi="Times" w:cs="Times"/>
          <w:color w:val="000000"/>
          <w:sz w:val="18"/>
          <w:szCs w:val="18"/>
        </w:rPr>
        <w:t>. Счет может быть отправлен Абоненту электронной почтой, заказным почтовым отправлением, курьерской службой или в электронном виде, подписанный электронной подписью.</w:t>
      </w:r>
    </w:p>
    <w:p w:rsidR="00E90AE8" w:rsidRDefault="00CE158C" w:rsidP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>
        <w:rPr>
          <w:rFonts w:ascii="Times" w:hAnsi="Times" w:cs="Times"/>
          <w:bCs/>
          <w:color w:val="000000"/>
          <w:sz w:val="18"/>
          <w:szCs w:val="18"/>
        </w:rPr>
        <w:t>5.10</w:t>
      </w:r>
      <w:r w:rsidR="00E90AE8" w:rsidRPr="00E90AE8">
        <w:rPr>
          <w:rFonts w:ascii="Times" w:hAnsi="Times" w:cs="Times"/>
          <w:bCs/>
          <w:color w:val="000000"/>
          <w:sz w:val="18"/>
          <w:szCs w:val="18"/>
        </w:rPr>
        <w:t>.</w:t>
      </w:r>
      <w:r w:rsidR="00E90AE8" w:rsidRPr="00E90AE8">
        <w:t xml:space="preserve">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По факту передачи Абоненту Продукта,</w:t>
      </w:r>
      <w:r>
        <w:rPr>
          <w:rFonts w:ascii="Times" w:hAnsi="Times" w:cs="Times"/>
          <w:bCs/>
          <w:color w:val="000000"/>
          <w:sz w:val="18"/>
          <w:szCs w:val="18"/>
        </w:rPr>
        <w:t xml:space="preserve">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Оператор 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 xml:space="preserve">в срок не более 5 рабочих дней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формирует с использованием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 xml:space="preserve"> ЕИС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, подписывает усиленной электронной подписью лица, имеющего право действовать от имени Оператора, и размещает в 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 xml:space="preserve">ЕИС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документ о приемке, который должен содержать информацию, указанную в п. 1 ч. 13 статьи 94 Федерального закона от 5 апреля 2013 г. №44-ФЗ «О контрактной системе в сфере закупок товаров, работ, услуг для обеспечения госуда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>рственных и муниципальных нужд» (далее-Закон о контрактной системе).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К документу о приемке должны прилагаться иные документы, которые считаются его неотъемлемой частью: 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>универсальный передаточный</w:t>
      </w:r>
      <w:r w:rsidR="00A32F8F" w:rsidRPr="00FE5F33">
        <w:rPr>
          <w:rFonts w:ascii="Times" w:hAnsi="Times" w:cs="Times"/>
          <w:bCs/>
          <w:color w:val="000000"/>
          <w:sz w:val="18"/>
          <w:szCs w:val="18"/>
        </w:rPr>
        <w:t xml:space="preserve"> 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>документ (УПД), подтверждающий факт передачи прав на Продукт Абоненту на праве простой (неисключительной) лицензии.</w:t>
      </w:r>
      <w:r w:rsidR="00A32F8F" w:rsidRPr="00FE5F33">
        <w:rPr>
          <w:rFonts w:ascii="Times" w:hAnsi="Times" w:cs="Times"/>
          <w:bCs/>
          <w:color w:val="000000"/>
          <w:sz w:val="18"/>
          <w:szCs w:val="18"/>
        </w:rPr>
        <w:t xml:space="preserve"> </w:t>
      </w:r>
      <w:r w:rsidR="00E90AE8" w:rsidRPr="00FE5F33">
        <w:rPr>
          <w:rFonts w:ascii="Times" w:hAnsi="Times" w:cs="Times"/>
          <w:bCs/>
          <w:color w:val="000000"/>
          <w:sz w:val="18"/>
          <w:szCs w:val="18"/>
        </w:rPr>
        <w:t xml:space="preserve">При этом в случае, если информация, содержащаяся в прилагаемых документах, не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соответствует информации, содержащейся в документе о приемке, приоритет имеет предусмотренная абзацем первым настоящего пункта информация, содержащаяся в документе о приемке.</w:t>
      </w:r>
    </w:p>
    <w:p w:rsidR="00D54489" w:rsidRPr="00974AF8" w:rsidRDefault="00360C79" w:rsidP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>
        <w:rPr>
          <w:rFonts w:ascii="Times" w:hAnsi="Times" w:cs="Times"/>
          <w:bCs/>
          <w:color w:val="000000"/>
          <w:sz w:val="18"/>
          <w:szCs w:val="18"/>
        </w:rPr>
        <w:t xml:space="preserve">       Сроки формирования, подписания и размещения документа о приемки услуг в ЕИС установлены сторонами в п.5.6. настоящего Контракта.</w:t>
      </w:r>
    </w:p>
    <w:p w:rsidR="00E90AE8" w:rsidRPr="00974AF8" w:rsidRDefault="00A32F8F" w:rsidP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       Не позднее 10 (десяти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) рабочих дней, следующ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их за днем поступления Абоненту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 документа о приемк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е, Абонент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 подписывает документ о приемке или мотивированный отказ от подписания документа о приемке усиленной электронной подписью лица, имеющего прав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о действовать от имени Абонента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, и размещает их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 в ЕИС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.</w:t>
      </w:r>
    </w:p>
    <w:p w:rsidR="00E90AE8" w:rsidRPr="00974AF8" w:rsidRDefault="00A32F8F" w:rsidP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      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Для проверки представленных Исполнителем результатов на их соответс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твие условиям Контракта Абонент проводит экспертизу.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Экспертиза результа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тов может проводиться Абонентом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 своими силами или к ее проведению могут привлекаться эксперты, экспертные организации.</w:t>
      </w:r>
    </w:p>
    <w:p w:rsidR="00E90AE8" w:rsidRPr="00974AF8" w:rsidRDefault="00E90AE8" w:rsidP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Документ о приемке, мотивированный отказ от подписания документа о приемке не позднее одного часа с момента размещения в 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 xml:space="preserve">ЕИС 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направляются автоматически с использованием 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>ЕИС Оператору. Датой поступления Оператору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 документа о приемке, мотивированного отказа от подписания документа о приемке считается дата таких документа о приемке, мотивированного отказа в 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 xml:space="preserve">ЕИС 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в соответствии с часовой зоной, в которой расположен исполнитель; на предмет соответствия их объема и качества требованиям, изложенным в Контракте.</w:t>
      </w:r>
    </w:p>
    <w:p w:rsidR="00E90AE8" w:rsidRPr="00974AF8" w:rsidRDefault="00A32F8F" w:rsidP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       Абонент вправе предоставить Оператору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 срок для устранения таких недостатков. </w:t>
      </w:r>
    </w:p>
    <w:p w:rsidR="00E90AE8" w:rsidRPr="00974AF8" w:rsidRDefault="00A32F8F" w:rsidP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      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В случае получения мотивированного отказа от подписания 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документа о приемке, Оператор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 вправе за свой счет и своими силами устранить причины, указанные в таком мотивированн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ом отказе, и направить Абоненту повторно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 документ о приемке.</w:t>
      </w:r>
    </w:p>
    <w:p w:rsidR="00E90AE8" w:rsidRPr="00974AF8" w:rsidRDefault="00A32F8F" w:rsidP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       Если Оператор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 в течение 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3-х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 дней н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е устранит недостатки, Абонент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вправе отказаться от исполнения Ко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нтракта и предъявить Оператору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 требование о возмещении понесенных убытков.</w:t>
      </w:r>
    </w:p>
    <w:p w:rsidR="00E90AE8" w:rsidRPr="00974AF8" w:rsidRDefault="00A32F8F" w:rsidP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      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Датой приемки поставленного товара, выполненной работы, оказанной услуги считается дата размещения в 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ЕИС 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 xml:space="preserve">документа о 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приемке, подписанного Абонентом</w:t>
      </w:r>
      <w:r w:rsidR="00E90AE8" w:rsidRPr="00974AF8">
        <w:rPr>
          <w:rFonts w:ascii="Times" w:hAnsi="Times" w:cs="Times"/>
          <w:bCs/>
          <w:color w:val="000000"/>
          <w:sz w:val="18"/>
          <w:szCs w:val="18"/>
        </w:rPr>
        <w:t>.</w:t>
      </w:r>
    </w:p>
    <w:p w:rsidR="00E90AE8" w:rsidRPr="00A32F8F" w:rsidRDefault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Cs/>
          <w:color w:val="000000"/>
          <w:sz w:val="18"/>
          <w:szCs w:val="18"/>
        </w:rPr>
      </w:pP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Внесение исправлений в документ о приемке осуществляется путем формирования, подписания усиленными электронными подписями лиц, имеющих право 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>действовать от имени Оператор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,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 xml:space="preserve"> Абонента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 xml:space="preserve">, и размещения в </w:t>
      </w:r>
      <w:r w:rsidR="00A32F8F" w:rsidRPr="00974AF8">
        <w:rPr>
          <w:rFonts w:ascii="Times" w:hAnsi="Times" w:cs="Times"/>
          <w:bCs/>
          <w:color w:val="000000"/>
          <w:sz w:val="18"/>
          <w:szCs w:val="18"/>
        </w:rPr>
        <w:t xml:space="preserve">ЕИС </w:t>
      </w:r>
      <w:r w:rsidRPr="00974AF8">
        <w:rPr>
          <w:rFonts w:ascii="Times" w:hAnsi="Times" w:cs="Times"/>
          <w:bCs/>
          <w:color w:val="000000"/>
          <w:sz w:val="18"/>
          <w:szCs w:val="18"/>
        </w:rPr>
        <w:t>исправленного документа о приемке.</w:t>
      </w:r>
    </w:p>
    <w:p w:rsidR="00E90AE8" w:rsidRDefault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</w:p>
    <w:p w:rsidR="00E90AE8" w:rsidRDefault="00E90A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6. СРОК ДЕЙСТВИЯ </w:t>
      </w:r>
      <w:r w:rsidR="00A36550">
        <w:rPr>
          <w:rFonts w:ascii="Times" w:hAnsi="Times" w:cs="Times"/>
          <w:b/>
          <w:bCs/>
          <w:color w:val="000000"/>
          <w:sz w:val="18"/>
          <w:szCs w:val="18"/>
        </w:rPr>
        <w:t>КОНТРАКТ</w:t>
      </w:r>
      <w:r>
        <w:rPr>
          <w:rFonts w:ascii="Times" w:hAnsi="Times" w:cs="Times"/>
          <w:b/>
          <w:bCs/>
          <w:color w:val="000000"/>
          <w:sz w:val="18"/>
          <w:szCs w:val="18"/>
        </w:rPr>
        <w:t>А. ПОРЯДОК ИЗМЕНЕНИЯ, ДОПОЛНЕНИЯ И РАСТОРЖЕНИЯ. ПОРЯДОК РАЗРЕШЕНИЯ СПОРОВ</w:t>
      </w:r>
    </w:p>
    <w:p w:rsidR="00801E1E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6.1. </w:t>
      </w:r>
      <w:r w:rsidR="00A36550" w:rsidRPr="00FE5F33">
        <w:rPr>
          <w:rFonts w:ascii="Times" w:hAnsi="Times" w:cs="Times"/>
          <w:color w:val="000000"/>
          <w:sz w:val="18"/>
          <w:szCs w:val="18"/>
        </w:rPr>
        <w:t>Контракт</w:t>
      </w:r>
      <w:r w:rsidRPr="00FE5F33">
        <w:rPr>
          <w:rFonts w:ascii="Times" w:hAnsi="Times" w:cs="Times"/>
          <w:color w:val="000000"/>
          <w:sz w:val="18"/>
          <w:szCs w:val="18"/>
        </w:rPr>
        <w:t xml:space="preserve"> вступает в </w:t>
      </w:r>
      <w:r w:rsidRPr="00974AF8">
        <w:rPr>
          <w:rFonts w:ascii="Times" w:hAnsi="Times" w:cs="Times"/>
          <w:color w:val="000000"/>
          <w:sz w:val="18"/>
          <w:szCs w:val="18"/>
        </w:rPr>
        <w:t>силу</w:t>
      </w:r>
      <w:r w:rsidR="00801E1E" w:rsidRPr="00974AF8">
        <w:rPr>
          <w:rFonts w:ascii="Times" w:hAnsi="Times" w:cs="Times"/>
          <w:color w:val="000000"/>
          <w:sz w:val="18"/>
          <w:szCs w:val="18"/>
        </w:rPr>
        <w:t xml:space="preserve"> с даты его подпис</w:t>
      </w:r>
      <w:r w:rsidR="00C56C5D" w:rsidRPr="00974AF8">
        <w:rPr>
          <w:rFonts w:ascii="Times" w:hAnsi="Times" w:cs="Times"/>
          <w:color w:val="000000"/>
          <w:sz w:val="18"/>
          <w:szCs w:val="18"/>
        </w:rPr>
        <w:t>ания сторонами и действует до 31.12</w:t>
      </w:r>
      <w:r w:rsidR="00801E1E" w:rsidRPr="00974AF8">
        <w:rPr>
          <w:rFonts w:ascii="Times" w:hAnsi="Times" w:cs="Times"/>
          <w:color w:val="000000"/>
          <w:sz w:val="18"/>
          <w:szCs w:val="18"/>
        </w:rPr>
        <w:t>.2027 года</w:t>
      </w:r>
      <w:r w:rsidRPr="00FE5F33">
        <w:rPr>
          <w:rFonts w:ascii="Times" w:hAnsi="Times" w:cs="Times"/>
          <w:color w:val="000000"/>
          <w:sz w:val="18"/>
          <w:szCs w:val="18"/>
        </w:rPr>
        <w:t xml:space="preserve">, а в части исполнения обязательств - до их полного исполнения Сторонами. </w:t>
      </w:r>
      <w:r w:rsidR="00801E1E" w:rsidRPr="00974AF8">
        <w:rPr>
          <w:rFonts w:ascii="Times" w:hAnsi="Times" w:cs="Times"/>
          <w:color w:val="000000"/>
          <w:sz w:val="18"/>
          <w:szCs w:val="18"/>
        </w:rPr>
        <w:t xml:space="preserve">Окончание срока действия Контракта не освобождает стороны от выполнения обязательств, предусмотренных </w:t>
      </w:r>
      <w:r w:rsidR="00A36550" w:rsidRPr="00974AF8">
        <w:rPr>
          <w:rFonts w:ascii="Times" w:hAnsi="Times" w:cs="Times"/>
          <w:color w:val="000000"/>
          <w:sz w:val="18"/>
          <w:szCs w:val="18"/>
        </w:rPr>
        <w:t>Контракт</w:t>
      </w:r>
      <w:r w:rsidR="00801E1E" w:rsidRPr="00974AF8">
        <w:rPr>
          <w:rFonts w:ascii="Times" w:hAnsi="Times" w:cs="Times"/>
          <w:color w:val="000000"/>
          <w:sz w:val="18"/>
          <w:szCs w:val="18"/>
        </w:rPr>
        <w:t>ом, а также от ответственности за нарушение условий Контракта.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6.2. Любые изменения и/или дополнения к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у оформляются дополнительным соглашением, которое подписывается обеими Сторонами в том же порядке, что и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6.3. В случае нарушения Абонентом условий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 Оператор вправе незамедлительно блокировать доступ к Продукту без предварительного уведомления Абонента, а также досрочно расторгнуть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. Если нарушение условий связано с неоплатой лицензионного вознаграждения, Оператор блокирует доступ до полного погашения задолженности Абонентом.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6.4.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расторгается в случаях, предусмотренных законодательством Российской Федерации и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6.5. Все споры и разногласия, возникающие в связи с исполнением и (или) толкованием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а, разрешаются Сторонами путем переговоров. При невозможности урегулирования Сторонами возникших разногласий путем переговоров спор </w:t>
      </w:r>
      <w:r w:rsidRPr="00FE5F33">
        <w:rPr>
          <w:rFonts w:ascii="Times" w:hAnsi="Times" w:cs="Times"/>
          <w:color w:val="000000"/>
          <w:sz w:val="18"/>
          <w:szCs w:val="18"/>
        </w:rPr>
        <w:t xml:space="preserve">подлежит </w:t>
      </w:r>
      <w:r w:rsidRPr="00974AF8">
        <w:rPr>
          <w:rFonts w:ascii="Times" w:hAnsi="Times" w:cs="Times"/>
          <w:color w:val="000000"/>
          <w:sz w:val="18"/>
          <w:szCs w:val="18"/>
        </w:rPr>
        <w:t xml:space="preserve">разрешению </w:t>
      </w:r>
      <w:r w:rsidR="00801E1E" w:rsidRPr="00974AF8">
        <w:rPr>
          <w:rFonts w:ascii="Times" w:hAnsi="Times" w:cs="Times"/>
          <w:color w:val="000000"/>
          <w:sz w:val="18"/>
          <w:szCs w:val="18"/>
        </w:rPr>
        <w:t>в арбитражном суде по месту нахождения истца,</w:t>
      </w:r>
      <w:r w:rsidR="00801E1E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с обязательным соблюдением претензионного порядка урегулирования споров и разногласий. Срок ответа на претензию составляет 30 (тридцать) календарных дней с момента ее поступления в письменной форме или в электронном виде, подписанной электронной подписью.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7. ОТВЕТСТВЕННОСТЬ СТОРОН. КОНФИДЕНЦИАЛЬНОСТЬ ИНФОРМАЦИИ. АНТИКОРРУПЦИОННЫЕ УСЛОВИЯ. ФОРС-МАЖОР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7.1. За неисполнение или ненадлежащее исполнение обязательств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у Стороны будут нести ответственность в соответствии с законодательством Российской Федерации и условиями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7.2. Оператор не будет нести ответственность за невозможность использования Продукта по причинам, не зависящим от Оператора.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lastRenderedPageBreak/>
        <w:t>7.3. Оператор не будет нести ответственность за несоблюдение Абонентом технических требований к рабочему месту, Пользовательской документации, отсутствие у Абонента подключения к сети Интернет, за функционирование Продукта и СКЗИ на неисправном компьютере, либо компьютере, зараженном каким-либо компьютерным вирусом, использование несертифицированного СКЗИ, а также при использовании Абонентом нелицензионного программного обеспечения, а также в случае несвоевременного осуществления Абонентом интеграции Продукта со своей информационной системой с использованием API.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7.4. Оператор не будет нести ответственность за ущерб, понесенный Абонентом в результате несоблюдения им Положения ПКЗ-2005 и Правил по обеспечению информационной безопасности на рабочем месте.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7.5. В случае возникновения у Абонента технических проблем, препятствующих нормальному использованию Продукта, Абонент обязуется незамедлительно обратиться в техническую поддержку Оператора. Оператор не будет нести ответственность за возникшие у Абонента убытки, вызванные техническими проблемами, в случае если Абонент нарушит обязательство, установленное настоящим пунктом.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7.6. Совокупный размер ответственности Оператора, включая любые убытки (в случае если Абонент в конкретном случае имеет право на их возмещение), не может превышать стоимости прав, услуг и работ, которые были реализованы Оператором Абоненту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у в течение одного года, предшествующего моменту возникновения убытков.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7.7. Оператор будет нести ответственность за неисполнение обязанностей Оператора электронного документооборота в размере реально причиненного ущерба при наличии вины Оператора.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7.8. Оператор будет нести ответственность за утрату, повреждение информации, искажение текста информации, изменившее ее смысл, или недоставку информации адресату в установленные сроки в размере причиненного ущерба при наличии вины Оператора.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7.9. Оператор не будет нести ответственность за утрату, повреждение информации, искажение текста информации, изменившее ее смысл, или недоставку информации адресату в установленные сроки, если будет доказано, что такое неисполнение или ненадлежащее исполнение обязательств произошло по вине Абонента или иного участника документооборота.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7.10. Оператор не будет нести ответственность за содержание и достоверность информации, циркулирующей в Продукте.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7.11. Оператор не будет нести ответственность за прямые или косвенные убытки, включая упущенную выгоду, возникшие в результате применения Продукта, за исключением случаев, прямо установленных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7.12. Оператор не будет нести ответственность за неполное и/или несвоевременное представление Абонентом отчетности, а также совершение/не совершение Абонентом иных действий, необходимых для организации электронного документооборота по телекоммуникационным каналам связи с контролирующими органами.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7.13. Оператор не будет нести ответственность за действия, совершаемые пользователями Абонента в Продукте.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7.14. Стороны обязуются соблюдать конфиденциальность информации, отнесенной ими к коммерческой тайне в соответствии с законодательством Российской Федерации и ставшей известной Сторонам в процессе исполнения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7.15. Факт заключения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не является конфиденциальной информацией.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7.16. При исполнении своих обязательств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каких-либо неправомерных преимуществ или для достижения иных неправомерных целей. Также при исполнении своих обязательств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у Стороны и вышеперечисленные лица не осуществляют действия, квалифицируемые законодательством Российской Федерации как дача или получение взятки, коммерческий подкуп, а также иные действия, нарушающие требования законодательства Российской Федерации.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В случае возникновения у Стороны обоснованных подозрений, что произошло или может произойти нарушение положений данного пункта, она обязуется уведомить об этом другую Сторону в письменной форме. В уведомлении указываются лица, причастные к нарушению условий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нарушение. Сторона, получившая письменное уведомление, обязана рассмотреть его и сообщить другой Стороне об итогах его рассмотрения.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В случае подтверждения факта нарушения одной Стороной положений настоящего пункта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 и/или неполучения другой Стороной информации об итогах рассмотрения уведомления о нарушении другая Сторона имеет право отказаться от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а, направив письменное уведомление. Сторона, по инициативе которой расторгнут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, вправе требовать возмещения реального ущерба, возникшего в результате расторжения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Стороны гарантируют осуществление надлежащего разбирательства по фактам нарушения положений настоящего пункта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и применение эффективных мер по предотвращению возможных конфликтных ситуаций.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7.17. Стороны освобождаются от ответственности за неисполнение или ненадлежащее исполнение условий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 в случае наступления обстоятельств непреодолимой силы (форс-мажор), определяемых в соответствии с законодательством Российской Федерации, если они предъявят доказательства того, что эти обстоятельства воспрепятствовали исполнению обязательств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у. Такими доказательствами являются документы компетентных органов Российской Федерации. С момента устранения обстоятельств непреодолимой силы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действует в обычном порядке.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8. ЗАВЕРЕНИЯ ОБ ОБСТОЯТЕЛЬСТВАХ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8.1. Каждая из Сторон заявляет и подтверждает другой Стороне, что на момент заключения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является надлежащим образом зарегистрированным юридическим лицом, состоит на налоговом учете и правомерно осуществляет свою деятельность в соответствии с законодательством Российской Федерации;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фактически находится по адресу, указанному в ЕГРЮЛ;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− располагает полномочиями, денежными, материальными и трудовыми ресурсами, а также прочими условиями, необходимыми для заключения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и исполнения обязательств по нему;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− все полномочия, необходимые для заключения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и/или осуществления в связи с ним действий, получены должным образом, в том числе получены все необходимые согласия, разрешения, одобрения в соответствии с законодательством.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8.2. Стороны подтверждают, что: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−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заключается добровольно, Стороны не введены в заблуждение относительно правовой природы сделки и/или правовых последствий, которые возникают или могут возникнуть в связи с заключением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−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не нарушает каких-либо прав на объекты интеллектуальной собственности или иных имущественных прав какого-либо третьего лица;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−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заключается в соответствии с законодательством Российской Федерации и не является сделкой, в совершении которой имеется заинтересованность;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− исполнение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 не влечет за собой нарушение или неисполнение положений каких-либо иных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ов, соглашений, судебных и иных запретов или постановлений.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8.3. Сторона, полагавшаяся на недостоверные заверения другой Стороны, вправе досрочно расторгнуть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независимо от наличия или отсутствия у нее убытков, а также потребовать возмещения убытков, причиненных недостоверностью таких заверений.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8.4. Стороны вправе использовать фирменные наименования друг друга, коммерческие обозначения, товарные знаки и другие идентифицирующие знаки Сторон, а также информацию о факте заключения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 для целей публикации на сайтах Сторон, </w:t>
      </w:r>
      <w:r>
        <w:rPr>
          <w:rFonts w:ascii="Times" w:hAnsi="Times" w:cs="Times"/>
          <w:color w:val="000000"/>
          <w:sz w:val="18"/>
          <w:szCs w:val="18"/>
        </w:rPr>
        <w:lastRenderedPageBreak/>
        <w:t>публикации и цитирования в прессе, использования в маркетинговых материалах, а также в корпоративных изданиях: буклетах о компании, примерах, решениях и т.д.; ссылок друг на друга в интервью и презентациях.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8.5. Абонент заверяет, что при заключении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ов с лицами, обслуживание которых намеревается осуществлять с использованием Продукта, проявил должную осмотрительность, проверил правоспособность таких лиц и полномочия их представителей. Нарушение указанного заверения может привести к незамедлительному одностороннему отказу Оператора от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и блокированию Абоненту доступа к Продукту.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9. ОБЯЗАТЕЛЬСТВА СТОРОН В ОБЛАСТИ ОБРАБОТКИ ПЕРСОНАЛЬНЫХ ДАННЫХ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9.1. Заключение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 рассматривается Сторонами как поручение Оператора персональных данных (Абонента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у) другому лицу, предусмотренное частью 3 статьи 6 Федерального закона от 27.07.2006 № 152-ФЗ «О персональных данных». При этом Абонент поручает Оператору осуществление следующих действий (операций) с персональными данными, совершаемых с использованием средств автоматизации или без использования таких средств: сбор через заполнение Абонентом веб-форм Продукта, запись, систематизацию, накопление, хранение на сервере Оператора, уточнение (обновление, изменение) после внесения изменений Абонентом, извлечение, использование, передачу (предоставление, доступ) по телекоммуникационным каналам связи в контролирующие органы, обезличивание, блокирование, удаление, уничтожение персональных данных – исключительно с целью исполнения обязательств, предусмотренных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ом. Абонент дает поручение Оператору в отношении следующего перечня возможных персональных данных (включая, но не ограничиваясь ФИО, ИНН, СНИЛС, пол, дата и место рождения, сведения из документа, удостоверяющего личность, гражданство, место жительства, должность, контактные данные), которые Абонент может разместить в Продукте.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9.2. Абонент гарантирует: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9.2.1. что при обработке персональных данных им соблюдены все права субъектов персональных данных, предусмотренные законодательством Российской Федерации в области защиты персональных данных;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9.2.2. что им получено согласие субъектов персональных данных на обработку принадлежащих им персональных данных, в том числе на поручение такой обработки Оператору как третьему лицу;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9.2.3. что при размещении персональных данных им соблюдены все принципы и условия обработки персональных данных и ограничения, предусмотренные законодательством Российской Федерации.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9.3. Оператор гарантирует: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9.3.1. соблюдение конфиденциальности и обеспечение безопасности обрабатываемых персональных данных;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9.3.2. обработку персональных данных на территории Российской Федерации;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9.3.3. принятие необходимых организационных и технических мер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в отношении персональных данных, в частности: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определение угроз безопасности персональных данных при их обработке;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установление правил доступа к обрабатываемым персональным данным;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обнаружение фактов несанкционированного доступа к персональным данным и принятие мер по их пресечению;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проведение оценки эффективности принимаемых мер по обеспечению безопасности персональных данных и контроля за принимаемыми мерами.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9.4. Оператор уведомляет,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порядке, предусмотренном законодательством Российской Федерации. Политика обработки персональных данных публикуется Оператором на сайте </w:t>
      </w:r>
      <w:hyperlink r:id="rId12" w:history="1">
        <w:r>
          <w:rPr>
            <w:rFonts w:ascii="Times" w:hAnsi="Times" w:cs="Times"/>
            <w:color w:val="0000CD"/>
            <w:sz w:val="18"/>
            <w:szCs w:val="18"/>
          </w:rPr>
          <w:t>https://kontur.ru</w:t>
        </w:r>
      </w:hyperlink>
      <w:r>
        <w:rPr>
          <w:rFonts w:ascii="Times" w:hAnsi="Times" w:cs="Times"/>
          <w:color w:val="000000"/>
          <w:sz w:val="18"/>
          <w:szCs w:val="18"/>
        </w:rPr>
        <w:t>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9.5. В случае прекращения действия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и/или получения запроса субъекта персональных данных, содержащего отзыв согласия на обработку персональных данных, Абонент вправе направить уведомление Оператору о необходимости удаления персональных данных, размещенных в Продукте. Уведомление о необходимости удаления персональных данных по запросу субъекта, содержащего отзыв согласия на обработку персональных данных, должно быть направлено Оператору не позднее 5 (пяти) рабочих дней с момента получения такого запроса.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9.6. По требованию Оператора Абонент обязан предоставить доказательства соблюдения прав субъекта персональных данных, предусмотренных законодательством в области обработки персональных данных.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9.7. Оператор обязуется: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9.7.1. по письменному запросу Абонента в течение срока действия его поручения на обработку персональных данных, в том числе до обработки персональных данных, предоставлять Абоненту документы и иную информацию, подтверждающие принятие мер и соблюдение в целях исполнения поручения Абонента требований, установленных Федеральным законом Российской Федерации от 27.07.2006 № 152-ФЗ «О персональных данных»;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9.7.2. своевременно уведомлять Абонента о случаях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9.8. Принимая условия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а, Абонент заверяет (по смыслу ст. 431.2 Гражданского кодекса Российской Федерации) о наличии согласий субъектов персональных данных – уполномоченных лиц Абонента, контактные данные (ФИО, номер телефона, адрес электронной почты) которых передаются Абонентом Оператору, на обработку принадлежащих им персональных данных, в том числе на передачу персональных данных Оператору и Сервисным центрам в целях исполнения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а, включая совершение массовых и (или) автоматических вызовов (все вызовы Оператора, совершаемые с его АТС).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10. ДОПОЛНИТЕЛЬНЫЕ УСЛОВИЯ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10.1. Приложениями к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у являются: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Спецификация;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− Лицензионный </w:t>
      </w:r>
      <w:r w:rsidR="009F1601">
        <w:rPr>
          <w:rFonts w:ascii="Times" w:hAnsi="Times" w:cs="Times"/>
          <w:color w:val="000000"/>
          <w:sz w:val="18"/>
          <w:szCs w:val="18"/>
        </w:rPr>
        <w:t>договор</w:t>
      </w:r>
      <w:r>
        <w:rPr>
          <w:rFonts w:ascii="Times" w:hAnsi="Times" w:cs="Times"/>
          <w:color w:val="000000"/>
          <w:sz w:val="18"/>
          <w:szCs w:val="18"/>
        </w:rPr>
        <w:t>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− Сублицензионный </w:t>
      </w:r>
      <w:r w:rsidR="009F1601">
        <w:rPr>
          <w:rFonts w:ascii="Times" w:hAnsi="Times" w:cs="Times"/>
          <w:color w:val="000000"/>
          <w:sz w:val="18"/>
          <w:szCs w:val="18"/>
        </w:rPr>
        <w:t>договор</w:t>
      </w:r>
      <w:r w:rsidR="0065787F">
        <w:rPr>
          <w:rFonts w:ascii="Times" w:hAnsi="Times" w:cs="Times"/>
          <w:color w:val="000000"/>
          <w:sz w:val="18"/>
          <w:szCs w:val="18"/>
        </w:rPr>
        <w:t>;</w:t>
      </w: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- Описание объекта закупки.  </w:t>
      </w:r>
    </w:p>
    <w:p w:rsidR="00801E1E" w:rsidRPr="00FE5F33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10.2. </w:t>
      </w:r>
      <w:r w:rsidR="00801E1E" w:rsidRPr="00974AF8">
        <w:rPr>
          <w:rFonts w:ascii="Times" w:hAnsi="Times" w:cs="Times"/>
          <w:color w:val="000000"/>
          <w:sz w:val="18"/>
          <w:szCs w:val="18"/>
        </w:rPr>
        <w:t xml:space="preserve">Стороны </w:t>
      </w:r>
      <w:r w:rsidR="009F1601" w:rsidRPr="00974AF8">
        <w:rPr>
          <w:rFonts w:ascii="Times" w:hAnsi="Times" w:cs="Times"/>
          <w:color w:val="000000"/>
          <w:sz w:val="18"/>
          <w:szCs w:val="18"/>
        </w:rPr>
        <w:t xml:space="preserve">договорились </w:t>
      </w:r>
      <w:r w:rsidR="00801E1E" w:rsidRPr="00974AF8">
        <w:rPr>
          <w:rFonts w:ascii="Times" w:hAnsi="Times" w:cs="Times"/>
          <w:color w:val="000000"/>
          <w:sz w:val="18"/>
          <w:szCs w:val="18"/>
        </w:rPr>
        <w:t>о возможности использовать для подписания Контракта и документов, необходимых для его заключения и исполнения, квалифицированные электронные подписи сторон (или их уполномоченных представителей), условия признания которых установлены Федеральным законом от 06.04.2011 № 63-ФЗ "Об электронной подписи". Обмен документами в электронном виде осуществляется по телекоммуникационным каналам связи через систему электронного документооборота, с соблюдением требований российского законодательства, действующий на дату отправки документа. Документы в электронной форме, подписанные квалифицированной электронной подписью, приравниваются к бумажным документам с собственноручной подписью и печатью. Их направление в бумажном виде не требуется. По требованию одной из сторон вышеуказанные документы могут быть составлены в двух экземплярах, идентичных по содержанию и имеющих равную юридическую силу, по одному для каждой из сторон.</w:t>
      </w:r>
    </w:p>
    <w:p w:rsidR="00801E1E" w:rsidRDefault="00801E1E" w:rsidP="00801E1E">
      <w:pPr>
        <w:jc w:val="both"/>
        <w:rPr>
          <w:rFonts w:ascii="Times" w:hAnsi="Times" w:cs="Times"/>
          <w:color w:val="000000"/>
          <w:sz w:val="18"/>
          <w:szCs w:val="18"/>
        </w:rPr>
      </w:pPr>
      <w:r w:rsidRPr="00974AF8">
        <w:rPr>
          <w:rFonts w:ascii="Times" w:hAnsi="Times" w:cs="Times"/>
          <w:color w:val="000000"/>
          <w:sz w:val="18"/>
          <w:szCs w:val="18"/>
        </w:rPr>
        <w:t>10.3.</w:t>
      </w:r>
      <w:r w:rsidRPr="00974AF8">
        <w:t xml:space="preserve"> </w:t>
      </w:r>
      <w:r w:rsidRPr="00974AF8">
        <w:rPr>
          <w:rFonts w:ascii="Times" w:hAnsi="Times" w:cs="Times"/>
          <w:color w:val="000000"/>
          <w:sz w:val="18"/>
          <w:szCs w:val="18"/>
        </w:rPr>
        <w:t xml:space="preserve">Стороны пришли к соглашению, что помимо почтовых отправлений, личного вручения документов стороне, все юридически значимые уведомления, сообщения, претензии и иные документы могут быть направлены другой стороне в скан образе на адрес </w:t>
      </w:r>
      <w:r w:rsidRPr="00974AF8">
        <w:rPr>
          <w:rFonts w:ascii="Times" w:hAnsi="Times" w:cs="Times"/>
          <w:color w:val="000000"/>
          <w:sz w:val="18"/>
          <w:szCs w:val="18"/>
        </w:rPr>
        <w:lastRenderedPageBreak/>
        <w:t>электронной почты, указанной в р.11 Контракта. Сторона будет считаться получившей юридически значимое уведомление, сообщение, претензию и иного документа в дату отправки такого юридически значимого документа с электронной почты стороны отправителя.</w:t>
      </w:r>
    </w:p>
    <w:p w:rsidR="00503C15" w:rsidRDefault="00801E1E" w:rsidP="00801E1E">
      <w:pPr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10.4</w:t>
      </w:r>
      <w:r w:rsidR="00503C15">
        <w:rPr>
          <w:rFonts w:ascii="Times" w:hAnsi="Times" w:cs="Times"/>
          <w:color w:val="000000"/>
          <w:sz w:val="18"/>
          <w:szCs w:val="18"/>
        </w:rPr>
        <w:t xml:space="preserve">. Стороны обязуются информировать друг друга в течение 15 (пятнадцати) календарных дней об изменении своих реквизитов, указанных в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 w:rsidR="00503C15">
        <w:rPr>
          <w:rFonts w:ascii="Times" w:hAnsi="Times" w:cs="Times"/>
          <w:color w:val="000000"/>
          <w:sz w:val="18"/>
          <w:szCs w:val="18"/>
        </w:rPr>
        <w:t>е и возможных приложениях к нему, а также о любых решениях, касающихся их ликвидации, реорганизации как юридического лица. В случае неисполнения указанного обязательства одной из Сторон, другая Сторона не будет нести ответственность за вызванные таким неисполнением последствия.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10.4. Принимая условия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а, Абонент дает согласие на получение от Оператора и/или Сервисного центра дополнительной информации и информационных рассылок по указанному при регистрации, а также предоставленному Оператору и/или Сервисному центру в ходе исполнения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адресу электронной почты и телефону.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10.5. Принимая условия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а, Абонент подтверждает наличие у него законных оснований для обработки с использованием Продукта принадлежащей ему информации.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10.6. Принимая условия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а, Абонент соглашается на массовые и (или) автоматические телефонные вызовы (все вызовы Оператора, совершаемые с его АТС), получение сообщений в мессенджеры, а также на получение голосовых и текстовых сообщений с использованием голосовых роботов, чат-ботов и почтовых ботов Оператора на номер подвижной мобильной связи или адрес электронной почты, с которых произведено обращение, либо указанные уполномоченным лицом Абонента. Согласие распространяется в том числе, но не ограничиваясь на информирование о результатах обращения в Федеральный контакт-центр Оператора, о результатах выполнения работ, оказания услуг, о необходимости обновления/проведения необходимых доработок интеграционных модулей.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10.7. Абонент подтверждает, что по смыслу п. 4 ст. 185 Гражданского кодекса Российской Федерации все действия, совершаемые пользователями Абонента в Продукте, признаются Сторонами совершаемыми от имени и в интересах Абонента.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10.8. Оператор вправе, в том числе в случае изменения требований законодательства или появления необходимости урегулирования отношений Сторон, которые не были урегулированы на момент заключения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а, </w:t>
      </w:r>
      <w:r w:rsidR="00C45600" w:rsidRPr="00C45600">
        <w:rPr>
          <w:rFonts w:ascii="Times" w:hAnsi="Times" w:cs="Times"/>
          <w:color w:val="000000"/>
          <w:sz w:val="18"/>
          <w:szCs w:val="18"/>
        </w:rPr>
        <w:t>вносить изменения в договор-оферту, публикуемый в Продукте.</w:t>
      </w:r>
      <w:r w:rsidR="00D54489">
        <w:rPr>
          <w:rFonts w:ascii="Times" w:hAnsi="Times" w:cs="Times"/>
          <w:color w:val="000000"/>
          <w:sz w:val="18"/>
          <w:szCs w:val="18"/>
        </w:rPr>
        <w:t xml:space="preserve"> </w:t>
      </w:r>
      <w:r>
        <w:rPr>
          <w:rFonts w:ascii="Times" w:hAnsi="Times" w:cs="Times"/>
          <w:color w:val="000000"/>
          <w:sz w:val="18"/>
          <w:szCs w:val="18"/>
        </w:rPr>
        <w:t>В таком случае к отношениям Сторон в этой части будут применяться условия оферты с момента ее публикации с изменениями. Такие изменения не могут вводить новые меры ответственности и иным явным образом ухудшать положение Абонента.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11. СВЕДЕНИЯ ОБ ОПЕРАТОРЕ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3"/>
        <w:gridCol w:w="2593"/>
        <w:gridCol w:w="2593"/>
        <w:gridCol w:w="2593"/>
      </w:tblGrid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50F1" w:rsidRDefault="00D5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___________________________________________________________</w:t>
            </w:r>
          </w:p>
          <w:p w:rsidR="00D54489" w:rsidRDefault="00D5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  <w:p w:rsidR="00D54489" w:rsidRDefault="00D5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___________________________________________________________</w:t>
            </w:r>
          </w:p>
          <w:p w:rsidR="00D54489" w:rsidRDefault="00D5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  <w:p w:rsidR="00D54489" w:rsidRDefault="00D5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12. СВЕДЕНИЯ ОБ АБОНЕНТЕ</w:t>
            </w:r>
          </w:p>
          <w:p w:rsidR="00D450F1" w:rsidRPr="003E7D6C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 xml:space="preserve">Наименование: ФГБОУ ВО </w:t>
            </w:r>
            <w:r w:rsidR="003E7D6C">
              <w:rPr>
                <w:rFonts w:cs="Times"/>
                <w:color w:val="000000"/>
                <w:sz w:val="18"/>
                <w:szCs w:val="18"/>
              </w:rPr>
              <w:t>«</w:t>
            </w:r>
            <w:r>
              <w:rPr>
                <w:rFonts w:ascii="Times" w:hAnsi="Times" w:cs="Times"/>
                <w:color w:val="000000"/>
                <w:sz w:val="18"/>
                <w:szCs w:val="18"/>
              </w:rPr>
              <w:t>СИБИРСКИЙ ГОСУДАРСТВЕННЫЙ УНИВЕ</w:t>
            </w:r>
            <w:r w:rsidR="00D450F1">
              <w:rPr>
                <w:rFonts w:ascii="Times" w:hAnsi="Times" w:cs="Times"/>
                <w:color w:val="000000"/>
                <w:sz w:val="18"/>
                <w:szCs w:val="18"/>
              </w:rPr>
              <w:t>РСИТЕТ ГЕОСИСТЕМ И ТЕХНОЛОГИЙ</w:t>
            </w:r>
            <w:r w:rsidR="003E7D6C">
              <w:rPr>
                <w:rFonts w:cs="Times"/>
                <w:color w:val="000000"/>
                <w:sz w:val="18"/>
                <w:szCs w:val="18"/>
              </w:rPr>
              <w:t>»</w:t>
            </w:r>
          </w:p>
          <w:p w:rsidR="00503C15" w:rsidRDefault="00D4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(</w:t>
            </w:r>
            <w:r w:rsidR="003E7D6C">
              <w:rPr>
                <w:rFonts w:cs="Times"/>
                <w:color w:val="000000"/>
                <w:sz w:val="18"/>
                <w:szCs w:val="18"/>
              </w:rPr>
              <w:t>«</w:t>
            </w:r>
            <w:r w:rsidR="00503C15">
              <w:rPr>
                <w:rFonts w:ascii="Times" w:hAnsi="Times" w:cs="Times"/>
                <w:color w:val="000000"/>
                <w:sz w:val="18"/>
                <w:szCs w:val="18"/>
              </w:rPr>
              <w:t>СГУГИТ</w:t>
            </w:r>
            <w:r w:rsidR="003E7D6C">
              <w:rPr>
                <w:rFonts w:cs="Times"/>
                <w:color w:val="000000"/>
                <w:sz w:val="18"/>
                <w:szCs w:val="18"/>
              </w:rPr>
              <w:t>»</w:t>
            </w:r>
            <w:r>
              <w:rPr>
                <w:rFonts w:ascii="Times" w:hAnsi="Times" w:cs="Times"/>
                <w:color w:val="000000"/>
                <w:sz w:val="18"/>
                <w:szCs w:val="18"/>
              </w:rPr>
              <w:t>)</w:t>
            </w:r>
          </w:p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Юридический адрес: 630108, Новосибирская обл, г. Новосибирск, ул. Плахотного, д. 10</w:t>
            </w:r>
          </w:p>
          <w:p w:rsidR="0001697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ИНН 5404105079</w:t>
            </w:r>
          </w:p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КПП 540401001</w:t>
            </w:r>
          </w:p>
          <w:p w:rsidR="00503C15" w:rsidRPr="0001697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16975">
              <w:rPr>
                <w:rFonts w:ascii="Times" w:hAnsi="Times" w:cs="Times"/>
                <w:color w:val="000000"/>
                <w:sz w:val="18"/>
                <w:szCs w:val="18"/>
              </w:rPr>
              <w:t xml:space="preserve">в ОКЦ № 1 </w:t>
            </w:r>
            <w:r w:rsidR="00D54489">
              <w:rPr>
                <w:rFonts w:ascii="Times" w:hAnsi="Times" w:cs="Times"/>
                <w:color w:val="000000"/>
                <w:sz w:val="18"/>
                <w:szCs w:val="18"/>
              </w:rPr>
              <w:t>Сибирское ГУ</w:t>
            </w:r>
            <w:r w:rsidRPr="00016975">
              <w:rPr>
                <w:rFonts w:ascii="Times" w:hAnsi="Times" w:cs="Times"/>
                <w:color w:val="000000"/>
                <w:sz w:val="18"/>
                <w:szCs w:val="18"/>
              </w:rPr>
              <w:t xml:space="preserve"> Банка России//УФК по Новосибирской области, г Новосибирск</w:t>
            </w:r>
          </w:p>
          <w:p w:rsidR="00D54489" w:rsidRDefault="00D5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 xml:space="preserve">счет </w:t>
            </w:r>
            <w:r w:rsidR="00503C15" w:rsidRPr="00016975">
              <w:rPr>
                <w:rFonts w:ascii="Times" w:hAnsi="Times" w:cs="Times"/>
                <w:color w:val="000000"/>
                <w:sz w:val="18"/>
                <w:szCs w:val="18"/>
              </w:rPr>
              <w:t>УФК по Новосибирской области</w:t>
            </w:r>
          </w:p>
          <w:p w:rsidR="00503C15" w:rsidRPr="0001697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16975">
              <w:rPr>
                <w:rFonts w:ascii="Times" w:hAnsi="Times" w:cs="Times"/>
                <w:color w:val="000000"/>
                <w:sz w:val="18"/>
                <w:szCs w:val="18"/>
              </w:rPr>
              <w:t>СГУГиТ л/сч 20516Х54810</w:t>
            </w:r>
          </w:p>
          <w:p w:rsidR="00503C15" w:rsidRPr="0001697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16975">
              <w:rPr>
                <w:rFonts w:ascii="Times" w:hAnsi="Times" w:cs="Times"/>
                <w:color w:val="000000"/>
                <w:sz w:val="18"/>
                <w:szCs w:val="18"/>
              </w:rPr>
              <w:t>Казначейский счёт 03214643000000015100</w:t>
            </w:r>
          </w:p>
          <w:p w:rsidR="00503C15" w:rsidRPr="0001697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16975">
              <w:rPr>
                <w:rFonts w:ascii="Times" w:hAnsi="Times" w:cs="Times"/>
                <w:color w:val="000000"/>
                <w:sz w:val="18"/>
                <w:szCs w:val="18"/>
              </w:rPr>
              <w:t>ЕКС 40102810445370000043</w:t>
            </w:r>
          </w:p>
          <w:p w:rsidR="00503C15" w:rsidRPr="0001697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16975">
              <w:rPr>
                <w:rFonts w:ascii="Times" w:hAnsi="Times" w:cs="Times"/>
                <w:color w:val="000000"/>
                <w:sz w:val="18"/>
                <w:szCs w:val="18"/>
              </w:rPr>
              <w:t>БИК 015004950</w:t>
            </w:r>
          </w:p>
          <w:p w:rsidR="00016975" w:rsidRDefault="00016975" w:rsidP="00016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8"/>
                <w:szCs w:val="18"/>
              </w:rPr>
            </w:pPr>
            <w:r w:rsidRPr="00016975">
              <w:rPr>
                <w:rFonts w:cs="Times"/>
                <w:color w:val="000000"/>
                <w:sz w:val="18"/>
                <w:szCs w:val="18"/>
              </w:rPr>
              <w:t>ОГРН 1025401493061</w:t>
            </w:r>
          </w:p>
          <w:p w:rsidR="00016975" w:rsidRDefault="00016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8"/>
                <w:szCs w:val="18"/>
              </w:rPr>
            </w:pPr>
            <w:r w:rsidRPr="00016975">
              <w:rPr>
                <w:rFonts w:cs="Times"/>
                <w:color w:val="000000"/>
                <w:sz w:val="18"/>
                <w:szCs w:val="18"/>
              </w:rPr>
              <w:t>ОКТМО 50701000</w:t>
            </w:r>
          </w:p>
          <w:p w:rsidR="00016975" w:rsidRDefault="00016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8"/>
                <w:szCs w:val="18"/>
                <w:highlight w:val="magenta"/>
              </w:rPr>
            </w:pPr>
            <w:r w:rsidRPr="00016975">
              <w:rPr>
                <w:rFonts w:cs="Times"/>
                <w:color w:val="000000"/>
                <w:sz w:val="18"/>
                <w:szCs w:val="18"/>
              </w:rPr>
              <w:t>ОКПО 02068966</w:t>
            </w:r>
          </w:p>
          <w:p w:rsidR="00016975" w:rsidRPr="00016975" w:rsidRDefault="00016975" w:rsidP="00016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 w:rsidRPr="00016975">
              <w:rPr>
                <w:rFonts w:ascii="Times" w:hAnsi="Times" w:cs="Times"/>
                <w:color w:val="000000"/>
                <w:sz w:val="18"/>
                <w:szCs w:val="18"/>
              </w:rPr>
              <w:t>тел. (383) 343 – 39 – 37</w:t>
            </w:r>
          </w:p>
          <w:p w:rsidR="00D450F1" w:rsidRDefault="00016975" w:rsidP="00016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8"/>
                <w:szCs w:val="18"/>
              </w:rPr>
            </w:pPr>
            <w:r w:rsidRPr="00016975">
              <w:rPr>
                <w:rFonts w:ascii="Times" w:hAnsi="Times" w:cs="Times"/>
                <w:color w:val="000000"/>
                <w:sz w:val="18"/>
                <w:szCs w:val="18"/>
              </w:rPr>
              <w:t>E-mail:</w:t>
            </w:r>
            <w:r w:rsidR="003E7D6C">
              <w:rPr>
                <w:rFonts w:cs="Times"/>
                <w:color w:val="000000"/>
                <w:sz w:val="18"/>
                <w:szCs w:val="18"/>
              </w:rPr>
              <w:t xml:space="preserve"> </w:t>
            </w:r>
            <w:r w:rsidRPr="00016975">
              <w:rPr>
                <w:rFonts w:ascii="Times" w:hAnsi="Times" w:cs="Times"/>
                <w:color w:val="000000"/>
                <w:sz w:val="18"/>
                <w:szCs w:val="18"/>
              </w:rPr>
              <w:t>rektorat@ssga.ru</w:t>
            </w:r>
          </w:p>
          <w:p w:rsidR="00016975" w:rsidRPr="00016975" w:rsidRDefault="00016975" w:rsidP="000169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8"/>
                <w:szCs w:val="18"/>
              </w:rPr>
            </w:pP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7779" w:type="dxa"/>
        </w:trPr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13. ПОДПИСИ СТОРОН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ОПЕРАТОР</w:t>
            </w: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АБОНЕНТ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25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</w:p>
        </w:tc>
        <w:tc>
          <w:tcPr>
            <w:tcW w:w="25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03C15" w:rsidRDefault="00D5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Ректор</w:t>
            </w:r>
          </w:p>
        </w:tc>
        <w:tc>
          <w:tcPr>
            <w:tcW w:w="2593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С.С. Янкелевич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"/>
        </w:trPr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5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color w:val="000000"/>
                <w:sz w:val="18"/>
                <w:szCs w:val="18"/>
              </w:rPr>
              <w:t>М.П.</w:t>
            </w:r>
          </w:p>
        </w:tc>
      </w:tr>
    </w:tbl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03C15">
          <w:pgSz w:w="11905" w:h="16837"/>
          <w:pgMar w:top="623" w:right="623" w:bottom="623" w:left="907" w:header="720" w:footer="720" w:gutter="0"/>
          <w:cols w:space="720"/>
          <w:noEndnote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3"/>
        <w:gridCol w:w="9467"/>
      </w:tblGrid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503C15" w:rsidRPr="00284A66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9467" w:type="dxa"/>
            <w:tcBorders>
              <w:top w:val="nil"/>
              <w:left w:val="nil"/>
              <w:bottom w:val="nil"/>
              <w:right w:val="nil"/>
            </w:tcBorders>
          </w:tcPr>
          <w:p w:rsidR="00503C15" w:rsidRPr="00284A66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 w:rsidRPr="00284A66"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Приложение 1</w:t>
            </w:r>
          </w:p>
          <w:p w:rsidR="00503C15" w:rsidRPr="00284A66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 xml:space="preserve">к </w:t>
            </w:r>
            <w:r w:rsidR="00A36550" w:rsidRPr="00284A66">
              <w:rPr>
                <w:rFonts w:ascii="Times" w:hAnsi="Times" w:cs="Times"/>
                <w:color w:val="000000"/>
                <w:sz w:val="17"/>
                <w:szCs w:val="17"/>
              </w:rPr>
              <w:t>Контракт</w:t>
            </w: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>у № К101312/26 от </w:t>
            </w:r>
            <w:r w:rsidR="002012DA" w:rsidRPr="00284A66">
              <w:rPr>
                <w:rFonts w:cs="Times"/>
                <w:color w:val="000000"/>
                <w:sz w:val="17"/>
                <w:szCs w:val="17"/>
              </w:rPr>
              <w:t>___</w:t>
            </w: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>.</w:t>
            </w:r>
            <w:r w:rsidR="002012DA" w:rsidRPr="00284A66">
              <w:rPr>
                <w:rFonts w:cs="Times"/>
                <w:color w:val="000000"/>
                <w:sz w:val="17"/>
                <w:szCs w:val="17"/>
              </w:rPr>
              <w:t>___</w:t>
            </w: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>.2026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Pr="00284A66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 w:rsidRPr="00284A66"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 xml:space="preserve">Спецификация №1 от </w:t>
            </w:r>
            <w:r w:rsidR="002012DA" w:rsidRPr="00284A66">
              <w:rPr>
                <w:rFonts w:cs="Times"/>
                <w:b/>
                <w:bCs/>
                <w:color w:val="000000"/>
                <w:sz w:val="17"/>
                <w:szCs w:val="17"/>
              </w:rPr>
              <w:t>___</w:t>
            </w:r>
            <w:r w:rsidRPr="00284A66"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.</w:t>
            </w:r>
            <w:r w:rsidR="002012DA" w:rsidRPr="00284A66">
              <w:rPr>
                <w:rFonts w:cs="Times"/>
                <w:b/>
                <w:bCs/>
                <w:color w:val="000000"/>
                <w:sz w:val="17"/>
                <w:szCs w:val="17"/>
              </w:rPr>
              <w:t>___</w:t>
            </w:r>
            <w:r w:rsidRPr="00284A66"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.2026</w:t>
            </w:r>
          </w:p>
          <w:p w:rsidR="00503C15" w:rsidRPr="00284A66" w:rsidRDefault="00503C15" w:rsidP="008F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7"/>
                <w:szCs w:val="17"/>
              </w:rPr>
            </w:pP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 xml:space="preserve">с ФГБОУ ВО </w:t>
            </w:r>
            <w:r w:rsidR="008F0764">
              <w:rPr>
                <w:rFonts w:cs="Times"/>
                <w:color w:val="000000"/>
                <w:sz w:val="17"/>
                <w:szCs w:val="17"/>
              </w:rPr>
              <w:t>«</w:t>
            </w: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>СИБИРСКИЙ ГОСУДАРСТВЕННЫЙ УНИВЕРСИТЕТ ГЕОСИСТЕМ И ТЕХНОЛОГИЙ</w:t>
            </w:r>
            <w:r w:rsidR="008F0764">
              <w:rPr>
                <w:rFonts w:cs="Times"/>
                <w:color w:val="000000"/>
                <w:sz w:val="17"/>
                <w:szCs w:val="17"/>
              </w:rPr>
              <w:t>»</w:t>
            </w: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>, СИБИРСКИЙ ГОСУДАРСТВЕННЫЙ УНИВЕРСИТЕТ ГЕОСИСТЕМ И ТЕХНОЛОГИЙ, СГУГИТ, ФГБОУ ВО “СГУГИТ” (ИНН 5404105079; КПП 540401001)</w:t>
            </w:r>
          </w:p>
        </w:tc>
      </w:tr>
    </w:tbl>
    <w:p w:rsidR="00503C15" w:rsidRDefault="00503C15">
      <w:pPr>
        <w:widowControl w:val="0"/>
        <w:autoSpaceDE w:val="0"/>
        <w:autoSpaceDN w:val="0"/>
        <w:adjustRightInd w:val="0"/>
        <w:spacing w:before="226" w:after="113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>1.1. Право использования программы для ЭВМ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1"/>
        <w:gridCol w:w="453"/>
        <w:gridCol w:w="737"/>
        <w:gridCol w:w="907"/>
        <w:gridCol w:w="1247"/>
        <w:gridCol w:w="1077"/>
        <w:gridCol w:w="850"/>
        <w:gridCol w:w="1190"/>
      </w:tblGrid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Стоимость без налога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Налоговая ставка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Сумма налога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Стоимость с налогом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Pr="001E12E0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Право использования программы для ЭВМ </w:t>
            </w:r>
            <w:r w:rsidR="000C602B" w:rsidRPr="001E12E0">
              <w:rPr>
                <w:rFonts w:ascii="Times" w:hAnsi="Times" w:cs="Times"/>
                <w:color w:val="000000"/>
                <w:sz w:val="16"/>
                <w:szCs w:val="16"/>
              </w:rPr>
              <w:t>«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Контур.Экстерн</w:t>
            </w:r>
            <w:r w:rsidR="000C602B" w:rsidRPr="001E12E0">
              <w:rPr>
                <w:rFonts w:ascii="Times" w:hAnsi="Times" w:cs="Times"/>
                <w:color w:val="000000"/>
                <w:sz w:val="16"/>
                <w:szCs w:val="16"/>
              </w:rPr>
              <w:t>»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в режиме </w:t>
            </w:r>
            <w:r w:rsidR="00844DA5" w:rsidRPr="001E12E0">
              <w:rPr>
                <w:rFonts w:ascii="Times" w:hAnsi="Times" w:cs="Times"/>
                <w:color w:val="000000"/>
                <w:sz w:val="16"/>
                <w:szCs w:val="16"/>
              </w:rPr>
              <w:t>«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Обслуживающая бухгалтерия</w:t>
            </w:r>
            <w:r w:rsidR="00844DA5" w:rsidRPr="001E12E0">
              <w:rPr>
                <w:rFonts w:ascii="Times" w:hAnsi="Times" w:cs="Times"/>
                <w:color w:val="000000"/>
                <w:sz w:val="16"/>
                <w:szCs w:val="16"/>
              </w:rPr>
              <w:t>»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по тарифному плану </w:t>
            </w:r>
            <w:r w:rsidR="00844DA5" w:rsidRPr="001E12E0">
              <w:rPr>
                <w:rFonts w:ascii="Times" w:hAnsi="Times" w:cs="Times"/>
                <w:color w:val="000000"/>
                <w:sz w:val="16"/>
                <w:szCs w:val="16"/>
              </w:rPr>
              <w:t>«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Бюджетная организация</w:t>
            </w:r>
            <w:r w:rsidR="00844DA5" w:rsidRPr="001E12E0">
              <w:rPr>
                <w:rFonts w:ascii="Times" w:hAnsi="Times" w:cs="Times"/>
                <w:color w:val="000000"/>
                <w:sz w:val="16"/>
                <w:szCs w:val="16"/>
              </w:rPr>
              <w:t>»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на 1 год, 1+9 абонентов, с применением встроенных в сертификат/ключевой контейнер СКЗИ </w:t>
            </w:r>
            <w:r w:rsidR="001E12E0" w:rsidRPr="001E12E0">
              <w:rPr>
                <w:rFonts w:ascii="Times" w:hAnsi="Times" w:cs="Times"/>
                <w:color w:val="000000"/>
                <w:sz w:val="16"/>
                <w:szCs w:val="16"/>
              </w:rPr>
              <w:t>«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КриптоПро CSP</w:t>
            </w:r>
            <w:r w:rsidR="001E12E0" w:rsidRPr="001E12E0">
              <w:rPr>
                <w:rFonts w:ascii="Times" w:hAnsi="Times" w:cs="Times"/>
                <w:color w:val="000000"/>
                <w:sz w:val="16"/>
                <w:szCs w:val="16"/>
              </w:rPr>
              <w:t>»</w:t>
            </w:r>
          </w:p>
          <w:p w:rsidR="00AF59AB" w:rsidRPr="001E12E0" w:rsidRDefault="001E12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1E12E0">
              <w:rPr>
                <w:rFonts w:ascii="Times" w:hAnsi="Times" w:cs="Times"/>
                <w:color w:val="000000"/>
                <w:sz w:val="16"/>
                <w:szCs w:val="16"/>
              </w:rPr>
              <w:t>Реестровый номер: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AF59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1.</w:t>
            </w:r>
            <w:r w:rsidR="00503C15">
              <w:rPr>
                <w:rFonts w:ascii="Times" w:hAnsi="Times" w:cs="Times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 w:rsidP="00844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Право использования программы для ЭВМ </w:t>
            </w:r>
            <w:r w:rsidR="000C602B">
              <w:rPr>
                <w:rFonts w:cs="Times"/>
                <w:color w:val="000000"/>
                <w:sz w:val="16"/>
                <w:szCs w:val="16"/>
              </w:rPr>
              <w:t>«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Контур.Экстерн</w:t>
            </w:r>
            <w:r w:rsidR="000C602B">
              <w:rPr>
                <w:rFonts w:cs="Times"/>
                <w:color w:val="000000"/>
                <w:sz w:val="16"/>
                <w:szCs w:val="16"/>
              </w:rPr>
              <w:t>»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, лицензия для дополнительного пользователя </w:t>
            </w:r>
            <w:r w:rsidR="00844DA5">
              <w:rPr>
                <w:rFonts w:cs="Times"/>
                <w:color w:val="000000"/>
                <w:sz w:val="16"/>
                <w:szCs w:val="16"/>
              </w:rPr>
              <w:t>«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Базовая</w:t>
            </w:r>
            <w:r w:rsidR="00844DA5">
              <w:rPr>
                <w:rFonts w:cs="Times"/>
                <w:color w:val="000000"/>
                <w:sz w:val="16"/>
                <w:szCs w:val="16"/>
              </w:rPr>
              <w:t>»</w:t>
            </w:r>
          </w:p>
          <w:p w:rsidR="001E12E0" w:rsidRPr="00844DA5" w:rsidRDefault="001E12E0" w:rsidP="00844D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"/>
                <w:color w:val="000000"/>
                <w:sz w:val="16"/>
                <w:szCs w:val="16"/>
              </w:rPr>
            </w:pPr>
            <w:r w:rsidRPr="001E12E0">
              <w:rPr>
                <w:rFonts w:ascii="Times" w:hAnsi="Times" w:cs="Times"/>
                <w:color w:val="000000"/>
                <w:sz w:val="16"/>
                <w:szCs w:val="16"/>
              </w:rPr>
              <w:t>Реестровый номер: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Без НДС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503C15" w:rsidRDefault="00503C15">
      <w:pPr>
        <w:widowControl w:val="0"/>
        <w:autoSpaceDE w:val="0"/>
        <w:autoSpaceDN w:val="0"/>
        <w:adjustRightInd w:val="0"/>
        <w:spacing w:before="226" w:after="113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>1.2. Оказание услуг/выполнение работ/передача ТМЦ</w:t>
      </w: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3401"/>
        <w:gridCol w:w="453"/>
        <w:gridCol w:w="737"/>
        <w:gridCol w:w="907"/>
        <w:gridCol w:w="1247"/>
        <w:gridCol w:w="1077"/>
        <w:gridCol w:w="850"/>
        <w:gridCol w:w="1190"/>
      </w:tblGrid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Ед.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Кол-во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Цена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Стоимость без налога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Налоговая ставка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Сумма налога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8"/>
                <w:szCs w:val="18"/>
              </w:rPr>
              <w:t>Стоимость с налогом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 w:rsidP="00426D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Услуги по сопровождению программы для ЭВМ </w:t>
            </w:r>
            <w:r w:rsidR="000C602B">
              <w:rPr>
                <w:rFonts w:cs="Times"/>
                <w:color w:val="000000"/>
                <w:sz w:val="16"/>
                <w:szCs w:val="16"/>
              </w:rPr>
              <w:t>«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Контур.Экстерн</w:t>
            </w:r>
            <w:r w:rsidR="000C602B">
              <w:rPr>
                <w:rFonts w:cs="Times"/>
                <w:color w:val="000000"/>
                <w:sz w:val="16"/>
                <w:szCs w:val="16"/>
              </w:rPr>
              <w:t>»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(техническая поддержка в виде абонентского обслуживания) в режиме </w:t>
            </w:r>
            <w:r w:rsidR="00844DA5">
              <w:rPr>
                <w:rFonts w:cs="Times"/>
                <w:color w:val="000000"/>
                <w:sz w:val="16"/>
                <w:szCs w:val="16"/>
              </w:rPr>
              <w:t>«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Обслуживающая бухгалтерия</w:t>
            </w:r>
            <w:r w:rsidR="00844DA5">
              <w:rPr>
                <w:rFonts w:cs="Times"/>
                <w:color w:val="000000"/>
                <w:sz w:val="16"/>
                <w:szCs w:val="16"/>
              </w:rPr>
              <w:t>»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 по тарифному плану </w:t>
            </w:r>
            <w:r w:rsidR="00426DE4">
              <w:rPr>
                <w:rFonts w:cs="Times"/>
                <w:color w:val="000000"/>
                <w:sz w:val="16"/>
                <w:szCs w:val="16"/>
              </w:rPr>
              <w:t>«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Бюджетная организация</w:t>
            </w:r>
            <w:r w:rsidR="00426DE4">
              <w:rPr>
                <w:rFonts w:cs="Times"/>
                <w:color w:val="000000"/>
                <w:sz w:val="16"/>
                <w:szCs w:val="16"/>
              </w:rPr>
              <w:t>»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, 1+9 абонентов, на 1 год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Pr="00844DA5" w:rsidRDefault="00987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44DA5">
              <w:rPr>
                <w:rFonts w:ascii="Times New Roman" w:hAnsi="Times New Roman"/>
                <w:color w:val="000000"/>
                <w:sz w:val="16"/>
                <w:szCs w:val="16"/>
              </w:rPr>
              <w:t>мес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Pr="00844DA5" w:rsidRDefault="00987F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44DA5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16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503C15" w:rsidRDefault="00503C15">
      <w:pPr>
        <w:widowControl w:val="0"/>
        <w:autoSpaceDE w:val="0"/>
        <w:autoSpaceDN w:val="0"/>
        <w:adjustRightInd w:val="0"/>
        <w:spacing w:before="226" w:after="0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>Общая стоимость Спецификации по п.1 составляет: </w:t>
      </w:r>
      <w:r w:rsidR="003E7D6C">
        <w:rPr>
          <w:rFonts w:cs="Times"/>
          <w:color w:val="000000"/>
          <w:sz w:val="17"/>
          <w:szCs w:val="17"/>
        </w:rPr>
        <w:t>____________</w:t>
      </w:r>
      <w:r>
        <w:rPr>
          <w:rFonts w:ascii="Times" w:hAnsi="Times" w:cs="Times"/>
          <w:color w:val="000000"/>
          <w:sz w:val="17"/>
          <w:szCs w:val="17"/>
        </w:rPr>
        <w:t> руб. (</w:t>
      </w:r>
      <w:r w:rsidR="003E7D6C">
        <w:rPr>
          <w:rFonts w:cs="Times"/>
          <w:color w:val="000000"/>
          <w:sz w:val="17"/>
          <w:szCs w:val="17"/>
        </w:rPr>
        <w:t>______________________</w:t>
      </w:r>
      <w:r>
        <w:rPr>
          <w:rFonts w:ascii="Times" w:hAnsi="Times" w:cs="Times"/>
          <w:color w:val="000000"/>
          <w:sz w:val="17"/>
          <w:szCs w:val="17"/>
        </w:rPr>
        <w:t xml:space="preserve"> рублей </w:t>
      </w:r>
      <w:r w:rsidR="003E7D6C">
        <w:rPr>
          <w:rFonts w:cs="Times"/>
          <w:color w:val="000000"/>
          <w:sz w:val="17"/>
          <w:szCs w:val="17"/>
        </w:rPr>
        <w:t>____</w:t>
      </w:r>
      <w:r>
        <w:rPr>
          <w:rFonts w:ascii="Times" w:hAnsi="Times" w:cs="Times"/>
          <w:color w:val="000000"/>
          <w:sz w:val="17"/>
          <w:szCs w:val="17"/>
        </w:rPr>
        <w:t xml:space="preserve"> копеек), НДС, исчисленный по ставке, установленной п. </w:t>
      </w:r>
      <w:r w:rsidR="003E7D6C">
        <w:rPr>
          <w:rFonts w:cs="Times"/>
          <w:color w:val="000000"/>
          <w:sz w:val="17"/>
          <w:szCs w:val="17"/>
        </w:rPr>
        <w:t>___</w:t>
      </w:r>
      <w:r w:rsidR="003E7D6C">
        <w:rPr>
          <w:rFonts w:ascii="Times" w:hAnsi="Times" w:cs="Times"/>
          <w:color w:val="000000"/>
          <w:sz w:val="17"/>
          <w:szCs w:val="17"/>
        </w:rPr>
        <w:t xml:space="preserve"> ст. </w:t>
      </w:r>
      <w:r w:rsidR="003E7D6C">
        <w:rPr>
          <w:rFonts w:cs="Times"/>
          <w:color w:val="000000"/>
          <w:sz w:val="17"/>
          <w:szCs w:val="17"/>
        </w:rPr>
        <w:t>___</w:t>
      </w:r>
      <w:r>
        <w:rPr>
          <w:rFonts w:ascii="Times" w:hAnsi="Times" w:cs="Times"/>
          <w:color w:val="000000"/>
          <w:sz w:val="17"/>
          <w:szCs w:val="17"/>
        </w:rPr>
        <w:t xml:space="preserve"> Налогового кодекса Российской Федерации</w:t>
      </w:r>
      <w:r w:rsidR="00D54489">
        <w:rPr>
          <w:rFonts w:ascii="Times" w:hAnsi="Times" w:cs="Times"/>
          <w:color w:val="000000"/>
          <w:sz w:val="17"/>
          <w:szCs w:val="17"/>
        </w:rPr>
        <w:t xml:space="preserve"> </w:t>
      </w:r>
      <w:r w:rsidR="003E7D6C">
        <w:rPr>
          <w:rFonts w:cs="Times"/>
          <w:color w:val="000000"/>
          <w:sz w:val="17"/>
          <w:szCs w:val="17"/>
        </w:rPr>
        <w:t>и _________</w:t>
      </w:r>
      <w:r w:rsidR="00D54489">
        <w:rPr>
          <w:rFonts w:ascii="Times" w:hAnsi="Times" w:cs="Times"/>
          <w:color w:val="000000"/>
          <w:sz w:val="17"/>
          <w:szCs w:val="17"/>
        </w:rPr>
        <w:t>%</w:t>
      </w:r>
      <w:r>
        <w:rPr>
          <w:rFonts w:ascii="Times" w:hAnsi="Times" w:cs="Times"/>
          <w:color w:val="000000"/>
          <w:sz w:val="17"/>
          <w:szCs w:val="17"/>
        </w:rPr>
        <w:t xml:space="preserve">, составляет: </w:t>
      </w:r>
      <w:r w:rsidR="003E7D6C">
        <w:rPr>
          <w:rFonts w:cs="Times"/>
          <w:color w:val="000000"/>
          <w:sz w:val="17"/>
          <w:szCs w:val="17"/>
        </w:rPr>
        <w:t>___________</w:t>
      </w:r>
      <w:r>
        <w:rPr>
          <w:rFonts w:ascii="Times" w:hAnsi="Times" w:cs="Times"/>
          <w:color w:val="000000"/>
          <w:sz w:val="17"/>
          <w:szCs w:val="17"/>
        </w:rPr>
        <w:t xml:space="preserve"> рублей </w:t>
      </w:r>
      <w:r w:rsidR="003E7D6C">
        <w:rPr>
          <w:rFonts w:cs="Times"/>
          <w:color w:val="000000"/>
          <w:sz w:val="17"/>
          <w:szCs w:val="17"/>
        </w:rPr>
        <w:t>__</w:t>
      </w:r>
      <w:r>
        <w:rPr>
          <w:rFonts w:ascii="Times" w:hAnsi="Times" w:cs="Times"/>
          <w:color w:val="000000"/>
          <w:sz w:val="17"/>
          <w:szCs w:val="17"/>
        </w:rPr>
        <w:t xml:space="preserve"> копеек</w:t>
      </w:r>
    </w:p>
    <w:p w:rsidR="00D54489" w:rsidRDefault="00D54489" w:rsidP="0027710F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17"/>
          <w:szCs w:val="17"/>
        </w:rPr>
      </w:pPr>
    </w:p>
    <w:p w:rsidR="0027710F" w:rsidRPr="0027710F" w:rsidRDefault="0027710F" w:rsidP="0027710F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17"/>
          <w:szCs w:val="17"/>
        </w:rPr>
      </w:pPr>
      <w:r w:rsidRPr="0027710F">
        <w:rPr>
          <w:rFonts w:ascii="Times" w:hAnsi="Times" w:cs="Times"/>
          <w:color w:val="000000"/>
          <w:sz w:val="17"/>
          <w:szCs w:val="17"/>
        </w:rPr>
        <w:t>Страна происхождения ПО -Российская Федерация</w:t>
      </w:r>
    </w:p>
    <w:p w:rsidR="00503C15" w:rsidRDefault="0027710F" w:rsidP="0027710F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17"/>
          <w:szCs w:val="17"/>
        </w:rPr>
      </w:pPr>
      <w:r w:rsidRPr="0027710F">
        <w:rPr>
          <w:rFonts w:ascii="Times" w:hAnsi="Times" w:cs="Times"/>
          <w:color w:val="000000"/>
          <w:sz w:val="17"/>
          <w:szCs w:val="17"/>
        </w:rPr>
        <w:t>Лицензия-простая (неисключительная)</w:t>
      </w:r>
      <w:r w:rsidR="00503C15">
        <w:rPr>
          <w:rFonts w:ascii="Times" w:hAnsi="Times" w:cs="Times"/>
          <w:color w:val="000000"/>
          <w:sz w:val="17"/>
          <w:szCs w:val="17"/>
        </w:rPr>
        <w:t> </w:t>
      </w:r>
    </w:p>
    <w:p w:rsidR="00503C15" w:rsidRDefault="00503C15">
      <w:pPr>
        <w:widowControl w:val="0"/>
        <w:autoSpaceDE w:val="0"/>
        <w:autoSpaceDN w:val="0"/>
        <w:adjustRightInd w:val="0"/>
        <w:spacing w:before="226" w:after="226" w:line="240" w:lineRule="auto"/>
        <w:rPr>
          <w:rFonts w:ascii="Times" w:hAnsi="Times" w:cs="Times"/>
          <w:b/>
          <w:bCs/>
          <w:color w:val="000000"/>
          <w:sz w:val="17"/>
          <w:szCs w:val="17"/>
        </w:rPr>
      </w:pPr>
      <w:r>
        <w:rPr>
          <w:rFonts w:ascii="Times" w:hAnsi="Times" w:cs="Times"/>
          <w:b/>
          <w:bCs/>
          <w:color w:val="000000"/>
          <w:sz w:val="17"/>
          <w:szCs w:val="17"/>
        </w:rPr>
        <w:t>ВНИМАНИЕ! Стоимость права использования программы для ЭВМ, внесенной в единый реестр российских программ для электронных вычислительных машин и баз данных, НДС не облагается на основании подпункта 26 пункта 2 статьи 149 Налогового кодекса Российской Федерации, не внесенной – облагается НДС по ставке, установленной пунктом 3 статьи 164 Налогового кодекса Российской Федерации.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17"/>
          <w:szCs w:val="17"/>
        </w:rPr>
      </w:pPr>
      <w:r>
        <w:rPr>
          <w:rFonts w:ascii="Times" w:hAnsi="Times" w:cs="Times"/>
          <w:color w:val="000000"/>
          <w:sz w:val="17"/>
          <w:szCs w:val="17"/>
        </w:rPr>
        <w:t>  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0"/>
        <w:gridCol w:w="2650"/>
        <w:gridCol w:w="2650"/>
        <w:gridCol w:w="2650"/>
      </w:tblGrid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ОПЕРАТОР</w:t>
            </w: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АБОНЕНТ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 w:rsidP="004854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ФГБОУ ВО “СИБИРСКИЙ ГОСУДАРСТВЕННЫЙ УНИВЕРСИТЕТ ГЕОСИСТЕМ И ТЕХНОЛОГИЙ</w:t>
            </w:r>
            <w:r w:rsidR="004854CD">
              <w:rPr>
                <w:rFonts w:ascii="Times" w:hAnsi="Times" w:cs="Times"/>
                <w:color w:val="000000"/>
                <w:sz w:val="17"/>
                <w:szCs w:val="17"/>
              </w:rPr>
              <w:t>»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53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Ректор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С.С. Янкелевич</w:t>
            </w:r>
          </w:p>
        </w:tc>
      </w:tr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М.П.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>
              <w:rPr>
                <w:rFonts w:ascii="Times" w:hAnsi="Times" w:cs="Times"/>
                <w:color w:val="000000"/>
                <w:sz w:val="17"/>
                <w:szCs w:val="17"/>
              </w:rPr>
              <w:t>М.П.</w:t>
            </w: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7"/>
                <w:szCs w:val="17"/>
              </w:rPr>
            </w:pPr>
          </w:p>
        </w:tc>
      </w:tr>
    </w:tbl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03C15">
          <w:pgSz w:w="11905" w:h="16837"/>
          <w:pgMar w:top="623" w:right="623" w:bottom="623" w:left="907" w:header="720" w:footer="720" w:gutter="0"/>
          <w:cols w:space="720"/>
          <w:noEndnote/>
        </w:sectPr>
      </w:pP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lastRenderedPageBreak/>
        <w:t>Приложение 2</w:t>
      </w:r>
    </w:p>
    <w:p w:rsidR="00503C15" w:rsidRPr="00987FE9" w:rsidRDefault="0050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ЛИЦЕНЗИОННЫЙ </w:t>
      </w:r>
      <w:r w:rsidR="00C45600">
        <w:rPr>
          <w:rFonts w:ascii="Times" w:hAnsi="Times" w:cs="Times"/>
          <w:b/>
          <w:bCs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№ </w:t>
      </w:r>
      <w:r w:rsidR="00987FE9">
        <w:rPr>
          <w:rFonts w:cs="Times"/>
          <w:b/>
          <w:bCs/>
          <w:color w:val="000000"/>
          <w:sz w:val="18"/>
          <w:szCs w:val="18"/>
        </w:rPr>
        <w:t>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7"/>
        <w:gridCol w:w="2097"/>
      </w:tblGrid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Екатеринбург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EA0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cs="Times"/>
                <w:color w:val="000000"/>
                <w:sz w:val="16"/>
                <w:szCs w:val="16"/>
              </w:rPr>
              <w:t>___</w:t>
            </w:r>
            <w:r w:rsidR="00503C15">
              <w:rPr>
                <w:rFonts w:ascii="Times" w:hAnsi="Times" w:cs="Times"/>
                <w:color w:val="000000"/>
                <w:sz w:val="16"/>
                <w:szCs w:val="16"/>
              </w:rPr>
              <w:t>.</w:t>
            </w:r>
            <w:r>
              <w:rPr>
                <w:rFonts w:cs="Times"/>
                <w:color w:val="000000"/>
                <w:sz w:val="16"/>
                <w:szCs w:val="16"/>
              </w:rPr>
              <w:t>___</w:t>
            </w:r>
            <w:r w:rsidR="00503C15">
              <w:rPr>
                <w:rFonts w:ascii="Times" w:hAnsi="Times" w:cs="Times"/>
                <w:color w:val="000000"/>
                <w:sz w:val="16"/>
                <w:szCs w:val="16"/>
              </w:rPr>
              <w:t>.2026</w:t>
            </w:r>
          </w:p>
        </w:tc>
      </w:tr>
    </w:tbl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Лицензионный </w:t>
      </w:r>
      <w:r w:rsidR="00C45600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 xml:space="preserve">является офертой </w:t>
      </w:r>
      <w:r w:rsidR="00987FE9">
        <w:rPr>
          <w:rFonts w:cs="Times"/>
          <w:color w:val="000000"/>
          <w:sz w:val="18"/>
          <w:szCs w:val="18"/>
        </w:rPr>
        <w:t>__________</w:t>
      </w:r>
      <w:r>
        <w:rPr>
          <w:rFonts w:ascii="Times" w:hAnsi="Times" w:cs="Times"/>
          <w:color w:val="000000"/>
          <w:sz w:val="18"/>
          <w:szCs w:val="18"/>
        </w:rPr>
        <w:t xml:space="preserve">, именуемого в дальнейшем Лицензиар, Пользователю − юридическому лицу, именуемому в дальнейшем Лицензиат, заключающему с </w:t>
      </w:r>
      <w:r w:rsidR="00987FE9">
        <w:rPr>
          <w:rFonts w:cs="Times"/>
          <w:color w:val="000000"/>
          <w:sz w:val="18"/>
          <w:szCs w:val="18"/>
        </w:rPr>
        <w:t>_____________</w:t>
      </w:r>
      <w:r>
        <w:rPr>
          <w:rFonts w:ascii="Times" w:hAnsi="Times" w:cs="Times"/>
          <w:color w:val="000000"/>
          <w:sz w:val="18"/>
          <w:szCs w:val="18"/>
        </w:rPr>
        <w:t xml:space="preserve">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на право использования программы для ЭВМ «Контур.Экстерн» и оказание услуг по сопровождению (технической поддержке) (далее –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). Лицензионный </w:t>
      </w:r>
      <w:r w:rsidR="00C45600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 xml:space="preserve">признается заключенным с момента его акцепта Лицензиатом. Под акцептом в целях Лицензионного </w:t>
      </w:r>
      <w:r w:rsidR="00C45600">
        <w:rPr>
          <w:rFonts w:ascii="Times" w:hAnsi="Times" w:cs="Times"/>
          <w:color w:val="000000"/>
          <w:sz w:val="18"/>
          <w:szCs w:val="18"/>
        </w:rPr>
        <w:t xml:space="preserve">договора </w:t>
      </w:r>
      <w:r>
        <w:rPr>
          <w:rFonts w:ascii="Times" w:hAnsi="Times" w:cs="Times"/>
          <w:color w:val="000000"/>
          <w:sz w:val="18"/>
          <w:szCs w:val="18"/>
        </w:rPr>
        <w:t xml:space="preserve">признается факт начала использования Продукта или факт оплаты вознаграждения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у, в зависимости от того, какое событие наступит раньше.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1. Термины и определения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1.1. Контур.Экстерн – результат интеллектуальной деятельности – программа для ЭВМ «Контур.Экстерн» (в том числе интеграционные и иные Модули, предусмотренные Прайс-листом и позволяющие Лицензиату использовать дополнительную функциональность Контур.Экстерна) (далее – Продукт), предназначенная для формирования и представления отчетности, организации электронного документооборота и иных целей.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2. Предмет Лицензионного </w:t>
      </w:r>
      <w:r w:rsidR="00C45600">
        <w:rPr>
          <w:rFonts w:ascii="Times" w:hAnsi="Times" w:cs="Times"/>
          <w:b/>
          <w:bCs/>
          <w:color w:val="000000"/>
          <w:sz w:val="18"/>
          <w:szCs w:val="18"/>
        </w:rPr>
        <w:t>договора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2.1. Лицензиар предоставляет Лицензиату право использования Продукта на условиях простой (неисключительной) лицензии.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3. Исключительные права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3.1. Исключительные права на Продукт принадлежат Лицензиару и охраняются как объект интеллектуальной собственности.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3.2. Право использования Продукта предоставляется исключительно Лицензиату без права передачи третьим лицам, исключительно в объеме, установленном Лицензионным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ом, если нет письменного согласия Лицензиара на иное.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3.3. Свидетельство о государственной регистрации прав на Продукт официально публикуется на сайте Лицензиара </w:t>
      </w:r>
      <w:hyperlink r:id="rId13" w:history="1">
        <w:r>
          <w:rPr>
            <w:rFonts w:ascii="Times" w:hAnsi="Times" w:cs="Times"/>
            <w:color w:val="0000CD"/>
            <w:sz w:val="18"/>
            <w:szCs w:val="18"/>
          </w:rPr>
          <w:t>https://kontur.ru/about/licences</w:t>
        </w:r>
      </w:hyperlink>
      <w:r>
        <w:rPr>
          <w:rFonts w:ascii="Times" w:hAnsi="Times" w:cs="Times"/>
          <w:color w:val="000000"/>
          <w:sz w:val="18"/>
          <w:szCs w:val="18"/>
        </w:rPr>
        <w:t>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3.4. Продукт внесен в единый реестр российских программ для электронных вычислительных машин и баз данных 29.04.2016, регистрационный номер 523.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3.5. Продукт передается Лицензиату «как есть», и Лицензиар не гарантирует, что функциональные возможности Продукта будут полностью отвечать ожиданиям, потребностям и представлениям Лицензиата.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3.6. Лицензиар гарантирует, что Продукт не содержит вредоносных, шпионских элементов и программного кода, созданных для вывода из строя, нарушения работы или выполнения несанкционированных действий в компьютерной системе или для передачи каких-либо данных с компьютера пользователя без его предварительного уведомления и согласия.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4. Гарантии Лицензиара. Условия использования (объем предоставляемых прав)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 Лицензиар гарантирует: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4.1.1. что является обладателем исключительных прав на Продукт, и что в Продукте не используются никакие элементы в нарушение прав третьих лиц. В случае если эти гарантии будут нарушены, Лицензиар обязуется принять меры, которые обеспечат Лицензиату беспрепятственное использование прав, передаваемых по Лицензионному </w:t>
      </w:r>
      <w:r w:rsidR="00C45600">
        <w:rPr>
          <w:rFonts w:ascii="Times" w:hAnsi="Times" w:cs="Times"/>
          <w:color w:val="000000"/>
          <w:sz w:val="18"/>
          <w:szCs w:val="18"/>
        </w:rPr>
        <w:t>договору</w:t>
      </w:r>
      <w:r>
        <w:rPr>
          <w:rFonts w:ascii="Times" w:hAnsi="Times" w:cs="Times"/>
          <w:color w:val="000000"/>
          <w:sz w:val="18"/>
          <w:szCs w:val="18"/>
        </w:rPr>
        <w:t>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4.1.2. что Продукт сертифицирован в соответствии с законодательством Российской Федерации. Данные по сертификации расположены на сайте по адресу </w:t>
      </w:r>
      <w:hyperlink r:id="rId14" w:history="1">
        <w:r>
          <w:rPr>
            <w:rFonts w:ascii="Times" w:hAnsi="Times" w:cs="Times"/>
            <w:color w:val="0000CD"/>
            <w:sz w:val="18"/>
            <w:szCs w:val="18"/>
          </w:rPr>
          <w:t>https://kontur.ru</w:t>
        </w:r>
      </w:hyperlink>
      <w:r>
        <w:rPr>
          <w:rFonts w:ascii="Times" w:hAnsi="Times" w:cs="Times"/>
          <w:color w:val="000000"/>
          <w:sz w:val="18"/>
          <w:szCs w:val="18"/>
        </w:rPr>
        <w:t>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4.1.3. что Продукт будет соответствовать функциональности, описанной в Пользовательской документации, публикуемой на сайте </w:t>
      </w:r>
      <w:hyperlink r:id="rId15" w:history="1">
        <w:r>
          <w:rPr>
            <w:rFonts w:ascii="Times" w:hAnsi="Times" w:cs="Times"/>
            <w:color w:val="0000CD"/>
            <w:sz w:val="18"/>
            <w:szCs w:val="18"/>
          </w:rPr>
          <w:t>https://support.kontur.ru/extern</w:t>
        </w:r>
      </w:hyperlink>
      <w:r>
        <w:rPr>
          <w:rFonts w:ascii="Times" w:hAnsi="Times" w:cs="Times"/>
          <w:color w:val="000000"/>
          <w:sz w:val="18"/>
          <w:szCs w:val="18"/>
        </w:rPr>
        <w:t>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4.1.4. защиту информации, обрабатываемой на сервере Лицензиара, от несанкционированного доступа;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4.1.5. своевременное обновление вспомогательного программного обеспечения на сервере Лицензиара;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4.1.6. круглосуточную доступность сервера Лицензиара, за исключением времени проведения профилактических работ.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 Лицензиату предоставляется право не отправлять отчеты об использовании Продукта Лицензиару.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5. Порядок предоставления доступа и способы использования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5.1. Неисключительное право использования Продукта предоставляется Лицензиату путем открытия доступа к серверу Лицензиара и необходимым для функционирования Продукта дистрибутивам программных компонентов на срок, установленный оплаченным Тарифным планом.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При этом Лицензиат может использовать Продукт следующими способами: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круглосуточно получать доступ к серверу Лицензиара, за исключением времени проведения профилактических работ, и воспроизводить графическую часть (рабочий интерфейс) на экране персонального компьютера;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самостоятельно осуществлять интеграцию информационных систем Лицензиата с Продуктом с использованием API;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использовать все функциональные возможности Продукта, описанные Тарифным планом в Прайс-листе Лицензиара;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размножать Пользовательскую документацию Продукта для личного использования;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использовать Продукт для оказания собственных услуг третьим лицам при условии приобретения Тарифного плана, предусматривающего такую возможность.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5.2. Лицензиат не вправе: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использовать Продукт в нарушение законодательства;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копировать, модифицировать, декомпилировать, деассемблировать Продукт;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использовать Продукт в нарушение Пользовательской документации;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– предоставлять Продукт в прокат, в аренду или во временное пользование третьим лицам с целью извлечения прибыли, а также совершать относительно Продукта другие действия, нарушающие российские и международные нормы по авторскому праву и использованию программных средств.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6. Территория действия Лицензионного </w:t>
      </w:r>
      <w:r w:rsidR="00C45600">
        <w:rPr>
          <w:rFonts w:ascii="Times" w:hAnsi="Times" w:cs="Times"/>
          <w:b/>
          <w:bCs/>
          <w:color w:val="000000"/>
          <w:sz w:val="18"/>
          <w:szCs w:val="18"/>
        </w:rPr>
        <w:t>договора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6.1. Лицензионный </w:t>
      </w:r>
      <w:r w:rsidR="00C45600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>действует на всей территории Российской Федерации.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7. Срок действия Лицензионного </w:t>
      </w:r>
      <w:r w:rsidR="00C45600">
        <w:rPr>
          <w:rFonts w:ascii="Times" w:hAnsi="Times" w:cs="Times"/>
          <w:b/>
          <w:bCs/>
          <w:color w:val="000000"/>
          <w:sz w:val="18"/>
          <w:szCs w:val="18"/>
        </w:rPr>
        <w:t>договора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7.1. Лицензионный </w:t>
      </w:r>
      <w:r w:rsidR="00C45600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 xml:space="preserve">действует с момента его акцепта Лицензиатом в течение срока действия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на право использования программы для ЭВМ «Контур.Экстерн» и оказание услуг по сопровождению (технической поддержке).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8. Вознаграждение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8.1. Лицензиат уплачивает по Лицензионному </w:t>
      </w:r>
      <w:r w:rsidR="00C45600">
        <w:rPr>
          <w:rFonts w:ascii="Times" w:hAnsi="Times" w:cs="Times"/>
          <w:color w:val="000000"/>
          <w:sz w:val="18"/>
          <w:szCs w:val="18"/>
        </w:rPr>
        <w:t xml:space="preserve">договору </w:t>
      </w:r>
      <w:r>
        <w:rPr>
          <w:rFonts w:ascii="Times" w:hAnsi="Times" w:cs="Times"/>
          <w:color w:val="000000"/>
          <w:sz w:val="18"/>
          <w:szCs w:val="18"/>
        </w:rPr>
        <w:t xml:space="preserve">вознаграждение Лицензиару в размере и на условиях согласно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у на право использования программы для ЭВМ «Контур.Экстерн» и оказание услуг по сопровождению (технической поддержке).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9. Прочие условия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9.1. Все иные условия, не урегулированные Лицензионным </w:t>
      </w:r>
      <w:r w:rsidR="00C45600">
        <w:rPr>
          <w:rFonts w:ascii="Times" w:hAnsi="Times" w:cs="Times"/>
          <w:color w:val="000000"/>
          <w:sz w:val="18"/>
          <w:szCs w:val="18"/>
        </w:rPr>
        <w:t>договором</w:t>
      </w:r>
      <w:r>
        <w:rPr>
          <w:rFonts w:ascii="Times" w:hAnsi="Times" w:cs="Times"/>
          <w:color w:val="000000"/>
          <w:sz w:val="18"/>
          <w:szCs w:val="18"/>
        </w:rPr>
        <w:t xml:space="preserve">, регулируются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ом на право использования программы для ЭВМ «Контур.Экстерн» и оказание услуг по сопровождению (технической поддержке).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503C15">
          <w:pgSz w:w="11905" w:h="16837"/>
          <w:pgMar w:top="623" w:right="623" w:bottom="623" w:left="907" w:header="720" w:footer="720" w:gutter="0"/>
          <w:cols w:space="720"/>
          <w:noEndnote/>
        </w:sectPr>
      </w:pP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lastRenderedPageBreak/>
        <w:t>Приложение 3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СУБЛИЦЕНЗИОННЫЙ </w:t>
      </w:r>
      <w:r w:rsidR="00C45600">
        <w:rPr>
          <w:rFonts w:ascii="Times" w:hAnsi="Times" w:cs="Times"/>
          <w:b/>
          <w:bCs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b/>
          <w:bCs/>
          <w:color w:val="000000"/>
          <w:sz w:val="18"/>
          <w:szCs w:val="18"/>
        </w:rPr>
        <w:t>№ К101312/26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на использование программы для ЭВМ СКЗИ «КриптоПро»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7"/>
        <w:gridCol w:w="2097"/>
      </w:tblGrid>
      <w:tr w:rsidR="00503C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50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/>
                <w:sz w:val="16"/>
                <w:szCs w:val="16"/>
              </w:rPr>
              <w:t>Екатеринбург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</w:tcPr>
          <w:p w:rsidR="00503C15" w:rsidRDefault="00EA0B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6"/>
                <w:szCs w:val="16"/>
              </w:rPr>
            </w:pPr>
            <w:r>
              <w:rPr>
                <w:rFonts w:cs="Times"/>
                <w:color w:val="000000"/>
                <w:sz w:val="16"/>
                <w:szCs w:val="16"/>
              </w:rPr>
              <w:t>___</w:t>
            </w:r>
            <w:r w:rsidR="00503C15">
              <w:rPr>
                <w:rFonts w:ascii="Times" w:hAnsi="Times" w:cs="Times"/>
                <w:color w:val="000000"/>
                <w:sz w:val="16"/>
                <w:szCs w:val="16"/>
              </w:rPr>
              <w:t>.</w:t>
            </w:r>
            <w:r>
              <w:rPr>
                <w:rFonts w:cs="Times"/>
                <w:color w:val="000000"/>
                <w:sz w:val="16"/>
                <w:szCs w:val="16"/>
              </w:rPr>
              <w:t>___</w:t>
            </w:r>
            <w:r w:rsidR="00503C15">
              <w:rPr>
                <w:rFonts w:ascii="Times" w:hAnsi="Times" w:cs="Times"/>
                <w:color w:val="000000"/>
                <w:sz w:val="16"/>
                <w:szCs w:val="16"/>
              </w:rPr>
              <w:t>.2026</w:t>
            </w:r>
          </w:p>
        </w:tc>
      </w:tr>
    </w:tbl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Сублицензионный </w:t>
      </w:r>
      <w:r w:rsidR="00C45600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 xml:space="preserve">является офертой </w:t>
      </w:r>
      <w:r w:rsidR="0040403B">
        <w:rPr>
          <w:rFonts w:cs="Times"/>
          <w:color w:val="000000"/>
          <w:sz w:val="18"/>
          <w:szCs w:val="18"/>
        </w:rPr>
        <w:t>___________</w:t>
      </w:r>
      <w:r>
        <w:rPr>
          <w:rFonts w:ascii="Times" w:hAnsi="Times" w:cs="Times"/>
          <w:color w:val="000000"/>
          <w:sz w:val="18"/>
          <w:szCs w:val="18"/>
        </w:rPr>
        <w:t xml:space="preserve"> именуемого в дальнейшем Лицензиат, Пользователю − физическому или юридическому лицу, именуемому в дальнейшем Сублицензиат, заключающему с АО «ПФ «СКБ Контур»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 на право использования программы для ЭВМ «Контур.Экстерн» и оказание услуг по сопровождению (технической поддержке) (далее –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). Сублицензионный </w:t>
      </w:r>
      <w:r w:rsidR="001E7587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 xml:space="preserve">признается заключенным с момента его акцепта Сублицензиатом. Под акцептом в целях Сублицензионного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а признается факт оплаты вознаграждения по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у, либо факт получения сертификата ключа проверки электронной подписи, в составе которого имеется лицензия на использование программы для ЭВМ СКЗИ «КриптоПро», либо факт передачи Лицензиатом Сублицензиату лицензии на использование программы для ЭВМ СКЗИ «КриптоПро», в зависимости от того какое событие наступит раньше.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1. Термины и определения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1.1. СКЗИ − программа для ЭВМ, средства криптографической защиты информации (средства электронной подписи), включая носители и документацию, или иные программы для ЭВМ, исключительные права на которую принадлежат ООО «Крипто-Про» (далее − Правообладатель). Точное наименование программ устанавливается в Спецификации в случае, если в период действия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 Стороны согласовывают финансовые условия путем подписания Спецификаций, и/или в выставленном Лицензиатом счете.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1.2. Документация − печатные материалы и носители, содержащие документы в электронном виде. Документация является неотъемлемой частью СКЗИ.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1.3. Сертификат ключа – сертификат ключа проверки электронной подписи.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1.4. Бланк лицензии – документ с указанием серийного номера (лицензионного ключа), предоставляющий право использования СКЗИ на одном рабочем месте с указанием срока действия лицензии.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1.5. Лицензия в составе сертификата ключа – программные алгоритмы, встроенные в сертификат ключа, позволяющие активировать СКЗИ, установленное на рабочем месте. Не сопровождается бланком лицензии.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1.6. Лицензия, встроенная в ключевой контейнер, − серийный номер, привязанный к ключевому контейнеру, позволяющий активировать СКЗИ, установленные на рабочем месте. Не сопровождается бланком лицензии.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2. Предмет Сублицензионного </w:t>
      </w:r>
      <w:r w:rsidR="001E7587">
        <w:rPr>
          <w:rFonts w:ascii="Times" w:hAnsi="Times" w:cs="Times"/>
          <w:b/>
          <w:bCs/>
          <w:color w:val="000000"/>
          <w:sz w:val="18"/>
          <w:szCs w:val="18"/>
        </w:rPr>
        <w:t>договора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2.1. Предметом Сублицензионного </w:t>
      </w:r>
      <w:r w:rsidR="001E7587">
        <w:rPr>
          <w:rFonts w:ascii="Times" w:hAnsi="Times" w:cs="Times"/>
          <w:color w:val="000000"/>
          <w:sz w:val="18"/>
          <w:szCs w:val="18"/>
        </w:rPr>
        <w:t xml:space="preserve">договора </w:t>
      </w:r>
      <w:r>
        <w:rPr>
          <w:rFonts w:ascii="Times" w:hAnsi="Times" w:cs="Times"/>
          <w:color w:val="000000"/>
          <w:sz w:val="18"/>
          <w:szCs w:val="18"/>
        </w:rPr>
        <w:t xml:space="preserve">является возмездная передача Лицензиатом неисключительных прав использования СКЗИ Сублицензиату (простая (неисключительная) лицензия). Сублицензиат не имеет права передавать третьим лицам права, принадлежащие ему на основании Сублицензионного </w:t>
      </w:r>
      <w:r w:rsidR="001E7587">
        <w:rPr>
          <w:rFonts w:ascii="Times" w:hAnsi="Times" w:cs="Times"/>
          <w:color w:val="000000"/>
          <w:sz w:val="18"/>
          <w:szCs w:val="18"/>
        </w:rPr>
        <w:t>договора</w:t>
      </w:r>
      <w:r>
        <w:rPr>
          <w:rFonts w:ascii="Times" w:hAnsi="Times" w:cs="Times"/>
          <w:color w:val="000000"/>
          <w:sz w:val="18"/>
          <w:szCs w:val="18"/>
        </w:rPr>
        <w:t>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2.2. Право использования СКЗИ предоставляется только Сублицензиату (и никаким иным третьим лицам), за исключением случаев, когда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ом предусмотрено наличие Конечных пользователей, список которых устанавливается в указанном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е или приложении к нему. В таких случаях право использования СКЗИ предоставляется также Конечным пользователям.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3. Исключительные права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3.1. СКЗИ является результатом интеллектуальной деятельности Правообладателя и защищается законодательством Российской Федерации об авторском праве.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3.2. Средство криптографической защиты информации «КриптоПро CSP» (версия 5.0) внесено в единый реестр российских программ для электронных вычислительных машин и баз данных 29.03.2018, регистрационный номер 4332. Лицензия в составе сертификата ключа позволяет Сублицензиату активировать СКЗИ версии 5.0, установленное на рабочем месте Сублицензиата.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3.3. Право использования СКЗИ предоставляется Сублицензиату исключительно в объеме, оговоренном Сублицензионным </w:t>
      </w:r>
      <w:r w:rsidR="001E7587">
        <w:rPr>
          <w:rFonts w:ascii="Times" w:hAnsi="Times" w:cs="Times"/>
          <w:color w:val="000000"/>
          <w:sz w:val="18"/>
          <w:szCs w:val="18"/>
        </w:rPr>
        <w:t>договором</w:t>
      </w:r>
      <w:r>
        <w:rPr>
          <w:rFonts w:ascii="Times" w:hAnsi="Times" w:cs="Times"/>
          <w:color w:val="000000"/>
          <w:sz w:val="18"/>
          <w:szCs w:val="18"/>
        </w:rPr>
        <w:t>, если нет письменного согласия Правообладателя на иное.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4. Условия использования СКЗИ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4.1. Сублицензиат имеет право использовать СКЗИ на одном рабочем месте (или сервере) в соответствии с объемом и типом приобретенных Лицензий, назначением и правилами пользования, изложенными в эксплуатационной документации, следующими способами: хранить и устанавливать СКЗИ в память ЭВМ, воспроизводить СКЗИ путем его записи в память ЭВМ.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4.2. Сублицензиат обязуется не распространять СКЗИ третьим лицам путем продажи, проката, сдачи внаем, предоставления взаймы или иными другими способами отчуждения.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4.3. Сублицензиат не имеет права осуществлять следующую деятельность: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допускать использование СКЗИ лицами, не имеющими прав на такое использование;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дизассемблировать (анализировать и исследовать объектный код), декомпилировать (преобразовывать объектный код в исходный текст), адаптировать и модифицировать СКЗИ;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вносить какие-либо изменения в объектный код программ за исключением тех, которые вносятся средствами, включенными в комплект СКЗИ, и описанными в документации;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− совершать относительно СКЗИ другие действия, нарушающие российские и международные нормы по авторскому праву и использованию программных средств.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5. Территория действия Сублицензионного </w:t>
      </w:r>
      <w:r w:rsidR="001E7587">
        <w:rPr>
          <w:rFonts w:ascii="Times" w:hAnsi="Times" w:cs="Times"/>
          <w:b/>
          <w:bCs/>
          <w:color w:val="000000"/>
          <w:sz w:val="18"/>
          <w:szCs w:val="18"/>
        </w:rPr>
        <w:t>договора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5.1. Сублицензионный </w:t>
      </w:r>
      <w:r w:rsidR="001E7587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>действует на территории всего мира.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 xml:space="preserve">6. Срок действия Сублицензионного </w:t>
      </w:r>
      <w:r w:rsidR="001E7587">
        <w:rPr>
          <w:rFonts w:ascii="Times" w:hAnsi="Times" w:cs="Times"/>
          <w:b/>
          <w:bCs/>
          <w:color w:val="000000"/>
          <w:sz w:val="18"/>
          <w:szCs w:val="18"/>
        </w:rPr>
        <w:t xml:space="preserve">договора </w:t>
      </w:r>
      <w:r>
        <w:rPr>
          <w:rFonts w:ascii="Times" w:hAnsi="Times" w:cs="Times"/>
          <w:b/>
          <w:bCs/>
          <w:color w:val="000000"/>
          <w:sz w:val="18"/>
          <w:szCs w:val="18"/>
        </w:rPr>
        <w:t>и передаваемых прав использования (лицензии)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6.1. Сублицензионный </w:t>
      </w:r>
      <w:r w:rsidR="001E7587">
        <w:rPr>
          <w:rFonts w:ascii="Times" w:hAnsi="Times" w:cs="Times"/>
          <w:color w:val="000000"/>
          <w:sz w:val="18"/>
          <w:szCs w:val="18"/>
        </w:rPr>
        <w:t xml:space="preserve">договор </w:t>
      </w:r>
      <w:r>
        <w:rPr>
          <w:rFonts w:ascii="Times" w:hAnsi="Times" w:cs="Times"/>
          <w:color w:val="000000"/>
          <w:sz w:val="18"/>
          <w:szCs w:val="18"/>
        </w:rPr>
        <w:t xml:space="preserve">вступает в силу с момента его акцепта Сублицензиатом и действует в течение срока, установленного заключенным между Лицензиатом и Сублицензиатом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 xml:space="preserve">ом и автоматически пролонгируется на срок и по условиям пролонгации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6.2. Передача бессрочных лицензий осуществляется на весь период действия исключительного права Правообладателя.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6.3. Передача лицензий в составе сертификата ключа осуществляется на срок, указанный в таком сертификате. В случае досрочного прекращения срока действия сертификата ключа по любой причине – досрочно прекращается срок действия лицензии.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6.4. После окончания срока действия сертификата ключа при условии сохранения ключа электронной подписи (закрытого ключа) лицензия в составе сертификата ключа позволяет производить операции расшифрования и проверки электронной подписи.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6.5. Передача лицензий, встроенных в ключевой контейнер, осуществляется на срок, указанный в сертификате, привязанном к ключевому контейнеру. В случае досрочного прекращения срока действия сертификата ключа по любой причине – досрочно прекращается срок действия лицензии.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6.6. После окончания срока действия сертификата ключа при условии сохранения ключевого контейнера лицензия, встроенная в ключевой контейнер, позволяет производить операции расшифрования и проверки электронной подписи.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6.7. В случае нарушения условий Сублицензионного </w:t>
      </w:r>
      <w:r w:rsidR="001E7587">
        <w:rPr>
          <w:rFonts w:ascii="Times" w:hAnsi="Times" w:cs="Times"/>
          <w:color w:val="000000"/>
          <w:sz w:val="18"/>
          <w:szCs w:val="18"/>
        </w:rPr>
        <w:t xml:space="preserve">договора </w:t>
      </w:r>
      <w:r>
        <w:rPr>
          <w:rFonts w:ascii="Times" w:hAnsi="Times" w:cs="Times"/>
          <w:color w:val="000000"/>
          <w:sz w:val="18"/>
          <w:szCs w:val="18"/>
        </w:rPr>
        <w:t>или неспособности далее выполнять его условия, все компоненты СКЗИ (включая печатные материалы, магнитные носители, файлы с информацией, архивные копии) должны быть уничтожены, бланки лицензий возвращены.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lastRenderedPageBreak/>
        <w:t>7. Вознаграждение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7.1. Сублицензиат уплачивает Лицензиату по Сублицензионному </w:t>
      </w:r>
      <w:r w:rsidR="001E7587">
        <w:rPr>
          <w:rFonts w:ascii="Times" w:hAnsi="Times" w:cs="Times"/>
          <w:color w:val="000000"/>
          <w:sz w:val="18"/>
          <w:szCs w:val="18"/>
        </w:rPr>
        <w:t xml:space="preserve">договору </w:t>
      </w:r>
      <w:r>
        <w:rPr>
          <w:rFonts w:ascii="Times" w:hAnsi="Times" w:cs="Times"/>
          <w:color w:val="000000"/>
          <w:sz w:val="18"/>
          <w:szCs w:val="18"/>
        </w:rPr>
        <w:t xml:space="preserve">вознаграждение в размере и на условиях согласно заключенному между Лицензиатом и Сублицензиатом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у.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7.2. Общий размер лицензионного вознаграждения определяется объемом и типом (количеством) приобретаемых Лицензий и/или Лицензий в составе сертификата ключа.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7.3. Количество лицензий и общий размер лицензионного вознаграждения устанавливаются Лицензиатом в </w:t>
      </w:r>
      <w:r w:rsidR="00A36550">
        <w:rPr>
          <w:rFonts w:ascii="Times" w:hAnsi="Times" w:cs="Times"/>
          <w:color w:val="000000"/>
          <w:sz w:val="18"/>
          <w:szCs w:val="18"/>
        </w:rPr>
        <w:t>Контракт</w:t>
      </w:r>
      <w:r>
        <w:rPr>
          <w:rFonts w:ascii="Times" w:hAnsi="Times" w:cs="Times"/>
          <w:color w:val="000000"/>
          <w:sz w:val="18"/>
          <w:szCs w:val="18"/>
        </w:rPr>
        <w:t>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8. Ответственность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 xml:space="preserve">8.1. Сублицензиат приобретает право использования СКЗИ в объеме, оговоренном Сублицензионным </w:t>
      </w:r>
      <w:r w:rsidR="001E7587">
        <w:rPr>
          <w:rFonts w:ascii="Times" w:hAnsi="Times" w:cs="Times"/>
          <w:color w:val="000000"/>
          <w:sz w:val="18"/>
          <w:szCs w:val="18"/>
        </w:rPr>
        <w:t>договором</w:t>
      </w:r>
      <w:r>
        <w:rPr>
          <w:rFonts w:ascii="Times" w:hAnsi="Times" w:cs="Times"/>
          <w:color w:val="000000"/>
          <w:sz w:val="18"/>
          <w:szCs w:val="18"/>
        </w:rPr>
        <w:t>, и несет ответственность за его использование в соответствии с рекомендациями, изложенными в эксплуатационной документации, и действующим законодательством Российской Федерации.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8.2. Незаконное использование СКЗИ является нарушением законодательства Российской Федерации и преследуется по закону.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b/>
          <w:bCs/>
          <w:color w:val="000000"/>
          <w:sz w:val="18"/>
          <w:szCs w:val="18"/>
        </w:rPr>
      </w:pPr>
      <w:r>
        <w:rPr>
          <w:rFonts w:ascii="Times" w:hAnsi="Times" w:cs="Times"/>
          <w:b/>
          <w:bCs/>
          <w:color w:val="000000"/>
          <w:sz w:val="18"/>
          <w:szCs w:val="18"/>
        </w:rPr>
        <w:t>9. Гарантии изготовителя (Правообладателя)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9.1. Правообладатель СКЗИ гарантирует работоспособность СКЗИ при условии его эксплуатации на оборудовании, соответствующем техническим требованиям, изложенным в эксплуатационной документации, и отсутствия несанкционированного вмешательства в работу СКЗИ на низком уровне.</w:t>
      </w:r>
    </w:p>
    <w:p w:rsidR="00503C15" w:rsidRDefault="00503C1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  <w:r>
        <w:rPr>
          <w:rFonts w:ascii="Times" w:hAnsi="Times" w:cs="Times"/>
          <w:color w:val="000000"/>
          <w:sz w:val="18"/>
          <w:szCs w:val="18"/>
        </w:rPr>
        <w:t>9.2. Гарантийный срок эксплуатации СКЗИ устанавливается 12 (двенадцать) месяцев с момента установки СКЗИ на рабочем месте пользователя СКЗИ при условии наличия у него лицензии на использование СКЗИ.</w:t>
      </w: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7"/>
      </w:tblGrid>
      <w:tr w:rsidR="0065787F" w:rsidRPr="00284A66" w:rsidTr="00657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right"/>
        </w:trPr>
        <w:tc>
          <w:tcPr>
            <w:tcW w:w="9467" w:type="dxa"/>
            <w:tcBorders>
              <w:top w:val="nil"/>
              <w:left w:val="nil"/>
              <w:bottom w:val="nil"/>
              <w:right w:val="nil"/>
            </w:tcBorders>
          </w:tcPr>
          <w:p w:rsidR="0065787F" w:rsidRPr="00284A66" w:rsidRDefault="0065787F" w:rsidP="0051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</w:pPr>
            <w:r w:rsidRPr="00284A66"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lastRenderedPageBreak/>
              <w:t xml:space="preserve">Приложение </w:t>
            </w:r>
            <w:r>
              <w:rPr>
                <w:rFonts w:ascii="Times" w:hAnsi="Times" w:cs="Times"/>
                <w:b/>
                <w:bCs/>
                <w:color w:val="000000"/>
                <w:sz w:val="17"/>
                <w:szCs w:val="17"/>
              </w:rPr>
              <w:t>4</w:t>
            </w:r>
          </w:p>
          <w:p w:rsidR="0065787F" w:rsidRPr="00284A66" w:rsidRDefault="0065787F" w:rsidP="00515C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" w:hAnsi="Times" w:cs="Times"/>
                <w:color w:val="000000"/>
                <w:sz w:val="17"/>
                <w:szCs w:val="17"/>
              </w:rPr>
            </w:pP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>к Контракту № К101312/26 от </w:t>
            </w:r>
            <w:r w:rsidRPr="00284A66">
              <w:rPr>
                <w:rFonts w:cs="Times"/>
                <w:color w:val="000000"/>
                <w:sz w:val="17"/>
                <w:szCs w:val="17"/>
              </w:rPr>
              <w:t>___</w:t>
            </w: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>.</w:t>
            </w:r>
            <w:r w:rsidRPr="00284A66">
              <w:rPr>
                <w:rFonts w:cs="Times"/>
                <w:color w:val="000000"/>
                <w:sz w:val="17"/>
                <w:szCs w:val="17"/>
              </w:rPr>
              <w:t>___</w:t>
            </w:r>
            <w:r w:rsidRPr="00284A66">
              <w:rPr>
                <w:rFonts w:ascii="Times" w:hAnsi="Times" w:cs="Times"/>
                <w:color w:val="000000"/>
                <w:sz w:val="17"/>
                <w:szCs w:val="17"/>
              </w:rPr>
              <w:t>.2026</w:t>
            </w:r>
          </w:p>
        </w:tc>
      </w:tr>
    </w:tbl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Pr="0065787F" w:rsidRDefault="0065787F" w:rsidP="0065787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65787F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Pr="0065787F" w:rsidRDefault="0065787F" w:rsidP="0065787F">
      <w:pPr>
        <w:pStyle w:val="a3"/>
        <w:numPr>
          <w:ilvl w:val="0"/>
          <w:numId w:val="1"/>
        </w:numPr>
        <w:ind w:left="0" w:firstLine="0"/>
        <w:jc w:val="both"/>
        <w:rPr>
          <w:b/>
          <w:sz w:val="22"/>
          <w:szCs w:val="22"/>
        </w:rPr>
      </w:pPr>
      <w:r w:rsidRPr="0065787F">
        <w:rPr>
          <w:b/>
          <w:sz w:val="22"/>
          <w:szCs w:val="22"/>
        </w:rPr>
        <w:t>ОБЩИЕ СВЕДЕНИЯ</w:t>
      </w:r>
    </w:p>
    <w:p w:rsidR="0065787F" w:rsidRPr="0065787F" w:rsidRDefault="0065787F" w:rsidP="0065787F">
      <w:pPr>
        <w:jc w:val="both"/>
        <w:rPr>
          <w:rFonts w:ascii="Times New Roman" w:hAnsi="Times New Roman"/>
        </w:rPr>
      </w:pPr>
      <w:r w:rsidRPr="0065787F">
        <w:rPr>
          <w:rFonts w:ascii="Times New Roman" w:hAnsi="Times New Roman"/>
        </w:rPr>
        <w:t>В настоящем Описании объекта закупки описаны требования, предъявляемые к Cистеме «Контур.Экстерн» (далее − Продукт).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Предоставление эквивалента недопустимо из-за уже затраченных средств заказчика на внедрение, сопровождение и обучение сотрудников работе в Продукте.</w:t>
      </w:r>
    </w:p>
    <w:p w:rsidR="0065787F" w:rsidRPr="0065787F" w:rsidRDefault="0065787F" w:rsidP="0065787F">
      <w:pPr>
        <w:pStyle w:val="ac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b/>
          <w:color w:val="000000"/>
          <w:sz w:val="22"/>
          <w:szCs w:val="22"/>
        </w:rPr>
        <w:t>ТРЕБОВАНИЯ, ПРЕДЪЯВЛЯЕМЫЕ К ПРОДУКТУ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2.1. Продукт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Описания объекта закупки.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2.2. Формирование и передача отчётности в контролирующие органы должны отвечать следующим критериям: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2.2.1. ФНС</w:t>
      </w:r>
    </w:p>
    <w:p w:rsidR="0065787F" w:rsidRPr="0065787F" w:rsidRDefault="0065787F" w:rsidP="0065787F">
      <w:pPr>
        <w:pStyle w:val="ac"/>
        <w:numPr>
          <w:ilvl w:val="0"/>
          <w:numId w:val="5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формирования отчетности в веб-интерфейсе в режиме онлайн в актуальном формате;</w:t>
      </w:r>
    </w:p>
    <w:p w:rsidR="0065787F" w:rsidRPr="0065787F" w:rsidRDefault="0065787F" w:rsidP="0065787F">
      <w:pPr>
        <w:pStyle w:val="ac"/>
        <w:numPr>
          <w:ilvl w:val="0"/>
          <w:numId w:val="5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обязательной проверки сформированной отчётности на соответствие действующему формату;</w:t>
      </w:r>
    </w:p>
    <w:p w:rsidR="0065787F" w:rsidRPr="0065787F" w:rsidRDefault="0065787F" w:rsidP="0065787F">
      <w:pPr>
        <w:pStyle w:val="ac"/>
        <w:numPr>
          <w:ilvl w:val="0"/>
          <w:numId w:val="5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:rsidR="0065787F" w:rsidRPr="0065787F" w:rsidRDefault="0065787F" w:rsidP="0065787F">
      <w:pPr>
        <w:pStyle w:val="ac"/>
        <w:numPr>
          <w:ilvl w:val="0"/>
          <w:numId w:val="5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:rsidR="0065787F" w:rsidRPr="0065787F" w:rsidRDefault="0065787F" w:rsidP="0065787F">
      <w:pPr>
        <w:pStyle w:val="ac"/>
        <w:numPr>
          <w:ilvl w:val="0"/>
          <w:numId w:val="5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делать запросы на получение различных справок и выписок в электронном виде (информационное обслуживание налогоплательщиков, далее - ИОН);</w:t>
      </w:r>
    </w:p>
    <w:p w:rsidR="0065787F" w:rsidRPr="0065787F" w:rsidRDefault="0065787F" w:rsidP="0065787F">
      <w:pPr>
        <w:pStyle w:val="ac"/>
        <w:numPr>
          <w:ilvl w:val="0"/>
          <w:numId w:val="5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:rsidR="0065787F" w:rsidRPr="0065787F" w:rsidRDefault="0065787F" w:rsidP="0065787F">
      <w:pPr>
        <w:pStyle w:val="ac"/>
        <w:numPr>
          <w:ilvl w:val="0"/>
          <w:numId w:val="5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получения требований от ФНС;</w:t>
      </w:r>
    </w:p>
    <w:p w:rsidR="0065787F" w:rsidRPr="0065787F" w:rsidRDefault="0065787F" w:rsidP="0065787F">
      <w:pPr>
        <w:pStyle w:val="ac"/>
        <w:numPr>
          <w:ilvl w:val="0"/>
          <w:numId w:val="5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массовой загрузки вручную готовых отчетов и массово отправлять их в ФНС;</w:t>
      </w:r>
    </w:p>
    <w:p w:rsidR="0065787F" w:rsidRPr="0065787F" w:rsidRDefault="0065787F" w:rsidP="0065787F">
      <w:pPr>
        <w:pStyle w:val="ac"/>
        <w:numPr>
          <w:ilvl w:val="0"/>
          <w:numId w:val="5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2.2.2. СФР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формировать и просматривать перечень кадровых мероприятий, полученный на основе сформированной или переданной в Продукте отчетности по форме ЕФС-1 (ранее − СЗВ-ТД);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формирования и передачи отчетности по форме ЕФС-1 (бывшие формы СЗВ-ТД, СЗВ-СТАЖ, ДСВ-З, СИоЗП, 4-ФСС);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формирования и передачи ПОВЭД, специальных социальных выплат;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отправки реестров листков нетрудоспособности и электронных листков нетрудоспособности;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документооборот по проактивным выплатам социальных пособий;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передачи корректирующей отчетности по формам, действовавшим до 2023 года (СЗВ-ТД, СЗВ-КОРР, 4-ФСС);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получение информации от СФР в электронном виде по телекоммуникационным каналам связи;</w:t>
      </w:r>
    </w:p>
    <w:p w:rsidR="0065787F" w:rsidRPr="0065787F" w:rsidRDefault="0065787F" w:rsidP="0065787F">
      <w:pPr>
        <w:pStyle w:val="ac"/>
        <w:numPr>
          <w:ilvl w:val="0"/>
          <w:numId w:val="4"/>
        </w:numPr>
        <w:tabs>
          <w:tab w:val="left" w:pos="283"/>
        </w:tabs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массово загружать готовые отчеты и массово отправлять их в СФР;</w:t>
      </w:r>
    </w:p>
    <w:p w:rsidR="0065787F" w:rsidRPr="0065787F" w:rsidRDefault="0065787F" w:rsidP="0065787F">
      <w:pPr>
        <w:pStyle w:val="a3"/>
        <w:numPr>
          <w:ilvl w:val="0"/>
          <w:numId w:val="4"/>
        </w:numPr>
        <w:tabs>
          <w:tab w:val="left" w:pos="283"/>
        </w:tabs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rFonts w:eastAsia="Times New Roman"/>
          <w:color w:val="000000"/>
          <w:sz w:val="22"/>
          <w:szCs w:val="22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lastRenderedPageBreak/>
        <w:t>2.2.3. Росстат</w:t>
      </w:r>
    </w:p>
    <w:p w:rsidR="0065787F" w:rsidRPr="0065787F" w:rsidRDefault="0065787F" w:rsidP="0065787F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подготовки форм статистической отчетности непосредственно в Продукте;</w:t>
      </w:r>
    </w:p>
    <w:p w:rsidR="0065787F" w:rsidRPr="0065787F" w:rsidRDefault="0065787F" w:rsidP="0065787F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обязательной проверки сформированной отчётности на соответствие действующему формату;</w:t>
      </w:r>
    </w:p>
    <w:p w:rsidR="0065787F" w:rsidRPr="0065787F" w:rsidRDefault="0065787F" w:rsidP="0065787F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:rsidR="0065787F" w:rsidRPr="0065787F" w:rsidRDefault="0065787F" w:rsidP="0065787F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отправки отчетности, сформированной как в Продукте, так и в любой другой программе для ЭВМ, по телекоммуникационным каналам связи;</w:t>
      </w:r>
    </w:p>
    <w:p w:rsidR="0065787F" w:rsidRPr="0065787F" w:rsidRDefault="0065787F" w:rsidP="0065787F">
      <w:pPr>
        <w:pStyle w:val="ac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возможность массово загружать готовые отчеты и массово отправлять их в Росстат.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Продукта.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2.4. Должна быть возможность получения рассылок из контролирующих органов.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2.5. Доступ к веб-интерфейсу Продукта должен осуществляться по шифрованному каналу связи, исключающему доступ третьих лиц.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2.6. Продукт должен позволять подписание передаваемой отчётности электронными подписями сторон электронного документооборота.</w:t>
      </w:r>
    </w:p>
    <w:p w:rsidR="0065787F" w:rsidRPr="0065787F" w:rsidRDefault="0065787F" w:rsidP="0065787F">
      <w:pPr>
        <w:pStyle w:val="ac"/>
        <w:jc w:val="both"/>
        <w:rPr>
          <w:sz w:val="22"/>
          <w:szCs w:val="22"/>
        </w:rPr>
      </w:pPr>
      <w:r w:rsidRPr="0065787F">
        <w:rPr>
          <w:color w:val="000000"/>
          <w:sz w:val="22"/>
          <w:szCs w:val="22"/>
        </w:rPr>
        <w:t xml:space="preserve">2.7. Продукт должен позволять подписание передаваемой отчётности электронными подписями сторон электронного документооборота, </w:t>
      </w:r>
      <w:r w:rsidRPr="0065787F">
        <w:rPr>
          <w:sz w:val="22"/>
          <w:szCs w:val="22"/>
        </w:rPr>
        <w:t>в том числе с возможностью использования машиночитаемой доверенности (далее - МЧД).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2.8. В Продукте должно осуществляться хранение всех созданных и/или загруженных в Продукте МЧД Абонента.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:rsidR="0065787F" w:rsidRPr="0065787F" w:rsidRDefault="0065787F" w:rsidP="0065787F">
      <w:pPr>
        <w:pStyle w:val="ac"/>
        <w:jc w:val="both"/>
        <w:rPr>
          <w:sz w:val="22"/>
          <w:szCs w:val="22"/>
        </w:rPr>
      </w:pPr>
      <w:r w:rsidRPr="0065787F">
        <w:rPr>
          <w:sz w:val="22"/>
          <w:szCs w:val="22"/>
        </w:rPr>
        <w:t xml:space="preserve">2.11. Должна быть возможность получения информации о состоянии Единого налогового счета (далее - ЕНС) в автоматическом режиме (автосверка ЕНС). </w:t>
      </w:r>
    </w:p>
    <w:p w:rsidR="0065787F" w:rsidRPr="0065787F" w:rsidRDefault="0065787F" w:rsidP="0065787F">
      <w:pPr>
        <w:pStyle w:val="ac"/>
        <w:jc w:val="both"/>
        <w:rPr>
          <w:sz w:val="22"/>
          <w:szCs w:val="22"/>
        </w:rPr>
      </w:pPr>
      <w:r w:rsidRPr="0065787F">
        <w:rPr>
          <w:sz w:val="22"/>
          <w:szCs w:val="22"/>
        </w:rPr>
        <w:t xml:space="preserve">Данные о состоянии ЕНС могут быть получены следующими способами: </w:t>
      </w:r>
    </w:p>
    <w:p w:rsidR="0065787F" w:rsidRPr="0065787F" w:rsidRDefault="0065787F" w:rsidP="0065787F">
      <w:pPr>
        <w:pStyle w:val="a3"/>
        <w:numPr>
          <w:ilvl w:val="0"/>
          <w:numId w:val="2"/>
        </w:numPr>
        <w:ind w:left="0" w:firstLine="0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направлением запросов ИОН в ИФНС;</w:t>
      </w:r>
    </w:p>
    <w:p w:rsidR="0065787F" w:rsidRPr="0065787F" w:rsidRDefault="0065787F" w:rsidP="0065787F">
      <w:pPr>
        <w:pStyle w:val="ac"/>
        <w:numPr>
          <w:ilvl w:val="0"/>
          <w:numId w:val="2"/>
        </w:numPr>
        <w:spacing w:before="0" w:beforeAutospacing="0" w:after="0" w:afterAutospacing="0"/>
        <w:ind w:left="0" w:firstLine="0"/>
        <w:rPr>
          <w:sz w:val="22"/>
          <w:szCs w:val="22"/>
        </w:rPr>
      </w:pPr>
      <w:r w:rsidRPr="0065787F">
        <w:rPr>
          <w:sz w:val="22"/>
          <w:szCs w:val="22"/>
        </w:rPr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:rsidR="0065787F" w:rsidRPr="0065787F" w:rsidRDefault="0065787F" w:rsidP="0065787F">
      <w:pPr>
        <w:pStyle w:val="ac"/>
        <w:jc w:val="both"/>
        <w:rPr>
          <w:sz w:val="22"/>
          <w:szCs w:val="22"/>
        </w:rPr>
      </w:pPr>
      <w:r w:rsidRPr="0065787F">
        <w:rPr>
          <w:color w:val="000000"/>
          <w:sz w:val="22"/>
          <w:szCs w:val="22"/>
        </w:rPr>
        <w:t xml:space="preserve">2.12. </w:t>
      </w:r>
      <w:r w:rsidRPr="0065787F">
        <w:rPr>
          <w:sz w:val="22"/>
          <w:szCs w:val="22"/>
        </w:rPr>
        <w:t>Автоматическая сверка данных в отчетах за разные отчетные периоды или данных в декларациях разного типа.</w:t>
      </w:r>
    </w:p>
    <w:p w:rsidR="0065787F" w:rsidRPr="0065787F" w:rsidRDefault="0065787F" w:rsidP="0065787F">
      <w:pPr>
        <w:pStyle w:val="ac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2.13. Возможность предоставлять пользователям Продукта доступ к направлению отчетности и ограничивать действия с документами в Продукте.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sz w:val="22"/>
          <w:szCs w:val="22"/>
        </w:rPr>
        <w:t xml:space="preserve">2.14. </w:t>
      </w:r>
      <w:r w:rsidRPr="0065787F">
        <w:rPr>
          <w:color w:val="000000"/>
          <w:sz w:val="22"/>
          <w:szCs w:val="22"/>
        </w:rPr>
        <w:t>Должна быть предусмотрена возможность получения на телефон СМС-сообщений или уведомлений в мобильном приложении Продукта или на электронную почту (в зависимости от настроек пользователя).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2.15.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:rsidR="0065787F" w:rsidRPr="0065787F" w:rsidRDefault="0065787F" w:rsidP="0065787F">
      <w:pPr>
        <w:pStyle w:val="a3"/>
        <w:ind w:left="0"/>
        <w:rPr>
          <w:sz w:val="22"/>
          <w:szCs w:val="22"/>
        </w:rPr>
      </w:pPr>
      <w:r w:rsidRPr="0065787F">
        <w:rPr>
          <w:rFonts w:eastAsia="Times New Roman"/>
          <w:color w:val="000000"/>
          <w:sz w:val="22"/>
          <w:szCs w:val="22"/>
        </w:rPr>
        <w:t xml:space="preserve">2.16. </w:t>
      </w:r>
      <w:r w:rsidRPr="0065787F">
        <w:rPr>
          <w:sz w:val="22"/>
          <w:szCs w:val="22"/>
        </w:rPr>
        <w:t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Продукте.</w:t>
      </w:r>
    </w:p>
    <w:p w:rsidR="0065787F" w:rsidRPr="0065787F" w:rsidRDefault="0065787F" w:rsidP="0065787F">
      <w:pPr>
        <w:pStyle w:val="ac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2.17. Должна быть предусмотрена возможность Абоненту Продукта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:rsidR="0065787F" w:rsidRPr="0065787F" w:rsidRDefault="0065787F" w:rsidP="0065787F">
      <w:pPr>
        <w:pStyle w:val="ac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отображение информации о ЮЛ и ИП;</w:t>
      </w:r>
    </w:p>
    <w:p w:rsidR="0065787F" w:rsidRPr="0065787F" w:rsidRDefault="0065787F" w:rsidP="0065787F">
      <w:pPr>
        <w:pStyle w:val="ac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поиск по реквизитам и их сочетаниям: наименованию, адресу, ФИО руководителей, учредителей и др.;</w:t>
      </w:r>
    </w:p>
    <w:p w:rsidR="0065787F" w:rsidRPr="0065787F" w:rsidRDefault="0065787F" w:rsidP="0065787F">
      <w:pPr>
        <w:pStyle w:val="ac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история изменений в сведениях о ЮЛ и ИП;</w:t>
      </w:r>
    </w:p>
    <w:p w:rsidR="0065787F" w:rsidRPr="0065787F" w:rsidRDefault="0065787F" w:rsidP="0065787F">
      <w:pPr>
        <w:pStyle w:val="ac"/>
        <w:numPr>
          <w:ilvl w:val="0"/>
          <w:numId w:val="7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отдельные финансовые показатели (при их наличии);</w:t>
      </w:r>
    </w:p>
    <w:p w:rsidR="0065787F" w:rsidRPr="0065787F" w:rsidRDefault="0065787F" w:rsidP="0065787F">
      <w:pPr>
        <w:pStyle w:val="a3"/>
        <w:numPr>
          <w:ilvl w:val="0"/>
          <w:numId w:val="7"/>
        </w:numPr>
        <w:ind w:left="0" w:firstLine="0"/>
        <w:rPr>
          <w:sz w:val="22"/>
          <w:szCs w:val="22"/>
        </w:rPr>
      </w:pPr>
      <w:r w:rsidRPr="0065787F">
        <w:rPr>
          <w:sz w:val="22"/>
          <w:szCs w:val="22"/>
        </w:rPr>
        <w:lastRenderedPageBreak/>
        <w:t>запросы на информационную выписку из ЕГРЮЛ и ЕГРИП.</w:t>
      </w:r>
    </w:p>
    <w:p w:rsidR="0065787F" w:rsidRPr="0065787F" w:rsidRDefault="0065787F" w:rsidP="0065787F">
      <w:pPr>
        <w:pStyle w:val="ac"/>
        <w:jc w:val="both"/>
        <w:rPr>
          <w:color w:val="000000"/>
          <w:sz w:val="22"/>
          <w:szCs w:val="22"/>
        </w:rPr>
      </w:pPr>
      <w:r w:rsidRPr="0065787F">
        <w:rPr>
          <w:sz w:val="22"/>
          <w:szCs w:val="22"/>
        </w:rPr>
        <w:t xml:space="preserve">2.18. </w:t>
      </w:r>
      <w:r w:rsidRPr="0065787F">
        <w:rPr>
          <w:color w:val="000000"/>
          <w:sz w:val="22"/>
          <w:szCs w:val="22"/>
        </w:rPr>
        <w:t>Должна быть возможность контролировать сроки выполнения следующих задач:</w:t>
      </w:r>
    </w:p>
    <w:p w:rsidR="0065787F" w:rsidRPr="0065787F" w:rsidRDefault="0065787F" w:rsidP="0065787F">
      <w:pPr>
        <w:pStyle w:val="ac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отправка квитанции о приеме требования ФНС;</w:t>
      </w:r>
    </w:p>
    <w:p w:rsidR="0065787F" w:rsidRPr="0065787F" w:rsidRDefault="0065787F" w:rsidP="0065787F">
      <w:pPr>
        <w:pStyle w:val="ac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отправка ответа на требование ФНС;</w:t>
      </w:r>
    </w:p>
    <w:p w:rsidR="0065787F" w:rsidRPr="0065787F" w:rsidRDefault="0065787F" w:rsidP="0065787F">
      <w:pPr>
        <w:pStyle w:val="ac"/>
        <w:numPr>
          <w:ilvl w:val="0"/>
          <w:numId w:val="6"/>
        </w:numPr>
        <w:spacing w:before="0" w:beforeAutospacing="0" w:after="0" w:afterAutospacing="0"/>
        <w:ind w:left="0" w:firstLine="0"/>
        <w:jc w:val="both"/>
        <w:rPr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отправка отчетов, заведенных в Таблицу отчетности;</w:t>
      </w:r>
    </w:p>
    <w:p w:rsidR="0065787F" w:rsidRPr="0065787F" w:rsidRDefault="0065787F" w:rsidP="0065787F">
      <w:pPr>
        <w:pStyle w:val="a3"/>
        <w:numPr>
          <w:ilvl w:val="0"/>
          <w:numId w:val="6"/>
        </w:numPr>
        <w:ind w:left="0" w:firstLine="0"/>
        <w:rPr>
          <w:rFonts w:eastAsia="Times New Roman"/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пользовательские задачи.</w:t>
      </w:r>
    </w:p>
    <w:p w:rsidR="0065787F" w:rsidRPr="0065787F" w:rsidRDefault="0065787F" w:rsidP="0065787F">
      <w:pPr>
        <w:pStyle w:val="a3"/>
        <w:ind w:left="0"/>
        <w:rPr>
          <w:rFonts w:eastAsia="Times New Roman"/>
          <w:color w:val="000000"/>
          <w:sz w:val="22"/>
          <w:szCs w:val="22"/>
        </w:rPr>
      </w:pPr>
      <w:r w:rsidRPr="0065787F">
        <w:rPr>
          <w:rFonts w:eastAsia="Times New Roman"/>
          <w:color w:val="000000"/>
          <w:sz w:val="22"/>
          <w:szCs w:val="22"/>
        </w:rPr>
        <w:t>2.19. Доступ к Продукту должен быть предоставлен для 3 (трех) пользователей Заказчика.</w:t>
      </w:r>
    </w:p>
    <w:p w:rsidR="0065787F" w:rsidRPr="0065787F" w:rsidRDefault="0065787F" w:rsidP="0065787F">
      <w:pPr>
        <w:pStyle w:val="a3"/>
        <w:ind w:left="0"/>
        <w:rPr>
          <w:rFonts w:eastAsia="Times New Roman"/>
          <w:color w:val="000000"/>
          <w:sz w:val="22"/>
          <w:szCs w:val="22"/>
        </w:rPr>
      </w:pPr>
    </w:p>
    <w:p w:rsidR="0065787F" w:rsidRPr="0065787F" w:rsidRDefault="0065787F" w:rsidP="0065787F">
      <w:pPr>
        <w:pStyle w:val="ac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  <w:sz w:val="22"/>
          <w:szCs w:val="22"/>
        </w:rPr>
      </w:pPr>
      <w:r w:rsidRPr="0065787F">
        <w:rPr>
          <w:b/>
          <w:color w:val="000000"/>
          <w:sz w:val="22"/>
          <w:szCs w:val="22"/>
        </w:rPr>
        <w:t>ТРЕБОВАНИЯ, ПРЕДЪЯВЛЯЕМЫЕ К АБОНЕНТСКОМУ ОБСЛУЖИВАНИЮ</w:t>
      </w:r>
    </w:p>
    <w:p w:rsidR="0065787F" w:rsidRPr="0065787F" w:rsidRDefault="0065787F" w:rsidP="0065787F">
      <w:pPr>
        <w:pStyle w:val="ac"/>
        <w:jc w:val="both"/>
        <w:rPr>
          <w:b/>
          <w:color w:val="000000"/>
          <w:sz w:val="22"/>
          <w:szCs w:val="22"/>
        </w:rPr>
      </w:pPr>
      <w:r w:rsidRPr="0065787F">
        <w:rPr>
          <w:color w:val="000000"/>
          <w:sz w:val="22"/>
          <w:szCs w:val="22"/>
        </w:rPr>
        <w:t>3.1. Техническая поддержка пользователей Продукта в виде консультаций по телефону в режиме 24 часа в сутки 7 дней в неделю.</w:t>
      </w:r>
    </w:p>
    <w:p w:rsidR="0065787F" w:rsidRPr="0065787F" w:rsidRDefault="0065787F" w:rsidP="0065787F">
      <w:pPr>
        <w:pStyle w:val="ac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  <w:sz w:val="22"/>
          <w:szCs w:val="22"/>
        </w:rPr>
      </w:pPr>
      <w:r w:rsidRPr="0065787F">
        <w:rPr>
          <w:b/>
          <w:color w:val="000000"/>
          <w:sz w:val="22"/>
          <w:szCs w:val="22"/>
        </w:rPr>
        <w:t>ИСПОЛНИТЕЛЬ ОБЯЗАН:</w:t>
      </w:r>
    </w:p>
    <w:p w:rsidR="0065787F" w:rsidRPr="0065787F" w:rsidRDefault="0065787F" w:rsidP="0065787F">
      <w:pPr>
        <w:pStyle w:val="a3"/>
        <w:ind w:left="0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65787F">
        <w:rPr>
          <w:color w:val="000000"/>
          <w:sz w:val="22"/>
          <w:szCs w:val="22"/>
        </w:rPr>
        <w:t>.</w:t>
      </w:r>
    </w:p>
    <w:p w:rsidR="0065787F" w:rsidRPr="0065787F" w:rsidRDefault="0065787F" w:rsidP="0065787F">
      <w:pPr>
        <w:pStyle w:val="a3"/>
        <w:ind w:left="0"/>
        <w:jc w:val="both"/>
        <w:rPr>
          <w:sz w:val="22"/>
          <w:szCs w:val="22"/>
        </w:rPr>
      </w:pPr>
      <w:r w:rsidRPr="0065787F">
        <w:rPr>
          <w:sz w:val="22"/>
          <w:szCs w:val="22"/>
        </w:rPr>
        <w:t>4.2. Надлежащим образом оказать услуги абонентского обслуживания в соответствии с требованиями, установленными разделом 3 настоящего Описания объекта закупки.</w:t>
      </w: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p w:rsidR="0065787F" w:rsidRDefault="006578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" w:hAnsi="Times" w:cs="Times"/>
          <w:color w:val="000000"/>
          <w:sz w:val="18"/>
          <w:szCs w:val="18"/>
        </w:rPr>
      </w:pPr>
    </w:p>
    <w:sectPr w:rsidR="0065787F">
      <w:pgSz w:w="11905" w:h="16837"/>
      <w:pgMar w:top="623" w:right="623" w:bottom="623" w:left="90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65A3"/>
    <w:multiLevelType w:val="hybridMultilevel"/>
    <w:tmpl w:val="D0B40582"/>
    <w:lvl w:ilvl="0" w:tplc="CD82B48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51E2C66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294E4C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3646D0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9BEAFEA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DE26F8B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97838F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BCAD44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04A90B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 w15:restartNumberingAfterBreak="0">
    <w:nsid w:val="07A15A3C"/>
    <w:multiLevelType w:val="hybridMultilevel"/>
    <w:tmpl w:val="D15EB050"/>
    <w:lvl w:ilvl="0" w:tplc="7BF024F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0A30218E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5B66A7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D2EC386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490819E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07A91E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42E437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FBCBF9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F844057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 w15:restartNumberingAfterBreak="0">
    <w:nsid w:val="0F846046"/>
    <w:multiLevelType w:val="hybridMultilevel"/>
    <w:tmpl w:val="570E0AC0"/>
    <w:lvl w:ilvl="0" w:tplc="E69C99F6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EE107A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6B6800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40BE09F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568C80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3190D75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DD4118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47CE0D9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0C84066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" w15:restartNumberingAfterBreak="0">
    <w:nsid w:val="33684D5D"/>
    <w:multiLevelType w:val="hybridMultilevel"/>
    <w:tmpl w:val="4996912E"/>
    <w:lvl w:ilvl="0" w:tplc="FDE6E76E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2B62B26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2B09F2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3E9C64F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29B4519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4A261BD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5396358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C8435C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E412496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4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cs="Times New Roman" w:hint="default"/>
      </w:rPr>
    </w:lvl>
  </w:abstractNum>
  <w:abstractNum w:abstractNumId="5" w15:restartNumberingAfterBreak="0">
    <w:nsid w:val="49A74856"/>
    <w:multiLevelType w:val="hybridMultilevel"/>
    <w:tmpl w:val="AE4AD93A"/>
    <w:lvl w:ilvl="0" w:tplc="12802AB6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E58CA88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84DED18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60B0C69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10CF8A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BBB6B88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91E236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BF6FB0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6748C4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6" w15:restartNumberingAfterBreak="0">
    <w:nsid w:val="6DBA3A33"/>
    <w:multiLevelType w:val="hybridMultilevel"/>
    <w:tmpl w:val="E7346812"/>
    <w:lvl w:ilvl="0" w:tplc="1C3A3E2E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/>
      </w:rPr>
    </w:lvl>
    <w:lvl w:ilvl="1" w:tplc="C464CCB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55048C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788047F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05780EF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34E1B4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50509EC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517EA14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DACAF5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1E7"/>
    <w:rsid w:val="00016975"/>
    <w:rsid w:val="00040FEC"/>
    <w:rsid w:val="000C21E7"/>
    <w:rsid w:val="000C602B"/>
    <w:rsid w:val="001569FE"/>
    <w:rsid w:val="001A2863"/>
    <w:rsid w:val="001E12E0"/>
    <w:rsid w:val="001E7587"/>
    <w:rsid w:val="002012DA"/>
    <w:rsid w:val="0027710F"/>
    <w:rsid w:val="00284A66"/>
    <w:rsid w:val="00360C79"/>
    <w:rsid w:val="0039356E"/>
    <w:rsid w:val="003A663E"/>
    <w:rsid w:val="003E7D6C"/>
    <w:rsid w:val="0040403B"/>
    <w:rsid w:val="00426DE4"/>
    <w:rsid w:val="004854CD"/>
    <w:rsid w:val="00503C15"/>
    <w:rsid w:val="00515CF9"/>
    <w:rsid w:val="00547561"/>
    <w:rsid w:val="0065787F"/>
    <w:rsid w:val="0067287E"/>
    <w:rsid w:val="00691A20"/>
    <w:rsid w:val="00801E1E"/>
    <w:rsid w:val="00844DA5"/>
    <w:rsid w:val="00891888"/>
    <w:rsid w:val="008F0764"/>
    <w:rsid w:val="00943536"/>
    <w:rsid w:val="00974AF8"/>
    <w:rsid w:val="00987FE9"/>
    <w:rsid w:val="009C7014"/>
    <w:rsid w:val="009F1601"/>
    <w:rsid w:val="009F5E23"/>
    <w:rsid w:val="00A20626"/>
    <w:rsid w:val="00A32F8F"/>
    <w:rsid w:val="00A36550"/>
    <w:rsid w:val="00A75E98"/>
    <w:rsid w:val="00AF59AB"/>
    <w:rsid w:val="00AF6942"/>
    <w:rsid w:val="00B27528"/>
    <w:rsid w:val="00BC5AFA"/>
    <w:rsid w:val="00C45600"/>
    <w:rsid w:val="00C56C5D"/>
    <w:rsid w:val="00CC75BE"/>
    <w:rsid w:val="00CE158C"/>
    <w:rsid w:val="00D450F1"/>
    <w:rsid w:val="00D54489"/>
    <w:rsid w:val="00DF4666"/>
    <w:rsid w:val="00E90AE8"/>
    <w:rsid w:val="00E91E43"/>
    <w:rsid w:val="00EA0B29"/>
    <w:rsid w:val="00F74069"/>
    <w:rsid w:val="00FA44BC"/>
    <w:rsid w:val="00FE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ED02A5A-D54A-4F4A-AC6A-CAD11FDDF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aliases w:val="Знак29 Знак"/>
    <w:basedOn w:val="a"/>
    <w:next w:val="a"/>
    <w:link w:val="20"/>
    <w:uiPriority w:val="9"/>
    <w:qFormat/>
    <w:rsid w:val="0065787F"/>
    <w:pPr>
      <w:keepNext/>
      <w:tabs>
        <w:tab w:val="center" w:pos="4590"/>
      </w:tabs>
      <w:suppressAutoHyphens/>
      <w:spacing w:after="0" w:line="240" w:lineRule="auto"/>
      <w:jc w:val="both"/>
      <w:outlineLvl w:val="1"/>
    </w:pPr>
    <w:rPr>
      <w:rFonts w:ascii="Times New Roman" w:hAnsi="Times New Roman"/>
      <w:b/>
      <w:i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Num Bullet 1,Bullet Number,Индексы,GOST_TableList,Bullet List,FooterText,numbered,Paragraphe de liste1,lp1,it_List1,Цветной список - Акцент 11,Список нумерованный цифры,Нумерованый список,SL_Абзац списка,Абзац списка литеральный,Маркер"/>
    <w:basedOn w:val="a"/>
    <w:link w:val="a4"/>
    <w:uiPriority w:val="34"/>
    <w:qFormat/>
    <w:rsid w:val="0065787F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0C21E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21E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0C21E7"/>
    <w:rPr>
      <w:rFonts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C21E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0C21E7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C21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0C21E7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aliases w:val="Знак29 Знак Знак"/>
    <w:link w:val="2"/>
    <w:locked/>
    <w:rsid w:val="0065787F"/>
    <w:rPr>
      <w:rFonts w:ascii="Times New Roman" w:hAnsi="Times New Roman"/>
      <w:b/>
      <w:i/>
      <w:sz w:val="20"/>
      <w:lang w:val="x-none" w:eastAsia="x-none"/>
    </w:rPr>
  </w:style>
  <w:style w:type="character" w:customStyle="1" w:styleId="a4">
    <w:name w:val="Абзац списка Знак"/>
    <w:aliases w:val="Num Bullet 1 Знак,Bullet Number Знак,Индексы Знак,GOST_TableList Знак,Bullet List Знак,FooterText Знак,numbered Знак,Paragraphe de liste1 Знак,lp1 Знак,it_List1 Знак,Цветной список - Акцент 11 Знак,Список нумерованный цифры Знак"/>
    <w:link w:val="a3"/>
    <w:uiPriority w:val="34"/>
    <w:qFormat/>
    <w:locked/>
    <w:rsid w:val="0065787F"/>
    <w:rPr>
      <w:rFonts w:ascii="Times New Roman" w:hAnsi="Times New Roman"/>
      <w:sz w:val="20"/>
    </w:rPr>
  </w:style>
  <w:style w:type="paragraph" w:styleId="ac">
    <w:name w:val="Normal (Web)"/>
    <w:basedOn w:val="a"/>
    <w:uiPriority w:val="99"/>
    <w:unhideWhenUsed/>
    <w:rsid w:val="0065787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kontur.ru/extern" TargetMode="External"/><Relationship Id="rId13" Type="http://schemas.openxmlformats.org/officeDocument/2006/relationships/hyperlink" Target="https://kontur.ru/about/licen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.kontur.ru" TargetMode="External"/><Relationship Id="rId12" Type="http://schemas.openxmlformats.org/officeDocument/2006/relationships/hyperlink" Target="https://kontu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kontur-extern.ru" TargetMode="External"/><Relationship Id="rId11" Type="http://schemas.openxmlformats.org/officeDocument/2006/relationships/hyperlink" Target="https://support.kontur.ru/extern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support.kontur.ru/extern" TargetMode="External"/><Relationship Id="rId10" Type="http://schemas.openxmlformats.org/officeDocument/2006/relationships/hyperlink" Target="https://kontur.ru/about/lice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ntur.ru/contacts/all" TargetMode="External"/><Relationship Id="rId14" Type="http://schemas.openxmlformats.org/officeDocument/2006/relationships/hyperlink" Target="https://kont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9282</Words>
  <Characters>52909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Менькина</dc:creator>
  <cp:keywords/>
  <dc:description/>
  <cp:lastModifiedBy>Харчикова Елена Алексеевна</cp:lastModifiedBy>
  <cp:revision>2</cp:revision>
  <dcterms:created xsi:type="dcterms:W3CDTF">2026-09-03T09:57:00Z</dcterms:created>
  <dcterms:modified xsi:type="dcterms:W3CDTF">2026-09-03T09:57:00Z</dcterms:modified>
</cp:coreProperties>
</file>