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A6" w:rsidRPr="00DB4B23" w:rsidRDefault="003F46A6" w:rsidP="003F46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объекта закупки</w:t>
      </w:r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Поставка </w:t>
      </w:r>
      <w:r w:rsidR="00407AC7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ЛДСП для нужд ГУ</w:t>
      </w:r>
      <w:r w:rsidR="00196C17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УИС_</w:t>
      </w:r>
      <w:r w:rsidR="00407AC7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сни</w:t>
      </w:r>
      <w:proofErr w:type="spellEnd"/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tbl>
      <w:tblPr>
        <w:tblW w:w="10207" w:type="dxa"/>
        <w:tblInd w:w="-57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87"/>
        <w:gridCol w:w="2399"/>
        <w:gridCol w:w="4677"/>
        <w:gridCol w:w="993"/>
        <w:gridCol w:w="851"/>
      </w:tblGrid>
      <w:tr w:rsidR="00F37E8F" w:rsidRPr="00F37E8F" w:rsidTr="00F37E8F">
        <w:trPr>
          <w:trHeight w:val="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ОКПД 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</w:p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Наименование товара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196C17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Требования к потребительским свойствам и</w:t>
            </w:r>
          </w:p>
          <w:p w:rsidR="00F37E8F" w:rsidRPr="00F37E8F" w:rsidRDefault="00F37E8F" w:rsidP="00196C17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к техническим характеристикам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Кол-во</w:t>
            </w:r>
          </w:p>
        </w:tc>
      </w:tr>
      <w:tr w:rsidR="00F37E8F" w:rsidRPr="00F37E8F" w:rsidTr="00F37E8F">
        <w:trPr>
          <w:trHeight w:val="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16.21.13.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Ламинированная древесно-стружечная плита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Плиты древесно-стружечные. 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Материал: ЛДСП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Длина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2750 ± 5.0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Ширина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1830 ± 5.0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Толщина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16± 0.3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Группа: не ниже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 А</w:t>
            </w:r>
            <w:proofErr w:type="gramEnd"/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Класс покрытия: не ниже 1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Класс эмиссии: не ниже Е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1</w:t>
            </w:r>
            <w:proofErr w:type="gramEnd"/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Цвет: Ясень Анкор белый</w:t>
            </w:r>
          </w:p>
          <w:p w:rsid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Страна происхождения: Россия </w:t>
            </w:r>
          </w:p>
          <w:p w:rsidR="00FD6B0B" w:rsidRPr="00F37E8F" w:rsidRDefault="00FD6B0B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9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Место поставки товара: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Главное управление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МЧС России по Р</w:t>
      </w:r>
      <w:proofErr w:type="gram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С(</w:t>
      </w:r>
      <w:proofErr w:type="gramEnd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Я) 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677009 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РС(Я) г. 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Якутск, ул. Кальвица, 16/2.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Срок поставки товара: Поставка товара осуществляется одной партией 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в срок до 30.06.2026г.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Общие требования к товару, требования к его качеству, потребительским свойствам: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 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гарантирует качество и надежность поставляемого товара.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Качество поставляемого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Условия поставки товара: поставка товара осуществляется единовременно, транспортом поставщика на условиях: «Доставка до места назначения». Все виды погрузо-разгрузочных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за свой счет. Заказчик обеспечивает проезд (доступ) транспортного средства поставщика на территорию, указанную как место поставки для проведения разгрузочных работ.</w:t>
      </w:r>
    </w:p>
    <w:p w:rsidR="00FD6B0B" w:rsidRPr="00F37E8F" w:rsidRDefault="00D53B24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производит</w:t>
      </w:r>
      <w:r w:rsidR="00FD6B0B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распил ли</w:t>
      </w:r>
      <w:r w:rsidR="004C585A">
        <w:rPr>
          <w:rFonts w:ascii="Times New Roman" w:hAnsi="Times New Roman"/>
          <w:bCs/>
          <w:color w:val="000000"/>
          <w:spacing w:val="2"/>
          <w:sz w:val="24"/>
          <w:szCs w:val="24"/>
        </w:rPr>
        <w:t>стов ЛДСП по</w:t>
      </w:r>
      <w:r w:rsidR="002817B1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заявке Заказчика, по размерам Заказчика</w:t>
      </w:r>
      <w:r w:rsidR="004C585A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, </w:t>
      </w:r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присадку по винты и стяжки, а также </w:t>
      </w:r>
      <w:proofErr w:type="spellStart"/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>кромкование</w:t>
      </w:r>
      <w:proofErr w:type="spellEnd"/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деталей.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обязан уведомить заказчика о времени и дате поставки товара телефонограммой.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Требования к упаковке, отгрузке товаров: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Гарантия качества: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Срок действия гарантии Поставщика 12 месяца с даты подписания акта приема–передачи товара, но не менее чем срок действия гарантии производителя данного товара. Предоставление гарантии осуществляется вместе с товаром. 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F37E8F" w:rsidP="00F37E8F">
      <w:pPr>
        <w:spacing w:after="0" w:line="0" w:lineRule="atLeast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>Н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ачальник </w:t>
      </w:r>
      <w:proofErr w:type="spell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ОЭРЗСиРИ</w:t>
      </w:r>
      <w:proofErr w:type="spellEnd"/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Слободенюк М.С.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</w:p>
    <w:p w:rsidR="00A468B2" w:rsidRPr="00F37E8F" w:rsidRDefault="00A468B2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bookmarkStart w:id="0" w:name="_GoBack"/>
      <w:bookmarkEnd w:id="0"/>
    </w:p>
    <w:sectPr w:rsidR="00A468B2" w:rsidRPr="00F37E8F" w:rsidSect="0006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D4BFD"/>
    <w:multiLevelType w:val="hybridMultilevel"/>
    <w:tmpl w:val="DF44C142"/>
    <w:lvl w:ilvl="0" w:tplc="897C0080">
      <w:start w:val="1"/>
      <w:numFmt w:val="bullet"/>
      <w:pStyle w:val="a"/>
      <w:lvlText w:val=""/>
      <w:lvlJc w:val="left"/>
      <w:pPr>
        <w:tabs>
          <w:tab w:val="num" w:pos="1021"/>
        </w:tabs>
        <w:ind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653"/>
    <w:rsid w:val="00060D9D"/>
    <w:rsid w:val="000B2FAE"/>
    <w:rsid w:val="00196C17"/>
    <w:rsid w:val="0022354B"/>
    <w:rsid w:val="002817B1"/>
    <w:rsid w:val="003E281D"/>
    <w:rsid w:val="003F46A6"/>
    <w:rsid w:val="00407AC7"/>
    <w:rsid w:val="004C585A"/>
    <w:rsid w:val="004F3DC9"/>
    <w:rsid w:val="0060124A"/>
    <w:rsid w:val="00703B05"/>
    <w:rsid w:val="00780653"/>
    <w:rsid w:val="00856990"/>
    <w:rsid w:val="00937649"/>
    <w:rsid w:val="00950FDE"/>
    <w:rsid w:val="00A468B2"/>
    <w:rsid w:val="00D53B24"/>
    <w:rsid w:val="00DC3F01"/>
    <w:rsid w:val="00E1068D"/>
    <w:rsid w:val="00F104F3"/>
    <w:rsid w:val="00F37E8F"/>
    <w:rsid w:val="00F5579A"/>
    <w:rsid w:val="00FD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46A6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ированый"/>
    <w:basedOn w:val="a0"/>
    <w:uiPriority w:val="99"/>
    <w:rsid w:val="003F46A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Doronina</dc:creator>
  <cp:lastModifiedBy>Admin</cp:lastModifiedBy>
  <cp:revision>10</cp:revision>
  <cp:lastPrinted>2026-05-21T08:06:00Z</cp:lastPrinted>
  <dcterms:created xsi:type="dcterms:W3CDTF">2026-05-25T04:56:00Z</dcterms:created>
  <dcterms:modified xsi:type="dcterms:W3CDTF">2026-05-28T05:54:00Z</dcterms:modified>
</cp:coreProperties>
</file>