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C4D" w:rsidRPr="00334325" w:rsidRDefault="00911C4D" w:rsidP="00911C4D">
      <w:pPr>
        <w:jc w:val="center"/>
        <w:rPr>
          <w:b/>
          <w:sz w:val="24"/>
          <w:szCs w:val="24"/>
        </w:rPr>
      </w:pPr>
      <w:r w:rsidRPr="004E6F73">
        <w:rPr>
          <w:b/>
          <w:sz w:val="24"/>
          <w:szCs w:val="24"/>
        </w:rPr>
        <w:t xml:space="preserve">КОНТРАКТ </w:t>
      </w:r>
      <w:r w:rsidR="00854032">
        <w:rPr>
          <w:b/>
          <w:sz w:val="24"/>
          <w:szCs w:val="24"/>
        </w:rPr>
        <w:t>№</w:t>
      </w:r>
      <w:r w:rsidR="0016382C" w:rsidRPr="0016382C">
        <w:rPr>
          <w:b/>
          <w:sz w:val="24"/>
          <w:szCs w:val="24"/>
        </w:rPr>
        <w:t>1</w:t>
      </w:r>
      <w:r w:rsidR="0016382C" w:rsidRPr="00334325">
        <w:rPr>
          <w:b/>
          <w:sz w:val="24"/>
          <w:szCs w:val="24"/>
        </w:rPr>
        <w:t>-___</w:t>
      </w:r>
    </w:p>
    <w:p w:rsidR="00911C4D" w:rsidRPr="004E6F73" w:rsidRDefault="00911C4D" w:rsidP="00911C4D">
      <w:pPr>
        <w:jc w:val="center"/>
        <w:rPr>
          <w:b/>
          <w:sz w:val="24"/>
          <w:szCs w:val="24"/>
        </w:rPr>
      </w:pPr>
      <w:r w:rsidRPr="004E6F73">
        <w:rPr>
          <w:b/>
          <w:sz w:val="24"/>
          <w:szCs w:val="24"/>
        </w:rPr>
        <w:t>(Идентификационный код закупки</w:t>
      </w:r>
      <w:r w:rsidR="00C06DF4" w:rsidRPr="00906FD0">
        <w:rPr>
          <w:b/>
          <w:sz w:val="24"/>
          <w:szCs w:val="24"/>
        </w:rPr>
        <w:t xml:space="preserve"> </w:t>
      </w:r>
      <w:r w:rsidR="0016382C" w:rsidRPr="0016382C">
        <w:rPr>
          <w:b/>
          <w:sz w:val="24"/>
          <w:szCs w:val="24"/>
        </w:rPr>
        <w:t>261232009501223200100100010000000244</w:t>
      </w:r>
      <w:r w:rsidRPr="004E6F73">
        <w:rPr>
          <w:b/>
          <w:sz w:val="24"/>
          <w:szCs w:val="24"/>
        </w:rPr>
        <w:t>)</w:t>
      </w:r>
    </w:p>
    <w:p w:rsidR="00911C4D" w:rsidRPr="004E6F73" w:rsidRDefault="00911C4D" w:rsidP="00911C4D">
      <w:pPr>
        <w:ind w:firstLine="540"/>
        <w:jc w:val="center"/>
        <w:rPr>
          <w:b/>
          <w:sz w:val="24"/>
          <w:szCs w:val="24"/>
        </w:rPr>
      </w:pPr>
      <w:r w:rsidRPr="004E6F73">
        <w:rPr>
          <w:b/>
          <w:sz w:val="24"/>
          <w:szCs w:val="24"/>
        </w:rPr>
        <w:t xml:space="preserve">  </w:t>
      </w:r>
    </w:p>
    <w:p w:rsidR="00911C4D" w:rsidRPr="004E6F73" w:rsidRDefault="00911C4D" w:rsidP="00911C4D">
      <w:pPr>
        <w:rPr>
          <w:sz w:val="24"/>
          <w:szCs w:val="24"/>
        </w:rPr>
      </w:pPr>
      <w:r w:rsidRPr="004E6F73">
        <w:rPr>
          <w:sz w:val="24"/>
          <w:szCs w:val="24"/>
        </w:rPr>
        <w:t xml:space="preserve">г. Сочи                                                                                              </w:t>
      </w:r>
      <w:r w:rsidR="001E490E">
        <w:rPr>
          <w:sz w:val="24"/>
          <w:szCs w:val="24"/>
        </w:rPr>
        <w:t xml:space="preserve">     </w:t>
      </w:r>
      <w:proofErr w:type="gramStart"/>
      <w:r w:rsidR="0016382C">
        <w:rPr>
          <w:sz w:val="24"/>
          <w:szCs w:val="24"/>
        </w:rPr>
        <w:t xml:space="preserve">   </w:t>
      </w:r>
      <w:r w:rsidRPr="004E6F73">
        <w:rPr>
          <w:sz w:val="24"/>
          <w:szCs w:val="24"/>
        </w:rPr>
        <w:t>«</w:t>
      </w:r>
      <w:proofErr w:type="gramEnd"/>
      <w:r w:rsidR="0016382C" w:rsidRPr="00334325">
        <w:rPr>
          <w:sz w:val="24"/>
          <w:szCs w:val="24"/>
        </w:rPr>
        <w:t xml:space="preserve">      </w:t>
      </w:r>
      <w:r w:rsidRPr="004E6F73">
        <w:rPr>
          <w:sz w:val="24"/>
          <w:szCs w:val="24"/>
        </w:rPr>
        <w:t xml:space="preserve">» </w:t>
      </w:r>
      <w:r w:rsidR="0016382C" w:rsidRPr="00334325">
        <w:rPr>
          <w:sz w:val="24"/>
          <w:szCs w:val="24"/>
        </w:rPr>
        <w:t>__________</w:t>
      </w:r>
      <w:r w:rsidRPr="004E6F73">
        <w:rPr>
          <w:sz w:val="24"/>
          <w:szCs w:val="24"/>
        </w:rPr>
        <w:t xml:space="preserve"> 202</w:t>
      </w:r>
      <w:r w:rsidR="001E490E">
        <w:rPr>
          <w:sz w:val="24"/>
          <w:szCs w:val="24"/>
        </w:rPr>
        <w:t>6</w:t>
      </w:r>
      <w:r w:rsidRPr="004E6F73">
        <w:rPr>
          <w:sz w:val="24"/>
          <w:szCs w:val="24"/>
        </w:rPr>
        <w:t xml:space="preserve">  г. </w:t>
      </w:r>
    </w:p>
    <w:p w:rsidR="00911C4D" w:rsidRPr="004E6F73" w:rsidRDefault="00911C4D" w:rsidP="00911C4D">
      <w:pPr>
        <w:rPr>
          <w:sz w:val="24"/>
          <w:szCs w:val="24"/>
        </w:rPr>
      </w:pPr>
    </w:p>
    <w:p w:rsidR="004015F0" w:rsidRDefault="004015F0" w:rsidP="00A3520E">
      <w:pPr>
        <w:widowControl w:val="0"/>
        <w:ind w:firstLine="709"/>
        <w:jc w:val="both"/>
        <w:rPr>
          <w:rFonts w:eastAsia="Lucida Sans Unicode"/>
          <w:kern w:val="2"/>
          <w:sz w:val="24"/>
          <w:szCs w:val="24"/>
        </w:rPr>
      </w:pPr>
      <w:r>
        <w:rPr>
          <w:rFonts w:eastAsia="Lucida Sans Unicode"/>
          <w:b/>
          <w:kern w:val="2"/>
          <w:sz w:val="24"/>
          <w:szCs w:val="24"/>
        </w:rPr>
        <w:t>Федеральное бюджетное лечебно-профилактическое учреждение «Санаторий «Радуга» Федеральной налоговой службы»</w:t>
      </w:r>
      <w:r>
        <w:rPr>
          <w:rFonts w:eastAsia="Lucida Sans Unicode"/>
          <w:kern w:val="2"/>
          <w:sz w:val="24"/>
          <w:szCs w:val="24"/>
        </w:rPr>
        <w:t xml:space="preserve">, именуемое в дальнейшем «Заказчик», в лице </w:t>
      </w:r>
      <w:r w:rsidR="00A3520E" w:rsidRPr="00A3520E">
        <w:rPr>
          <w:rFonts w:eastAsia="Lucida Sans Unicode"/>
          <w:kern w:val="2"/>
          <w:sz w:val="24"/>
          <w:szCs w:val="24"/>
        </w:rPr>
        <w:t xml:space="preserve">заместителя генерального директора по планово-экономической работе </w:t>
      </w:r>
      <w:r w:rsidR="001E490E" w:rsidRPr="001E490E">
        <w:rPr>
          <w:rFonts w:eastAsia="Lucida Sans Unicode"/>
          <w:kern w:val="2"/>
          <w:sz w:val="24"/>
          <w:szCs w:val="24"/>
        </w:rPr>
        <w:t xml:space="preserve">Герасимовой Натальи Евгеньевны, действующего на основании доверенности № ТА01-01/1386 от 29.12.2025 г., </w:t>
      </w:r>
      <w:r>
        <w:rPr>
          <w:rFonts w:eastAsia="Lucida Sans Unicode"/>
          <w:kern w:val="2"/>
          <w:sz w:val="24"/>
          <w:szCs w:val="24"/>
        </w:rPr>
        <w:t xml:space="preserve">с одной стороны и </w:t>
      </w:r>
    </w:p>
    <w:p w:rsidR="00911C4D" w:rsidRPr="004E6F73" w:rsidRDefault="0016382C" w:rsidP="00A3520E">
      <w:pPr>
        <w:widowControl w:val="0"/>
        <w:suppressAutoHyphens/>
        <w:ind w:firstLine="709"/>
        <w:jc w:val="both"/>
        <w:rPr>
          <w:rFonts w:eastAsia="Lucida Sans Unicode"/>
          <w:color w:val="000000"/>
          <w:kern w:val="2"/>
          <w:sz w:val="24"/>
          <w:szCs w:val="24"/>
        </w:rPr>
      </w:pPr>
      <w:r w:rsidRPr="0016382C">
        <w:rPr>
          <w:rFonts w:eastAsia="Lucida Sans Unicode"/>
          <w:b/>
          <w:kern w:val="2"/>
          <w:sz w:val="24"/>
          <w:szCs w:val="24"/>
        </w:rPr>
        <w:t>__________________________</w:t>
      </w:r>
      <w:r w:rsidR="007933F1" w:rsidRPr="0016382C">
        <w:rPr>
          <w:rFonts w:eastAsia="Lucida Sans Unicode"/>
          <w:kern w:val="2"/>
          <w:sz w:val="24"/>
          <w:szCs w:val="24"/>
        </w:rPr>
        <w:t>,</w:t>
      </w:r>
      <w:r w:rsidR="00334325">
        <w:rPr>
          <w:rFonts w:eastAsia="Lucida Sans Unicode"/>
          <w:kern w:val="2"/>
          <w:sz w:val="24"/>
          <w:szCs w:val="24"/>
        </w:rPr>
        <w:t xml:space="preserve"> именуемое в дальнейшем </w:t>
      </w:r>
      <w:r w:rsidR="007933F1" w:rsidRPr="007933F1">
        <w:rPr>
          <w:rFonts w:eastAsia="Lucida Sans Unicode"/>
          <w:kern w:val="2"/>
          <w:sz w:val="24"/>
          <w:szCs w:val="24"/>
        </w:rPr>
        <w:t xml:space="preserve">«Исполнитель», в лице </w:t>
      </w:r>
      <w:r w:rsidRPr="0016382C">
        <w:rPr>
          <w:rFonts w:eastAsia="Lucida Sans Unicode"/>
          <w:kern w:val="2"/>
          <w:sz w:val="24"/>
          <w:szCs w:val="24"/>
        </w:rPr>
        <w:t>______________________________</w:t>
      </w:r>
      <w:r w:rsidR="00911C4D" w:rsidRPr="001E490E">
        <w:rPr>
          <w:rFonts w:eastAsia="Lucida Sans Unicode"/>
          <w:kern w:val="2"/>
          <w:sz w:val="24"/>
          <w:szCs w:val="24"/>
        </w:rPr>
        <w:t>,</w:t>
      </w:r>
      <w:r w:rsidR="00911C4D" w:rsidRPr="004E6F73">
        <w:rPr>
          <w:rFonts w:eastAsia="Lucida Sans Unicode"/>
          <w:kern w:val="2"/>
          <w:sz w:val="24"/>
          <w:szCs w:val="24"/>
        </w:rPr>
        <w:t xml:space="preserve"> с другой стороны,</w:t>
      </w:r>
      <w:r w:rsidR="00911C4D" w:rsidRPr="001E490E">
        <w:rPr>
          <w:rFonts w:eastAsia="Lucida Sans Unicode"/>
          <w:kern w:val="2"/>
          <w:sz w:val="24"/>
          <w:szCs w:val="24"/>
        </w:rPr>
        <w:t xml:space="preserve"> в дальнейшем именуемые «Стороны»,</w:t>
      </w:r>
      <w:r w:rsidR="00911C4D" w:rsidRPr="004E6F73">
        <w:rPr>
          <w:rFonts w:eastAsia="Lucida Sans Unicode"/>
          <w:kern w:val="2"/>
          <w:sz w:val="24"/>
          <w:szCs w:val="24"/>
        </w:rPr>
        <w:t xml:space="preserve"> </w:t>
      </w:r>
      <w:r w:rsidRPr="0016382C">
        <w:rPr>
          <w:rFonts w:eastAsia="Lucida Sans Unicode"/>
          <w:kern w:val="2"/>
          <w:sz w:val="24"/>
          <w:szCs w:val="24"/>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Lucida Sans Unicode"/>
          <w:kern w:val="2"/>
          <w:sz w:val="24"/>
          <w:szCs w:val="24"/>
        </w:rPr>
        <w:t>,</w:t>
      </w:r>
      <w:r w:rsidR="00911C4D" w:rsidRPr="004E6F73">
        <w:rPr>
          <w:rFonts w:eastAsia="Lucida Sans Unicode"/>
          <w:color w:val="000000"/>
          <w:kern w:val="2"/>
          <w:sz w:val="24"/>
          <w:szCs w:val="24"/>
        </w:rPr>
        <w:t xml:space="preserve"> заключили настоящий Контракт о нижеследующем</w:t>
      </w:r>
    </w:p>
    <w:p w:rsidR="00911C4D" w:rsidRDefault="00911C4D" w:rsidP="001E490E">
      <w:pPr>
        <w:keepNext/>
        <w:widowControl w:val="0"/>
        <w:suppressAutoHyphens/>
        <w:ind w:firstLine="5"/>
        <w:jc w:val="center"/>
        <w:outlineLvl w:val="0"/>
        <w:rPr>
          <w:b/>
          <w:sz w:val="24"/>
        </w:rPr>
      </w:pPr>
      <w:r>
        <w:rPr>
          <w:b/>
          <w:sz w:val="24"/>
        </w:rPr>
        <w:t>1. ПРЕДМЕТ КОНТРАКТА</w:t>
      </w:r>
    </w:p>
    <w:p w:rsidR="00962E3E" w:rsidRDefault="00911C4D" w:rsidP="00962E3E">
      <w:pPr>
        <w:ind w:right="-283"/>
        <w:jc w:val="both"/>
        <w:rPr>
          <w:sz w:val="24"/>
        </w:rPr>
      </w:pPr>
      <w:r>
        <w:rPr>
          <w:sz w:val="24"/>
        </w:rPr>
        <w:t>1.1.</w:t>
      </w:r>
      <w:r w:rsidR="00962E3E" w:rsidRPr="00962E3E">
        <w:rPr>
          <w:sz w:val="24"/>
        </w:rPr>
        <w:t xml:space="preserve"> </w:t>
      </w:r>
      <w:r w:rsidR="00962E3E">
        <w:rPr>
          <w:sz w:val="24"/>
        </w:rPr>
        <w:t xml:space="preserve">В соответствии с настоящим Контрактом Заказчик поручает, а Исполнитель обязуется </w:t>
      </w:r>
      <w:r w:rsidR="009816EE">
        <w:rPr>
          <w:sz w:val="24"/>
        </w:rPr>
        <w:t xml:space="preserve">оказать </w:t>
      </w:r>
      <w:r w:rsidR="00962E3E">
        <w:rPr>
          <w:sz w:val="24"/>
        </w:rPr>
        <w:t xml:space="preserve">услуги </w:t>
      </w:r>
      <w:r w:rsidR="00962E3E">
        <w:rPr>
          <w:sz w:val="24"/>
          <w:szCs w:val="24"/>
        </w:rPr>
        <w:t>по техническому обслуживанию, текущему ремонту и аварийно-техническому обслуживанию платформ подъемных</w:t>
      </w:r>
      <w:r w:rsidR="00F9391B">
        <w:rPr>
          <w:sz w:val="24"/>
        </w:rPr>
        <w:t xml:space="preserve"> (далее – у</w:t>
      </w:r>
      <w:r w:rsidR="00962E3E">
        <w:rPr>
          <w:sz w:val="24"/>
        </w:rPr>
        <w:t xml:space="preserve">слуги) в соответствии с Техническим заданием (приложение №2 настоящего Контракта), а Заказчик обязуется принять и оплатить </w:t>
      </w:r>
      <w:proofErr w:type="gramStart"/>
      <w:r w:rsidR="00962E3E">
        <w:rPr>
          <w:sz w:val="24"/>
        </w:rPr>
        <w:t>услуги  в</w:t>
      </w:r>
      <w:proofErr w:type="gramEnd"/>
      <w:r w:rsidR="00962E3E">
        <w:rPr>
          <w:sz w:val="24"/>
        </w:rPr>
        <w:t xml:space="preserve"> соответствии с Расчётом цены Контракта (приложение №1 настоящего Контракта). </w:t>
      </w:r>
    </w:p>
    <w:p w:rsidR="00962E3E" w:rsidRDefault="00962E3E" w:rsidP="00962E3E">
      <w:pPr>
        <w:widowControl w:val="0"/>
        <w:tabs>
          <w:tab w:val="left" w:pos="590"/>
        </w:tabs>
        <w:ind w:right="-283"/>
        <w:jc w:val="both"/>
        <w:rPr>
          <w:sz w:val="24"/>
        </w:rPr>
      </w:pPr>
      <w:r>
        <w:rPr>
          <w:sz w:val="24"/>
        </w:rPr>
        <w:t>1.2. Место оказания услуги:</w:t>
      </w:r>
    </w:p>
    <w:p w:rsidR="00911C4D" w:rsidRDefault="00911C4D" w:rsidP="00911C4D">
      <w:pPr>
        <w:autoSpaceDE w:val="0"/>
        <w:autoSpaceDN w:val="0"/>
        <w:adjustRightInd w:val="0"/>
        <w:jc w:val="both"/>
        <w:rPr>
          <w:sz w:val="24"/>
        </w:rPr>
      </w:pPr>
      <w:r>
        <w:rPr>
          <w:sz w:val="24"/>
        </w:rPr>
        <w:t>- 354008, Краснодарский край, г. Сочи, ул. Пирогова, 46/6.</w:t>
      </w:r>
    </w:p>
    <w:p w:rsidR="00962E3E" w:rsidRPr="00962E3E" w:rsidRDefault="00A3520E" w:rsidP="00962E3E">
      <w:pPr>
        <w:pStyle w:val="ConsPlusNormal"/>
        <w:ind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911C4D" w:rsidRPr="00962E3E">
        <w:rPr>
          <w:rFonts w:ascii="Times New Roman" w:eastAsia="Times New Roman" w:hAnsi="Times New Roman" w:cs="Times New Roman"/>
          <w:sz w:val="24"/>
          <w:szCs w:val="24"/>
          <w:lang w:eastAsia="ru-RU"/>
        </w:rPr>
        <w:t xml:space="preserve">. </w:t>
      </w:r>
      <w:r w:rsidR="00962E3E" w:rsidRPr="00962E3E">
        <w:rPr>
          <w:rFonts w:ascii="Times New Roman" w:eastAsia="Times New Roman" w:hAnsi="Times New Roman" w:cs="Times New Roman"/>
          <w:sz w:val="24"/>
          <w:szCs w:val="24"/>
          <w:lang w:eastAsia="ru-RU"/>
        </w:rPr>
        <w:t xml:space="preserve">Срок оказания услуг: с </w:t>
      </w:r>
      <w:r w:rsidR="008E6890">
        <w:rPr>
          <w:rFonts w:ascii="Times New Roman" w:eastAsia="Times New Roman" w:hAnsi="Times New Roman" w:cs="Times New Roman"/>
          <w:sz w:val="24"/>
          <w:szCs w:val="24"/>
          <w:lang w:eastAsia="ru-RU"/>
        </w:rPr>
        <w:t>даты заключения Контракта</w:t>
      </w:r>
      <w:r w:rsidR="00962E3E">
        <w:rPr>
          <w:rFonts w:ascii="Times New Roman" w:eastAsia="Times New Roman" w:hAnsi="Times New Roman" w:cs="Times New Roman"/>
          <w:sz w:val="24"/>
          <w:szCs w:val="24"/>
          <w:lang w:eastAsia="ru-RU"/>
        </w:rPr>
        <w:t xml:space="preserve"> </w:t>
      </w:r>
      <w:r w:rsidR="00962E3E" w:rsidRPr="00962E3E">
        <w:rPr>
          <w:rFonts w:ascii="Times New Roman" w:eastAsia="Times New Roman" w:hAnsi="Times New Roman" w:cs="Times New Roman"/>
          <w:sz w:val="24"/>
          <w:szCs w:val="24"/>
          <w:lang w:eastAsia="ru-RU"/>
        </w:rPr>
        <w:t>по 31.</w:t>
      </w:r>
      <w:r w:rsidR="00962E3E">
        <w:rPr>
          <w:rFonts w:ascii="Times New Roman" w:eastAsia="Times New Roman" w:hAnsi="Times New Roman" w:cs="Times New Roman"/>
          <w:sz w:val="24"/>
          <w:szCs w:val="24"/>
          <w:lang w:eastAsia="ru-RU"/>
        </w:rPr>
        <w:t>05.202</w:t>
      </w:r>
      <w:r w:rsidR="001E490E">
        <w:rPr>
          <w:rFonts w:ascii="Times New Roman" w:eastAsia="Times New Roman" w:hAnsi="Times New Roman" w:cs="Times New Roman"/>
          <w:sz w:val="24"/>
          <w:szCs w:val="24"/>
          <w:lang w:eastAsia="ru-RU"/>
        </w:rPr>
        <w:t>7</w:t>
      </w:r>
      <w:r w:rsidR="00962E3E">
        <w:rPr>
          <w:rFonts w:ascii="Times New Roman" w:eastAsia="Times New Roman" w:hAnsi="Times New Roman" w:cs="Times New Roman"/>
          <w:sz w:val="24"/>
          <w:szCs w:val="24"/>
          <w:lang w:eastAsia="ru-RU"/>
        </w:rPr>
        <w:t xml:space="preserve"> г.</w:t>
      </w:r>
    </w:p>
    <w:p w:rsidR="00CB1970" w:rsidRPr="001846C3" w:rsidRDefault="00F9391B" w:rsidP="00CB1970">
      <w:pPr>
        <w:pStyle w:val="ConsPlusNormal"/>
        <w:ind w:firstLine="0"/>
        <w:jc w:val="both"/>
        <w:rPr>
          <w:rFonts w:ascii="Times New Roman" w:eastAsia="Arial Unicode MS" w:hAnsi="Times New Roman" w:cs="Times New Roman"/>
          <w:color w:val="000000"/>
          <w:sz w:val="24"/>
          <w:szCs w:val="24"/>
        </w:rPr>
      </w:pPr>
      <w:r>
        <w:rPr>
          <w:rFonts w:ascii="Times New Roman" w:eastAsia="Times New Roman" w:hAnsi="Times New Roman" w:cs="Times New Roman"/>
          <w:sz w:val="24"/>
          <w:szCs w:val="24"/>
          <w:lang w:eastAsia="ru-RU"/>
        </w:rPr>
        <w:t xml:space="preserve">       </w:t>
      </w:r>
      <w:r w:rsidR="00CB1970" w:rsidRPr="001846C3">
        <w:rPr>
          <w:rFonts w:ascii="Times New Roman" w:eastAsia="Arial Unicode MS" w:hAnsi="Times New Roman" w:cs="Times New Roman"/>
          <w:color w:val="000000"/>
          <w:sz w:val="24"/>
          <w:szCs w:val="24"/>
        </w:rPr>
        <w:t xml:space="preserve">Услуги по настоящему контракту оказываются поэтапно. Этапом оказания услуг является календарный месяц. </w:t>
      </w:r>
    </w:p>
    <w:p w:rsidR="00962E3E" w:rsidRPr="00F9391B" w:rsidRDefault="00962E3E" w:rsidP="00F9391B">
      <w:pPr>
        <w:pStyle w:val="ConsPlusNormal"/>
        <w:ind w:firstLine="567"/>
        <w:jc w:val="both"/>
        <w:rPr>
          <w:rFonts w:ascii="Times New Roman" w:eastAsia="Times New Roman" w:hAnsi="Times New Roman" w:cs="Times New Roman"/>
          <w:sz w:val="24"/>
          <w:szCs w:val="24"/>
          <w:lang w:eastAsia="ru-RU"/>
        </w:rPr>
      </w:pPr>
      <w:r w:rsidRPr="00962E3E">
        <w:rPr>
          <w:rFonts w:ascii="Times New Roman" w:eastAsia="Times New Roman" w:hAnsi="Times New Roman" w:cs="Times New Roman"/>
          <w:sz w:val="24"/>
          <w:szCs w:val="24"/>
          <w:lang w:eastAsia="ru-RU"/>
        </w:rPr>
        <w:t>В случае если услуги оказываются неполный календарный месяц, стоимость услуг рассчитывается пропорционально количеству дней фактического оказания услуг в таком месяце.</w:t>
      </w:r>
      <w:r w:rsidR="00F9391B">
        <w:rPr>
          <w:rFonts w:ascii="Times New Roman" w:eastAsia="Times New Roman" w:hAnsi="Times New Roman" w:cs="Times New Roman"/>
          <w:sz w:val="24"/>
          <w:szCs w:val="24"/>
          <w:lang w:eastAsia="ru-RU"/>
        </w:rPr>
        <w:t xml:space="preserve"> </w:t>
      </w:r>
    </w:p>
    <w:p w:rsidR="00911C4D" w:rsidRPr="00F9391B" w:rsidRDefault="00911C4D" w:rsidP="00F9391B">
      <w:pPr>
        <w:pStyle w:val="ConsPlusNormal"/>
        <w:ind w:firstLine="0"/>
        <w:jc w:val="center"/>
        <w:rPr>
          <w:rFonts w:ascii="Times New Roman" w:eastAsia="Times New Roman" w:hAnsi="Times New Roman" w:cs="Times New Roman"/>
          <w:b/>
          <w:sz w:val="24"/>
          <w:lang w:eastAsia="ru-RU"/>
        </w:rPr>
      </w:pPr>
      <w:r w:rsidRPr="00F9391B">
        <w:rPr>
          <w:rFonts w:ascii="Times New Roman" w:eastAsia="Times New Roman" w:hAnsi="Times New Roman" w:cs="Times New Roman"/>
          <w:b/>
          <w:sz w:val="24"/>
          <w:lang w:eastAsia="ru-RU"/>
        </w:rPr>
        <w:t>2. ОБЯЗАННОСТИ  ИСПОЛНИТЕЛЯ</w:t>
      </w:r>
    </w:p>
    <w:p w:rsidR="00911C4D" w:rsidRDefault="00911C4D" w:rsidP="00911C4D">
      <w:pPr>
        <w:tabs>
          <w:tab w:val="left" w:pos="0"/>
        </w:tabs>
        <w:jc w:val="both"/>
        <w:rPr>
          <w:sz w:val="24"/>
        </w:rPr>
      </w:pPr>
      <w:r>
        <w:rPr>
          <w:sz w:val="24"/>
        </w:rPr>
        <w:t>2.1. В рамках настоящего Контракта  Исполнитель оказывает следующие виды Услуг:</w:t>
      </w:r>
    </w:p>
    <w:p w:rsidR="00911C4D" w:rsidRDefault="00911C4D" w:rsidP="00911C4D">
      <w:pPr>
        <w:jc w:val="both"/>
        <w:rPr>
          <w:sz w:val="24"/>
        </w:rPr>
      </w:pPr>
      <w:r>
        <w:rPr>
          <w:sz w:val="24"/>
        </w:rPr>
        <w:t xml:space="preserve">2.1.1. Техническое обслуживание, текущий ремонт </w:t>
      </w:r>
      <w:r>
        <w:rPr>
          <w:sz w:val="24"/>
          <w:szCs w:val="24"/>
        </w:rPr>
        <w:t>и аварийно-техническо</w:t>
      </w:r>
      <w:r>
        <w:rPr>
          <w:sz w:val="24"/>
        </w:rPr>
        <w:t>е</w:t>
      </w:r>
      <w:r>
        <w:rPr>
          <w:sz w:val="24"/>
          <w:szCs w:val="24"/>
        </w:rPr>
        <w:t xml:space="preserve"> обслуживани</w:t>
      </w:r>
      <w:r>
        <w:rPr>
          <w:sz w:val="24"/>
        </w:rPr>
        <w:t xml:space="preserve">е оборудования проводится в соответствии </w:t>
      </w:r>
      <w:proofErr w:type="gramStart"/>
      <w:r>
        <w:rPr>
          <w:sz w:val="24"/>
        </w:rPr>
        <w:t>с  техническим</w:t>
      </w:r>
      <w:proofErr w:type="gramEnd"/>
      <w:r>
        <w:rPr>
          <w:sz w:val="24"/>
        </w:rPr>
        <w:t xml:space="preserve"> заданием (приложение № 2 настоящего Контракта)  для поддержания работоспособности оборудования. Т</w:t>
      </w:r>
      <w:r w:rsidR="00A36923">
        <w:rPr>
          <w:sz w:val="24"/>
        </w:rPr>
        <w:t xml:space="preserve">ехническое обслуживание </w:t>
      </w:r>
      <w:r>
        <w:rPr>
          <w:sz w:val="24"/>
        </w:rPr>
        <w:t>проводится согласно разработанно</w:t>
      </w:r>
      <w:r w:rsidR="00A36923">
        <w:rPr>
          <w:sz w:val="24"/>
        </w:rPr>
        <w:t>му</w:t>
      </w:r>
      <w:r>
        <w:rPr>
          <w:sz w:val="24"/>
        </w:rPr>
        <w:t xml:space="preserve"> Исполнителем график</w:t>
      </w:r>
      <w:r w:rsidR="00A36923">
        <w:rPr>
          <w:sz w:val="24"/>
        </w:rPr>
        <w:t>у</w:t>
      </w:r>
      <w:r>
        <w:rPr>
          <w:sz w:val="24"/>
        </w:rPr>
        <w:t xml:space="preserve"> и согласованного с ответственным представителем Заказчика (пункт 6.14. настоящего Контракта). Перечень работ, проводимых при оказании Услуг приведен в Техническом задании (приложение №2 настоящего Контракта).</w:t>
      </w:r>
    </w:p>
    <w:p w:rsidR="00911C4D" w:rsidRDefault="00911C4D" w:rsidP="00911C4D">
      <w:pPr>
        <w:tabs>
          <w:tab w:val="left" w:pos="0"/>
        </w:tabs>
        <w:jc w:val="both"/>
        <w:rPr>
          <w:sz w:val="24"/>
        </w:rPr>
      </w:pPr>
      <w:r>
        <w:rPr>
          <w:sz w:val="24"/>
        </w:rPr>
        <w:t xml:space="preserve">2.1.2. Аварийно-техническое обслуживание – освобождение пассажиров и оказание Услуг по пуску остановившихся </w:t>
      </w:r>
      <w:r w:rsidR="0016382C">
        <w:rPr>
          <w:sz w:val="24"/>
        </w:rPr>
        <w:t>платформ</w:t>
      </w:r>
      <w:r>
        <w:rPr>
          <w:sz w:val="24"/>
        </w:rPr>
        <w:t xml:space="preserve"> в эксплуатацию.</w:t>
      </w:r>
    </w:p>
    <w:p w:rsidR="00911C4D" w:rsidRDefault="00911C4D" w:rsidP="00911C4D">
      <w:pPr>
        <w:tabs>
          <w:tab w:val="left" w:pos="0"/>
        </w:tabs>
        <w:jc w:val="both"/>
        <w:rPr>
          <w:sz w:val="24"/>
        </w:rPr>
      </w:pPr>
      <w:r>
        <w:rPr>
          <w:sz w:val="24"/>
        </w:rPr>
        <w:t xml:space="preserve">         Прибытие специалистов Исполнителя после получения заявки о неисправности оборудования - в течени</w:t>
      </w:r>
      <w:r w:rsidR="00D415C6">
        <w:rPr>
          <w:sz w:val="24"/>
        </w:rPr>
        <w:t>е</w:t>
      </w:r>
      <w:r>
        <w:rPr>
          <w:sz w:val="24"/>
        </w:rPr>
        <w:t xml:space="preserve"> одного часа при этом освобождение пассажиров производится дежурной сменой не позднее 30 минут со времени поступления заявки.  </w:t>
      </w:r>
    </w:p>
    <w:p w:rsidR="00911C4D" w:rsidRDefault="00911C4D" w:rsidP="00911C4D">
      <w:pPr>
        <w:tabs>
          <w:tab w:val="left" w:pos="0"/>
        </w:tabs>
        <w:jc w:val="both"/>
        <w:rPr>
          <w:sz w:val="24"/>
        </w:rPr>
      </w:pPr>
      <w:r>
        <w:rPr>
          <w:sz w:val="24"/>
        </w:rPr>
        <w:t>2.1.3. Подготовку оборудования к ежегодному техническому освидетельствованию. Периодическое т</w:t>
      </w:r>
      <w:r w:rsidR="0016382C">
        <w:rPr>
          <w:sz w:val="24"/>
        </w:rPr>
        <w:t>ехническое освидетельствование платформ</w:t>
      </w:r>
      <w:r>
        <w:rPr>
          <w:sz w:val="24"/>
        </w:rPr>
        <w:t xml:space="preserve"> производится специализированным инженерным центром по отдельному Контракту. </w:t>
      </w:r>
    </w:p>
    <w:p w:rsidR="00911C4D" w:rsidRDefault="00911C4D" w:rsidP="00911C4D">
      <w:pPr>
        <w:jc w:val="both"/>
        <w:rPr>
          <w:sz w:val="24"/>
        </w:rPr>
      </w:pPr>
      <w:r>
        <w:rPr>
          <w:sz w:val="24"/>
        </w:rPr>
        <w:t xml:space="preserve">2.1.4. Планово-предупредительный ремонт оборудования. </w:t>
      </w:r>
    </w:p>
    <w:p w:rsidR="00911C4D" w:rsidRDefault="00911C4D" w:rsidP="00911C4D">
      <w:pPr>
        <w:jc w:val="both"/>
        <w:rPr>
          <w:sz w:val="24"/>
        </w:rPr>
      </w:pPr>
      <w:r>
        <w:rPr>
          <w:sz w:val="24"/>
        </w:rPr>
        <w:t xml:space="preserve">2.2. При оказании Услуг обеспечивает выполнение его персоналом правил техники безопасности, пожарной безопасности, охраны труда и </w:t>
      </w:r>
      <w:proofErr w:type="spellStart"/>
      <w:r>
        <w:rPr>
          <w:sz w:val="24"/>
        </w:rPr>
        <w:t>промсанитарии</w:t>
      </w:r>
      <w:proofErr w:type="spellEnd"/>
      <w:r>
        <w:rPr>
          <w:sz w:val="24"/>
        </w:rPr>
        <w:t xml:space="preserve">. </w:t>
      </w:r>
    </w:p>
    <w:p w:rsidR="00911C4D" w:rsidRDefault="00911C4D" w:rsidP="00911C4D">
      <w:pPr>
        <w:tabs>
          <w:tab w:val="left" w:pos="284"/>
        </w:tabs>
        <w:jc w:val="both"/>
        <w:rPr>
          <w:sz w:val="24"/>
        </w:rPr>
      </w:pPr>
      <w:r>
        <w:rPr>
          <w:sz w:val="24"/>
        </w:rPr>
        <w:t>2.3. Назначает лицо, ответственное за оказание Услуг по техни</w:t>
      </w:r>
      <w:r w:rsidR="0016382C">
        <w:rPr>
          <w:sz w:val="24"/>
        </w:rPr>
        <w:t xml:space="preserve">ческому обслуживанию и ремонту </w:t>
      </w:r>
      <w:r>
        <w:rPr>
          <w:sz w:val="24"/>
        </w:rPr>
        <w:t>оборудования.</w:t>
      </w:r>
    </w:p>
    <w:p w:rsidR="00911C4D" w:rsidRDefault="00911C4D" w:rsidP="00911C4D">
      <w:pPr>
        <w:tabs>
          <w:tab w:val="left" w:pos="284"/>
        </w:tabs>
        <w:jc w:val="both"/>
        <w:rPr>
          <w:sz w:val="24"/>
        </w:rPr>
      </w:pPr>
      <w:r>
        <w:rPr>
          <w:sz w:val="24"/>
        </w:rPr>
        <w:t>2.4.  Обеспечивает круглосуточный прием заявок о неисправности оборудования не менее чем по двум контактным телефонам.</w:t>
      </w:r>
    </w:p>
    <w:p w:rsidR="00911C4D" w:rsidRDefault="00911C4D" w:rsidP="00911C4D">
      <w:pPr>
        <w:tabs>
          <w:tab w:val="left" w:pos="284"/>
        </w:tabs>
        <w:jc w:val="both"/>
        <w:rPr>
          <w:sz w:val="24"/>
        </w:rPr>
      </w:pPr>
      <w:r>
        <w:rPr>
          <w:sz w:val="24"/>
        </w:rPr>
        <w:t xml:space="preserve">2.5.  </w:t>
      </w:r>
      <w:proofErr w:type="gramStart"/>
      <w:r>
        <w:rPr>
          <w:sz w:val="24"/>
        </w:rPr>
        <w:t>Ведет  журналы</w:t>
      </w:r>
      <w:proofErr w:type="gramEnd"/>
      <w:r>
        <w:rPr>
          <w:sz w:val="24"/>
        </w:rPr>
        <w:t xml:space="preserve"> технического обслуживания оборудования и регулярно вносит  соответствующие записи с указанием даты, времени, вида оказанных Услуг, ФИО, </w:t>
      </w:r>
      <w:r>
        <w:rPr>
          <w:sz w:val="24"/>
        </w:rPr>
        <w:lastRenderedPageBreak/>
        <w:t xml:space="preserve">должности, подписи специалистов оказавших Услуги с указанием причины неисправности и подтверждает оказанные Услуги подписью ответственного работника Заказчика. </w:t>
      </w:r>
    </w:p>
    <w:p w:rsidR="00D415C6" w:rsidRDefault="00911C4D" w:rsidP="00D415C6">
      <w:pPr>
        <w:tabs>
          <w:tab w:val="left" w:pos="540"/>
        </w:tabs>
        <w:ind w:right="21"/>
        <w:jc w:val="both"/>
        <w:rPr>
          <w:sz w:val="24"/>
        </w:rPr>
      </w:pPr>
      <w:r>
        <w:rPr>
          <w:sz w:val="24"/>
        </w:rPr>
        <w:t xml:space="preserve">2.6. </w:t>
      </w:r>
      <w:r w:rsidR="00D415C6">
        <w:rPr>
          <w:sz w:val="24"/>
        </w:rPr>
        <w:t>Обеспечить соответствие результата оказанных услуг требованиям качества, безопасности жизни и здоровья, а также иным требованиям сертификации, требованиям ГОСТ, СНиП, техническим условиям, стандартам, санитарным нормам и другим нормативным документам, установленным действующим законодательством Российской Федерации.</w:t>
      </w:r>
    </w:p>
    <w:p w:rsidR="00911C4D" w:rsidRDefault="00911C4D" w:rsidP="00911C4D">
      <w:pPr>
        <w:autoSpaceDE w:val="0"/>
        <w:autoSpaceDN w:val="0"/>
        <w:adjustRightInd w:val="0"/>
        <w:jc w:val="both"/>
        <w:rPr>
          <w:rFonts w:cs="Mangal"/>
          <w:sz w:val="24"/>
        </w:rPr>
      </w:pPr>
      <w:r>
        <w:rPr>
          <w:bCs/>
          <w:sz w:val="24"/>
          <w:lang w:eastAsia="x-none"/>
        </w:rPr>
        <w:t xml:space="preserve">2.7. </w:t>
      </w:r>
      <w:r>
        <w:rPr>
          <w:sz w:val="24"/>
        </w:rPr>
        <w:t>Исполнитель гарантирует, что оказанные Услуги соответствуют требованиям, установленным в Контракте, обязательным нормам и правилам, р</w:t>
      </w:r>
      <w:r w:rsidR="00A36923">
        <w:rPr>
          <w:sz w:val="24"/>
        </w:rPr>
        <w:t>егулирующим данную деятельность,</w:t>
      </w:r>
      <w:r>
        <w:rPr>
          <w:sz w:val="24"/>
        </w:rPr>
        <w:t xml:space="preserve"> а также иным требованиям законодательства РФ, действующим на момент оказания Услуг. </w:t>
      </w:r>
    </w:p>
    <w:p w:rsidR="00911C4D" w:rsidRDefault="00911C4D" w:rsidP="00911C4D">
      <w:pPr>
        <w:autoSpaceDE w:val="0"/>
        <w:autoSpaceDN w:val="0"/>
        <w:adjustRightInd w:val="0"/>
        <w:jc w:val="both"/>
        <w:rPr>
          <w:kern w:val="2"/>
          <w:sz w:val="24"/>
          <w:szCs w:val="24"/>
          <w:lang w:eastAsia="en-US" w:bidi="en-US"/>
        </w:rPr>
      </w:pPr>
      <w:r>
        <w:rPr>
          <w:sz w:val="24"/>
          <w:szCs w:val="24"/>
        </w:rPr>
        <w:t>2.8. На все установленное оборудование, запасные части, комплектующие и расходные материалы должна предоставляться гарантия Исполнителя или завода-изготовителя сроком не менее 12 (двенадцати) месяцев.</w:t>
      </w:r>
    </w:p>
    <w:p w:rsidR="00911C4D" w:rsidRDefault="00911C4D" w:rsidP="00911C4D">
      <w:pPr>
        <w:jc w:val="both"/>
        <w:rPr>
          <w:sz w:val="24"/>
          <w:szCs w:val="24"/>
        </w:rPr>
      </w:pPr>
      <w:r>
        <w:rPr>
          <w:sz w:val="24"/>
        </w:rPr>
        <w:t>2.9. Направить своих работников к Заказчику на проведение вводного инструктажа по охране труда и электробезопасности.</w:t>
      </w:r>
    </w:p>
    <w:p w:rsidR="00911C4D" w:rsidRDefault="00911C4D" w:rsidP="00911C4D">
      <w:pPr>
        <w:jc w:val="both"/>
        <w:rPr>
          <w:sz w:val="24"/>
        </w:rPr>
      </w:pPr>
      <w:r>
        <w:rPr>
          <w:sz w:val="24"/>
        </w:rPr>
        <w:t>2.10. Привлекать к оказанию Услуг квалифицированный персонал, проводить обучение данного персонала по охране труда и пожарной безопасности.</w:t>
      </w:r>
    </w:p>
    <w:p w:rsidR="00911C4D" w:rsidRDefault="00911C4D" w:rsidP="00911C4D">
      <w:pPr>
        <w:jc w:val="both"/>
        <w:rPr>
          <w:sz w:val="24"/>
        </w:rPr>
      </w:pPr>
      <w:r>
        <w:rPr>
          <w:sz w:val="24"/>
        </w:rPr>
        <w:t xml:space="preserve">2.11. Обеспечить своих работников спецодеждой, </w:t>
      </w:r>
      <w:proofErr w:type="spellStart"/>
      <w:r>
        <w:rPr>
          <w:sz w:val="24"/>
        </w:rPr>
        <w:t>спецобувью</w:t>
      </w:r>
      <w:proofErr w:type="spellEnd"/>
      <w:r>
        <w:rPr>
          <w:sz w:val="24"/>
        </w:rPr>
        <w:t xml:space="preserve"> и другими необходимыми средствами индивидуальной защиты в соответствии с Типовыми нормами обеспечения работников средствами индивидуальной защиты.</w:t>
      </w:r>
    </w:p>
    <w:p w:rsidR="00911C4D" w:rsidRDefault="00911C4D" w:rsidP="00911C4D">
      <w:pPr>
        <w:jc w:val="both"/>
        <w:rPr>
          <w:sz w:val="24"/>
        </w:rPr>
      </w:pPr>
      <w:r>
        <w:rPr>
          <w:sz w:val="24"/>
        </w:rPr>
        <w:t xml:space="preserve"> 2.12. Представить Заказчику документацию, подтверждающую прохождение работниками обучения по охране труда и проверки знаний требований охраны труда, инструктажей по охране труда, противопожарной безопасности, электробезопасности и т.д.</w:t>
      </w:r>
    </w:p>
    <w:p w:rsidR="00911C4D" w:rsidRDefault="00911C4D" w:rsidP="00911C4D">
      <w:pPr>
        <w:jc w:val="both"/>
        <w:rPr>
          <w:sz w:val="24"/>
        </w:rPr>
      </w:pPr>
    </w:p>
    <w:p w:rsidR="00911C4D" w:rsidRDefault="00911C4D" w:rsidP="00911C4D">
      <w:pPr>
        <w:jc w:val="center"/>
        <w:rPr>
          <w:b/>
          <w:sz w:val="24"/>
          <w:szCs w:val="24"/>
        </w:rPr>
      </w:pPr>
      <w:r>
        <w:rPr>
          <w:b/>
          <w:sz w:val="24"/>
        </w:rPr>
        <w:t>3. ОБЯЗАННОСТИ ЗАКАЗЧИКА</w:t>
      </w:r>
    </w:p>
    <w:p w:rsidR="00911C4D" w:rsidRDefault="00911C4D" w:rsidP="00911C4D">
      <w:pPr>
        <w:tabs>
          <w:tab w:val="left" w:pos="567"/>
          <w:tab w:val="left" w:pos="709"/>
        </w:tabs>
        <w:jc w:val="both"/>
        <w:rPr>
          <w:sz w:val="24"/>
        </w:rPr>
      </w:pPr>
      <w:r>
        <w:rPr>
          <w:sz w:val="24"/>
        </w:rPr>
        <w:t xml:space="preserve">3.1.  Назначает лицо, ответственное за организацию эксплуатации оборудования. </w:t>
      </w:r>
    </w:p>
    <w:p w:rsidR="00911C4D" w:rsidRDefault="00911C4D" w:rsidP="00911C4D">
      <w:pPr>
        <w:tabs>
          <w:tab w:val="left" w:pos="567"/>
          <w:tab w:val="left" w:pos="709"/>
        </w:tabs>
        <w:jc w:val="both"/>
        <w:rPr>
          <w:sz w:val="24"/>
        </w:rPr>
      </w:pPr>
      <w:r>
        <w:rPr>
          <w:sz w:val="24"/>
        </w:rPr>
        <w:t>3.2. Обеспечивать сохранность оборудования, не допускать проникновения посторонних лиц в машинные помещения и размещения (хранения) в них предметов, не относящихся к оборудованию и его эксплуатации, содержать исправными запирающие устройства дверей и люков машинных помещений.</w:t>
      </w:r>
    </w:p>
    <w:p w:rsidR="00911C4D" w:rsidRDefault="00911C4D" w:rsidP="00911C4D">
      <w:pPr>
        <w:tabs>
          <w:tab w:val="left" w:pos="567"/>
          <w:tab w:val="left" w:pos="709"/>
        </w:tabs>
        <w:jc w:val="both"/>
        <w:rPr>
          <w:sz w:val="24"/>
        </w:rPr>
      </w:pPr>
      <w:r>
        <w:rPr>
          <w:sz w:val="24"/>
        </w:rPr>
        <w:t xml:space="preserve">3.3.  Обеспечивать освещенность этажных площадок перед дверями шахты, подходов к машинным и блочным </w:t>
      </w:r>
      <w:proofErr w:type="gramStart"/>
      <w:r>
        <w:rPr>
          <w:sz w:val="24"/>
        </w:rPr>
        <w:t>помещениям  и</w:t>
      </w:r>
      <w:proofErr w:type="gramEnd"/>
      <w:r>
        <w:rPr>
          <w:sz w:val="24"/>
        </w:rPr>
        <w:t xml:space="preserve"> не допускать их загромождения.</w:t>
      </w:r>
    </w:p>
    <w:p w:rsidR="00911C4D" w:rsidRDefault="00911C4D" w:rsidP="00911C4D">
      <w:pPr>
        <w:tabs>
          <w:tab w:val="left" w:pos="567"/>
          <w:tab w:val="left" w:pos="709"/>
        </w:tabs>
        <w:jc w:val="both"/>
        <w:rPr>
          <w:sz w:val="24"/>
        </w:rPr>
      </w:pPr>
      <w:r>
        <w:rPr>
          <w:sz w:val="24"/>
        </w:rPr>
        <w:t>3.4. Обеспечивать надежное электроснабжение</w:t>
      </w:r>
      <w:r w:rsidR="00A36923">
        <w:rPr>
          <w:sz w:val="24"/>
        </w:rPr>
        <w:t xml:space="preserve"> оборудования</w:t>
      </w:r>
      <w:r>
        <w:rPr>
          <w:sz w:val="24"/>
        </w:rPr>
        <w:t xml:space="preserve"> и исправное состояние электропроводки и предохранительных приборов до вводного устройства в машинном </w:t>
      </w:r>
      <w:proofErr w:type="gramStart"/>
      <w:r>
        <w:rPr>
          <w:sz w:val="24"/>
        </w:rPr>
        <w:t xml:space="preserve">помещении;   </w:t>
      </w:r>
      <w:proofErr w:type="gramEnd"/>
      <w:r>
        <w:rPr>
          <w:sz w:val="24"/>
        </w:rPr>
        <w:t>содержать в исправности кабели диспетчерской связи.</w:t>
      </w:r>
    </w:p>
    <w:p w:rsidR="00911C4D" w:rsidRDefault="00911C4D" w:rsidP="00911C4D">
      <w:pPr>
        <w:tabs>
          <w:tab w:val="left" w:pos="567"/>
          <w:tab w:val="left" w:pos="709"/>
        </w:tabs>
        <w:jc w:val="both"/>
        <w:rPr>
          <w:sz w:val="24"/>
        </w:rPr>
      </w:pPr>
      <w:r>
        <w:rPr>
          <w:sz w:val="24"/>
        </w:rPr>
        <w:t>3.5.  Обес</w:t>
      </w:r>
      <w:r w:rsidR="00A36923">
        <w:rPr>
          <w:sz w:val="24"/>
        </w:rPr>
        <w:t xml:space="preserve">печивать указанные в паспортах </w:t>
      </w:r>
      <w:proofErr w:type="gramStart"/>
      <w:r w:rsidR="00A36923">
        <w:rPr>
          <w:sz w:val="24"/>
        </w:rPr>
        <w:t>платформ</w:t>
      </w:r>
      <w:r>
        <w:rPr>
          <w:sz w:val="24"/>
        </w:rPr>
        <w:t xml:space="preserve">  технические</w:t>
      </w:r>
      <w:proofErr w:type="gramEnd"/>
      <w:r>
        <w:rPr>
          <w:sz w:val="24"/>
        </w:rPr>
        <w:t xml:space="preserve">  условия их эксплуатации (температура, влажность и т.п.).</w:t>
      </w:r>
    </w:p>
    <w:p w:rsidR="00911C4D" w:rsidRDefault="00911C4D" w:rsidP="00911C4D">
      <w:pPr>
        <w:tabs>
          <w:tab w:val="left" w:pos="567"/>
          <w:tab w:val="left" w:pos="709"/>
        </w:tabs>
        <w:jc w:val="both"/>
        <w:rPr>
          <w:sz w:val="24"/>
        </w:rPr>
      </w:pPr>
      <w:r>
        <w:rPr>
          <w:sz w:val="24"/>
        </w:rPr>
        <w:t xml:space="preserve">3.6.  Производить уборку кабин </w:t>
      </w:r>
      <w:r w:rsidR="00A36923">
        <w:rPr>
          <w:sz w:val="24"/>
        </w:rPr>
        <w:t>платформ</w:t>
      </w:r>
      <w:r>
        <w:rPr>
          <w:sz w:val="24"/>
        </w:rPr>
        <w:t>.</w:t>
      </w:r>
    </w:p>
    <w:p w:rsidR="00911C4D" w:rsidRDefault="00911C4D" w:rsidP="00911C4D">
      <w:pPr>
        <w:tabs>
          <w:tab w:val="left" w:pos="567"/>
          <w:tab w:val="left" w:pos="709"/>
        </w:tabs>
        <w:jc w:val="both"/>
        <w:rPr>
          <w:sz w:val="24"/>
        </w:rPr>
      </w:pPr>
      <w:r>
        <w:rPr>
          <w:sz w:val="24"/>
        </w:rPr>
        <w:t>3.7.  Обеспечивать свободный доступ к Оборудованию при оказании Услуг в соответствии с правилами безопасности, действующими на территории Заказчика.</w:t>
      </w:r>
    </w:p>
    <w:p w:rsidR="00911C4D" w:rsidRDefault="00911C4D" w:rsidP="00911C4D">
      <w:pPr>
        <w:tabs>
          <w:tab w:val="left" w:pos="567"/>
          <w:tab w:val="left" w:pos="709"/>
        </w:tabs>
        <w:jc w:val="both"/>
        <w:rPr>
          <w:sz w:val="24"/>
        </w:rPr>
      </w:pPr>
      <w:r>
        <w:rPr>
          <w:sz w:val="24"/>
        </w:rPr>
        <w:t xml:space="preserve">3.8. Уведомлять Исполнителя о планировании им работ, которые могут повлиять на нормальную эксплуатацию </w:t>
      </w:r>
      <w:r w:rsidR="00D513AF">
        <w:rPr>
          <w:sz w:val="24"/>
        </w:rPr>
        <w:t>оборудования</w:t>
      </w:r>
      <w:r>
        <w:rPr>
          <w:spacing w:val="-3"/>
          <w:sz w:val="24"/>
        </w:rPr>
        <w:t xml:space="preserve">. </w:t>
      </w:r>
      <w:r>
        <w:rPr>
          <w:sz w:val="24"/>
        </w:rPr>
        <w:t xml:space="preserve">                                  </w:t>
      </w:r>
    </w:p>
    <w:p w:rsidR="00911C4D" w:rsidRDefault="00911C4D" w:rsidP="00911C4D">
      <w:pPr>
        <w:jc w:val="center"/>
        <w:rPr>
          <w:b/>
          <w:sz w:val="24"/>
        </w:rPr>
      </w:pPr>
    </w:p>
    <w:p w:rsidR="00FD53D2" w:rsidRPr="004E6F73" w:rsidRDefault="00FD53D2" w:rsidP="00FD53D2">
      <w:pPr>
        <w:widowControl w:val="0"/>
        <w:jc w:val="center"/>
        <w:rPr>
          <w:sz w:val="24"/>
          <w:szCs w:val="24"/>
        </w:rPr>
      </w:pPr>
      <w:r>
        <w:rPr>
          <w:b/>
          <w:sz w:val="24"/>
        </w:rPr>
        <w:t>4.</w:t>
      </w:r>
      <w:r w:rsidRPr="004E6F73">
        <w:rPr>
          <w:b/>
          <w:sz w:val="24"/>
          <w:szCs w:val="24"/>
        </w:rPr>
        <w:t xml:space="preserve"> ПОРЯДОК И СРОКИ ПРИЕМКИ </w:t>
      </w:r>
      <w:r>
        <w:rPr>
          <w:b/>
          <w:sz w:val="24"/>
          <w:szCs w:val="24"/>
        </w:rPr>
        <w:t>ОКАЗАННЫХ УСЛУГ</w:t>
      </w:r>
      <w:r w:rsidRPr="004E6F73">
        <w:rPr>
          <w:b/>
          <w:sz w:val="24"/>
          <w:szCs w:val="24"/>
        </w:rPr>
        <w:t xml:space="preserve">                 </w:t>
      </w:r>
    </w:p>
    <w:p w:rsidR="00CB1970" w:rsidRPr="00CB1970" w:rsidRDefault="00CB1970" w:rsidP="00CB1970">
      <w:pPr>
        <w:tabs>
          <w:tab w:val="left" w:pos="709"/>
        </w:tabs>
        <w:suppressAutoHyphens/>
        <w:autoSpaceDE w:val="0"/>
        <w:autoSpaceDN w:val="0"/>
        <w:adjustRightInd w:val="0"/>
        <w:jc w:val="both"/>
        <w:rPr>
          <w:rFonts w:eastAsia="Calibri"/>
          <w:sz w:val="24"/>
          <w:szCs w:val="24"/>
          <w:lang w:eastAsia="en-US"/>
        </w:rPr>
      </w:pPr>
      <w:r w:rsidRPr="00CB1970">
        <w:rPr>
          <w:rFonts w:eastAsia="Calibri"/>
          <w:sz w:val="24"/>
          <w:szCs w:val="24"/>
          <w:lang w:eastAsia="en-US"/>
        </w:rPr>
        <w:t xml:space="preserve">4.1. Право собственности, риск повреждения, порчи и/или случайной гибели результата исполнения контракта переходит к  Заказчику с момента его приемки Заказчиком и подписания обеими сторонами документа о приемке. </w:t>
      </w:r>
    </w:p>
    <w:p w:rsidR="00A36923" w:rsidRPr="00A36923" w:rsidRDefault="00CB1970" w:rsidP="00A36923">
      <w:pPr>
        <w:suppressAutoHyphens/>
        <w:autoSpaceDE w:val="0"/>
        <w:autoSpaceDN w:val="0"/>
        <w:adjustRightInd w:val="0"/>
        <w:jc w:val="both"/>
        <w:rPr>
          <w:rFonts w:eastAsia="Calibri"/>
          <w:sz w:val="24"/>
          <w:szCs w:val="24"/>
          <w:lang w:eastAsia="en-US"/>
        </w:rPr>
      </w:pPr>
      <w:r w:rsidRPr="00CB1970">
        <w:rPr>
          <w:rFonts w:eastAsia="Calibri"/>
          <w:sz w:val="24"/>
          <w:szCs w:val="24"/>
          <w:lang w:eastAsia="en-US"/>
        </w:rPr>
        <w:t xml:space="preserve">4.2.  </w:t>
      </w:r>
      <w:r w:rsidR="00A36923" w:rsidRPr="00A36923">
        <w:rPr>
          <w:rFonts w:eastAsia="Calibri"/>
          <w:sz w:val="24"/>
          <w:szCs w:val="24"/>
          <w:lang w:eastAsia="en-US"/>
        </w:rPr>
        <w:t>Приемка оказанных услуг осуществляется уполномоченными представителями Заказчика и Исполнителя путем проверки соответствия оказанных услуг условиям настоящего контракта по количеству, объему и качеству.</w:t>
      </w:r>
    </w:p>
    <w:p w:rsidR="00A36923" w:rsidRPr="00A36923" w:rsidRDefault="00A36923" w:rsidP="00A36923">
      <w:pPr>
        <w:suppressAutoHyphens/>
        <w:autoSpaceDE w:val="0"/>
        <w:autoSpaceDN w:val="0"/>
        <w:adjustRightInd w:val="0"/>
        <w:jc w:val="both"/>
        <w:rPr>
          <w:rFonts w:eastAsia="Calibri"/>
          <w:sz w:val="24"/>
          <w:szCs w:val="24"/>
          <w:lang w:eastAsia="en-US"/>
        </w:rPr>
      </w:pPr>
      <w:r w:rsidRPr="00A36923">
        <w:rPr>
          <w:rFonts w:eastAsia="Calibri"/>
          <w:sz w:val="24"/>
          <w:szCs w:val="24"/>
          <w:lang w:eastAsia="en-US"/>
        </w:rPr>
        <w:t>4.</w:t>
      </w:r>
      <w:r w:rsidR="00B86C58">
        <w:rPr>
          <w:rFonts w:eastAsia="Calibri"/>
          <w:sz w:val="24"/>
          <w:szCs w:val="24"/>
          <w:lang w:eastAsia="en-US"/>
        </w:rPr>
        <w:t>3.</w:t>
      </w:r>
      <w:r w:rsidRPr="00A36923">
        <w:rPr>
          <w:rFonts w:eastAsia="Calibri"/>
          <w:sz w:val="24"/>
          <w:szCs w:val="24"/>
          <w:lang w:eastAsia="en-US"/>
        </w:rPr>
        <w:t xml:space="preserve"> Исполнитель в течение 3 (трех) рабочих дней со дня завершения </w:t>
      </w:r>
      <w:r>
        <w:rPr>
          <w:rFonts w:eastAsia="Calibri"/>
          <w:sz w:val="24"/>
          <w:szCs w:val="24"/>
          <w:lang w:eastAsia="en-US"/>
        </w:rPr>
        <w:t xml:space="preserve">этапа </w:t>
      </w:r>
      <w:r w:rsidRPr="00A36923">
        <w:rPr>
          <w:rFonts w:eastAsia="Calibri"/>
          <w:sz w:val="24"/>
          <w:szCs w:val="24"/>
          <w:lang w:eastAsia="en-US"/>
        </w:rPr>
        <w:t>оказания услуг предоставляет для подписания Заказчику акт оказанных услу</w:t>
      </w:r>
      <w:r>
        <w:rPr>
          <w:rFonts w:eastAsia="Calibri"/>
          <w:sz w:val="24"/>
          <w:szCs w:val="24"/>
          <w:lang w:eastAsia="en-US"/>
        </w:rPr>
        <w:t>г или УПД</w:t>
      </w:r>
      <w:r w:rsidRPr="00A36923">
        <w:rPr>
          <w:rFonts w:eastAsia="Calibri"/>
          <w:sz w:val="24"/>
          <w:szCs w:val="24"/>
          <w:lang w:eastAsia="en-US"/>
        </w:rPr>
        <w:t>. Заказчик в течение 5 (пяти) рабочих дней указанный акт</w:t>
      </w:r>
      <w:r>
        <w:rPr>
          <w:rFonts w:eastAsia="Calibri"/>
          <w:sz w:val="24"/>
          <w:szCs w:val="24"/>
          <w:lang w:eastAsia="en-US"/>
        </w:rPr>
        <w:t>/УПД</w:t>
      </w:r>
      <w:r w:rsidRPr="00A36923">
        <w:rPr>
          <w:rFonts w:eastAsia="Calibri"/>
          <w:sz w:val="24"/>
          <w:szCs w:val="24"/>
          <w:lang w:eastAsia="en-US"/>
        </w:rPr>
        <w:t xml:space="preserve"> подписывает</w:t>
      </w:r>
      <w:r>
        <w:rPr>
          <w:rFonts w:eastAsia="Calibri"/>
          <w:sz w:val="24"/>
          <w:szCs w:val="24"/>
          <w:lang w:eastAsia="en-US"/>
        </w:rPr>
        <w:t>,</w:t>
      </w:r>
      <w:r w:rsidRPr="00A36923">
        <w:rPr>
          <w:rFonts w:eastAsia="Calibri"/>
          <w:sz w:val="24"/>
          <w:szCs w:val="24"/>
          <w:lang w:eastAsia="en-US"/>
        </w:rPr>
        <w:t xml:space="preserve"> либо направляет в адрес Исполнителя мотивированный отказ от подписания акта. В целях приемки оказанных услуг Стороны подписывают акт приемки товаров, работ, услуг по форме 0510452, утвержденной Приказом Минфина России от 15.04.2021 N 61н.</w:t>
      </w:r>
    </w:p>
    <w:p w:rsidR="00CB1970" w:rsidRPr="00CB1970" w:rsidRDefault="00A36923" w:rsidP="00A36923">
      <w:pPr>
        <w:suppressAutoHyphens/>
        <w:autoSpaceDE w:val="0"/>
        <w:autoSpaceDN w:val="0"/>
        <w:adjustRightInd w:val="0"/>
        <w:jc w:val="both"/>
        <w:rPr>
          <w:rFonts w:eastAsia="Calibri"/>
          <w:sz w:val="24"/>
          <w:szCs w:val="24"/>
          <w:lang w:eastAsia="en-US"/>
        </w:rPr>
      </w:pPr>
      <w:r w:rsidRPr="00A36923">
        <w:rPr>
          <w:rFonts w:eastAsia="Calibri"/>
          <w:sz w:val="24"/>
          <w:szCs w:val="24"/>
          <w:lang w:eastAsia="en-US"/>
        </w:rPr>
        <w:t>4.</w:t>
      </w:r>
      <w:r w:rsidR="00B86C58">
        <w:rPr>
          <w:rFonts w:eastAsia="Calibri"/>
          <w:sz w:val="24"/>
          <w:szCs w:val="24"/>
          <w:lang w:eastAsia="en-US"/>
        </w:rPr>
        <w:t>4.</w:t>
      </w:r>
      <w:r w:rsidRPr="00A36923">
        <w:rPr>
          <w:rFonts w:eastAsia="Calibri"/>
          <w:sz w:val="24"/>
          <w:szCs w:val="24"/>
          <w:lang w:eastAsia="en-US"/>
        </w:rPr>
        <w:t xml:space="preserve"> В случае получения мотивированного отказа Заказчика от по</w:t>
      </w:r>
      <w:r w:rsidR="00B86C58">
        <w:rPr>
          <w:rFonts w:eastAsia="Calibri"/>
          <w:sz w:val="24"/>
          <w:szCs w:val="24"/>
          <w:lang w:eastAsia="en-US"/>
        </w:rPr>
        <w:t>дписания акта оказанных услуг, Исполнитель</w:t>
      </w:r>
      <w:r w:rsidRPr="00A36923">
        <w:rPr>
          <w:rFonts w:eastAsia="Calibri"/>
          <w:sz w:val="24"/>
          <w:szCs w:val="24"/>
          <w:lang w:eastAsia="en-US"/>
        </w:rPr>
        <w:t xml:space="preserve"> обязан рассмотреть мотивированный отказ и устранить замечания в срок, указанный «Заказчиком» в мотивированном отказе, а если срок не указан, то в течение 3 (трех) рабочи</w:t>
      </w:r>
      <w:r w:rsidR="00FC5249">
        <w:rPr>
          <w:rFonts w:eastAsia="Calibri"/>
          <w:sz w:val="24"/>
          <w:szCs w:val="24"/>
          <w:lang w:eastAsia="en-US"/>
        </w:rPr>
        <w:t>х дней с момента его получения.</w:t>
      </w:r>
    </w:p>
    <w:p w:rsidR="00911C4D" w:rsidRDefault="00911C4D" w:rsidP="00FD53D2">
      <w:pPr>
        <w:jc w:val="center"/>
        <w:rPr>
          <w:kern w:val="16"/>
          <w:sz w:val="24"/>
        </w:rPr>
      </w:pPr>
    </w:p>
    <w:p w:rsidR="00911C4D" w:rsidRDefault="00911C4D" w:rsidP="00911C4D">
      <w:pPr>
        <w:jc w:val="center"/>
        <w:rPr>
          <w:b/>
          <w:kern w:val="2"/>
          <w:sz w:val="24"/>
        </w:rPr>
      </w:pPr>
      <w:r>
        <w:rPr>
          <w:b/>
          <w:sz w:val="24"/>
        </w:rPr>
        <w:t>5. ЦЕНА КОНТРАКТА И  ПОРЯДОК ОПЛАТЫ.</w:t>
      </w:r>
    </w:p>
    <w:p w:rsidR="00911C4D" w:rsidRPr="007933F1" w:rsidRDefault="00911C4D" w:rsidP="00911C4D">
      <w:pPr>
        <w:shd w:val="clear" w:color="auto" w:fill="FFFFFF"/>
        <w:ind w:right="4"/>
        <w:jc w:val="both"/>
        <w:rPr>
          <w:b/>
          <w:i/>
          <w:sz w:val="24"/>
          <w:szCs w:val="24"/>
        </w:rPr>
      </w:pPr>
      <w:r>
        <w:rPr>
          <w:spacing w:val="-3"/>
          <w:sz w:val="24"/>
        </w:rPr>
        <w:t xml:space="preserve">5.1. </w:t>
      </w:r>
      <w:r w:rsidRPr="007933F1">
        <w:rPr>
          <w:b/>
          <w:sz w:val="24"/>
          <w:szCs w:val="24"/>
        </w:rPr>
        <w:t xml:space="preserve">Цена Контракта составляет </w:t>
      </w:r>
      <w:r w:rsidR="00B86C58">
        <w:rPr>
          <w:b/>
          <w:sz w:val="24"/>
          <w:szCs w:val="24"/>
        </w:rPr>
        <w:t>_________________</w:t>
      </w:r>
      <w:r w:rsidRPr="007933F1">
        <w:rPr>
          <w:b/>
          <w:sz w:val="24"/>
          <w:szCs w:val="24"/>
        </w:rPr>
        <w:t xml:space="preserve"> (</w:t>
      </w:r>
      <w:r w:rsidR="00B86C58">
        <w:rPr>
          <w:b/>
          <w:sz w:val="24"/>
          <w:szCs w:val="24"/>
        </w:rPr>
        <w:t>_______________</w:t>
      </w:r>
      <w:r w:rsidR="007933F1" w:rsidRPr="007933F1">
        <w:rPr>
          <w:b/>
          <w:sz w:val="24"/>
          <w:szCs w:val="24"/>
        </w:rPr>
        <w:t xml:space="preserve">) рублей, </w:t>
      </w:r>
      <w:r w:rsidR="00B86C58">
        <w:rPr>
          <w:b/>
          <w:sz w:val="24"/>
          <w:szCs w:val="24"/>
        </w:rPr>
        <w:t>НДС______</w:t>
      </w:r>
      <w:r w:rsidR="007933F1" w:rsidRPr="007933F1">
        <w:rPr>
          <w:b/>
          <w:i/>
          <w:sz w:val="24"/>
          <w:szCs w:val="24"/>
        </w:rPr>
        <w:t xml:space="preserve">, </w:t>
      </w:r>
      <w:r w:rsidRPr="007933F1">
        <w:rPr>
          <w:b/>
          <w:sz w:val="24"/>
          <w:szCs w:val="24"/>
        </w:rPr>
        <w:t>в соответствии с Расчётом цены Контракта (приложение №</w:t>
      </w:r>
      <w:r w:rsidRPr="007933F1">
        <w:rPr>
          <w:b/>
          <w:sz w:val="24"/>
        </w:rPr>
        <w:t>1</w:t>
      </w:r>
      <w:r w:rsidRPr="007933F1">
        <w:rPr>
          <w:b/>
          <w:sz w:val="24"/>
          <w:szCs w:val="24"/>
        </w:rPr>
        <w:t xml:space="preserve"> к настоящему Контракту).</w:t>
      </w:r>
    </w:p>
    <w:p w:rsidR="00911C4D" w:rsidRDefault="00911C4D" w:rsidP="00911C4D">
      <w:pPr>
        <w:tabs>
          <w:tab w:val="left" w:pos="567"/>
        </w:tabs>
        <w:ind w:firstLine="567"/>
        <w:jc w:val="both"/>
        <w:rPr>
          <w:sz w:val="24"/>
          <w:szCs w:val="24"/>
        </w:rPr>
      </w:pPr>
      <w:r>
        <w:rPr>
          <w:sz w:val="24"/>
        </w:rPr>
        <w:t>В цену Контракта включены все расходы Исполнителя, в том числе на техническое обслуживание, текущий и планово-предупредительный ремонт, расходные материалы, детали и изделия, содержание работников, транспортные расходы, все обязательные налоги и платежи</w:t>
      </w:r>
      <w:r>
        <w:rPr>
          <w:sz w:val="24"/>
          <w:szCs w:val="24"/>
        </w:rPr>
        <w:t xml:space="preserve">. </w:t>
      </w:r>
    </w:p>
    <w:p w:rsidR="00911C4D" w:rsidRPr="004E6F73" w:rsidRDefault="00911C4D" w:rsidP="00911C4D">
      <w:pPr>
        <w:autoSpaceDE w:val="0"/>
        <w:autoSpaceDN w:val="0"/>
        <w:adjustRightInd w:val="0"/>
        <w:jc w:val="both"/>
        <w:rPr>
          <w:sz w:val="24"/>
          <w:szCs w:val="24"/>
        </w:rPr>
      </w:pPr>
      <w:r>
        <w:rPr>
          <w:sz w:val="24"/>
        </w:rPr>
        <w:t xml:space="preserve">5.2. </w:t>
      </w:r>
      <w:r w:rsidRPr="004E6F73">
        <w:rPr>
          <w:sz w:val="24"/>
          <w:szCs w:val="24"/>
        </w:rPr>
        <w:t xml:space="preserve"> Цена контракта является твердой и определяется на весь срок исполнения контракта, за исключением следующих случаев:</w:t>
      </w:r>
    </w:p>
    <w:p w:rsidR="00911C4D" w:rsidRPr="004E6F73" w:rsidRDefault="00911C4D" w:rsidP="00911C4D">
      <w:pPr>
        <w:autoSpaceDE w:val="0"/>
        <w:autoSpaceDN w:val="0"/>
        <w:adjustRightInd w:val="0"/>
        <w:jc w:val="both"/>
        <w:rPr>
          <w:sz w:val="24"/>
          <w:szCs w:val="24"/>
        </w:rPr>
      </w:pPr>
      <w:r>
        <w:rPr>
          <w:sz w:val="24"/>
          <w:szCs w:val="24"/>
        </w:rPr>
        <w:t>5</w:t>
      </w:r>
      <w:r w:rsidRPr="004E6F73">
        <w:rPr>
          <w:sz w:val="24"/>
          <w:szCs w:val="24"/>
        </w:rPr>
        <w:t>.2.1. Цена контракта может быть снижена без изменения предусмотренного контрактом объема работ, качества выполняемых работ, и иных условий контракта.</w:t>
      </w:r>
    </w:p>
    <w:p w:rsidR="00911C4D" w:rsidRPr="004E6F73" w:rsidRDefault="00911C4D" w:rsidP="00911C4D">
      <w:pPr>
        <w:tabs>
          <w:tab w:val="left" w:pos="284"/>
        </w:tabs>
        <w:autoSpaceDE w:val="0"/>
        <w:autoSpaceDN w:val="0"/>
        <w:adjustRightInd w:val="0"/>
        <w:jc w:val="both"/>
        <w:rPr>
          <w:sz w:val="24"/>
          <w:szCs w:val="24"/>
        </w:rPr>
      </w:pPr>
      <w:r w:rsidRPr="004E6F73">
        <w:rPr>
          <w:sz w:val="24"/>
          <w:szCs w:val="24"/>
        </w:rPr>
        <w:t xml:space="preserve"> </w:t>
      </w:r>
      <w:r>
        <w:rPr>
          <w:sz w:val="24"/>
          <w:szCs w:val="24"/>
        </w:rPr>
        <w:t>5</w:t>
      </w:r>
      <w:r w:rsidRPr="004E6F73">
        <w:rPr>
          <w:sz w:val="24"/>
          <w:szCs w:val="24"/>
        </w:rPr>
        <w:t xml:space="preserve">.2.2. Цена контракта может быть изменена, если по предложению заказчика увеличивается или уменьшается не более чем на десять процентов </w:t>
      </w:r>
      <w:r>
        <w:rPr>
          <w:sz w:val="24"/>
          <w:szCs w:val="24"/>
        </w:rPr>
        <w:t>предусмотренный контрактом объемом услуг</w:t>
      </w:r>
      <w:r w:rsidRPr="004E6F73">
        <w:rPr>
          <w:sz w:val="24"/>
          <w:szCs w:val="24"/>
        </w:rPr>
        <w:t>.</w:t>
      </w:r>
    </w:p>
    <w:p w:rsidR="00911C4D" w:rsidRPr="004E6F73" w:rsidRDefault="00911C4D" w:rsidP="00911C4D">
      <w:pPr>
        <w:autoSpaceDE w:val="0"/>
        <w:autoSpaceDN w:val="0"/>
        <w:adjustRightInd w:val="0"/>
        <w:jc w:val="both"/>
        <w:rPr>
          <w:sz w:val="24"/>
          <w:szCs w:val="24"/>
        </w:rPr>
      </w:pPr>
      <w:r w:rsidRPr="004E6F73">
        <w:rPr>
          <w:sz w:val="24"/>
          <w:szCs w:val="24"/>
        </w:rPr>
        <w:t xml:space="preserve">      Цена Контракта, при увеличении объема </w:t>
      </w:r>
      <w:r>
        <w:rPr>
          <w:sz w:val="24"/>
          <w:szCs w:val="24"/>
        </w:rPr>
        <w:t>оказанных услуг</w:t>
      </w:r>
      <w:r w:rsidRPr="004E6F73">
        <w:rPr>
          <w:sz w:val="24"/>
          <w:szCs w:val="24"/>
        </w:rPr>
        <w:t xml:space="preserve">, может быть увеличена пропорционально дополнительному объему </w:t>
      </w:r>
      <w:r>
        <w:rPr>
          <w:sz w:val="24"/>
          <w:szCs w:val="24"/>
        </w:rPr>
        <w:t>услуг</w:t>
      </w:r>
      <w:r w:rsidRPr="004E6F73">
        <w:rPr>
          <w:sz w:val="24"/>
          <w:szCs w:val="24"/>
        </w:rPr>
        <w:t xml:space="preserve">, исходя из установленной в Контракте стоимости единицы </w:t>
      </w:r>
      <w:r>
        <w:rPr>
          <w:sz w:val="24"/>
          <w:szCs w:val="24"/>
        </w:rPr>
        <w:t>услуги</w:t>
      </w:r>
      <w:r w:rsidRPr="004E6F73">
        <w:rPr>
          <w:sz w:val="24"/>
          <w:szCs w:val="24"/>
        </w:rPr>
        <w:t xml:space="preserve">, но не более чем на десять процентов цены Контракта. При уменьшении предусмотренного Контрактом объема </w:t>
      </w:r>
      <w:r>
        <w:rPr>
          <w:sz w:val="24"/>
          <w:szCs w:val="24"/>
        </w:rPr>
        <w:t>услуг</w:t>
      </w:r>
      <w:r w:rsidRPr="004E6F73">
        <w:rPr>
          <w:sz w:val="24"/>
          <w:szCs w:val="24"/>
        </w:rPr>
        <w:t xml:space="preserve">, цена Контракта подлежит уменьшению пропорционально уменьшению объема, исходя из стоимости единицы </w:t>
      </w:r>
      <w:r>
        <w:rPr>
          <w:sz w:val="24"/>
          <w:szCs w:val="24"/>
        </w:rPr>
        <w:t>услуг</w:t>
      </w:r>
      <w:r w:rsidRPr="004E6F73">
        <w:rPr>
          <w:sz w:val="24"/>
          <w:szCs w:val="24"/>
        </w:rPr>
        <w:t xml:space="preserve">. </w:t>
      </w:r>
    </w:p>
    <w:p w:rsidR="00911C4D" w:rsidRPr="004E6F73" w:rsidRDefault="00911C4D" w:rsidP="00911C4D">
      <w:pPr>
        <w:autoSpaceDE w:val="0"/>
        <w:autoSpaceDN w:val="0"/>
        <w:adjustRightInd w:val="0"/>
        <w:jc w:val="both"/>
        <w:rPr>
          <w:sz w:val="24"/>
          <w:szCs w:val="24"/>
        </w:rPr>
      </w:pPr>
      <w:r w:rsidRPr="004E6F73">
        <w:rPr>
          <w:sz w:val="24"/>
          <w:szCs w:val="24"/>
        </w:rPr>
        <w:t xml:space="preserve"> </w:t>
      </w:r>
      <w:r>
        <w:rPr>
          <w:sz w:val="24"/>
          <w:szCs w:val="24"/>
        </w:rPr>
        <w:t>5</w:t>
      </w:r>
      <w:r w:rsidRPr="004E6F73">
        <w:rPr>
          <w:sz w:val="24"/>
          <w:szCs w:val="24"/>
        </w:rPr>
        <w:t xml:space="preserve">.3. Изменение цены контракта в предусмотренных </w:t>
      </w:r>
      <w:proofErr w:type="spellStart"/>
      <w:r w:rsidRPr="004E6F73">
        <w:rPr>
          <w:sz w:val="24"/>
          <w:szCs w:val="24"/>
        </w:rPr>
        <w:t>пп</w:t>
      </w:r>
      <w:proofErr w:type="spellEnd"/>
      <w:r w:rsidRPr="004E6F73">
        <w:rPr>
          <w:sz w:val="24"/>
          <w:szCs w:val="24"/>
        </w:rPr>
        <w:t xml:space="preserve">. </w:t>
      </w:r>
      <w:r>
        <w:rPr>
          <w:sz w:val="24"/>
          <w:szCs w:val="24"/>
        </w:rPr>
        <w:t>5</w:t>
      </w:r>
      <w:r w:rsidRPr="004E6F73">
        <w:rPr>
          <w:sz w:val="24"/>
          <w:szCs w:val="24"/>
        </w:rPr>
        <w:t xml:space="preserve">.2.1. - </w:t>
      </w:r>
      <w:r>
        <w:rPr>
          <w:sz w:val="24"/>
          <w:szCs w:val="24"/>
        </w:rPr>
        <w:t>5</w:t>
      </w:r>
      <w:r w:rsidRPr="004E6F73">
        <w:rPr>
          <w:sz w:val="24"/>
          <w:szCs w:val="24"/>
        </w:rPr>
        <w:t xml:space="preserve">.2.2. контракта случаях осуществляется на основании подписанного Сторонами дополнительного соглашения. </w:t>
      </w:r>
    </w:p>
    <w:p w:rsidR="00911C4D" w:rsidRPr="004E6F73" w:rsidRDefault="00911C4D" w:rsidP="00911C4D">
      <w:pPr>
        <w:autoSpaceDE w:val="0"/>
        <w:autoSpaceDN w:val="0"/>
        <w:adjustRightInd w:val="0"/>
        <w:jc w:val="both"/>
        <w:rPr>
          <w:sz w:val="24"/>
          <w:szCs w:val="24"/>
        </w:rPr>
      </w:pPr>
      <w:r>
        <w:rPr>
          <w:sz w:val="24"/>
          <w:szCs w:val="24"/>
        </w:rPr>
        <w:t>5.4</w:t>
      </w:r>
      <w:r w:rsidRPr="004E6F73">
        <w:rPr>
          <w:sz w:val="24"/>
          <w:szCs w:val="24"/>
        </w:rPr>
        <w:t>.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911C4D" w:rsidRPr="004E6F73" w:rsidRDefault="00911C4D" w:rsidP="00DC49B9">
      <w:pPr>
        <w:jc w:val="both"/>
        <w:rPr>
          <w:sz w:val="24"/>
          <w:szCs w:val="24"/>
        </w:rPr>
      </w:pPr>
      <w:r>
        <w:rPr>
          <w:sz w:val="24"/>
          <w:szCs w:val="24"/>
        </w:rPr>
        <w:t>5.5</w:t>
      </w:r>
      <w:r w:rsidRPr="004E6F73">
        <w:rPr>
          <w:sz w:val="24"/>
          <w:szCs w:val="24"/>
        </w:rPr>
        <w:t xml:space="preserve">. </w:t>
      </w:r>
      <w:r w:rsidRPr="00420122">
        <w:rPr>
          <w:sz w:val="24"/>
          <w:szCs w:val="24"/>
        </w:rPr>
        <w:t xml:space="preserve">Заказчик осуществляет оплату путем безналичного перечисления денежных средств на расчетный счет Исполнителя, </w:t>
      </w:r>
      <w:r w:rsidR="00DC49B9" w:rsidRPr="00DC49B9">
        <w:rPr>
          <w:sz w:val="24"/>
          <w:szCs w:val="24"/>
        </w:rPr>
        <w:t>в течение 10 (десяти) рабочих дней после подписания акта оказанных услуг</w:t>
      </w:r>
      <w:r w:rsidR="00DC49B9">
        <w:rPr>
          <w:sz w:val="24"/>
          <w:szCs w:val="24"/>
        </w:rPr>
        <w:t>/УПД</w:t>
      </w:r>
      <w:r w:rsidR="00DC49B9" w:rsidRPr="00DC49B9">
        <w:rPr>
          <w:sz w:val="24"/>
          <w:szCs w:val="24"/>
        </w:rPr>
        <w:t>, акта приемки товаров, работ, услуг по форме 0510452, утвержденной Приказом Минфи</w:t>
      </w:r>
      <w:r w:rsidR="00DC49B9">
        <w:rPr>
          <w:sz w:val="24"/>
          <w:szCs w:val="24"/>
        </w:rPr>
        <w:t>на России от 15.04.2021 N 61н.</w:t>
      </w:r>
      <w:r w:rsidR="00420122">
        <w:rPr>
          <w:sz w:val="24"/>
          <w:szCs w:val="24"/>
        </w:rPr>
        <w:t xml:space="preserve"> </w:t>
      </w:r>
      <w:r w:rsidRPr="004E6F73">
        <w:rPr>
          <w:sz w:val="24"/>
          <w:szCs w:val="24"/>
        </w:rPr>
        <w:t xml:space="preserve"> </w:t>
      </w:r>
    </w:p>
    <w:p w:rsidR="00911C4D" w:rsidRPr="004E6F73" w:rsidRDefault="00911C4D" w:rsidP="00911C4D">
      <w:pPr>
        <w:jc w:val="both"/>
        <w:rPr>
          <w:sz w:val="24"/>
          <w:szCs w:val="24"/>
        </w:rPr>
      </w:pPr>
      <w:r w:rsidRPr="004E6F73">
        <w:rPr>
          <w:sz w:val="24"/>
          <w:szCs w:val="24"/>
        </w:rPr>
        <w:t xml:space="preserve"> </w:t>
      </w:r>
      <w:r>
        <w:rPr>
          <w:sz w:val="24"/>
          <w:szCs w:val="24"/>
        </w:rPr>
        <w:t>5.6.</w:t>
      </w:r>
      <w:r w:rsidRPr="004E6F73">
        <w:rPr>
          <w:sz w:val="24"/>
          <w:szCs w:val="24"/>
        </w:rPr>
        <w:t xml:space="preserve"> Обязанность по оплате считается исполненной с момента перечисления денежных средств по указанным  </w:t>
      </w:r>
      <w:r>
        <w:rPr>
          <w:sz w:val="24"/>
          <w:szCs w:val="24"/>
        </w:rPr>
        <w:t>Исполнителем</w:t>
      </w:r>
      <w:r w:rsidRPr="004E6F73">
        <w:rPr>
          <w:sz w:val="24"/>
          <w:szCs w:val="24"/>
        </w:rPr>
        <w:t xml:space="preserve">  в контракте платежным реквизитам. </w:t>
      </w:r>
      <w:r>
        <w:rPr>
          <w:sz w:val="24"/>
          <w:szCs w:val="24"/>
        </w:rPr>
        <w:t>Исполнитель</w:t>
      </w:r>
      <w:r w:rsidRPr="004E6F73">
        <w:rPr>
          <w:sz w:val="24"/>
          <w:szCs w:val="24"/>
        </w:rPr>
        <w:t xml:space="preserve"> несет риски наступления неблагоприятных последствий, связанных с неверным указанием своих платежных реквизитов.</w:t>
      </w:r>
    </w:p>
    <w:p w:rsidR="00911C4D" w:rsidRDefault="00911C4D" w:rsidP="00911C4D">
      <w:pPr>
        <w:jc w:val="center"/>
        <w:rPr>
          <w:b/>
          <w:color w:val="000000"/>
          <w:sz w:val="24"/>
        </w:rPr>
      </w:pPr>
      <w:r>
        <w:rPr>
          <w:b/>
          <w:color w:val="000000"/>
          <w:sz w:val="24"/>
        </w:rPr>
        <w:t>6. ОТВЕТСТВЕННОСТЬ СТОРОН</w:t>
      </w:r>
    </w:p>
    <w:p w:rsidR="00911C4D" w:rsidRDefault="00911C4D" w:rsidP="00911C4D">
      <w:pPr>
        <w:jc w:val="both"/>
        <w:rPr>
          <w:sz w:val="24"/>
          <w:szCs w:val="24"/>
        </w:rPr>
      </w:pPr>
      <w:r>
        <w:rPr>
          <w:sz w:val="24"/>
        </w:rPr>
        <w:t>6</w:t>
      </w:r>
      <w:r>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11C4D" w:rsidRDefault="00911C4D" w:rsidP="00911C4D">
      <w:pPr>
        <w:jc w:val="both"/>
        <w:rPr>
          <w:sz w:val="24"/>
          <w:szCs w:val="24"/>
        </w:rPr>
      </w:pPr>
      <w:r>
        <w:rPr>
          <w:sz w:val="24"/>
        </w:rPr>
        <w:t>6</w:t>
      </w:r>
      <w:r>
        <w:rPr>
          <w:sz w:val="24"/>
          <w:szCs w:val="24"/>
        </w:rPr>
        <w:t>.2.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11C4D" w:rsidRDefault="00911C4D" w:rsidP="00911C4D">
      <w:pPr>
        <w:jc w:val="both"/>
        <w:rPr>
          <w:sz w:val="24"/>
          <w:szCs w:val="24"/>
        </w:rPr>
      </w:pPr>
      <w:r>
        <w:rPr>
          <w:sz w:val="24"/>
        </w:rPr>
        <w:t>6</w:t>
      </w:r>
      <w:r>
        <w:rPr>
          <w:sz w:val="24"/>
          <w:szCs w:val="24"/>
        </w:rPr>
        <w:t>.3.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11C4D" w:rsidRDefault="00911C4D" w:rsidP="00911C4D">
      <w:pPr>
        <w:jc w:val="both"/>
        <w:rPr>
          <w:sz w:val="24"/>
          <w:szCs w:val="24"/>
        </w:rPr>
      </w:pPr>
      <w:r>
        <w:rPr>
          <w:sz w:val="24"/>
        </w:rPr>
        <w:t>6</w:t>
      </w:r>
      <w:r>
        <w:rPr>
          <w:sz w:val="24"/>
          <w:szCs w:val="24"/>
        </w:rPr>
        <w:t>.4.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11C4D" w:rsidRDefault="00911C4D" w:rsidP="00911C4D">
      <w:pPr>
        <w:jc w:val="both"/>
        <w:rPr>
          <w:sz w:val="24"/>
          <w:szCs w:val="24"/>
        </w:rPr>
      </w:pPr>
      <w:r>
        <w:rPr>
          <w:sz w:val="24"/>
          <w:szCs w:val="24"/>
        </w:rPr>
        <w:t xml:space="preserve">а) </w:t>
      </w:r>
      <w:r>
        <w:rPr>
          <w:sz w:val="24"/>
        </w:rPr>
        <w:t>3</w:t>
      </w:r>
      <w:r>
        <w:rPr>
          <w:sz w:val="24"/>
          <w:szCs w:val="24"/>
        </w:rPr>
        <w:t xml:space="preserve"> процент</w:t>
      </w:r>
      <w:r>
        <w:rPr>
          <w:sz w:val="24"/>
        </w:rPr>
        <w:t>а</w:t>
      </w:r>
      <w:r>
        <w:rPr>
          <w:sz w:val="24"/>
          <w:szCs w:val="24"/>
        </w:rPr>
        <w:t xml:space="preserve"> цены контракта (этапа) в случае, если цена контракта (этапа) не превышает 3 млн. рублей;</w:t>
      </w:r>
    </w:p>
    <w:p w:rsidR="00911C4D" w:rsidRDefault="00911C4D" w:rsidP="00911C4D">
      <w:pPr>
        <w:jc w:val="both"/>
        <w:rPr>
          <w:sz w:val="24"/>
          <w:szCs w:val="24"/>
        </w:rPr>
      </w:pPr>
      <w:r>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11C4D" w:rsidRDefault="00911C4D" w:rsidP="00911C4D">
      <w:pPr>
        <w:jc w:val="both"/>
        <w:rPr>
          <w:sz w:val="24"/>
          <w:szCs w:val="24"/>
        </w:rPr>
      </w:pPr>
      <w:r>
        <w:rPr>
          <w:sz w:val="24"/>
        </w:rPr>
        <w:t>6</w:t>
      </w:r>
      <w:r>
        <w:rPr>
          <w:sz w:val="24"/>
          <w:szCs w:val="24"/>
        </w:rPr>
        <w:t>.5.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11C4D" w:rsidRDefault="00911C4D" w:rsidP="00911C4D">
      <w:pPr>
        <w:jc w:val="both"/>
        <w:rPr>
          <w:sz w:val="24"/>
          <w:szCs w:val="24"/>
        </w:rPr>
      </w:pPr>
      <w:r>
        <w:rPr>
          <w:sz w:val="24"/>
          <w:szCs w:val="24"/>
        </w:rPr>
        <w:t xml:space="preserve">а) </w:t>
      </w:r>
      <w:r>
        <w:rPr>
          <w:sz w:val="24"/>
        </w:rPr>
        <w:t xml:space="preserve"> </w:t>
      </w:r>
      <w:r>
        <w:rPr>
          <w:sz w:val="24"/>
          <w:szCs w:val="24"/>
        </w:rPr>
        <w:t>1000 рублей, если цена Контракта не превышает 3 млн. рублей;</w:t>
      </w:r>
    </w:p>
    <w:p w:rsidR="00911C4D" w:rsidRDefault="00911C4D" w:rsidP="00911C4D">
      <w:pPr>
        <w:jc w:val="both"/>
        <w:rPr>
          <w:sz w:val="24"/>
          <w:szCs w:val="24"/>
        </w:rPr>
      </w:pPr>
      <w:r>
        <w:rPr>
          <w:sz w:val="24"/>
          <w:szCs w:val="24"/>
        </w:rPr>
        <w:t>б) 5000 рублей, если цена Контракта составляет от 3 млн. рублей до 50 млн. рублей (включительно).</w:t>
      </w:r>
    </w:p>
    <w:p w:rsidR="00911C4D" w:rsidRDefault="00911C4D" w:rsidP="00911C4D">
      <w:pPr>
        <w:jc w:val="both"/>
        <w:rPr>
          <w:sz w:val="24"/>
          <w:szCs w:val="24"/>
        </w:rPr>
      </w:pPr>
      <w:r>
        <w:rPr>
          <w:sz w:val="24"/>
        </w:rPr>
        <w:t>6</w:t>
      </w:r>
      <w:r>
        <w:rPr>
          <w:sz w:val="24"/>
          <w:szCs w:val="24"/>
        </w:rPr>
        <w:t xml:space="preserve">.6.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11C4D" w:rsidRDefault="00911C4D" w:rsidP="00911C4D">
      <w:pPr>
        <w:jc w:val="both"/>
        <w:rPr>
          <w:sz w:val="24"/>
          <w:szCs w:val="24"/>
        </w:rPr>
      </w:pPr>
      <w:r>
        <w:rPr>
          <w:sz w:val="24"/>
        </w:rPr>
        <w:t>6</w:t>
      </w:r>
      <w:r>
        <w:rPr>
          <w:sz w:val="24"/>
          <w:szCs w:val="24"/>
        </w:rPr>
        <w:t>.7.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11C4D" w:rsidRDefault="00911C4D" w:rsidP="00911C4D">
      <w:pPr>
        <w:jc w:val="both"/>
        <w:rPr>
          <w:sz w:val="24"/>
          <w:szCs w:val="24"/>
        </w:rPr>
      </w:pPr>
      <w:r>
        <w:rPr>
          <w:sz w:val="24"/>
        </w:rPr>
        <w:t>6</w:t>
      </w:r>
      <w:r>
        <w:rPr>
          <w:sz w:val="24"/>
          <w:szCs w:val="24"/>
        </w:rPr>
        <w:t>.8.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11C4D" w:rsidRDefault="00911C4D" w:rsidP="00911C4D">
      <w:pPr>
        <w:jc w:val="both"/>
        <w:rPr>
          <w:sz w:val="24"/>
          <w:szCs w:val="24"/>
        </w:rPr>
      </w:pPr>
      <w:r>
        <w:rPr>
          <w:sz w:val="24"/>
          <w:szCs w:val="24"/>
        </w:rPr>
        <w:t xml:space="preserve">а) </w:t>
      </w:r>
      <w:r>
        <w:rPr>
          <w:sz w:val="24"/>
        </w:rPr>
        <w:t xml:space="preserve"> </w:t>
      </w:r>
      <w:r>
        <w:rPr>
          <w:sz w:val="24"/>
          <w:szCs w:val="24"/>
        </w:rPr>
        <w:t>1000 рублей, если цена Контракта не превышает 3 млн. рублей (включительно);</w:t>
      </w:r>
    </w:p>
    <w:p w:rsidR="00911C4D" w:rsidRDefault="00911C4D" w:rsidP="00911C4D">
      <w:pPr>
        <w:jc w:val="both"/>
        <w:rPr>
          <w:sz w:val="24"/>
          <w:szCs w:val="24"/>
        </w:rPr>
      </w:pPr>
      <w:r>
        <w:rPr>
          <w:sz w:val="24"/>
          <w:szCs w:val="24"/>
        </w:rPr>
        <w:t>б) 5000 рублей, если цена Контракта составляет от 3 млн. рублей до 50 млн. рублей (включительно).</w:t>
      </w:r>
    </w:p>
    <w:p w:rsidR="00911C4D" w:rsidRDefault="00911C4D" w:rsidP="00911C4D">
      <w:pPr>
        <w:jc w:val="both"/>
        <w:rPr>
          <w:sz w:val="24"/>
          <w:szCs w:val="24"/>
        </w:rPr>
      </w:pPr>
      <w:r>
        <w:rPr>
          <w:sz w:val="24"/>
        </w:rPr>
        <w:t>6</w:t>
      </w:r>
      <w:r>
        <w:rPr>
          <w:sz w:val="24"/>
          <w:szCs w:val="24"/>
        </w:rPr>
        <w:t>.9. Общая сумма начисленной неустойки (штрафов, пени) за неисполнение или ненадлежащее исполнение Исполнителем или Заказчиком обязательств, предусмотренных настоящим Контрактом, не может превышать цену Контракта.</w:t>
      </w:r>
    </w:p>
    <w:p w:rsidR="00911C4D" w:rsidRDefault="00911C4D" w:rsidP="00911C4D">
      <w:pPr>
        <w:jc w:val="both"/>
        <w:rPr>
          <w:sz w:val="24"/>
          <w:szCs w:val="24"/>
        </w:rPr>
      </w:pPr>
      <w:r>
        <w:rPr>
          <w:sz w:val="24"/>
        </w:rPr>
        <w:t>6</w:t>
      </w:r>
      <w:r>
        <w:rPr>
          <w:sz w:val="24"/>
          <w:szCs w:val="24"/>
        </w:rPr>
        <w:t>.10. Применение штрафных санкций не освобождает Стороны от исполнения обязательств по настоящему Контракту.</w:t>
      </w:r>
    </w:p>
    <w:p w:rsidR="00911C4D" w:rsidRDefault="00911C4D" w:rsidP="00911C4D">
      <w:pPr>
        <w:jc w:val="both"/>
        <w:rPr>
          <w:sz w:val="24"/>
          <w:szCs w:val="24"/>
        </w:rPr>
      </w:pPr>
      <w:r>
        <w:rPr>
          <w:sz w:val="24"/>
        </w:rPr>
        <w:t>6</w:t>
      </w:r>
      <w:r>
        <w:rPr>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11C4D" w:rsidRDefault="00911C4D" w:rsidP="00911C4D">
      <w:pPr>
        <w:jc w:val="both"/>
        <w:rPr>
          <w:sz w:val="24"/>
          <w:szCs w:val="24"/>
        </w:rPr>
      </w:pPr>
      <w:r>
        <w:rPr>
          <w:sz w:val="24"/>
        </w:rPr>
        <w:t>6</w:t>
      </w:r>
      <w:r>
        <w:rPr>
          <w:sz w:val="24"/>
          <w:szCs w:val="24"/>
        </w:rPr>
        <w:t>.12. В случае ненадлежащего исполнения Исполнителем своих обязательств по настоящему Контракту, Заказчик составляет об этом акт. К акту прилагаются копии документов и (или) фотографии, подтверждающие наличие факта нарушения. Составленный акт подписывается Заказчиком и Исполнителем. Исполнитель вправе отразить в акте особое мнение (возражение) по факту выявленного нарушения. В случае отказа Исполнителя от подписи акта, акт подписывается членами комиссии Заказчика, либо иными полномочными на проведение проверки лицами. При этом в акте производится отметка об отказе Исполнителя подписать акт.</w:t>
      </w:r>
    </w:p>
    <w:p w:rsidR="00911C4D" w:rsidRDefault="00911C4D" w:rsidP="00911C4D">
      <w:pPr>
        <w:jc w:val="both"/>
        <w:rPr>
          <w:sz w:val="24"/>
          <w:szCs w:val="24"/>
        </w:rPr>
      </w:pPr>
      <w:r>
        <w:rPr>
          <w:sz w:val="24"/>
        </w:rPr>
        <w:t>6</w:t>
      </w:r>
      <w:r>
        <w:rPr>
          <w:sz w:val="24"/>
          <w:szCs w:val="24"/>
        </w:rPr>
        <w:t xml:space="preserve">.13. Исполнитель обязан выплатить Заказчику неустойку (штраф, пени) в размере, установленном настоящим </w:t>
      </w:r>
      <w:r w:rsidR="009B5483">
        <w:rPr>
          <w:sz w:val="24"/>
          <w:szCs w:val="24"/>
        </w:rPr>
        <w:t>Контрактом, в срок не позднее 3 (трех</w:t>
      </w:r>
      <w:r>
        <w:rPr>
          <w:sz w:val="24"/>
          <w:szCs w:val="24"/>
        </w:rPr>
        <w:t>) календарных дней со дня получения письменного требования Заказчика. В случае неисполнения Исполнителем условий настоящего пункта Контракта, Заказчик имеет право самостоятельно вычесть сумму неустойки (штрафа, пени) из суммы, подлежащей к оплате Исполнителю в рамках настоящего Контракта.</w:t>
      </w:r>
    </w:p>
    <w:p w:rsidR="00911C4D" w:rsidRPr="00D069F0" w:rsidRDefault="00911C4D" w:rsidP="00D069F0">
      <w:pPr>
        <w:autoSpaceDE w:val="0"/>
        <w:autoSpaceDN w:val="0"/>
        <w:adjustRightInd w:val="0"/>
        <w:jc w:val="both"/>
        <w:rPr>
          <w:rFonts w:eastAsia="SimSun"/>
          <w:sz w:val="24"/>
          <w:lang w:eastAsia="hi-IN"/>
        </w:rPr>
      </w:pPr>
      <w:r>
        <w:rPr>
          <w:sz w:val="24"/>
        </w:rPr>
        <w:t>6.1</w:t>
      </w:r>
      <w:r w:rsidR="00DC49B9">
        <w:rPr>
          <w:sz w:val="24"/>
        </w:rPr>
        <w:t>4</w:t>
      </w:r>
      <w:r>
        <w:rPr>
          <w:sz w:val="24"/>
        </w:rPr>
        <w:t xml:space="preserve">. Ответственный представитель Заказчика по контролю за выполнением условий настоящего Контракта – </w:t>
      </w:r>
      <w:proofErr w:type="spellStart"/>
      <w:r w:rsidR="007933F1">
        <w:rPr>
          <w:sz w:val="24"/>
        </w:rPr>
        <w:t>Быкхало</w:t>
      </w:r>
      <w:proofErr w:type="spellEnd"/>
      <w:r w:rsidR="007933F1">
        <w:rPr>
          <w:sz w:val="24"/>
        </w:rPr>
        <w:t xml:space="preserve"> Е.Н</w:t>
      </w:r>
      <w:r>
        <w:rPr>
          <w:sz w:val="24"/>
        </w:rPr>
        <w:t>.</w:t>
      </w:r>
    </w:p>
    <w:p w:rsidR="00911C4D" w:rsidRDefault="00911C4D" w:rsidP="00911C4D">
      <w:pPr>
        <w:autoSpaceDE w:val="0"/>
        <w:autoSpaceDN w:val="0"/>
        <w:adjustRightInd w:val="0"/>
        <w:jc w:val="both"/>
        <w:rPr>
          <w:rFonts w:eastAsia="SimSun"/>
          <w:kern w:val="2"/>
          <w:sz w:val="24"/>
          <w:lang w:eastAsia="hi-IN" w:bidi="hi-IN"/>
        </w:rPr>
      </w:pPr>
    </w:p>
    <w:p w:rsidR="00FD53D2" w:rsidRPr="004E6F73" w:rsidRDefault="00DC49B9" w:rsidP="00FD53D2">
      <w:pPr>
        <w:jc w:val="center"/>
        <w:rPr>
          <w:b/>
          <w:sz w:val="24"/>
          <w:szCs w:val="24"/>
        </w:rPr>
      </w:pPr>
      <w:r>
        <w:rPr>
          <w:b/>
          <w:bCs/>
          <w:sz w:val="24"/>
          <w:szCs w:val="24"/>
        </w:rPr>
        <w:t>7</w:t>
      </w:r>
      <w:r w:rsidR="00FD53D2" w:rsidRPr="004E6F73">
        <w:rPr>
          <w:b/>
          <w:bCs/>
          <w:sz w:val="24"/>
          <w:szCs w:val="24"/>
        </w:rPr>
        <w:t xml:space="preserve">. </w:t>
      </w:r>
      <w:r w:rsidR="00FD53D2" w:rsidRPr="004E6F73">
        <w:rPr>
          <w:b/>
          <w:sz w:val="24"/>
          <w:szCs w:val="24"/>
        </w:rPr>
        <w:t xml:space="preserve">ИЗМЕНЕНИЕ И </w:t>
      </w:r>
      <w:proofErr w:type="gramStart"/>
      <w:r w:rsidR="00FD53D2" w:rsidRPr="004E6F73">
        <w:rPr>
          <w:b/>
          <w:sz w:val="24"/>
          <w:szCs w:val="24"/>
        </w:rPr>
        <w:t>РАСТОРЖЕНИЕ  КОНТРАКТА</w:t>
      </w:r>
      <w:proofErr w:type="gramEnd"/>
      <w:r w:rsidR="00FD53D2">
        <w:rPr>
          <w:b/>
          <w:sz w:val="24"/>
          <w:szCs w:val="24"/>
        </w:rPr>
        <w:t>.</w:t>
      </w:r>
      <w:r w:rsidR="00FD53D2" w:rsidRPr="00FD53D2">
        <w:rPr>
          <w:b/>
          <w:bCs/>
          <w:sz w:val="24"/>
          <w:szCs w:val="24"/>
        </w:rPr>
        <w:t xml:space="preserve"> </w:t>
      </w:r>
      <w:r w:rsidR="00FD53D2" w:rsidRPr="004E6F73">
        <w:rPr>
          <w:b/>
          <w:bCs/>
          <w:sz w:val="24"/>
          <w:szCs w:val="24"/>
        </w:rPr>
        <w:t>ФОРС-МАЖОРНЫЕ ОБСТОЯТЕЛЬСТВА</w:t>
      </w:r>
    </w:p>
    <w:p w:rsidR="00FD53D2" w:rsidRPr="004E6F73" w:rsidRDefault="00DC49B9" w:rsidP="00FD53D2">
      <w:pPr>
        <w:tabs>
          <w:tab w:val="left" w:pos="426"/>
        </w:tabs>
        <w:autoSpaceDE w:val="0"/>
        <w:autoSpaceDN w:val="0"/>
        <w:adjustRightInd w:val="0"/>
        <w:jc w:val="both"/>
        <w:rPr>
          <w:sz w:val="24"/>
          <w:szCs w:val="24"/>
        </w:rPr>
      </w:pPr>
      <w:r>
        <w:rPr>
          <w:sz w:val="24"/>
          <w:szCs w:val="24"/>
        </w:rPr>
        <w:t>7</w:t>
      </w:r>
      <w:r w:rsidR="00FD53D2" w:rsidRPr="004E6F73">
        <w:rPr>
          <w:sz w:val="24"/>
          <w:szCs w:val="24"/>
        </w:rPr>
        <w:t>.1.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w:t>
      </w:r>
      <w:r w:rsidR="00FD53D2">
        <w:rPr>
          <w:sz w:val="24"/>
          <w:szCs w:val="24"/>
        </w:rPr>
        <w:t>и со ст.95 Федерального закона «</w:t>
      </w:r>
      <w:r w:rsidR="00FD53D2" w:rsidRPr="004E6F73">
        <w:rPr>
          <w:sz w:val="24"/>
          <w:szCs w:val="24"/>
        </w:rPr>
        <w:t>О контрактной системе в сфере закупок товаров, работ, услуг для обеспечения государственных и муниципальных нужд</w:t>
      </w:r>
      <w:r w:rsidR="00FD53D2">
        <w:rPr>
          <w:sz w:val="24"/>
          <w:szCs w:val="24"/>
        </w:rPr>
        <w:t>»</w:t>
      </w:r>
      <w:r w:rsidR="00FD53D2" w:rsidRPr="004E6F73">
        <w:rPr>
          <w:sz w:val="24"/>
          <w:szCs w:val="24"/>
        </w:rPr>
        <w:t xml:space="preserve"> № 44-ФЗ. </w:t>
      </w:r>
    </w:p>
    <w:p w:rsidR="00FD53D2" w:rsidRPr="004E6F73" w:rsidRDefault="00DC49B9" w:rsidP="00FD53D2">
      <w:pPr>
        <w:tabs>
          <w:tab w:val="left" w:pos="426"/>
        </w:tabs>
        <w:autoSpaceDE w:val="0"/>
        <w:autoSpaceDN w:val="0"/>
        <w:adjustRightInd w:val="0"/>
        <w:jc w:val="both"/>
        <w:rPr>
          <w:sz w:val="24"/>
          <w:szCs w:val="24"/>
        </w:rPr>
      </w:pPr>
      <w:r>
        <w:rPr>
          <w:sz w:val="24"/>
          <w:szCs w:val="24"/>
        </w:rPr>
        <w:t>7</w:t>
      </w:r>
      <w:r w:rsidR="00FD53D2" w:rsidRPr="004E6F73">
        <w:rPr>
          <w:sz w:val="24"/>
          <w:szCs w:val="24"/>
        </w:rPr>
        <w:t xml:space="preserve">.2.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rsidR="00FD53D2" w:rsidRPr="004E6F73" w:rsidRDefault="00DC49B9" w:rsidP="00FD53D2">
      <w:pPr>
        <w:tabs>
          <w:tab w:val="left" w:pos="426"/>
        </w:tabs>
        <w:autoSpaceDE w:val="0"/>
        <w:autoSpaceDN w:val="0"/>
        <w:adjustRightInd w:val="0"/>
        <w:jc w:val="both"/>
        <w:rPr>
          <w:b/>
          <w:color w:val="FF0000"/>
          <w:sz w:val="24"/>
          <w:szCs w:val="24"/>
        </w:rPr>
      </w:pPr>
      <w:r>
        <w:rPr>
          <w:sz w:val="24"/>
          <w:szCs w:val="24"/>
        </w:rPr>
        <w:t>7</w:t>
      </w:r>
      <w:r w:rsidR="00FD53D2" w:rsidRPr="004E6F73">
        <w:rPr>
          <w:sz w:val="24"/>
          <w:szCs w:val="24"/>
        </w:rPr>
        <w:t>.3. Изменения условий Контракта действительно при условии, если они совершены в письменной форме и подписаны надлежаще уполномоченными представителями Сторон.</w:t>
      </w:r>
      <w:r w:rsidR="00FD53D2" w:rsidRPr="004E6F73">
        <w:rPr>
          <w:b/>
          <w:color w:val="FF0000"/>
          <w:sz w:val="24"/>
          <w:szCs w:val="24"/>
        </w:rPr>
        <w:t xml:space="preserve">   </w:t>
      </w:r>
    </w:p>
    <w:p w:rsidR="00FD53D2" w:rsidRPr="004E6F73" w:rsidRDefault="00DC49B9" w:rsidP="00FD53D2">
      <w:pPr>
        <w:tabs>
          <w:tab w:val="left" w:pos="567"/>
        </w:tabs>
        <w:jc w:val="both"/>
        <w:rPr>
          <w:sz w:val="24"/>
          <w:szCs w:val="24"/>
        </w:rPr>
      </w:pPr>
      <w:r>
        <w:rPr>
          <w:sz w:val="24"/>
          <w:szCs w:val="24"/>
        </w:rPr>
        <w:t>7</w:t>
      </w:r>
      <w:r w:rsidR="00FD53D2" w:rsidRPr="00FD53D2">
        <w:rPr>
          <w:sz w:val="24"/>
          <w:szCs w:val="24"/>
        </w:rPr>
        <w:t xml:space="preserve">.4. </w:t>
      </w:r>
      <w:r w:rsidR="00FD53D2" w:rsidRPr="004E6F73">
        <w:rPr>
          <w:sz w:val="24"/>
          <w:szCs w:val="24"/>
        </w:rPr>
        <w:t>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rsidR="00FD53D2" w:rsidRPr="004E6F73" w:rsidRDefault="00FD53D2" w:rsidP="00FD53D2">
      <w:pPr>
        <w:tabs>
          <w:tab w:val="left" w:pos="567"/>
        </w:tabs>
        <w:jc w:val="both"/>
        <w:rPr>
          <w:sz w:val="24"/>
          <w:szCs w:val="24"/>
        </w:rPr>
      </w:pPr>
      <w:r w:rsidRPr="004E6F73">
        <w:rPr>
          <w:sz w:val="24"/>
          <w:szCs w:val="24"/>
        </w:rPr>
        <w:t xml:space="preserve">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FD53D2" w:rsidRPr="004E6F73" w:rsidRDefault="00DC49B9" w:rsidP="00FD53D2">
      <w:pPr>
        <w:tabs>
          <w:tab w:val="left" w:pos="567"/>
        </w:tabs>
        <w:jc w:val="both"/>
        <w:rPr>
          <w:sz w:val="24"/>
          <w:szCs w:val="24"/>
        </w:rPr>
      </w:pPr>
      <w:r>
        <w:rPr>
          <w:sz w:val="24"/>
          <w:szCs w:val="24"/>
        </w:rPr>
        <w:t>7</w:t>
      </w:r>
      <w:r w:rsidR="00FD53D2" w:rsidRPr="004E6F73">
        <w:rPr>
          <w:sz w:val="24"/>
          <w:szCs w:val="24"/>
        </w:rPr>
        <w:t>.</w:t>
      </w:r>
      <w:r w:rsidR="00FD53D2">
        <w:rPr>
          <w:sz w:val="24"/>
          <w:szCs w:val="24"/>
        </w:rPr>
        <w:t>5</w:t>
      </w:r>
      <w:r w:rsidR="00FD53D2" w:rsidRPr="004E6F73">
        <w:rPr>
          <w:sz w:val="24"/>
          <w:szCs w:val="24"/>
        </w:rPr>
        <w:t>. О наступлении обстоятельств непреодолимой силы Стороны  уведомляют друг друга в течение 10-ти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rsidR="00FD53D2" w:rsidRPr="004E6F73" w:rsidRDefault="00FD53D2" w:rsidP="00FD53D2">
      <w:pPr>
        <w:jc w:val="both"/>
        <w:rPr>
          <w:sz w:val="24"/>
          <w:szCs w:val="24"/>
        </w:rPr>
      </w:pPr>
      <w:r w:rsidRPr="004E6F73">
        <w:rPr>
          <w:sz w:val="24"/>
          <w:szCs w:val="24"/>
        </w:rPr>
        <w:t xml:space="preserve">         При этом срок исполнения обязательств по контракту, при отсутствии возражений с другой стороны, может быть перенесен на срок действия обстоятельств непреодолимой силы, но не более 2-х месяцев.</w:t>
      </w:r>
    </w:p>
    <w:p w:rsidR="00FD53D2" w:rsidRPr="004E6F73" w:rsidRDefault="00FD53D2" w:rsidP="00FD53D2">
      <w:pPr>
        <w:tabs>
          <w:tab w:val="left" w:pos="426"/>
        </w:tabs>
        <w:autoSpaceDE w:val="0"/>
        <w:autoSpaceDN w:val="0"/>
        <w:adjustRightInd w:val="0"/>
        <w:jc w:val="both"/>
        <w:rPr>
          <w:b/>
          <w:sz w:val="24"/>
          <w:szCs w:val="24"/>
        </w:rPr>
      </w:pPr>
    </w:p>
    <w:p w:rsidR="00FD53D2" w:rsidRPr="004E6F73" w:rsidRDefault="00DC49B9" w:rsidP="00FD53D2">
      <w:pPr>
        <w:jc w:val="center"/>
        <w:rPr>
          <w:b/>
          <w:sz w:val="24"/>
          <w:szCs w:val="24"/>
        </w:rPr>
      </w:pPr>
      <w:r>
        <w:rPr>
          <w:b/>
          <w:sz w:val="24"/>
          <w:szCs w:val="24"/>
        </w:rPr>
        <w:t>8</w:t>
      </w:r>
      <w:r w:rsidR="00FD53D2" w:rsidRPr="004E6F73">
        <w:rPr>
          <w:b/>
          <w:sz w:val="24"/>
          <w:szCs w:val="24"/>
        </w:rPr>
        <w:t>. РАССМОТРЕНИЕ СПОРОВ</w:t>
      </w:r>
      <w:r w:rsidR="00FD53D2" w:rsidRPr="004E6F73">
        <w:rPr>
          <w:sz w:val="24"/>
          <w:szCs w:val="24"/>
        </w:rPr>
        <w:t xml:space="preserve">  </w:t>
      </w:r>
    </w:p>
    <w:p w:rsidR="00BC279C" w:rsidRDefault="00DC49B9" w:rsidP="00BC279C">
      <w:pPr>
        <w:tabs>
          <w:tab w:val="left" w:pos="426"/>
        </w:tabs>
        <w:jc w:val="both"/>
        <w:rPr>
          <w:sz w:val="24"/>
          <w:szCs w:val="24"/>
        </w:rPr>
      </w:pPr>
      <w:r>
        <w:rPr>
          <w:color w:val="000000"/>
          <w:sz w:val="24"/>
        </w:rPr>
        <w:t>8</w:t>
      </w:r>
      <w:r w:rsidR="00013623" w:rsidRPr="00013623">
        <w:rPr>
          <w:color w:val="000000"/>
          <w:sz w:val="24"/>
        </w:rPr>
        <w:t xml:space="preserve">.1. </w:t>
      </w:r>
      <w:r w:rsidR="00BC279C">
        <w:rPr>
          <w:sz w:val="24"/>
          <w:szCs w:val="24"/>
        </w:rPr>
        <w:t>Споры, возникающие при исполнении контракта,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суд  Краснодарского края.</w:t>
      </w:r>
    </w:p>
    <w:p w:rsidR="00013623" w:rsidRPr="00013623" w:rsidRDefault="00DC49B9" w:rsidP="00BC279C">
      <w:pPr>
        <w:jc w:val="both"/>
        <w:rPr>
          <w:color w:val="000000"/>
          <w:sz w:val="24"/>
        </w:rPr>
      </w:pPr>
      <w:r>
        <w:rPr>
          <w:sz w:val="24"/>
          <w:szCs w:val="24"/>
        </w:rPr>
        <w:t>8</w:t>
      </w:r>
      <w:r w:rsidR="00BC279C">
        <w:rPr>
          <w:sz w:val="24"/>
          <w:szCs w:val="24"/>
        </w:rPr>
        <w:t>.2. Во всем остальном, что не предусмотрено контрактом, Стороны руководствуются действующим  законодательством Российской Федерации</w:t>
      </w:r>
      <w:r w:rsidR="00013623" w:rsidRPr="00013623">
        <w:rPr>
          <w:color w:val="000000"/>
          <w:sz w:val="24"/>
        </w:rPr>
        <w:t xml:space="preserve">. </w:t>
      </w:r>
    </w:p>
    <w:p w:rsidR="00911C4D" w:rsidRDefault="00911C4D" w:rsidP="00911C4D">
      <w:pPr>
        <w:shd w:val="clear" w:color="auto" w:fill="FFFFFF"/>
        <w:tabs>
          <w:tab w:val="left" w:pos="240"/>
        </w:tabs>
        <w:ind w:left="11"/>
        <w:jc w:val="both"/>
        <w:rPr>
          <w:sz w:val="24"/>
        </w:rPr>
      </w:pPr>
    </w:p>
    <w:p w:rsidR="00911C4D" w:rsidRDefault="00FC5249" w:rsidP="00911C4D">
      <w:pPr>
        <w:shd w:val="clear" w:color="auto" w:fill="FFFFFF"/>
        <w:tabs>
          <w:tab w:val="left" w:pos="240"/>
        </w:tabs>
        <w:ind w:left="11"/>
        <w:jc w:val="center"/>
        <w:rPr>
          <w:b/>
          <w:bCs/>
          <w:sz w:val="24"/>
        </w:rPr>
      </w:pPr>
      <w:r>
        <w:rPr>
          <w:b/>
          <w:bCs/>
          <w:spacing w:val="-4"/>
          <w:sz w:val="24"/>
        </w:rPr>
        <w:t>9</w:t>
      </w:r>
      <w:r w:rsidR="00911C4D">
        <w:rPr>
          <w:b/>
          <w:bCs/>
          <w:spacing w:val="-4"/>
          <w:sz w:val="24"/>
        </w:rPr>
        <w:t>.</w:t>
      </w:r>
      <w:r w:rsidR="00911C4D">
        <w:rPr>
          <w:b/>
          <w:bCs/>
          <w:sz w:val="24"/>
        </w:rPr>
        <w:tab/>
        <w:t>ЗАКЛЮЧИТЕЛЬНЫЕ ПОЛОЖЕНИЯ</w:t>
      </w:r>
    </w:p>
    <w:p w:rsidR="00911C4D" w:rsidRDefault="00FC5249" w:rsidP="00911C4D">
      <w:pPr>
        <w:tabs>
          <w:tab w:val="left" w:pos="0"/>
        </w:tabs>
        <w:jc w:val="both"/>
        <w:rPr>
          <w:sz w:val="24"/>
        </w:rPr>
      </w:pPr>
      <w:r>
        <w:rPr>
          <w:sz w:val="24"/>
        </w:rPr>
        <w:t>9</w:t>
      </w:r>
      <w:r w:rsidR="00911C4D">
        <w:rPr>
          <w:sz w:val="24"/>
        </w:rPr>
        <w:t>.1. Все указанные в Контракте приложения являются его неотъемлемой частью.</w:t>
      </w:r>
    </w:p>
    <w:p w:rsidR="00911C4D" w:rsidRDefault="00FC5249" w:rsidP="00911C4D">
      <w:pPr>
        <w:tabs>
          <w:tab w:val="left" w:pos="0"/>
        </w:tabs>
        <w:jc w:val="both"/>
        <w:rPr>
          <w:sz w:val="24"/>
        </w:rPr>
      </w:pPr>
      <w:r>
        <w:rPr>
          <w:sz w:val="24"/>
        </w:rPr>
        <w:t>9</w:t>
      </w:r>
      <w:r w:rsidR="00911C4D">
        <w:rPr>
          <w:sz w:val="24"/>
        </w:rPr>
        <w:t>.2. Любая договорённость между сторонами в ходе реализации Контракта, влекущая за собой новые обстоятельства, считается действительной, если она подтверждена сторонами в письменной форме, а также в виде дополнительного соглашения.</w:t>
      </w:r>
    </w:p>
    <w:p w:rsidR="00CB32B8" w:rsidRDefault="00CB32B8" w:rsidP="00911C4D">
      <w:pPr>
        <w:tabs>
          <w:tab w:val="left" w:pos="0"/>
        </w:tabs>
        <w:jc w:val="both"/>
        <w:rPr>
          <w:sz w:val="24"/>
        </w:rPr>
      </w:pPr>
      <w:r>
        <w:rPr>
          <w:sz w:val="24"/>
        </w:rPr>
        <w:t xml:space="preserve">9.3. </w:t>
      </w:r>
      <w:r w:rsidRPr="00CB32B8">
        <w:rPr>
          <w:sz w:val="24"/>
        </w:rPr>
        <w:t xml:space="preserve">Контракт заключен Сторонами с использованием единого </w:t>
      </w:r>
      <w:proofErr w:type="spellStart"/>
      <w:r w:rsidRPr="00CB32B8">
        <w:rPr>
          <w:sz w:val="24"/>
        </w:rPr>
        <w:t>агрегатора</w:t>
      </w:r>
      <w:proofErr w:type="spellEnd"/>
      <w:r w:rsidRPr="00CB32B8">
        <w:rPr>
          <w:sz w:val="24"/>
        </w:rPr>
        <w:t xml:space="preserve"> торговли, подписан усиленными электронными подписями Сторон.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w:t>
      </w:r>
      <w:proofErr w:type="spellStart"/>
      <w:r w:rsidRPr="00CB32B8">
        <w:rPr>
          <w:sz w:val="24"/>
        </w:rPr>
        <w:t>Контур.Диадок</w:t>
      </w:r>
      <w:proofErr w:type="spellEnd"/>
      <w:r w:rsidRPr="00CB32B8">
        <w:rPr>
          <w:sz w:val="24"/>
        </w:rPr>
        <w:t>», СБИС).</w:t>
      </w:r>
    </w:p>
    <w:p w:rsidR="00911C4D" w:rsidRDefault="00FC5249" w:rsidP="00911C4D">
      <w:pPr>
        <w:tabs>
          <w:tab w:val="left" w:pos="284"/>
        </w:tabs>
        <w:jc w:val="both"/>
        <w:rPr>
          <w:sz w:val="24"/>
        </w:rPr>
      </w:pPr>
      <w:r>
        <w:rPr>
          <w:sz w:val="24"/>
        </w:rPr>
        <w:t>9</w:t>
      </w:r>
      <w:r w:rsidR="00911C4D">
        <w:rPr>
          <w:sz w:val="24"/>
        </w:rPr>
        <w:t>.</w:t>
      </w:r>
      <w:r w:rsidR="00CB32B8">
        <w:rPr>
          <w:sz w:val="24"/>
        </w:rPr>
        <w:t>4</w:t>
      </w:r>
      <w:r w:rsidR="00911C4D">
        <w:rPr>
          <w:sz w:val="24"/>
        </w:rPr>
        <w:t xml:space="preserve">. Настоящий Контракт вступает в силу с даты подписания Контракта и действует до </w:t>
      </w:r>
      <w:r>
        <w:rPr>
          <w:sz w:val="24"/>
        </w:rPr>
        <w:t>31</w:t>
      </w:r>
      <w:r w:rsidR="00D45676" w:rsidRPr="00AA0998">
        <w:rPr>
          <w:sz w:val="24"/>
        </w:rPr>
        <w:t>.0</w:t>
      </w:r>
      <w:r>
        <w:rPr>
          <w:sz w:val="24"/>
        </w:rPr>
        <w:t>5</w:t>
      </w:r>
      <w:r w:rsidR="00D45676" w:rsidRPr="00AA0998">
        <w:rPr>
          <w:sz w:val="24"/>
        </w:rPr>
        <w:t>.</w:t>
      </w:r>
      <w:r w:rsidR="00911C4D" w:rsidRPr="00AA0998">
        <w:rPr>
          <w:sz w:val="24"/>
        </w:rPr>
        <w:t>202</w:t>
      </w:r>
      <w:r w:rsidR="00AA0998" w:rsidRPr="00AA0998">
        <w:rPr>
          <w:sz w:val="24"/>
        </w:rPr>
        <w:t>7</w:t>
      </w:r>
      <w:r w:rsidR="00911C4D" w:rsidRPr="00AA0998">
        <w:rPr>
          <w:sz w:val="24"/>
        </w:rPr>
        <w:t xml:space="preserve"> г. а в части обязательств, не исполненных ко дню окончания срока его действия, -</w:t>
      </w:r>
      <w:r w:rsidR="00911C4D">
        <w:rPr>
          <w:sz w:val="24"/>
        </w:rPr>
        <w:t xml:space="preserve"> до полного их исполнения сторонами.</w:t>
      </w:r>
    </w:p>
    <w:p w:rsidR="00911C4D" w:rsidRDefault="00FC5249" w:rsidP="00911C4D">
      <w:pPr>
        <w:autoSpaceDE w:val="0"/>
        <w:autoSpaceDN w:val="0"/>
        <w:adjustRightInd w:val="0"/>
        <w:jc w:val="both"/>
        <w:rPr>
          <w:sz w:val="24"/>
        </w:rPr>
      </w:pPr>
      <w:r>
        <w:rPr>
          <w:sz w:val="24"/>
        </w:rPr>
        <w:t>9</w:t>
      </w:r>
      <w:r w:rsidR="00CB32B8">
        <w:rPr>
          <w:sz w:val="24"/>
        </w:rPr>
        <w:t>.5</w:t>
      </w:r>
      <w:r w:rsidR="00911C4D">
        <w:rPr>
          <w:sz w:val="24"/>
        </w:rPr>
        <w:t>. Приложения к Контракту:</w:t>
      </w:r>
    </w:p>
    <w:p w:rsidR="00911C4D" w:rsidRDefault="00911C4D" w:rsidP="00911C4D">
      <w:pPr>
        <w:jc w:val="both"/>
        <w:rPr>
          <w:sz w:val="24"/>
        </w:rPr>
      </w:pPr>
      <w:r>
        <w:rPr>
          <w:sz w:val="24"/>
        </w:rPr>
        <w:t>Приложение №1- Расчет цены Контракта.</w:t>
      </w:r>
    </w:p>
    <w:p w:rsidR="00911C4D" w:rsidRDefault="00911C4D" w:rsidP="00911C4D">
      <w:pPr>
        <w:jc w:val="both"/>
        <w:rPr>
          <w:sz w:val="24"/>
        </w:rPr>
      </w:pPr>
      <w:r>
        <w:rPr>
          <w:sz w:val="24"/>
        </w:rPr>
        <w:t>Приложение №2-Техническое задание.</w:t>
      </w:r>
    </w:p>
    <w:p w:rsidR="00911C4D" w:rsidRDefault="00911C4D" w:rsidP="00911C4D">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240"/>
        <w:jc w:val="center"/>
        <w:rPr>
          <w:b/>
          <w:sz w:val="24"/>
        </w:rPr>
      </w:pPr>
      <w:r>
        <w:rPr>
          <w:b/>
          <w:sz w:val="24"/>
        </w:rPr>
        <w:t>11. ЮРИДИЧЕСКИЕ АДРЕСА И БАНКОВСКИЕ РЕКВИЗИТЫ СТОРОН</w:t>
      </w:r>
    </w:p>
    <w:tbl>
      <w:tblPr>
        <w:tblW w:w="10185" w:type="dxa"/>
        <w:tblLayout w:type="fixed"/>
        <w:tblLook w:val="04A0" w:firstRow="1" w:lastRow="0" w:firstColumn="1" w:lastColumn="0" w:noHBand="0" w:noVBand="1"/>
      </w:tblPr>
      <w:tblGrid>
        <w:gridCol w:w="4967"/>
        <w:gridCol w:w="5218"/>
      </w:tblGrid>
      <w:tr w:rsidR="00FD53D2" w:rsidTr="00DC7A9C">
        <w:trPr>
          <w:trHeight w:val="906"/>
        </w:trPr>
        <w:tc>
          <w:tcPr>
            <w:tcW w:w="4967" w:type="dxa"/>
          </w:tcPr>
          <w:p w:rsidR="00FD53D2" w:rsidRPr="009C6BA3" w:rsidRDefault="00911C4D" w:rsidP="00DC7A9C">
            <w:pPr>
              <w:autoSpaceDE w:val="0"/>
              <w:autoSpaceDN w:val="0"/>
              <w:spacing w:line="276" w:lineRule="auto"/>
              <w:jc w:val="center"/>
              <w:rPr>
                <w:b/>
                <w:kern w:val="2"/>
                <w:sz w:val="24"/>
                <w:szCs w:val="24"/>
                <w:lang w:eastAsia="ar-SA"/>
              </w:rPr>
            </w:pPr>
            <w:r>
              <w:rPr>
                <w:b/>
                <w:sz w:val="24"/>
              </w:rPr>
              <w:t xml:space="preserve">          </w:t>
            </w:r>
            <w:r w:rsidR="00FD53D2" w:rsidRPr="009C6BA3">
              <w:rPr>
                <w:b/>
                <w:kern w:val="2"/>
                <w:sz w:val="24"/>
                <w:szCs w:val="24"/>
                <w:lang w:eastAsia="ar-SA"/>
              </w:rPr>
              <w:t>Заказчик:</w:t>
            </w:r>
          </w:p>
          <w:p w:rsidR="00AE71B0" w:rsidRPr="00AE71B0" w:rsidRDefault="00AE71B0" w:rsidP="00AE71B0">
            <w:pPr>
              <w:widowControl w:val="0"/>
              <w:snapToGrid w:val="0"/>
              <w:spacing w:line="276" w:lineRule="auto"/>
              <w:rPr>
                <w:b/>
                <w:sz w:val="24"/>
                <w:szCs w:val="24"/>
                <w:lang w:eastAsia="en-US"/>
              </w:rPr>
            </w:pPr>
            <w:proofErr w:type="gramStart"/>
            <w:r w:rsidRPr="00AE71B0">
              <w:rPr>
                <w:b/>
                <w:sz w:val="24"/>
                <w:szCs w:val="24"/>
                <w:lang w:eastAsia="en-US"/>
              </w:rPr>
              <w:t xml:space="preserve">ФБЛПУ  </w:t>
            </w:r>
            <w:r w:rsidR="00FC5249">
              <w:rPr>
                <w:b/>
                <w:sz w:val="24"/>
                <w:szCs w:val="24"/>
                <w:lang w:eastAsia="en-US"/>
              </w:rPr>
              <w:t>«</w:t>
            </w:r>
            <w:proofErr w:type="gramEnd"/>
            <w:r w:rsidR="00FC5249">
              <w:rPr>
                <w:b/>
                <w:sz w:val="24"/>
                <w:szCs w:val="24"/>
                <w:lang w:eastAsia="en-US"/>
              </w:rPr>
              <w:t>Санаторий «Радуга» ФНС России»</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354008, г. Сочи, ул. Виноградная, 53</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Тел.: (8622) 90-72-02</w:t>
            </w:r>
          </w:p>
          <w:p w:rsidR="00CB32B8" w:rsidRPr="00CB32B8" w:rsidRDefault="00CB32B8" w:rsidP="00CB32B8">
            <w:pPr>
              <w:tabs>
                <w:tab w:val="center" w:pos="2413"/>
              </w:tabs>
              <w:autoSpaceDE w:val="0"/>
              <w:autoSpaceDN w:val="0"/>
              <w:adjustRightInd w:val="0"/>
              <w:ind w:left="57" w:right="57"/>
              <w:rPr>
                <w:sz w:val="22"/>
                <w:szCs w:val="22"/>
                <w:lang w:val="en-US"/>
              </w:rPr>
            </w:pPr>
            <w:r w:rsidRPr="00CB32B8">
              <w:rPr>
                <w:sz w:val="22"/>
                <w:szCs w:val="22"/>
                <w:lang w:val="en-US"/>
              </w:rPr>
              <w:t xml:space="preserve">e-mail: omts@sochi-raduga.ru  </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 xml:space="preserve">ОГРН 1022302934873, ИНН 2320095012 </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 xml:space="preserve">КПП 232001001 </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Номер счета банка получателя средств (номер банковского счета, входящего в состав единого казначейского счета)</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40102810745370000024</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Номер счета получателя (номер казначейского счета)</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03214643000000013241</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БИК банка 012202102</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 xml:space="preserve">Банк ОКЦ № 1 ВВГУ Банка России//УФК по Нижегородской области, г. Нижний Новгород </w:t>
            </w:r>
          </w:p>
          <w:p w:rsidR="00CB32B8" w:rsidRPr="00CB32B8" w:rsidRDefault="00CB32B8" w:rsidP="00CB32B8">
            <w:pPr>
              <w:tabs>
                <w:tab w:val="center" w:pos="2413"/>
              </w:tabs>
              <w:autoSpaceDE w:val="0"/>
              <w:autoSpaceDN w:val="0"/>
              <w:adjustRightInd w:val="0"/>
              <w:ind w:left="57" w:right="57"/>
              <w:rPr>
                <w:sz w:val="22"/>
                <w:szCs w:val="22"/>
              </w:rPr>
            </w:pPr>
            <w:r w:rsidRPr="00CB32B8">
              <w:rPr>
                <w:sz w:val="22"/>
                <w:szCs w:val="22"/>
              </w:rPr>
              <w:t>л/счет 20186У07130</w:t>
            </w:r>
          </w:p>
          <w:p w:rsidR="00AE71B0" w:rsidRPr="00705373" w:rsidRDefault="00AE71B0" w:rsidP="00AE71B0">
            <w:pPr>
              <w:widowControl w:val="0"/>
              <w:autoSpaceDE w:val="0"/>
              <w:autoSpaceDN w:val="0"/>
              <w:jc w:val="both"/>
              <w:rPr>
                <w:sz w:val="24"/>
                <w:szCs w:val="24"/>
              </w:rPr>
            </w:pPr>
          </w:p>
          <w:p w:rsidR="00393390" w:rsidRPr="00705373" w:rsidRDefault="00393390" w:rsidP="00AE71B0">
            <w:pPr>
              <w:widowControl w:val="0"/>
              <w:rPr>
                <w:b/>
                <w:sz w:val="24"/>
                <w:szCs w:val="24"/>
              </w:rPr>
            </w:pPr>
          </w:p>
          <w:p w:rsidR="00AE71B0" w:rsidRDefault="00AE71B0" w:rsidP="00AE71B0">
            <w:pPr>
              <w:widowControl w:val="0"/>
              <w:rPr>
                <w:b/>
                <w:kern w:val="2"/>
                <w:sz w:val="24"/>
                <w:szCs w:val="24"/>
                <w:lang w:eastAsia="ar-SA"/>
              </w:rPr>
            </w:pPr>
            <w:r w:rsidRPr="00AE71B0">
              <w:rPr>
                <w:b/>
                <w:sz w:val="24"/>
                <w:szCs w:val="24"/>
              </w:rPr>
              <w:t>Заместитель генерального директора по планово-экономической работе</w:t>
            </w:r>
            <w:r w:rsidRPr="00AE71B0">
              <w:rPr>
                <w:b/>
                <w:kern w:val="2"/>
                <w:sz w:val="24"/>
                <w:szCs w:val="24"/>
                <w:lang w:eastAsia="ar-SA"/>
              </w:rPr>
              <w:t xml:space="preserve"> ______________________Н.Е.</w:t>
            </w:r>
            <w:r w:rsidR="00CB32B8">
              <w:rPr>
                <w:b/>
                <w:kern w:val="2"/>
                <w:sz w:val="24"/>
                <w:szCs w:val="24"/>
                <w:lang w:eastAsia="ar-SA"/>
              </w:rPr>
              <w:t xml:space="preserve"> </w:t>
            </w:r>
            <w:r w:rsidRPr="00AE71B0">
              <w:rPr>
                <w:b/>
                <w:kern w:val="2"/>
                <w:sz w:val="24"/>
                <w:szCs w:val="24"/>
                <w:lang w:eastAsia="ar-SA"/>
              </w:rPr>
              <w:t>Герасимова</w:t>
            </w:r>
          </w:p>
          <w:p w:rsidR="008819BB" w:rsidRPr="008819BB" w:rsidRDefault="008819BB" w:rsidP="00AE71B0">
            <w:pPr>
              <w:widowControl w:val="0"/>
              <w:rPr>
                <w:b/>
                <w:sz w:val="16"/>
                <w:szCs w:val="16"/>
              </w:rPr>
            </w:pPr>
          </w:p>
          <w:p w:rsidR="00FD53D2" w:rsidRDefault="00FD53D2" w:rsidP="00DC7A9C">
            <w:pPr>
              <w:tabs>
                <w:tab w:val="left" w:pos="-180"/>
              </w:tabs>
              <w:rPr>
                <w:rFonts w:eastAsia="Calibri"/>
                <w:b/>
                <w:sz w:val="24"/>
                <w:szCs w:val="24"/>
              </w:rPr>
            </w:pPr>
          </w:p>
        </w:tc>
        <w:tc>
          <w:tcPr>
            <w:tcW w:w="5218" w:type="dxa"/>
          </w:tcPr>
          <w:p w:rsidR="00FD53D2" w:rsidRDefault="00FD53D2" w:rsidP="008819BB">
            <w:pPr>
              <w:tabs>
                <w:tab w:val="left" w:pos="1522"/>
              </w:tabs>
              <w:jc w:val="center"/>
              <w:rPr>
                <w:rFonts w:eastAsia="Calibri"/>
                <w:b/>
                <w:sz w:val="24"/>
                <w:szCs w:val="24"/>
              </w:rPr>
            </w:pPr>
            <w:r>
              <w:rPr>
                <w:rFonts w:eastAsia="Calibri"/>
                <w:b/>
                <w:sz w:val="24"/>
                <w:szCs w:val="24"/>
              </w:rPr>
              <w:t>Исполнитель:</w:t>
            </w:r>
          </w:p>
          <w:p w:rsidR="00393390" w:rsidRDefault="00393390" w:rsidP="00FC5249">
            <w:pPr>
              <w:tabs>
                <w:tab w:val="left" w:pos="1522"/>
              </w:tabs>
              <w:rPr>
                <w:rFonts w:eastAsia="Calibri"/>
                <w:b/>
                <w:sz w:val="24"/>
                <w:szCs w:val="24"/>
              </w:rPr>
            </w:pPr>
          </w:p>
        </w:tc>
      </w:tr>
    </w:tbl>
    <w:p w:rsidR="00911C4D" w:rsidRDefault="00911C4D" w:rsidP="00911C4D">
      <w:pPr>
        <w:tabs>
          <w:tab w:val="left" w:pos="0"/>
          <w:tab w:val="left" w:pos="567"/>
          <w:tab w:val="left" w:pos="1133"/>
          <w:tab w:val="left" w:pos="1215"/>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240"/>
        <w:rPr>
          <w:b/>
          <w:sz w:val="24"/>
        </w:rPr>
      </w:pPr>
    </w:p>
    <w:tbl>
      <w:tblPr>
        <w:tblW w:w="15465" w:type="dxa"/>
        <w:tblInd w:w="93" w:type="dxa"/>
        <w:tblLayout w:type="fixed"/>
        <w:tblLook w:val="04A0" w:firstRow="1" w:lastRow="0" w:firstColumn="1" w:lastColumn="0" w:noHBand="0" w:noVBand="1"/>
      </w:tblPr>
      <w:tblGrid>
        <w:gridCol w:w="673"/>
        <w:gridCol w:w="1309"/>
        <w:gridCol w:w="3579"/>
        <w:gridCol w:w="2634"/>
        <w:gridCol w:w="1321"/>
        <w:gridCol w:w="832"/>
        <w:gridCol w:w="696"/>
        <w:gridCol w:w="4421"/>
      </w:tblGrid>
      <w:tr w:rsidR="00911C4D" w:rsidTr="00911C4D">
        <w:trPr>
          <w:trHeight w:val="300"/>
        </w:trPr>
        <w:tc>
          <w:tcPr>
            <w:tcW w:w="15465" w:type="dxa"/>
            <w:gridSpan w:val="8"/>
            <w:noWrap/>
            <w:vAlign w:val="bottom"/>
            <w:hideMark/>
          </w:tcPr>
          <w:p w:rsidR="00911C4D" w:rsidRDefault="00911C4D">
            <w:pPr>
              <w:jc w:val="right"/>
              <w:rPr>
                <w:rFonts w:eastAsia="SimSun"/>
                <w:color w:val="000000"/>
                <w:kern w:val="2"/>
                <w:szCs w:val="24"/>
                <w:lang w:eastAsia="en-US" w:bidi="hi-IN"/>
              </w:rPr>
            </w:pPr>
            <w:r>
              <w:rPr>
                <w:color w:val="000000"/>
                <w:lang w:eastAsia="en-US"/>
              </w:rPr>
              <w:t xml:space="preserve">                                                                                                                                                                                                       Приложение  №1 </w:t>
            </w:r>
          </w:p>
          <w:p w:rsidR="00911C4D" w:rsidRDefault="00911C4D">
            <w:pPr>
              <w:jc w:val="right"/>
              <w:rPr>
                <w:color w:val="000000"/>
                <w:lang w:eastAsia="en-US"/>
              </w:rPr>
            </w:pPr>
            <w:r>
              <w:rPr>
                <w:color w:val="000000"/>
                <w:lang w:eastAsia="en-US"/>
              </w:rPr>
              <w:t xml:space="preserve">к Контракту №___________   </w:t>
            </w:r>
          </w:p>
          <w:p w:rsidR="00911C4D" w:rsidRDefault="00911C4D">
            <w:pPr>
              <w:widowControl w:val="0"/>
              <w:suppressAutoHyphens/>
              <w:jc w:val="right"/>
              <w:rPr>
                <w:rFonts w:eastAsia="SimSun"/>
                <w:color w:val="000000"/>
                <w:kern w:val="2"/>
                <w:szCs w:val="24"/>
                <w:lang w:eastAsia="en-US" w:bidi="hi-IN"/>
              </w:rPr>
            </w:pPr>
            <w:r>
              <w:rPr>
                <w:color w:val="000000"/>
                <w:lang w:eastAsia="en-US"/>
              </w:rPr>
              <w:t xml:space="preserve">от _________2017 г.                                                                       </w:t>
            </w:r>
          </w:p>
        </w:tc>
      </w:tr>
      <w:tr w:rsidR="00911C4D" w:rsidTr="00911C4D">
        <w:trPr>
          <w:trHeight w:val="300"/>
        </w:trPr>
        <w:tc>
          <w:tcPr>
            <w:tcW w:w="673" w:type="dxa"/>
            <w:noWrap/>
            <w:hideMark/>
          </w:tcPr>
          <w:p w:rsidR="00911C4D" w:rsidRDefault="00911C4D"/>
        </w:tc>
        <w:tc>
          <w:tcPr>
            <w:tcW w:w="1309" w:type="dxa"/>
            <w:noWrap/>
            <w:vAlign w:val="center"/>
            <w:hideMark/>
          </w:tcPr>
          <w:p w:rsidR="00911C4D" w:rsidRDefault="00911C4D"/>
        </w:tc>
        <w:tc>
          <w:tcPr>
            <w:tcW w:w="3579" w:type="dxa"/>
            <w:vAlign w:val="bottom"/>
            <w:hideMark/>
          </w:tcPr>
          <w:p w:rsidR="00911C4D" w:rsidRDefault="00911C4D"/>
        </w:tc>
        <w:tc>
          <w:tcPr>
            <w:tcW w:w="2634" w:type="dxa"/>
            <w:vAlign w:val="bottom"/>
            <w:hideMark/>
          </w:tcPr>
          <w:p w:rsidR="00911C4D" w:rsidRDefault="00911C4D"/>
        </w:tc>
        <w:tc>
          <w:tcPr>
            <w:tcW w:w="1321" w:type="dxa"/>
            <w:noWrap/>
            <w:vAlign w:val="bottom"/>
            <w:hideMark/>
          </w:tcPr>
          <w:p w:rsidR="00911C4D" w:rsidRDefault="00911C4D"/>
        </w:tc>
        <w:tc>
          <w:tcPr>
            <w:tcW w:w="832" w:type="dxa"/>
            <w:noWrap/>
            <w:vAlign w:val="bottom"/>
            <w:hideMark/>
          </w:tcPr>
          <w:p w:rsidR="00911C4D" w:rsidRDefault="00911C4D"/>
        </w:tc>
        <w:tc>
          <w:tcPr>
            <w:tcW w:w="696" w:type="dxa"/>
            <w:noWrap/>
            <w:vAlign w:val="bottom"/>
            <w:hideMark/>
          </w:tcPr>
          <w:p w:rsidR="00911C4D" w:rsidRDefault="00911C4D"/>
        </w:tc>
        <w:tc>
          <w:tcPr>
            <w:tcW w:w="4421" w:type="dxa"/>
            <w:noWrap/>
            <w:vAlign w:val="bottom"/>
            <w:hideMark/>
          </w:tcPr>
          <w:p w:rsidR="00911C4D" w:rsidRDefault="00911C4D"/>
        </w:tc>
      </w:tr>
    </w:tbl>
    <w:p w:rsidR="00911C4D" w:rsidRDefault="00911C4D" w:rsidP="00911C4D">
      <w:pPr>
        <w:rPr>
          <w:b/>
          <w:bCs/>
          <w:color w:val="000000"/>
          <w:lang w:eastAsia="en-US"/>
        </w:rPr>
        <w:sectPr w:rsidR="00911C4D">
          <w:pgSz w:w="11906" w:h="16838"/>
          <w:pgMar w:top="902" w:right="851" w:bottom="709" w:left="1440" w:header="709" w:footer="709" w:gutter="0"/>
          <w:cols w:space="720"/>
        </w:sectPr>
      </w:pPr>
    </w:p>
    <w:tbl>
      <w:tblPr>
        <w:tblW w:w="10080" w:type="dxa"/>
        <w:tblInd w:w="93" w:type="dxa"/>
        <w:tblLayout w:type="fixed"/>
        <w:tblLook w:val="04A0" w:firstRow="1" w:lastRow="0" w:firstColumn="1" w:lastColumn="0" w:noHBand="0" w:noVBand="1"/>
      </w:tblPr>
      <w:tblGrid>
        <w:gridCol w:w="10080"/>
      </w:tblGrid>
      <w:tr w:rsidR="00911C4D" w:rsidTr="00CB32B8">
        <w:trPr>
          <w:trHeight w:val="315"/>
        </w:trPr>
        <w:tc>
          <w:tcPr>
            <w:tcW w:w="10080" w:type="dxa"/>
            <w:noWrap/>
            <w:vAlign w:val="bottom"/>
          </w:tcPr>
          <w:p w:rsidR="00911C4D" w:rsidRDefault="00911C4D" w:rsidP="00B47CC2">
            <w:pPr>
              <w:jc w:val="right"/>
              <w:rPr>
                <w:rFonts w:eastAsia="Calibri"/>
                <w:b/>
                <w:kern w:val="2"/>
                <w:sz w:val="22"/>
                <w:szCs w:val="22"/>
                <w:lang w:eastAsia="en-US" w:bidi="hi-IN"/>
              </w:rPr>
            </w:pPr>
            <w:r>
              <w:rPr>
                <w:rFonts w:eastAsia="Calibri"/>
                <w:b/>
                <w:sz w:val="22"/>
                <w:szCs w:val="22"/>
                <w:lang w:eastAsia="en-US"/>
              </w:rPr>
              <w:t>Приложение №1</w:t>
            </w:r>
          </w:p>
          <w:p w:rsidR="00911C4D" w:rsidRDefault="00911C4D">
            <w:pPr>
              <w:jc w:val="right"/>
              <w:rPr>
                <w:rFonts w:eastAsia="Calibri"/>
                <w:b/>
                <w:sz w:val="22"/>
                <w:szCs w:val="22"/>
                <w:lang w:eastAsia="en-US"/>
              </w:rPr>
            </w:pPr>
            <w:r>
              <w:rPr>
                <w:rFonts w:eastAsia="Calibri"/>
                <w:b/>
                <w:sz w:val="22"/>
                <w:szCs w:val="22"/>
                <w:lang w:eastAsia="en-US"/>
              </w:rPr>
              <w:t>к Контракту</w:t>
            </w:r>
            <w:r w:rsidR="00CB1970">
              <w:rPr>
                <w:rFonts w:eastAsia="Calibri"/>
                <w:b/>
                <w:sz w:val="22"/>
                <w:szCs w:val="22"/>
                <w:lang w:eastAsia="en-US"/>
              </w:rPr>
              <w:t>№</w:t>
            </w:r>
            <w:r w:rsidR="00FC5249">
              <w:rPr>
                <w:rFonts w:eastAsia="Calibri"/>
                <w:b/>
                <w:sz w:val="22"/>
                <w:szCs w:val="22"/>
                <w:lang w:eastAsia="en-US"/>
              </w:rPr>
              <w:t>1-___</w:t>
            </w:r>
          </w:p>
          <w:p w:rsidR="00911C4D" w:rsidRDefault="00911C4D">
            <w:pPr>
              <w:jc w:val="right"/>
              <w:rPr>
                <w:rFonts w:eastAsia="Calibri"/>
                <w:b/>
                <w:sz w:val="22"/>
                <w:szCs w:val="22"/>
                <w:lang w:eastAsia="en-US"/>
              </w:rPr>
            </w:pPr>
            <w:r>
              <w:rPr>
                <w:rFonts w:eastAsia="Calibri"/>
                <w:b/>
                <w:sz w:val="22"/>
                <w:szCs w:val="22"/>
                <w:lang w:eastAsia="en-US"/>
              </w:rPr>
              <w:t xml:space="preserve">от </w:t>
            </w:r>
            <w:proofErr w:type="gramStart"/>
            <w:r>
              <w:rPr>
                <w:rFonts w:eastAsia="Calibri"/>
                <w:b/>
                <w:sz w:val="22"/>
                <w:szCs w:val="22"/>
                <w:lang w:eastAsia="en-US"/>
              </w:rPr>
              <w:t>«</w:t>
            </w:r>
            <w:r w:rsidR="00FC5249">
              <w:rPr>
                <w:rFonts w:eastAsia="Calibri"/>
                <w:b/>
                <w:sz w:val="22"/>
                <w:szCs w:val="22"/>
                <w:lang w:eastAsia="en-US"/>
              </w:rPr>
              <w:t xml:space="preserve">  </w:t>
            </w:r>
            <w:proofErr w:type="gramEnd"/>
            <w:r w:rsidR="00FC5249">
              <w:rPr>
                <w:rFonts w:eastAsia="Calibri"/>
                <w:b/>
                <w:sz w:val="22"/>
                <w:szCs w:val="22"/>
                <w:lang w:eastAsia="en-US"/>
              </w:rPr>
              <w:t xml:space="preserve">     </w:t>
            </w:r>
            <w:r>
              <w:rPr>
                <w:rFonts w:eastAsia="Calibri"/>
                <w:b/>
                <w:sz w:val="22"/>
                <w:szCs w:val="22"/>
                <w:lang w:eastAsia="en-US"/>
              </w:rPr>
              <w:t xml:space="preserve">» </w:t>
            </w:r>
            <w:r w:rsidR="00FC5249">
              <w:rPr>
                <w:rFonts w:eastAsia="Calibri"/>
                <w:b/>
                <w:sz w:val="22"/>
                <w:szCs w:val="22"/>
                <w:lang w:eastAsia="en-US"/>
              </w:rPr>
              <w:t>___________</w:t>
            </w:r>
            <w:r w:rsidR="008819BB">
              <w:rPr>
                <w:rFonts w:eastAsia="Calibri"/>
                <w:b/>
                <w:sz w:val="22"/>
                <w:szCs w:val="22"/>
                <w:lang w:eastAsia="en-US"/>
              </w:rPr>
              <w:t xml:space="preserve"> </w:t>
            </w:r>
            <w:r>
              <w:rPr>
                <w:rFonts w:eastAsia="Calibri"/>
                <w:b/>
                <w:sz w:val="22"/>
                <w:szCs w:val="22"/>
                <w:lang w:eastAsia="en-US"/>
              </w:rPr>
              <w:t>202</w:t>
            </w:r>
            <w:r w:rsidR="003178EE">
              <w:rPr>
                <w:rFonts w:eastAsia="Calibri"/>
                <w:b/>
                <w:sz w:val="22"/>
                <w:szCs w:val="22"/>
                <w:lang w:eastAsia="en-US"/>
              </w:rPr>
              <w:t>6</w:t>
            </w:r>
            <w:r w:rsidR="00A3520E">
              <w:rPr>
                <w:rFonts w:eastAsia="Calibri"/>
                <w:b/>
                <w:sz w:val="22"/>
                <w:szCs w:val="22"/>
                <w:lang w:eastAsia="en-US"/>
              </w:rPr>
              <w:t xml:space="preserve"> </w:t>
            </w:r>
            <w:r>
              <w:rPr>
                <w:rFonts w:eastAsia="Calibri"/>
                <w:b/>
                <w:sz w:val="22"/>
                <w:szCs w:val="22"/>
                <w:lang w:eastAsia="en-US"/>
              </w:rPr>
              <w:t xml:space="preserve"> г.</w:t>
            </w:r>
          </w:p>
          <w:p w:rsidR="00B47CC2" w:rsidRDefault="00B47CC2" w:rsidP="00B47CC2">
            <w:pPr>
              <w:widowControl w:val="0"/>
              <w:suppressAutoHyphens/>
              <w:jc w:val="center"/>
              <w:rPr>
                <w:b/>
                <w:sz w:val="24"/>
              </w:rPr>
            </w:pPr>
          </w:p>
          <w:p w:rsidR="00911C4D" w:rsidRDefault="00911C4D" w:rsidP="00B47CC2">
            <w:pPr>
              <w:widowControl w:val="0"/>
              <w:suppressAutoHyphens/>
              <w:jc w:val="center"/>
              <w:rPr>
                <w:b/>
                <w:sz w:val="24"/>
              </w:rPr>
            </w:pPr>
            <w:r>
              <w:rPr>
                <w:b/>
                <w:sz w:val="24"/>
              </w:rPr>
              <w:t>Расчёт цены Контракта</w:t>
            </w:r>
          </w:p>
          <w:p w:rsidR="00642508" w:rsidRDefault="00642508" w:rsidP="00B47CC2">
            <w:pPr>
              <w:widowControl w:val="0"/>
              <w:suppressAutoHyphens/>
              <w:jc w:val="center"/>
              <w:rPr>
                <w:b/>
                <w:sz w:val="24"/>
              </w:rPr>
            </w:pPr>
          </w:p>
          <w:tbl>
            <w:tblPr>
              <w:tblW w:w="9825" w:type="dxa"/>
              <w:tblLayout w:type="fixed"/>
              <w:tblCellMar>
                <w:left w:w="5" w:type="dxa"/>
                <w:right w:w="5" w:type="dxa"/>
              </w:tblCellMar>
              <w:tblLook w:val="01E0" w:firstRow="1" w:lastRow="1" w:firstColumn="1" w:lastColumn="1" w:noHBand="0" w:noVBand="0"/>
            </w:tblPr>
            <w:tblGrid>
              <w:gridCol w:w="553"/>
              <w:gridCol w:w="3885"/>
              <w:gridCol w:w="1134"/>
              <w:gridCol w:w="851"/>
              <w:gridCol w:w="1843"/>
              <w:gridCol w:w="1559"/>
            </w:tblGrid>
            <w:tr w:rsidR="00642508" w:rsidTr="00CB32B8">
              <w:trPr>
                <w:trHeight w:val="291"/>
              </w:trPr>
              <w:tc>
                <w:tcPr>
                  <w:tcW w:w="553" w:type="dxa"/>
                  <w:vMerge w:val="restart"/>
                  <w:tcBorders>
                    <w:top w:val="single" w:sz="4" w:space="0" w:color="000000"/>
                    <w:left w:val="single" w:sz="4" w:space="0" w:color="000000"/>
                    <w:bottom w:val="single" w:sz="4" w:space="0" w:color="000000"/>
                    <w:right w:val="single" w:sz="4" w:space="0" w:color="000000"/>
                  </w:tcBorders>
                  <w:hideMark/>
                </w:tcPr>
                <w:p w:rsidR="00642508" w:rsidRPr="002E5F33" w:rsidRDefault="00642508">
                  <w:pPr>
                    <w:widowControl w:val="0"/>
                    <w:spacing w:line="276" w:lineRule="auto"/>
                    <w:ind w:left="57" w:right="57"/>
                    <w:jc w:val="center"/>
                    <w:rPr>
                      <w:b/>
                      <w:lang w:eastAsia="en-US"/>
                    </w:rPr>
                  </w:pPr>
                  <w:r w:rsidRPr="002E5F33">
                    <w:rPr>
                      <w:b/>
                      <w:lang w:eastAsia="en-US"/>
                    </w:rPr>
                    <w:t>№</w:t>
                  </w:r>
                </w:p>
                <w:p w:rsidR="00642508" w:rsidRPr="002E5F33" w:rsidRDefault="00642508">
                  <w:pPr>
                    <w:widowControl w:val="0"/>
                    <w:suppressAutoHyphens/>
                    <w:spacing w:line="276" w:lineRule="auto"/>
                    <w:ind w:left="57" w:right="57"/>
                    <w:jc w:val="center"/>
                    <w:rPr>
                      <w:b/>
                      <w:lang w:eastAsia="en-US"/>
                    </w:rPr>
                  </w:pPr>
                  <w:r w:rsidRPr="002E5F33">
                    <w:rPr>
                      <w:b/>
                      <w:lang w:eastAsia="en-US"/>
                    </w:rPr>
                    <w:t>п/п</w:t>
                  </w:r>
                </w:p>
              </w:tc>
              <w:tc>
                <w:tcPr>
                  <w:tcW w:w="3885" w:type="dxa"/>
                  <w:vMerge w:val="restart"/>
                  <w:tcBorders>
                    <w:top w:val="single" w:sz="4" w:space="0" w:color="000000"/>
                    <w:left w:val="single" w:sz="4" w:space="0" w:color="000000"/>
                    <w:bottom w:val="single" w:sz="4" w:space="0" w:color="000000"/>
                    <w:right w:val="single" w:sz="4" w:space="0" w:color="000000"/>
                  </w:tcBorders>
                  <w:hideMark/>
                </w:tcPr>
                <w:p w:rsidR="00642508" w:rsidRPr="002E5F33" w:rsidRDefault="00642508">
                  <w:pPr>
                    <w:widowControl w:val="0"/>
                    <w:spacing w:line="276" w:lineRule="auto"/>
                    <w:ind w:left="57" w:right="57"/>
                    <w:jc w:val="center"/>
                    <w:rPr>
                      <w:b/>
                      <w:lang w:eastAsia="en-US"/>
                    </w:rPr>
                  </w:pPr>
                  <w:r w:rsidRPr="002E5F33">
                    <w:rPr>
                      <w:b/>
                      <w:lang w:eastAsia="en-US"/>
                    </w:rPr>
                    <w:t>Наименование</w:t>
                  </w:r>
                </w:p>
                <w:p w:rsidR="00642508" w:rsidRPr="002E5F33" w:rsidRDefault="00642508">
                  <w:pPr>
                    <w:widowControl w:val="0"/>
                    <w:suppressAutoHyphens/>
                    <w:spacing w:line="276" w:lineRule="auto"/>
                    <w:ind w:left="57" w:right="57"/>
                    <w:jc w:val="center"/>
                    <w:rPr>
                      <w:b/>
                      <w:lang w:eastAsia="en-US"/>
                    </w:rPr>
                  </w:pPr>
                  <w:r w:rsidRPr="002E5F33">
                    <w:rPr>
                      <w:b/>
                      <w:lang w:eastAsia="en-US"/>
                    </w:rPr>
                    <w:t>услуги</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42508" w:rsidRPr="002E5F33" w:rsidRDefault="00642508">
                  <w:pPr>
                    <w:widowControl w:val="0"/>
                    <w:suppressAutoHyphens/>
                    <w:spacing w:line="276" w:lineRule="auto"/>
                    <w:ind w:left="57" w:right="57"/>
                    <w:jc w:val="center"/>
                    <w:rPr>
                      <w:b/>
                      <w:lang w:eastAsia="en-US"/>
                    </w:rPr>
                  </w:pPr>
                  <w:r w:rsidRPr="002E5F33">
                    <w:rPr>
                      <w:b/>
                      <w:lang w:eastAsia="en-US"/>
                    </w:rPr>
                    <w:t>Единица измерения (по ОКЕИ)</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642508" w:rsidRPr="002E5F33" w:rsidRDefault="00642508">
                  <w:pPr>
                    <w:widowControl w:val="0"/>
                    <w:suppressAutoHyphens/>
                    <w:spacing w:line="276" w:lineRule="auto"/>
                    <w:ind w:left="57" w:right="57"/>
                    <w:jc w:val="center"/>
                    <w:rPr>
                      <w:b/>
                      <w:lang w:eastAsia="en-US"/>
                    </w:rPr>
                  </w:pPr>
                  <w:r w:rsidRPr="002E5F33">
                    <w:rPr>
                      <w:b/>
                      <w:lang w:eastAsia="en-US"/>
                    </w:rPr>
                    <w:t>Объем услуги</w:t>
                  </w:r>
                </w:p>
              </w:tc>
              <w:tc>
                <w:tcPr>
                  <w:tcW w:w="1843" w:type="dxa"/>
                  <w:vMerge w:val="restart"/>
                  <w:tcBorders>
                    <w:top w:val="single" w:sz="4" w:space="0" w:color="000000"/>
                    <w:left w:val="single" w:sz="4" w:space="0" w:color="000000"/>
                    <w:bottom w:val="single" w:sz="4" w:space="0" w:color="000000"/>
                    <w:right w:val="single" w:sz="4" w:space="0" w:color="auto"/>
                  </w:tcBorders>
                  <w:hideMark/>
                </w:tcPr>
                <w:p w:rsidR="00642508" w:rsidRPr="002E5F33" w:rsidRDefault="00642508">
                  <w:pPr>
                    <w:widowControl w:val="0"/>
                    <w:spacing w:line="276" w:lineRule="auto"/>
                    <w:ind w:left="57" w:right="57"/>
                    <w:jc w:val="center"/>
                    <w:rPr>
                      <w:b/>
                      <w:lang w:eastAsia="en-US"/>
                    </w:rPr>
                  </w:pPr>
                  <w:r w:rsidRPr="002E5F33">
                    <w:rPr>
                      <w:b/>
                      <w:lang w:eastAsia="en-US"/>
                    </w:rPr>
                    <w:t>Цена</w:t>
                  </w:r>
                </w:p>
                <w:p w:rsidR="002E5F33" w:rsidRPr="002E5F33" w:rsidRDefault="00642508">
                  <w:pPr>
                    <w:widowControl w:val="0"/>
                    <w:spacing w:line="276" w:lineRule="auto"/>
                    <w:ind w:left="57" w:right="57"/>
                    <w:jc w:val="center"/>
                    <w:rPr>
                      <w:b/>
                      <w:lang w:eastAsia="en-US"/>
                    </w:rPr>
                  </w:pPr>
                  <w:r w:rsidRPr="002E5F33">
                    <w:rPr>
                      <w:b/>
                      <w:lang w:eastAsia="en-US"/>
                    </w:rPr>
                    <w:t xml:space="preserve">единицы услуги </w:t>
                  </w:r>
                </w:p>
                <w:p w:rsidR="00642508" w:rsidRPr="002E5F33" w:rsidRDefault="0070035E">
                  <w:pPr>
                    <w:widowControl w:val="0"/>
                    <w:spacing w:line="276" w:lineRule="auto"/>
                    <w:ind w:left="57" w:right="57"/>
                    <w:jc w:val="center"/>
                    <w:rPr>
                      <w:b/>
                      <w:lang w:eastAsia="en-US"/>
                    </w:rPr>
                  </w:pPr>
                  <w:r>
                    <w:rPr>
                      <w:b/>
                      <w:lang w:eastAsia="en-US"/>
                    </w:rPr>
                    <w:t>НДС____</w:t>
                  </w:r>
                </w:p>
                <w:p w:rsidR="00642508" w:rsidRPr="002E5F33" w:rsidRDefault="00642508">
                  <w:pPr>
                    <w:widowControl w:val="0"/>
                    <w:suppressAutoHyphens/>
                    <w:spacing w:line="276" w:lineRule="auto"/>
                    <w:ind w:left="57" w:right="57"/>
                    <w:jc w:val="center"/>
                    <w:rPr>
                      <w:b/>
                      <w:lang w:eastAsia="en-US"/>
                    </w:rPr>
                  </w:pPr>
                  <w:r w:rsidRPr="002E5F33">
                    <w:rPr>
                      <w:b/>
                      <w:lang w:eastAsia="en-US"/>
                    </w:rPr>
                    <w:t>(руб. коп.)</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E5F33" w:rsidRPr="002E5F33" w:rsidRDefault="0070035E" w:rsidP="00C859CF">
                  <w:pPr>
                    <w:widowControl w:val="0"/>
                    <w:suppressAutoHyphens/>
                    <w:spacing w:line="276" w:lineRule="auto"/>
                    <w:ind w:left="57" w:right="57"/>
                    <w:jc w:val="center"/>
                    <w:rPr>
                      <w:b/>
                      <w:lang w:eastAsia="en-US"/>
                    </w:rPr>
                  </w:pPr>
                  <w:r>
                    <w:rPr>
                      <w:b/>
                      <w:lang w:eastAsia="en-US"/>
                    </w:rPr>
                    <w:t>Сумма НДС</w:t>
                  </w:r>
                  <w:r w:rsidR="009659DB">
                    <w:rPr>
                      <w:b/>
                      <w:lang w:eastAsia="en-US"/>
                    </w:rPr>
                    <w:t xml:space="preserve"> _____</w:t>
                  </w:r>
                  <w:r w:rsidR="00642508" w:rsidRPr="002E5F33">
                    <w:rPr>
                      <w:b/>
                      <w:lang w:eastAsia="en-US"/>
                    </w:rPr>
                    <w:t xml:space="preserve"> </w:t>
                  </w:r>
                </w:p>
                <w:p w:rsidR="00642508" w:rsidRPr="002E5F33" w:rsidRDefault="00642508" w:rsidP="00C859CF">
                  <w:pPr>
                    <w:widowControl w:val="0"/>
                    <w:suppressAutoHyphens/>
                    <w:spacing w:line="276" w:lineRule="auto"/>
                    <w:ind w:left="57" w:right="57"/>
                    <w:jc w:val="center"/>
                    <w:rPr>
                      <w:b/>
                      <w:lang w:eastAsia="en-US"/>
                    </w:rPr>
                  </w:pPr>
                  <w:r w:rsidRPr="002E5F33">
                    <w:rPr>
                      <w:b/>
                      <w:lang w:eastAsia="en-US"/>
                    </w:rPr>
                    <w:t>(руб. коп.)</w:t>
                  </w:r>
                </w:p>
              </w:tc>
            </w:tr>
            <w:tr w:rsidR="00642508" w:rsidTr="00CB32B8">
              <w:trPr>
                <w:trHeight w:val="253"/>
              </w:trPr>
              <w:tc>
                <w:tcPr>
                  <w:tcW w:w="553" w:type="dxa"/>
                  <w:vMerge/>
                  <w:tcBorders>
                    <w:top w:val="single" w:sz="4" w:space="0" w:color="000000"/>
                    <w:left w:val="single" w:sz="4" w:space="0" w:color="000000"/>
                    <w:bottom w:val="single" w:sz="4" w:space="0" w:color="000000"/>
                    <w:right w:val="single" w:sz="4" w:space="0" w:color="000000"/>
                  </w:tcBorders>
                  <w:vAlign w:val="center"/>
                  <w:hideMark/>
                </w:tcPr>
                <w:p w:rsidR="00642508" w:rsidRDefault="00642508">
                  <w:pPr>
                    <w:rPr>
                      <w:sz w:val="22"/>
                      <w:szCs w:val="22"/>
                      <w:lang w:eastAsia="en-US"/>
                    </w:rPr>
                  </w:pPr>
                </w:p>
              </w:tc>
              <w:tc>
                <w:tcPr>
                  <w:tcW w:w="3885" w:type="dxa"/>
                  <w:vMerge/>
                  <w:tcBorders>
                    <w:top w:val="single" w:sz="4" w:space="0" w:color="000000"/>
                    <w:left w:val="single" w:sz="4" w:space="0" w:color="000000"/>
                    <w:bottom w:val="single" w:sz="4" w:space="0" w:color="000000"/>
                    <w:right w:val="single" w:sz="4" w:space="0" w:color="000000"/>
                  </w:tcBorders>
                  <w:vAlign w:val="center"/>
                  <w:hideMark/>
                </w:tcPr>
                <w:p w:rsidR="00642508" w:rsidRDefault="00642508">
                  <w:pPr>
                    <w:rPr>
                      <w:sz w:val="22"/>
                      <w:szCs w:val="22"/>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42508" w:rsidRDefault="00642508">
                  <w:pPr>
                    <w:rPr>
                      <w:sz w:val="22"/>
                      <w:szCs w:val="22"/>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42508" w:rsidRDefault="00642508">
                  <w:pPr>
                    <w:rPr>
                      <w:sz w:val="22"/>
                      <w:szCs w:val="22"/>
                      <w:lang w:eastAsia="en-US"/>
                    </w:rPr>
                  </w:pPr>
                </w:p>
              </w:tc>
              <w:tc>
                <w:tcPr>
                  <w:tcW w:w="1843" w:type="dxa"/>
                  <w:vMerge/>
                  <w:tcBorders>
                    <w:top w:val="single" w:sz="4" w:space="0" w:color="000000"/>
                    <w:left w:val="single" w:sz="4" w:space="0" w:color="000000"/>
                    <w:bottom w:val="single" w:sz="4" w:space="0" w:color="000000"/>
                    <w:right w:val="single" w:sz="4" w:space="0" w:color="auto"/>
                  </w:tcBorders>
                  <w:vAlign w:val="center"/>
                  <w:hideMark/>
                </w:tcPr>
                <w:p w:rsidR="00642508" w:rsidRDefault="00642508">
                  <w:pPr>
                    <w:rPr>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42508" w:rsidRDefault="00642508">
                  <w:pPr>
                    <w:rPr>
                      <w:sz w:val="22"/>
                      <w:szCs w:val="22"/>
                      <w:lang w:eastAsia="en-US"/>
                    </w:rPr>
                  </w:pPr>
                </w:p>
              </w:tc>
            </w:tr>
            <w:tr w:rsidR="00FC5249" w:rsidTr="00CB32B8">
              <w:trPr>
                <w:trHeight w:val="240"/>
              </w:trPr>
              <w:tc>
                <w:tcPr>
                  <w:tcW w:w="553"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right="57"/>
                    <w:jc w:val="center"/>
                    <w:rPr>
                      <w:sz w:val="22"/>
                      <w:szCs w:val="22"/>
                      <w:lang w:eastAsia="en-US"/>
                    </w:rPr>
                  </w:pPr>
                  <w:r w:rsidRPr="00C61E51">
                    <w:rPr>
                      <w:sz w:val="22"/>
                      <w:szCs w:val="22"/>
                      <w:lang w:eastAsia="en-US"/>
                    </w:rPr>
                    <w:t>1.</w:t>
                  </w:r>
                </w:p>
              </w:tc>
              <w:tc>
                <w:tcPr>
                  <w:tcW w:w="3885" w:type="dxa"/>
                  <w:tcBorders>
                    <w:top w:val="single" w:sz="4" w:space="0" w:color="000000"/>
                    <w:left w:val="single" w:sz="4" w:space="0" w:color="000000"/>
                    <w:bottom w:val="single" w:sz="4" w:space="0" w:color="000000"/>
                    <w:right w:val="single" w:sz="4" w:space="0" w:color="000000"/>
                  </w:tcBorders>
                </w:tcPr>
                <w:p w:rsidR="00FC5249" w:rsidRDefault="00FC5249" w:rsidP="00FC5249">
                  <w:r w:rsidRPr="00A72EBF">
                    <w:rPr>
                      <w:color w:val="000000"/>
                      <w:sz w:val="22"/>
                      <w:szCs w:val="22"/>
                    </w:rPr>
                    <w:t xml:space="preserve">Оказание услуг по техническому обслуживанию, текущему ремонту и аварийно-техническому обслуживанию платформ подъемных </w:t>
                  </w:r>
                  <w:r>
                    <w:rPr>
                      <w:color w:val="000000"/>
                      <w:sz w:val="22"/>
                      <w:szCs w:val="22"/>
                    </w:rPr>
                    <w:t>(</w:t>
                  </w:r>
                  <w:r w:rsidRPr="00FC5249">
                    <w:rPr>
                      <w:color w:val="000000"/>
                      <w:sz w:val="22"/>
                      <w:szCs w:val="22"/>
                    </w:rPr>
                    <w:t>«ООО «Технический центр реабилитации инвалидов «Доступная среда» ДС-03, зав. № 03-0198</w:t>
                  </w:r>
                  <w:r>
                    <w:rPr>
                      <w:color w:val="000000"/>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r w:rsidRPr="00C61E51">
                    <w:rPr>
                      <w:color w:val="000000"/>
                      <w:sz w:val="22"/>
                      <w:szCs w:val="22"/>
                    </w:rPr>
                    <w:t xml:space="preserve">Месяц </w:t>
                  </w:r>
                </w:p>
              </w:tc>
              <w:tc>
                <w:tcPr>
                  <w:tcW w:w="851"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B52D5F" w:rsidP="00FC5249">
                  <w:pPr>
                    <w:widowControl w:val="0"/>
                    <w:suppressAutoHyphens/>
                    <w:spacing w:line="276" w:lineRule="auto"/>
                    <w:ind w:left="57" w:right="57"/>
                    <w:jc w:val="center"/>
                    <w:rPr>
                      <w:sz w:val="22"/>
                      <w:szCs w:val="22"/>
                      <w:lang w:eastAsia="en-US"/>
                    </w:rPr>
                  </w:pPr>
                  <w:r>
                    <w:rPr>
                      <w:sz w:val="22"/>
                      <w:szCs w:val="22"/>
                      <w:lang w:eastAsia="en-US"/>
                    </w:rPr>
                    <w:t>9</w:t>
                  </w:r>
                </w:p>
              </w:tc>
              <w:tc>
                <w:tcPr>
                  <w:tcW w:w="1843" w:type="dxa"/>
                  <w:tcBorders>
                    <w:top w:val="single" w:sz="4" w:space="0" w:color="000000"/>
                    <w:left w:val="single" w:sz="4" w:space="0" w:color="000000"/>
                    <w:bottom w:val="single" w:sz="4" w:space="0" w:color="000000"/>
                    <w:right w:val="single" w:sz="4" w:space="0" w:color="auto"/>
                  </w:tcBorders>
                  <w:vAlign w:val="center"/>
                </w:tcPr>
                <w:p w:rsidR="00FC5249" w:rsidRPr="00C61E51" w:rsidRDefault="00FC5249" w:rsidP="00CB32B8">
                  <w:pPr>
                    <w:widowControl w:val="0"/>
                    <w:suppressAutoHyphens/>
                    <w:spacing w:line="276" w:lineRule="auto"/>
                    <w:ind w:left="57" w:right="57"/>
                    <w:jc w:val="center"/>
                    <w:rPr>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r>
            <w:tr w:rsidR="00FC5249" w:rsidTr="00CB32B8">
              <w:trPr>
                <w:trHeight w:val="240"/>
              </w:trPr>
              <w:tc>
                <w:tcPr>
                  <w:tcW w:w="553"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right="57"/>
                    <w:jc w:val="center"/>
                    <w:rPr>
                      <w:sz w:val="22"/>
                      <w:szCs w:val="22"/>
                      <w:lang w:eastAsia="en-US"/>
                    </w:rPr>
                  </w:pPr>
                  <w:r w:rsidRPr="00C61E51">
                    <w:rPr>
                      <w:sz w:val="22"/>
                      <w:szCs w:val="22"/>
                      <w:lang w:eastAsia="en-US"/>
                    </w:rPr>
                    <w:t>2.</w:t>
                  </w:r>
                </w:p>
              </w:tc>
              <w:tc>
                <w:tcPr>
                  <w:tcW w:w="3885" w:type="dxa"/>
                  <w:tcBorders>
                    <w:top w:val="single" w:sz="4" w:space="0" w:color="000000"/>
                    <w:left w:val="single" w:sz="4" w:space="0" w:color="000000"/>
                    <w:bottom w:val="single" w:sz="4" w:space="0" w:color="000000"/>
                    <w:right w:val="single" w:sz="4" w:space="0" w:color="000000"/>
                  </w:tcBorders>
                </w:tcPr>
                <w:p w:rsidR="00FC5249" w:rsidRDefault="00FC5249" w:rsidP="00FC5249">
                  <w:r w:rsidRPr="00A72EBF">
                    <w:rPr>
                      <w:color w:val="000000"/>
                      <w:sz w:val="22"/>
                      <w:szCs w:val="22"/>
                    </w:rPr>
                    <w:t xml:space="preserve">Оказание услуг по техническому обслуживанию, текущему ремонту и аварийно-техническому обслуживанию платформ подъемных </w:t>
                  </w:r>
                  <w:r>
                    <w:rPr>
                      <w:color w:val="000000"/>
                      <w:sz w:val="22"/>
                      <w:szCs w:val="22"/>
                    </w:rPr>
                    <w:t>(</w:t>
                  </w:r>
                  <w:r w:rsidRPr="00FC5249">
                    <w:rPr>
                      <w:color w:val="000000"/>
                      <w:sz w:val="22"/>
                      <w:szCs w:val="22"/>
                    </w:rPr>
                    <w:t>«ООО «Технический центр реабилитации инвалидов «Доступная среда» ДС-03, зав. № 03-0200</w:t>
                  </w:r>
                  <w:r>
                    <w:rPr>
                      <w:color w:val="000000"/>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r w:rsidRPr="00C61E51">
                    <w:rPr>
                      <w:color w:val="000000"/>
                      <w:sz w:val="22"/>
                      <w:szCs w:val="22"/>
                    </w:rPr>
                    <w:t xml:space="preserve">Месяц </w:t>
                  </w:r>
                </w:p>
              </w:tc>
              <w:tc>
                <w:tcPr>
                  <w:tcW w:w="851"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B52D5F" w:rsidP="00FC5249">
                  <w:pPr>
                    <w:widowControl w:val="0"/>
                    <w:suppressAutoHyphens/>
                    <w:spacing w:line="276" w:lineRule="auto"/>
                    <w:ind w:left="57" w:right="57"/>
                    <w:jc w:val="center"/>
                    <w:rPr>
                      <w:sz w:val="22"/>
                      <w:szCs w:val="22"/>
                      <w:lang w:eastAsia="en-US"/>
                    </w:rPr>
                  </w:pPr>
                  <w:r>
                    <w:rPr>
                      <w:sz w:val="22"/>
                      <w:szCs w:val="22"/>
                      <w:lang w:eastAsia="en-US"/>
                    </w:rPr>
                    <w:t>9</w:t>
                  </w:r>
                </w:p>
              </w:tc>
              <w:tc>
                <w:tcPr>
                  <w:tcW w:w="1843" w:type="dxa"/>
                  <w:tcBorders>
                    <w:top w:val="single" w:sz="4" w:space="0" w:color="000000"/>
                    <w:left w:val="single" w:sz="4" w:space="0" w:color="000000"/>
                    <w:bottom w:val="single" w:sz="4" w:space="0" w:color="000000"/>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r>
            <w:tr w:rsidR="00FC5249" w:rsidTr="00CB32B8">
              <w:trPr>
                <w:trHeight w:val="240"/>
              </w:trPr>
              <w:tc>
                <w:tcPr>
                  <w:tcW w:w="553"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right="57"/>
                    <w:jc w:val="center"/>
                    <w:rPr>
                      <w:sz w:val="22"/>
                      <w:szCs w:val="22"/>
                      <w:lang w:eastAsia="en-US"/>
                    </w:rPr>
                  </w:pPr>
                  <w:r w:rsidRPr="00C61E51">
                    <w:rPr>
                      <w:sz w:val="22"/>
                      <w:szCs w:val="22"/>
                      <w:lang w:eastAsia="en-US"/>
                    </w:rPr>
                    <w:t>3.</w:t>
                  </w:r>
                </w:p>
              </w:tc>
              <w:tc>
                <w:tcPr>
                  <w:tcW w:w="3885" w:type="dxa"/>
                  <w:tcBorders>
                    <w:top w:val="single" w:sz="4" w:space="0" w:color="000000"/>
                    <w:left w:val="single" w:sz="4" w:space="0" w:color="000000"/>
                    <w:bottom w:val="single" w:sz="4" w:space="0" w:color="000000"/>
                    <w:right w:val="single" w:sz="4" w:space="0" w:color="000000"/>
                  </w:tcBorders>
                </w:tcPr>
                <w:p w:rsidR="00FC5249" w:rsidRDefault="00FC5249" w:rsidP="00FC5249">
                  <w:r w:rsidRPr="00A72EBF">
                    <w:rPr>
                      <w:color w:val="000000"/>
                      <w:sz w:val="22"/>
                      <w:szCs w:val="22"/>
                    </w:rPr>
                    <w:t xml:space="preserve">Оказание услуг по техническому обслуживанию, текущему ремонту и аварийно-техническому обслуживанию платформ подъемных </w:t>
                  </w:r>
                  <w:r>
                    <w:rPr>
                      <w:color w:val="000000"/>
                      <w:sz w:val="22"/>
                      <w:szCs w:val="22"/>
                    </w:rPr>
                    <w:t>(</w:t>
                  </w:r>
                  <w:r w:rsidRPr="00FC5249">
                    <w:rPr>
                      <w:color w:val="000000"/>
                      <w:sz w:val="22"/>
                      <w:szCs w:val="22"/>
                    </w:rPr>
                    <w:t>«ООО «Технический центр реабилитации инвалидов «Доступная среда» ДС-03, зав. № 03-0199</w:t>
                  </w:r>
                  <w:r>
                    <w:rPr>
                      <w:color w:val="000000"/>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r w:rsidRPr="00C61E51">
                    <w:rPr>
                      <w:color w:val="000000"/>
                      <w:sz w:val="22"/>
                      <w:szCs w:val="22"/>
                    </w:rPr>
                    <w:t xml:space="preserve">Месяц </w:t>
                  </w:r>
                </w:p>
              </w:tc>
              <w:tc>
                <w:tcPr>
                  <w:tcW w:w="851"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B52D5F" w:rsidP="00FC5249">
                  <w:pPr>
                    <w:widowControl w:val="0"/>
                    <w:suppressAutoHyphens/>
                    <w:spacing w:line="276" w:lineRule="auto"/>
                    <w:ind w:left="57" w:right="57"/>
                    <w:jc w:val="center"/>
                    <w:rPr>
                      <w:sz w:val="22"/>
                      <w:szCs w:val="22"/>
                      <w:lang w:eastAsia="en-US"/>
                    </w:rPr>
                  </w:pPr>
                  <w:r>
                    <w:rPr>
                      <w:sz w:val="22"/>
                      <w:szCs w:val="22"/>
                      <w:lang w:eastAsia="en-US"/>
                    </w:rPr>
                    <w:t>9</w:t>
                  </w:r>
                </w:p>
              </w:tc>
              <w:tc>
                <w:tcPr>
                  <w:tcW w:w="1843" w:type="dxa"/>
                  <w:tcBorders>
                    <w:top w:val="single" w:sz="4" w:space="0" w:color="000000"/>
                    <w:left w:val="single" w:sz="4" w:space="0" w:color="000000"/>
                    <w:bottom w:val="single" w:sz="4" w:space="0" w:color="000000"/>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r>
            <w:tr w:rsidR="00FC5249" w:rsidTr="00CB32B8">
              <w:trPr>
                <w:trHeight w:val="240"/>
              </w:trPr>
              <w:tc>
                <w:tcPr>
                  <w:tcW w:w="553"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right="57"/>
                    <w:jc w:val="center"/>
                    <w:rPr>
                      <w:sz w:val="22"/>
                      <w:szCs w:val="22"/>
                      <w:lang w:eastAsia="en-US"/>
                    </w:rPr>
                  </w:pPr>
                  <w:r w:rsidRPr="00C61E51">
                    <w:rPr>
                      <w:sz w:val="22"/>
                      <w:szCs w:val="22"/>
                      <w:lang w:eastAsia="en-US"/>
                    </w:rPr>
                    <w:t>4.</w:t>
                  </w:r>
                </w:p>
              </w:tc>
              <w:tc>
                <w:tcPr>
                  <w:tcW w:w="3885" w:type="dxa"/>
                  <w:tcBorders>
                    <w:top w:val="single" w:sz="4" w:space="0" w:color="000000"/>
                    <w:left w:val="single" w:sz="4" w:space="0" w:color="000000"/>
                    <w:bottom w:val="single" w:sz="4" w:space="0" w:color="000000"/>
                    <w:right w:val="single" w:sz="4" w:space="0" w:color="000000"/>
                  </w:tcBorders>
                </w:tcPr>
                <w:p w:rsidR="00FC5249" w:rsidRDefault="00FC5249" w:rsidP="00FC5249">
                  <w:r w:rsidRPr="00A72EBF">
                    <w:rPr>
                      <w:color w:val="000000"/>
                      <w:sz w:val="22"/>
                      <w:szCs w:val="22"/>
                    </w:rPr>
                    <w:t xml:space="preserve">Оказание услуг по техническому обслуживанию, текущему ремонту и аварийно-техническому обслуживанию платформ подъемных </w:t>
                  </w:r>
                  <w:r>
                    <w:rPr>
                      <w:color w:val="000000"/>
                      <w:sz w:val="22"/>
                      <w:szCs w:val="22"/>
                    </w:rPr>
                    <w:t>(</w:t>
                  </w:r>
                  <w:r w:rsidRPr="00FC5249">
                    <w:rPr>
                      <w:color w:val="000000"/>
                      <w:sz w:val="22"/>
                      <w:szCs w:val="22"/>
                    </w:rPr>
                    <w:t>«ООО «Технический центр реабилитации инвалидов «Доступная среда» ДС-01-1-Ш, зав. № 01-1-Ш-0202</w:t>
                  </w:r>
                  <w:r>
                    <w:rPr>
                      <w:color w:val="000000"/>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r w:rsidRPr="00C61E51">
                    <w:rPr>
                      <w:color w:val="000000"/>
                      <w:sz w:val="22"/>
                      <w:szCs w:val="22"/>
                    </w:rPr>
                    <w:t xml:space="preserve">Месяц </w:t>
                  </w:r>
                </w:p>
              </w:tc>
              <w:tc>
                <w:tcPr>
                  <w:tcW w:w="851"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B52D5F" w:rsidP="00FC5249">
                  <w:pPr>
                    <w:widowControl w:val="0"/>
                    <w:suppressAutoHyphens/>
                    <w:spacing w:line="276" w:lineRule="auto"/>
                    <w:ind w:left="57" w:right="57"/>
                    <w:jc w:val="center"/>
                    <w:rPr>
                      <w:sz w:val="22"/>
                      <w:szCs w:val="22"/>
                      <w:lang w:eastAsia="en-US"/>
                    </w:rPr>
                  </w:pPr>
                  <w:r>
                    <w:rPr>
                      <w:sz w:val="22"/>
                      <w:szCs w:val="22"/>
                      <w:lang w:eastAsia="en-US"/>
                    </w:rPr>
                    <w:t>9</w:t>
                  </w:r>
                </w:p>
              </w:tc>
              <w:tc>
                <w:tcPr>
                  <w:tcW w:w="1843" w:type="dxa"/>
                  <w:tcBorders>
                    <w:top w:val="single" w:sz="4" w:space="0" w:color="000000"/>
                    <w:left w:val="single" w:sz="4" w:space="0" w:color="000000"/>
                    <w:bottom w:val="single" w:sz="4" w:space="0" w:color="000000"/>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r>
            <w:tr w:rsidR="00FC5249" w:rsidTr="00CB32B8">
              <w:trPr>
                <w:trHeight w:val="240"/>
              </w:trPr>
              <w:tc>
                <w:tcPr>
                  <w:tcW w:w="553"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right="57"/>
                    <w:jc w:val="center"/>
                    <w:rPr>
                      <w:sz w:val="22"/>
                      <w:szCs w:val="22"/>
                      <w:lang w:eastAsia="en-US"/>
                    </w:rPr>
                  </w:pPr>
                  <w:r w:rsidRPr="00C61E51">
                    <w:rPr>
                      <w:sz w:val="22"/>
                      <w:szCs w:val="22"/>
                      <w:lang w:eastAsia="en-US"/>
                    </w:rPr>
                    <w:t>5.</w:t>
                  </w:r>
                </w:p>
              </w:tc>
              <w:tc>
                <w:tcPr>
                  <w:tcW w:w="3885" w:type="dxa"/>
                  <w:tcBorders>
                    <w:top w:val="single" w:sz="4" w:space="0" w:color="000000"/>
                    <w:left w:val="single" w:sz="4" w:space="0" w:color="000000"/>
                    <w:bottom w:val="single" w:sz="4" w:space="0" w:color="000000"/>
                    <w:right w:val="single" w:sz="4" w:space="0" w:color="000000"/>
                  </w:tcBorders>
                </w:tcPr>
                <w:p w:rsidR="00FC5249" w:rsidRDefault="00FC5249" w:rsidP="00FC5249">
                  <w:r w:rsidRPr="00A72EBF">
                    <w:rPr>
                      <w:color w:val="000000"/>
                      <w:sz w:val="22"/>
                      <w:szCs w:val="22"/>
                    </w:rPr>
                    <w:t xml:space="preserve">Оказание услуг по техническому обслуживанию, текущему ремонту и аварийно-техническому обслуживанию платформ подъемных </w:t>
                  </w:r>
                  <w:r>
                    <w:rPr>
                      <w:color w:val="000000"/>
                      <w:sz w:val="22"/>
                      <w:szCs w:val="22"/>
                    </w:rPr>
                    <w:t>(</w:t>
                  </w:r>
                  <w:r w:rsidRPr="00FC5249">
                    <w:rPr>
                      <w:color w:val="000000"/>
                      <w:sz w:val="22"/>
                      <w:szCs w:val="22"/>
                    </w:rPr>
                    <w:t>«ООО «Технический центр реабилитации инвалидов «Доступная среда» ДС-01-1-Ш, зав. № 01-1-Ш-0201</w:t>
                  </w:r>
                  <w:r>
                    <w:rPr>
                      <w:color w:val="000000"/>
                      <w:sz w:val="22"/>
                      <w:szCs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r w:rsidRPr="00C61E51">
                    <w:rPr>
                      <w:color w:val="000000"/>
                      <w:sz w:val="22"/>
                      <w:szCs w:val="22"/>
                    </w:rPr>
                    <w:t xml:space="preserve">Месяц </w:t>
                  </w:r>
                </w:p>
              </w:tc>
              <w:tc>
                <w:tcPr>
                  <w:tcW w:w="851" w:type="dxa"/>
                  <w:tcBorders>
                    <w:top w:val="single" w:sz="4" w:space="0" w:color="000000"/>
                    <w:left w:val="single" w:sz="4" w:space="0" w:color="000000"/>
                    <w:bottom w:val="single" w:sz="4" w:space="0" w:color="000000"/>
                    <w:right w:val="single" w:sz="4" w:space="0" w:color="000000"/>
                  </w:tcBorders>
                  <w:vAlign w:val="center"/>
                </w:tcPr>
                <w:p w:rsidR="00FC5249" w:rsidRPr="00C61E51" w:rsidRDefault="00B52D5F" w:rsidP="00FC5249">
                  <w:pPr>
                    <w:widowControl w:val="0"/>
                    <w:suppressAutoHyphens/>
                    <w:spacing w:line="276" w:lineRule="auto"/>
                    <w:ind w:left="57" w:right="57"/>
                    <w:jc w:val="center"/>
                    <w:rPr>
                      <w:sz w:val="22"/>
                      <w:szCs w:val="22"/>
                      <w:lang w:eastAsia="en-US"/>
                    </w:rPr>
                  </w:pPr>
                  <w:r>
                    <w:rPr>
                      <w:sz w:val="22"/>
                      <w:szCs w:val="22"/>
                      <w:lang w:eastAsia="en-US"/>
                    </w:rPr>
                    <w:t>9</w:t>
                  </w:r>
                </w:p>
              </w:tc>
              <w:tc>
                <w:tcPr>
                  <w:tcW w:w="1843" w:type="dxa"/>
                  <w:tcBorders>
                    <w:top w:val="single" w:sz="4" w:space="0" w:color="000000"/>
                    <w:left w:val="single" w:sz="4" w:space="0" w:color="000000"/>
                    <w:bottom w:val="single" w:sz="4" w:space="0" w:color="000000"/>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C5249" w:rsidRPr="00C61E51" w:rsidRDefault="00FC5249" w:rsidP="00FC5249">
                  <w:pPr>
                    <w:widowControl w:val="0"/>
                    <w:suppressAutoHyphens/>
                    <w:spacing w:line="276" w:lineRule="auto"/>
                    <w:ind w:left="57" w:right="57"/>
                    <w:jc w:val="center"/>
                    <w:rPr>
                      <w:sz w:val="22"/>
                      <w:szCs w:val="22"/>
                      <w:lang w:eastAsia="en-US"/>
                    </w:rPr>
                  </w:pPr>
                </w:p>
              </w:tc>
            </w:tr>
            <w:tr w:rsidR="00F56897" w:rsidTr="00CB32B8">
              <w:trPr>
                <w:trHeight w:val="240"/>
              </w:trPr>
              <w:tc>
                <w:tcPr>
                  <w:tcW w:w="8266" w:type="dxa"/>
                  <w:gridSpan w:val="5"/>
                  <w:tcBorders>
                    <w:top w:val="single" w:sz="4" w:space="0" w:color="000000"/>
                    <w:left w:val="single" w:sz="4" w:space="0" w:color="000000"/>
                    <w:bottom w:val="single" w:sz="4" w:space="0" w:color="000000"/>
                    <w:right w:val="single" w:sz="4" w:space="0" w:color="auto"/>
                  </w:tcBorders>
                  <w:vAlign w:val="bottom"/>
                  <w:hideMark/>
                </w:tcPr>
                <w:p w:rsidR="00F56897" w:rsidRPr="00C61E51" w:rsidRDefault="00F56897">
                  <w:pPr>
                    <w:widowControl w:val="0"/>
                    <w:suppressAutoHyphens/>
                    <w:spacing w:line="276" w:lineRule="auto"/>
                    <w:ind w:left="57" w:right="57"/>
                    <w:jc w:val="right"/>
                    <w:rPr>
                      <w:b/>
                      <w:sz w:val="24"/>
                      <w:szCs w:val="24"/>
                      <w:lang w:eastAsia="en-US"/>
                    </w:rPr>
                  </w:pPr>
                  <w:r w:rsidRPr="00C61E51">
                    <w:rPr>
                      <w:b/>
                      <w:sz w:val="24"/>
                      <w:szCs w:val="24"/>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bottom"/>
                </w:tcPr>
                <w:p w:rsidR="00F56897" w:rsidRPr="00C61E51" w:rsidRDefault="00F56897">
                  <w:pPr>
                    <w:widowControl w:val="0"/>
                    <w:suppressAutoHyphens/>
                    <w:spacing w:line="276" w:lineRule="auto"/>
                    <w:ind w:left="57" w:right="57"/>
                    <w:jc w:val="center"/>
                    <w:rPr>
                      <w:b/>
                      <w:sz w:val="24"/>
                      <w:szCs w:val="24"/>
                      <w:lang w:eastAsia="en-US"/>
                    </w:rPr>
                  </w:pPr>
                </w:p>
              </w:tc>
            </w:tr>
          </w:tbl>
          <w:p w:rsidR="00642508" w:rsidRDefault="00642508" w:rsidP="00642508">
            <w:pPr>
              <w:widowControl w:val="0"/>
              <w:jc w:val="center"/>
              <w:rPr>
                <w:b/>
                <w:spacing w:val="40"/>
                <w:sz w:val="22"/>
                <w:szCs w:val="22"/>
              </w:rPr>
            </w:pPr>
          </w:p>
          <w:p w:rsidR="00642508" w:rsidRDefault="00642508" w:rsidP="00B47CC2">
            <w:pPr>
              <w:widowControl w:val="0"/>
              <w:suppressAutoHyphens/>
              <w:jc w:val="center"/>
              <w:rPr>
                <w:b/>
                <w:sz w:val="24"/>
              </w:rPr>
            </w:pPr>
          </w:p>
          <w:tbl>
            <w:tblPr>
              <w:tblW w:w="10031" w:type="dxa"/>
              <w:tblLayout w:type="fixed"/>
              <w:tblLook w:val="04A0" w:firstRow="1" w:lastRow="0" w:firstColumn="1" w:lastColumn="0" w:noHBand="0" w:noVBand="1"/>
            </w:tblPr>
            <w:tblGrid>
              <w:gridCol w:w="5495"/>
              <w:gridCol w:w="4536"/>
            </w:tblGrid>
            <w:tr w:rsidR="0081000C" w:rsidRPr="00B3295F" w:rsidTr="00127463">
              <w:trPr>
                <w:trHeight w:val="906"/>
              </w:trPr>
              <w:tc>
                <w:tcPr>
                  <w:tcW w:w="5495" w:type="dxa"/>
                </w:tcPr>
                <w:p w:rsidR="0081000C" w:rsidRPr="0021503F" w:rsidRDefault="0081000C" w:rsidP="00127463">
                  <w:pPr>
                    <w:jc w:val="center"/>
                    <w:rPr>
                      <w:rFonts w:eastAsia="Calibri"/>
                      <w:b/>
                      <w:sz w:val="24"/>
                      <w:lang w:eastAsia="en-US"/>
                    </w:rPr>
                  </w:pPr>
                  <w:r w:rsidRPr="0021503F">
                    <w:rPr>
                      <w:rFonts w:eastAsia="Calibri"/>
                      <w:b/>
                      <w:sz w:val="24"/>
                      <w:lang w:eastAsia="en-US"/>
                    </w:rPr>
                    <w:t>Заказчик:</w:t>
                  </w:r>
                </w:p>
                <w:p w:rsidR="0081000C" w:rsidRDefault="0081000C" w:rsidP="00127463">
                  <w:pPr>
                    <w:rPr>
                      <w:rFonts w:eastAsia="Calibri"/>
                      <w:b/>
                      <w:sz w:val="24"/>
                      <w:lang w:eastAsia="en-US"/>
                    </w:rPr>
                  </w:pPr>
                  <w:r w:rsidRPr="0021503F">
                    <w:rPr>
                      <w:rFonts w:eastAsia="Calibri"/>
                      <w:b/>
                      <w:sz w:val="24"/>
                      <w:lang w:eastAsia="en-US"/>
                    </w:rPr>
                    <w:t xml:space="preserve">ФБЛПУ  </w:t>
                  </w:r>
                  <w:r>
                    <w:rPr>
                      <w:rFonts w:eastAsia="Calibri"/>
                      <w:b/>
                      <w:sz w:val="24"/>
                      <w:lang w:eastAsia="en-US"/>
                    </w:rPr>
                    <w:t xml:space="preserve">«Санаторий «Радуга» </w:t>
                  </w:r>
                </w:p>
                <w:p w:rsidR="0081000C" w:rsidRPr="0021503F" w:rsidRDefault="0081000C" w:rsidP="00127463">
                  <w:pPr>
                    <w:rPr>
                      <w:rFonts w:eastAsia="Calibri"/>
                      <w:b/>
                      <w:sz w:val="24"/>
                      <w:lang w:eastAsia="en-US"/>
                    </w:rPr>
                  </w:pPr>
                  <w:r>
                    <w:rPr>
                      <w:rFonts w:eastAsia="Calibri"/>
                      <w:b/>
                      <w:sz w:val="24"/>
                      <w:lang w:eastAsia="en-US"/>
                    </w:rPr>
                    <w:t>ФНС России»</w:t>
                  </w:r>
                </w:p>
                <w:p w:rsidR="00A3520E" w:rsidRDefault="00A3520E" w:rsidP="00A3520E">
                  <w:pPr>
                    <w:rPr>
                      <w:b/>
                      <w:kern w:val="2"/>
                      <w:sz w:val="24"/>
                      <w:szCs w:val="24"/>
                      <w:lang w:eastAsia="ar-SA"/>
                    </w:rPr>
                  </w:pPr>
                  <w:r w:rsidRPr="00A3520E">
                    <w:rPr>
                      <w:rFonts w:eastAsia="Lucida Sans Unicode"/>
                      <w:b/>
                      <w:kern w:val="2"/>
                      <w:sz w:val="24"/>
                      <w:szCs w:val="24"/>
                    </w:rPr>
                    <w:t>Заместитель генерального директора по планово-экономической работе</w:t>
                  </w:r>
                  <w:r w:rsidRPr="00A3520E">
                    <w:rPr>
                      <w:rFonts w:eastAsia="Lucida Sans Unicode"/>
                      <w:kern w:val="2"/>
                      <w:sz w:val="24"/>
                      <w:szCs w:val="24"/>
                    </w:rPr>
                    <w:t xml:space="preserve"> </w:t>
                  </w:r>
                </w:p>
                <w:p w:rsidR="00A3520E" w:rsidRDefault="00A3520E" w:rsidP="00A3520E">
                  <w:pPr>
                    <w:rPr>
                      <w:b/>
                      <w:kern w:val="2"/>
                      <w:sz w:val="24"/>
                      <w:szCs w:val="24"/>
                      <w:lang w:eastAsia="ar-SA"/>
                    </w:rPr>
                  </w:pPr>
                </w:p>
                <w:p w:rsidR="00A3520E" w:rsidRPr="009C6BA3" w:rsidRDefault="00A3520E" w:rsidP="00A3520E">
                  <w:pPr>
                    <w:rPr>
                      <w:sz w:val="24"/>
                      <w:szCs w:val="24"/>
                    </w:rPr>
                  </w:pPr>
                  <w:r w:rsidRPr="009C6BA3">
                    <w:rPr>
                      <w:b/>
                      <w:kern w:val="2"/>
                      <w:sz w:val="24"/>
                      <w:szCs w:val="24"/>
                      <w:lang w:eastAsia="ar-SA"/>
                    </w:rPr>
                    <w:t>______________________</w:t>
                  </w:r>
                  <w:r>
                    <w:rPr>
                      <w:b/>
                      <w:kern w:val="2"/>
                      <w:sz w:val="24"/>
                      <w:szCs w:val="24"/>
                      <w:lang w:eastAsia="ar-SA"/>
                    </w:rPr>
                    <w:t>Н.Е. Герасимова</w:t>
                  </w:r>
                </w:p>
                <w:p w:rsidR="0081000C" w:rsidRPr="0021503F" w:rsidRDefault="0081000C" w:rsidP="00FC5249">
                  <w:pPr>
                    <w:tabs>
                      <w:tab w:val="left" w:pos="6120"/>
                    </w:tabs>
                    <w:ind w:right="-4"/>
                    <w:rPr>
                      <w:rFonts w:eastAsia="Calibri"/>
                      <w:b/>
                      <w:sz w:val="24"/>
                      <w:lang w:eastAsia="en-US"/>
                    </w:rPr>
                  </w:pPr>
                </w:p>
              </w:tc>
              <w:tc>
                <w:tcPr>
                  <w:tcW w:w="4536" w:type="dxa"/>
                </w:tcPr>
                <w:p w:rsidR="0081000C" w:rsidRPr="0021503F" w:rsidRDefault="0081000C" w:rsidP="00127463">
                  <w:pPr>
                    <w:jc w:val="center"/>
                    <w:rPr>
                      <w:rFonts w:eastAsia="Calibri"/>
                      <w:b/>
                      <w:sz w:val="24"/>
                      <w:lang w:eastAsia="en-US"/>
                    </w:rPr>
                  </w:pPr>
                  <w:r w:rsidRPr="0021503F">
                    <w:rPr>
                      <w:rFonts w:eastAsia="Calibri"/>
                      <w:b/>
                      <w:sz w:val="24"/>
                      <w:lang w:eastAsia="en-US"/>
                    </w:rPr>
                    <w:t>Исполнитель:</w:t>
                  </w:r>
                </w:p>
                <w:p w:rsidR="00C859CF" w:rsidRDefault="00C859CF" w:rsidP="00C859CF">
                  <w:pPr>
                    <w:rPr>
                      <w:rFonts w:eastAsia="Calibri"/>
                      <w:b/>
                      <w:sz w:val="24"/>
                      <w:lang w:eastAsia="en-US"/>
                    </w:rPr>
                  </w:pPr>
                </w:p>
                <w:p w:rsidR="00C859CF" w:rsidRDefault="00C859CF" w:rsidP="00C859CF">
                  <w:pPr>
                    <w:rPr>
                      <w:rFonts w:eastAsia="Calibri"/>
                      <w:b/>
                      <w:sz w:val="24"/>
                      <w:lang w:eastAsia="en-US"/>
                    </w:rPr>
                  </w:pPr>
                </w:p>
                <w:p w:rsidR="006C00BC" w:rsidRDefault="006C00BC" w:rsidP="00C859CF">
                  <w:pPr>
                    <w:rPr>
                      <w:rFonts w:eastAsia="Calibri"/>
                      <w:b/>
                      <w:sz w:val="24"/>
                      <w:lang w:eastAsia="en-US"/>
                    </w:rPr>
                  </w:pPr>
                </w:p>
                <w:p w:rsidR="00CB32B8" w:rsidRDefault="00CB32B8" w:rsidP="00C859CF">
                  <w:pPr>
                    <w:rPr>
                      <w:rFonts w:eastAsia="Calibri"/>
                      <w:b/>
                      <w:sz w:val="24"/>
                      <w:lang w:eastAsia="en-US"/>
                    </w:rPr>
                  </w:pPr>
                </w:p>
                <w:p w:rsidR="006C00BC" w:rsidRDefault="006C00BC" w:rsidP="00C859CF">
                  <w:pPr>
                    <w:rPr>
                      <w:rFonts w:eastAsia="Calibri"/>
                      <w:b/>
                      <w:sz w:val="24"/>
                      <w:lang w:eastAsia="en-US"/>
                    </w:rPr>
                  </w:pPr>
                </w:p>
                <w:p w:rsidR="00C859CF" w:rsidRDefault="00C859CF" w:rsidP="00C859CF">
                  <w:pPr>
                    <w:rPr>
                      <w:rFonts w:eastAsia="Calibri"/>
                      <w:b/>
                      <w:sz w:val="24"/>
                      <w:lang w:eastAsia="en-US"/>
                    </w:rPr>
                  </w:pPr>
                  <w:r>
                    <w:rPr>
                      <w:rFonts w:eastAsia="Calibri"/>
                      <w:b/>
                      <w:sz w:val="24"/>
                      <w:lang w:eastAsia="en-US"/>
                    </w:rPr>
                    <w:t xml:space="preserve">______________________ </w:t>
                  </w:r>
                  <w:r w:rsidR="00CB32B8">
                    <w:rPr>
                      <w:rFonts w:eastAsia="Calibri"/>
                      <w:b/>
                      <w:sz w:val="24"/>
                      <w:lang w:eastAsia="en-US"/>
                    </w:rPr>
                    <w:t>/____________/</w:t>
                  </w:r>
                </w:p>
                <w:p w:rsidR="0081000C" w:rsidRPr="00B3295F" w:rsidRDefault="0081000C" w:rsidP="00FC5249">
                  <w:pPr>
                    <w:tabs>
                      <w:tab w:val="left" w:pos="1522"/>
                    </w:tabs>
                    <w:rPr>
                      <w:rFonts w:eastAsia="Calibri"/>
                      <w:sz w:val="24"/>
                      <w:lang w:eastAsia="en-US"/>
                    </w:rPr>
                  </w:pPr>
                </w:p>
              </w:tc>
            </w:tr>
          </w:tbl>
          <w:p w:rsidR="00DC7A9C" w:rsidRDefault="00DC7A9C">
            <w:pPr>
              <w:widowControl w:val="0"/>
              <w:suppressAutoHyphens/>
              <w:jc w:val="center"/>
              <w:rPr>
                <w:b/>
                <w:sz w:val="24"/>
              </w:rPr>
            </w:pPr>
          </w:p>
          <w:p w:rsidR="00DC7A9C" w:rsidRDefault="00DC7A9C">
            <w:pPr>
              <w:widowControl w:val="0"/>
              <w:suppressAutoHyphens/>
              <w:jc w:val="center"/>
              <w:rPr>
                <w:rFonts w:eastAsia="SimSun"/>
                <w:b/>
                <w:bCs/>
                <w:color w:val="000000"/>
                <w:kern w:val="2"/>
                <w:szCs w:val="24"/>
                <w:lang w:eastAsia="en-US" w:bidi="hi-IN"/>
              </w:rPr>
            </w:pPr>
          </w:p>
        </w:tc>
      </w:tr>
    </w:tbl>
    <w:p w:rsidR="00911C4D" w:rsidRDefault="00911C4D" w:rsidP="00911C4D">
      <w:pPr>
        <w:rPr>
          <w:b/>
          <w:bCs/>
          <w:color w:val="000000"/>
        </w:rPr>
        <w:sectPr w:rsidR="00911C4D" w:rsidSect="00B47CC2">
          <w:pgSz w:w="11906" w:h="16838"/>
          <w:pgMar w:top="902" w:right="851" w:bottom="709" w:left="1440" w:header="709" w:footer="709" w:gutter="0"/>
          <w:cols w:space="720"/>
          <w:docGrid w:linePitch="272"/>
        </w:sectPr>
      </w:pPr>
    </w:p>
    <w:p w:rsidR="00911C4D" w:rsidRDefault="00911C4D" w:rsidP="00911C4D">
      <w:pPr>
        <w:jc w:val="right"/>
        <w:rPr>
          <w:rFonts w:eastAsia="Calibri"/>
          <w:b/>
          <w:kern w:val="2"/>
          <w:sz w:val="22"/>
          <w:szCs w:val="22"/>
          <w:lang w:eastAsia="en-US" w:bidi="hi-IN"/>
        </w:rPr>
      </w:pPr>
      <w:r>
        <w:rPr>
          <w:rFonts w:eastAsia="Calibri"/>
          <w:b/>
          <w:sz w:val="22"/>
          <w:szCs w:val="22"/>
          <w:lang w:eastAsia="en-US"/>
        </w:rPr>
        <w:t>Приложение №2</w:t>
      </w:r>
    </w:p>
    <w:p w:rsidR="00911C4D" w:rsidRDefault="00911C4D" w:rsidP="00911C4D">
      <w:pPr>
        <w:jc w:val="right"/>
        <w:rPr>
          <w:rFonts w:eastAsia="Calibri"/>
          <w:b/>
          <w:sz w:val="22"/>
          <w:szCs w:val="22"/>
          <w:lang w:eastAsia="en-US"/>
        </w:rPr>
      </w:pPr>
      <w:r>
        <w:rPr>
          <w:rFonts w:eastAsia="Calibri"/>
          <w:b/>
          <w:sz w:val="22"/>
          <w:szCs w:val="22"/>
          <w:lang w:eastAsia="en-US"/>
        </w:rPr>
        <w:t>к Контракту</w:t>
      </w:r>
      <w:r w:rsidR="00CB1970">
        <w:rPr>
          <w:rFonts w:eastAsia="Calibri"/>
          <w:b/>
          <w:sz w:val="22"/>
          <w:szCs w:val="22"/>
          <w:lang w:eastAsia="en-US"/>
        </w:rPr>
        <w:t xml:space="preserve"> №</w:t>
      </w:r>
      <w:r w:rsidR="00CB32B8">
        <w:rPr>
          <w:rFonts w:eastAsia="Calibri"/>
          <w:b/>
          <w:sz w:val="22"/>
          <w:szCs w:val="22"/>
          <w:lang w:eastAsia="en-US"/>
        </w:rPr>
        <w:t>1-___</w:t>
      </w:r>
    </w:p>
    <w:p w:rsidR="00911C4D" w:rsidRDefault="00911C4D" w:rsidP="00911C4D">
      <w:pPr>
        <w:jc w:val="right"/>
        <w:rPr>
          <w:rFonts w:eastAsia="Calibri"/>
          <w:b/>
          <w:sz w:val="22"/>
          <w:szCs w:val="22"/>
          <w:lang w:eastAsia="en-US"/>
        </w:rPr>
      </w:pPr>
      <w:r>
        <w:rPr>
          <w:rFonts w:eastAsia="Calibri"/>
          <w:b/>
          <w:sz w:val="22"/>
          <w:szCs w:val="22"/>
          <w:lang w:eastAsia="en-US"/>
        </w:rPr>
        <w:t xml:space="preserve">от </w:t>
      </w:r>
      <w:proofErr w:type="gramStart"/>
      <w:r>
        <w:rPr>
          <w:rFonts w:eastAsia="Calibri"/>
          <w:b/>
          <w:sz w:val="22"/>
          <w:szCs w:val="22"/>
          <w:lang w:eastAsia="en-US"/>
        </w:rPr>
        <w:t>«</w:t>
      </w:r>
      <w:r w:rsidR="00CB32B8">
        <w:rPr>
          <w:rFonts w:eastAsia="Calibri"/>
          <w:b/>
          <w:sz w:val="22"/>
          <w:szCs w:val="22"/>
          <w:lang w:eastAsia="en-US"/>
        </w:rPr>
        <w:t xml:space="preserve">  </w:t>
      </w:r>
      <w:proofErr w:type="gramEnd"/>
      <w:r w:rsidR="00CB32B8">
        <w:rPr>
          <w:rFonts w:eastAsia="Calibri"/>
          <w:b/>
          <w:sz w:val="22"/>
          <w:szCs w:val="22"/>
          <w:lang w:eastAsia="en-US"/>
        </w:rPr>
        <w:t xml:space="preserve">    </w:t>
      </w:r>
      <w:r>
        <w:rPr>
          <w:rFonts w:eastAsia="Calibri"/>
          <w:b/>
          <w:sz w:val="22"/>
          <w:szCs w:val="22"/>
          <w:lang w:eastAsia="en-US"/>
        </w:rPr>
        <w:t xml:space="preserve">» </w:t>
      </w:r>
      <w:r w:rsidR="00CB32B8">
        <w:rPr>
          <w:rFonts w:eastAsia="Calibri"/>
          <w:b/>
          <w:sz w:val="22"/>
          <w:szCs w:val="22"/>
          <w:lang w:eastAsia="en-US"/>
        </w:rPr>
        <w:t>_____________</w:t>
      </w:r>
      <w:r w:rsidR="008819BB">
        <w:rPr>
          <w:rFonts w:eastAsia="Calibri"/>
          <w:b/>
          <w:sz w:val="22"/>
          <w:szCs w:val="22"/>
          <w:lang w:eastAsia="en-US"/>
        </w:rPr>
        <w:t xml:space="preserve"> </w:t>
      </w:r>
      <w:r>
        <w:rPr>
          <w:rFonts w:eastAsia="Calibri"/>
          <w:b/>
          <w:sz w:val="22"/>
          <w:szCs w:val="22"/>
          <w:lang w:eastAsia="en-US"/>
        </w:rPr>
        <w:t>202</w:t>
      </w:r>
      <w:r w:rsidR="007C4CB7">
        <w:rPr>
          <w:rFonts w:eastAsia="Calibri"/>
          <w:b/>
          <w:sz w:val="22"/>
          <w:szCs w:val="22"/>
          <w:lang w:eastAsia="en-US"/>
        </w:rPr>
        <w:t>6</w:t>
      </w:r>
      <w:r>
        <w:rPr>
          <w:rFonts w:eastAsia="Calibri"/>
          <w:b/>
          <w:sz w:val="22"/>
          <w:szCs w:val="22"/>
          <w:lang w:eastAsia="en-US"/>
        </w:rPr>
        <w:t xml:space="preserve"> г.</w:t>
      </w:r>
    </w:p>
    <w:p w:rsidR="00911C4D" w:rsidRDefault="00911C4D" w:rsidP="0070035E">
      <w:pPr>
        <w:ind w:left="-567"/>
        <w:jc w:val="right"/>
        <w:rPr>
          <w:rFonts w:eastAsia="Calibri"/>
          <w:sz w:val="22"/>
          <w:szCs w:val="22"/>
          <w:lang w:eastAsia="en-US"/>
        </w:rPr>
      </w:pPr>
    </w:p>
    <w:p w:rsidR="005B094F" w:rsidRPr="005B094F" w:rsidRDefault="005B094F" w:rsidP="0070035E">
      <w:pPr>
        <w:ind w:left="-567"/>
        <w:jc w:val="center"/>
        <w:rPr>
          <w:b/>
          <w:sz w:val="28"/>
          <w:szCs w:val="28"/>
        </w:rPr>
      </w:pPr>
      <w:r w:rsidRPr="005B094F">
        <w:rPr>
          <w:b/>
          <w:sz w:val="28"/>
          <w:szCs w:val="28"/>
        </w:rPr>
        <w:t>Техническое задание</w:t>
      </w:r>
    </w:p>
    <w:p w:rsidR="005B094F" w:rsidRPr="005B094F" w:rsidRDefault="005B094F" w:rsidP="0070035E">
      <w:pPr>
        <w:ind w:left="-567"/>
        <w:jc w:val="center"/>
        <w:rPr>
          <w:b/>
          <w:sz w:val="24"/>
          <w:szCs w:val="24"/>
        </w:rPr>
      </w:pPr>
      <w:r w:rsidRPr="005B094F">
        <w:rPr>
          <w:b/>
          <w:sz w:val="24"/>
          <w:szCs w:val="24"/>
        </w:rPr>
        <w:t xml:space="preserve"> на оказание услуг по техническому обслуживанию, текущему ремонту и аварийно-техническому обслуживанию платформ подъемных для инвалидов</w:t>
      </w:r>
      <w:r w:rsidRPr="005B094F">
        <w:rPr>
          <w:sz w:val="24"/>
          <w:szCs w:val="24"/>
        </w:rPr>
        <w:t xml:space="preserve"> </w:t>
      </w:r>
      <w:r w:rsidRPr="005B094F">
        <w:rPr>
          <w:b/>
          <w:sz w:val="24"/>
          <w:szCs w:val="24"/>
        </w:rPr>
        <w:t>и платформ подъемных с наклонным перемещением по сложной траектории движения для групп населения с ограниченными возможностями передвижения в ФБЛПУ «Санаторий «Радуга» ФНС России»</w:t>
      </w:r>
    </w:p>
    <w:p w:rsidR="005B094F" w:rsidRPr="005B094F" w:rsidRDefault="005B094F" w:rsidP="0070035E">
      <w:pPr>
        <w:ind w:left="-567"/>
        <w:jc w:val="center"/>
        <w:rPr>
          <w:b/>
          <w:sz w:val="24"/>
          <w:szCs w:val="24"/>
        </w:rPr>
      </w:pPr>
    </w:p>
    <w:p w:rsidR="005B094F" w:rsidRPr="005B094F" w:rsidRDefault="005B094F" w:rsidP="0070035E">
      <w:pPr>
        <w:ind w:left="-567" w:firstLine="567"/>
        <w:contextualSpacing/>
        <w:rPr>
          <w:rFonts w:eastAsia="Calibri"/>
          <w:b/>
          <w:sz w:val="24"/>
          <w:szCs w:val="24"/>
          <w:lang w:eastAsia="en-US"/>
        </w:rPr>
      </w:pPr>
      <w:r>
        <w:rPr>
          <w:rFonts w:eastAsia="Calibri"/>
          <w:b/>
          <w:sz w:val="24"/>
          <w:szCs w:val="24"/>
          <w:lang w:eastAsia="en-US"/>
        </w:rPr>
        <w:t xml:space="preserve">1. </w:t>
      </w:r>
      <w:r w:rsidRPr="005B094F">
        <w:rPr>
          <w:rFonts w:eastAsia="Calibri"/>
          <w:b/>
          <w:sz w:val="24"/>
          <w:szCs w:val="24"/>
          <w:lang w:eastAsia="en-US"/>
        </w:rPr>
        <w:t>Место и время оказания услуг.</w:t>
      </w:r>
    </w:p>
    <w:p w:rsidR="005B094F" w:rsidRDefault="005B094F" w:rsidP="0070035E">
      <w:pPr>
        <w:ind w:left="-567" w:firstLine="567"/>
        <w:contextualSpacing/>
        <w:jc w:val="both"/>
        <w:rPr>
          <w:rFonts w:eastAsia="Calibri"/>
          <w:sz w:val="24"/>
          <w:szCs w:val="24"/>
          <w:lang w:eastAsia="en-US"/>
        </w:rPr>
      </w:pPr>
      <w:r w:rsidRPr="005B094F">
        <w:rPr>
          <w:rFonts w:eastAsia="Calibri"/>
          <w:sz w:val="24"/>
          <w:szCs w:val="24"/>
          <w:lang w:eastAsia="en-US"/>
        </w:rPr>
        <w:t>Адрес - 354008, Краснодарский край, г. Сочи, ул. Пирогова 46/6.  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8 до 17 часов, в пятницу с 8 до 16 часов. Обеденный перерыв в рабочие дни предусмотрен с 12 до 12-48 часов.</w:t>
      </w:r>
    </w:p>
    <w:p w:rsidR="005B094F" w:rsidRPr="005B094F" w:rsidRDefault="005B094F" w:rsidP="0070035E">
      <w:pPr>
        <w:ind w:left="-567" w:firstLine="567"/>
        <w:contextualSpacing/>
        <w:jc w:val="both"/>
        <w:rPr>
          <w:rFonts w:eastAsia="Calibri"/>
          <w:sz w:val="24"/>
          <w:szCs w:val="24"/>
          <w:lang w:eastAsia="en-US"/>
        </w:rPr>
      </w:pPr>
      <w:r w:rsidRPr="005B094F">
        <w:rPr>
          <w:rFonts w:eastAsia="Calibri"/>
          <w:b/>
          <w:sz w:val="24"/>
          <w:szCs w:val="24"/>
          <w:lang w:eastAsia="en-US"/>
        </w:rPr>
        <w:t>2.</w:t>
      </w:r>
      <w:r>
        <w:rPr>
          <w:rFonts w:eastAsia="Calibri"/>
          <w:sz w:val="24"/>
          <w:szCs w:val="24"/>
          <w:lang w:eastAsia="en-US"/>
        </w:rPr>
        <w:t xml:space="preserve"> </w:t>
      </w:r>
      <w:r w:rsidRPr="005B094F">
        <w:rPr>
          <w:rFonts w:eastAsia="Calibri"/>
          <w:b/>
          <w:sz w:val="24"/>
          <w:szCs w:val="24"/>
          <w:lang w:eastAsia="en-US"/>
        </w:rPr>
        <w:t>Срок оказания услуги.</w:t>
      </w:r>
    </w:p>
    <w:p w:rsidR="005B094F" w:rsidRDefault="005B094F" w:rsidP="0070035E">
      <w:pPr>
        <w:tabs>
          <w:tab w:val="center" w:pos="567"/>
          <w:tab w:val="right" w:pos="8306"/>
        </w:tabs>
        <w:ind w:left="-567" w:firstLine="720"/>
        <w:jc w:val="both"/>
        <w:rPr>
          <w:sz w:val="24"/>
          <w:szCs w:val="24"/>
        </w:rPr>
      </w:pPr>
      <w:r w:rsidRPr="005B094F">
        <w:rPr>
          <w:sz w:val="24"/>
          <w:szCs w:val="24"/>
        </w:rPr>
        <w:t xml:space="preserve">- с </w:t>
      </w:r>
      <w:r w:rsidR="008E6890">
        <w:rPr>
          <w:sz w:val="24"/>
          <w:szCs w:val="24"/>
        </w:rPr>
        <w:t>даты подписания Контракта</w:t>
      </w:r>
      <w:r w:rsidRPr="005B094F">
        <w:rPr>
          <w:sz w:val="24"/>
          <w:szCs w:val="24"/>
        </w:rPr>
        <w:t xml:space="preserve"> и по 31.05.2027 г. на техническое обслуживание платформ подъемных для инвалидов и платформ подъемных с наклонным перемещением по сложной траектории движения для групп населения с ограниченными возможностями передвижения (далее – платформы подъемные), расположенных в районе детской площадки спального корпуса на 300 мест. Перечень платформ подъемных указан в Приложение № 1.</w:t>
      </w:r>
    </w:p>
    <w:p w:rsidR="005B094F" w:rsidRPr="005B094F" w:rsidRDefault="005B094F" w:rsidP="0070035E">
      <w:pPr>
        <w:tabs>
          <w:tab w:val="center" w:pos="567"/>
          <w:tab w:val="right" w:pos="8306"/>
        </w:tabs>
        <w:ind w:left="-567" w:firstLine="720"/>
        <w:jc w:val="both"/>
        <w:rPr>
          <w:sz w:val="24"/>
          <w:szCs w:val="24"/>
        </w:rPr>
      </w:pPr>
      <w:r w:rsidRPr="005B094F">
        <w:rPr>
          <w:b/>
          <w:sz w:val="24"/>
          <w:szCs w:val="24"/>
        </w:rPr>
        <w:t>3.</w:t>
      </w:r>
      <w:r>
        <w:rPr>
          <w:sz w:val="24"/>
          <w:szCs w:val="24"/>
        </w:rPr>
        <w:t xml:space="preserve"> </w:t>
      </w:r>
      <w:r w:rsidRPr="005B094F">
        <w:rPr>
          <w:rFonts w:eastAsia="Calibri"/>
          <w:b/>
          <w:sz w:val="24"/>
          <w:szCs w:val="24"/>
          <w:lang w:eastAsia="en-US"/>
        </w:rPr>
        <w:t>Требования к качеству оказываемых услуг.</w:t>
      </w:r>
    </w:p>
    <w:p w:rsidR="005B094F" w:rsidRDefault="005B094F" w:rsidP="0070035E">
      <w:pPr>
        <w:ind w:left="-567"/>
        <w:jc w:val="both"/>
        <w:rPr>
          <w:bCs/>
          <w:sz w:val="24"/>
          <w:szCs w:val="24"/>
        </w:rPr>
      </w:pPr>
      <w:r w:rsidRPr="005B094F">
        <w:rPr>
          <w:bCs/>
          <w:sz w:val="24"/>
          <w:szCs w:val="24"/>
        </w:rPr>
        <w:t>Качество услуг должно соответствовать требованиям:</w:t>
      </w:r>
    </w:p>
    <w:p w:rsidR="00705373" w:rsidRDefault="00705373" w:rsidP="0070035E">
      <w:pPr>
        <w:ind w:left="-567" w:firstLine="708"/>
        <w:jc w:val="both"/>
        <w:rPr>
          <w:bCs/>
          <w:sz w:val="24"/>
          <w:szCs w:val="24"/>
        </w:rPr>
      </w:pPr>
      <w:r w:rsidRPr="00705373">
        <w:rPr>
          <w:bCs/>
          <w:sz w:val="24"/>
          <w:szCs w:val="24"/>
        </w:rPr>
        <w:t>- Постановление Правительства РФ от 20.10.2023 N 1744 (ред. от 15.11.2025)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(вместе с "Правилами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705373" w:rsidRPr="005B094F" w:rsidRDefault="00705373" w:rsidP="0070035E">
      <w:pPr>
        <w:ind w:left="-567" w:firstLine="708"/>
        <w:jc w:val="both"/>
        <w:rPr>
          <w:bCs/>
          <w:sz w:val="24"/>
          <w:szCs w:val="24"/>
        </w:rPr>
      </w:pPr>
      <w:r w:rsidRPr="00D513AF">
        <w:rPr>
          <w:bCs/>
          <w:sz w:val="24"/>
          <w:szCs w:val="24"/>
        </w:rPr>
        <w:t xml:space="preserve">- </w:t>
      </w:r>
      <w:r w:rsidRPr="00705373">
        <w:rPr>
          <w:bCs/>
          <w:sz w:val="24"/>
          <w:szCs w:val="24"/>
        </w:rPr>
        <w:t>ГОСТ 34682.2-2020 (EN 81-41:2010). Межгосударственный стандарт. Платформы подъемные для инвалидов и других маломобильных групп населения. Требования безопасности к устройству и установке. Часть 2. Платформы с вертикальным перемещением ГОСТ Р 53783-2010 «Правила и методы оценки соответствия лифтов в период эксплуатации»;</w:t>
      </w:r>
    </w:p>
    <w:p w:rsidR="005B094F" w:rsidRPr="005B094F" w:rsidRDefault="005B094F" w:rsidP="0070035E">
      <w:pPr>
        <w:ind w:left="-567" w:firstLine="786"/>
        <w:jc w:val="both"/>
        <w:rPr>
          <w:bCs/>
          <w:sz w:val="24"/>
          <w:szCs w:val="24"/>
        </w:rPr>
      </w:pPr>
      <w:r w:rsidRPr="005B094F">
        <w:rPr>
          <w:bCs/>
          <w:sz w:val="24"/>
          <w:szCs w:val="24"/>
        </w:rPr>
        <w:t>- ГОСТ Р 55964-2022 «ЛИФТЫ.  Общие требования безопасности при эксплуатации»;</w:t>
      </w:r>
    </w:p>
    <w:p w:rsidR="005B094F" w:rsidRPr="005B094F" w:rsidRDefault="005B094F" w:rsidP="0070035E">
      <w:pPr>
        <w:ind w:left="-567" w:firstLine="786"/>
        <w:jc w:val="both"/>
        <w:rPr>
          <w:bCs/>
          <w:sz w:val="24"/>
          <w:szCs w:val="24"/>
        </w:rPr>
      </w:pPr>
      <w:r w:rsidRPr="005B094F">
        <w:rPr>
          <w:bCs/>
          <w:sz w:val="24"/>
          <w:szCs w:val="24"/>
        </w:rPr>
        <w:t>- ГОСТ 34303-2017 (EN 13015:2001 + А1:2008) Общие требования к руководству по техническому обслуживанию лифтов;</w:t>
      </w:r>
    </w:p>
    <w:p w:rsidR="005B094F" w:rsidRPr="005B094F" w:rsidRDefault="005B094F" w:rsidP="0070035E">
      <w:pPr>
        <w:ind w:left="-567" w:firstLine="786"/>
        <w:jc w:val="both"/>
        <w:rPr>
          <w:bCs/>
          <w:sz w:val="24"/>
          <w:szCs w:val="24"/>
        </w:rPr>
      </w:pPr>
      <w:r w:rsidRPr="005B094F">
        <w:rPr>
          <w:bCs/>
          <w:sz w:val="24"/>
          <w:szCs w:val="24"/>
        </w:rPr>
        <w:t xml:space="preserve">Технического регламента Таможенного союза ТР ТС 011/2011 «Безопасность лифтов», утвержденного решением Комиссии Таможенного союза № 824 от 18.10.2011 г.; </w:t>
      </w:r>
    </w:p>
    <w:p w:rsidR="005B094F" w:rsidRPr="005B094F" w:rsidRDefault="005B094F" w:rsidP="0070035E">
      <w:pPr>
        <w:ind w:left="-567" w:firstLine="786"/>
        <w:jc w:val="both"/>
        <w:rPr>
          <w:bCs/>
          <w:sz w:val="24"/>
          <w:szCs w:val="24"/>
        </w:rPr>
      </w:pPr>
      <w:r w:rsidRPr="005B094F">
        <w:rPr>
          <w:bCs/>
          <w:sz w:val="24"/>
          <w:szCs w:val="24"/>
        </w:rPr>
        <w:t>Федеральный закон от 03.07.2016 № 238 ФЗ «О независимой оценке квалификации»;</w:t>
      </w:r>
    </w:p>
    <w:p w:rsidR="005B094F" w:rsidRPr="005B094F" w:rsidRDefault="005B094F" w:rsidP="0070035E">
      <w:pPr>
        <w:ind w:left="-567" w:firstLine="786"/>
        <w:jc w:val="both"/>
        <w:rPr>
          <w:bCs/>
          <w:sz w:val="24"/>
          <w:szCs w:val="24"/>
        </w:rPr>
      </w:pPr>
      <w:r w:rsidRPr="005B094F">
        <w:rPr>
          <w:bCs/>
          <w:sz w:val="24"/>
          <w:szCs w:val="24"/>
        </w:rPr>
        <w:t xml:space="preserve">Приказ Минтруда России от 31.03.2021 N 193н </w:t>
      </w:r>
      <w:proofErr w:type="gramStart"/>
      <w:r w:rsidRPr="005B094F">
        <w:rPr>
          <w:bCs/>
          <w:sz w:val="24"/>
          <w:szCs w:val="24"/>
        </w:rPr>
        <w:t>Об</w:t>
      </w:r>
      <w:proofErr w:type="gramEnd"/>
      <w:r w:rsidRPr="005B094F">
        <w:rPr>
          <w:bCs/>
          <w:sz w:val="24"/>
          <w:szCs w:val="24"/>
        </w:rPr>
        <w:t xml:space="preserve"> утверждении профессионального стандарта «Электромеханик по лифтам»; </w:t>
      </w:r>
    </w:p>
    <w:p w:rsidR="005B094F" w:rsidRPr="005B094F" w:rsidRDefault="005B094F" w:rsidP="0070035E">
      <w:pPr>
        <w:ind w:left="-567" w:firstLine="786"/>
        <w:jc w:val="both"/>
        <w:rPr>
          <w:bCs/>
          <w:sz w:val="24"/>
          <w:szCs w:val="24"/>
        </w:rPr>
      </w:pPr>
      <w:r w:rsidRPr="005B094F">
        <w:rPr>
          <w:bCs/>
          <w:sz w:val="24"/>
          <w:szCs w:val="24"/>
        </w:rPr>
        <w:t>Приказ Министерства труда и социальной защиты РФ от 23.08.2018г. №548н «Об утверждении профессионального стандарта «Электромеханик по эксплуатации и обслуживанию подъемных платформ для инвалидов»;</w:t>
      </w:r>
    </w:p>
    <w:p w:rsidR="005B094F" w:rsidRPr="005B094F" w:rsidRDefault="005B094F" w:rsidP="0070035E">
      <w:pPr>
        <w:ind w:left="-567" w:firstLine="786"/>
        <w:jc w:val="both"/>
        <w:rPr>
          <w:bCs/>
          <w:sz w:val="24"/>
          <w:szCs w:val="24"/>
        </w:rPr>
      </w:pPr>
      <w:r w:rsidRPr="005B094F">
        <w:rPr>
          <w:bCs/>
          <w:sz w:val="24"/>
          <w:szCs w:val="24"/>
        </w:rPr>
        <w:t xml:space="preserve">Приказ Минэнерго России от 12.08.2022 N 811 «Об утверждении Правил технической эксплуатации электроустановок потребителей электрической энергии»; </w:t>
      </w:r>
    </w:p>
    <w:p w:rsidR="005B094F" w:rsidRPr="005B094F" w:rsidRDefault="005B094F" w:rsidP="0070035E">
      <w:pPr>
        <w:ind w:left="-567" w:firstLine="786"/>
        <w:jc w:val="both"/>
        <w:rPr>
          <w:bCs/>
          <w:sz w:val="24"/>
          <w:szCs w:val="24"/>
        </w:rPr>
      </w:pPr>
      <w:r w:rsidRPr="005B094F">
        <w:rPr>
          <w:bCs/>
          <w:sz w:val="24"/>
          <w:szCs w:val="24"/>
        </w:rPr>
        <w:t>Правила устройства электроустановок (ПУЭ);</w:t>
      </w:r>
    </w:p>
    <w:p w:rsidR="005B094F" w:rsidRPr="005B094F" w:rsidRDefault="005B094F" w:rsidP="0070035E">
      <w:pPr>
        <w:ind w:left="-567" w:firstLine="786"/>
        <w:jc w:val="both"/>
        <w:rPr>
          <w:bCs/>
          <w:sz w:val="24"/>
          <w:szCs w:val="24"/>
        </w:rPr>
      </w:pPr>
      <w:r w:rsidRPr="005B094F">
        <w:rPr>
          <w:bCs/>
          <w:sz w:val="24"/>
          <w:szCs w:val="24"/>
        </w:rPr>
        <w:t>Технической документации на оборудование.</w:t>
      </w:r>
    </w:p>
    <w:p w:rsidR="00D069F0" w:rsidRPr="00D069F0" w:rsidRDefault="00D069F0" w:rsidP="00D069F0">
      <w:pPr>
        <w:numPr>
          <w:ilvl w:val="0"/>
          <w:numId w:val="11"/>
        </w:numPr>
        <w:ind w:left="-567" w:firstLine="283"/>
        <w:jc w:val="both"/>
        <w:rPr>
          <w:b/>
          <w:sz w:val="24"/>
          <w:szCs w:val="24"/>
        </w:rPr>
      </w:pPr>
      <w:r w:rsidRPr="00D069F0">
        <w:rPr>
          <w:b/>
          <w:sz w:val="24"/>
          <w:szCs w:val="24"/>
        </w:rPr>
        <w:t>Обязанности Исполнителя</w:t>
      </w:r>
    </w:p>
    <w:p w:rsidR="00D069F0" w:rsidRPr="00D069F0" w:rsidRDefault="00D069F0" w:rsidP="00D069F0">
      <w:pPr>
        <w:numPr>
          <w:ilvl w:val="1"/>
          <w:numId w:val="11"/>
        </w:numPr>
        <w:tabs>
          <w:tab w:val="left" w:pos="540"/>
          <w:tab w:val="left" w:pos="1134"/>
        </w:tabs>
        <w:suppressAutoHyphens/>
        <w:autoSpaceDE w:val="0"/>
        <w:autoSpaceDN w:val="0"/>
        <w:adjustRightInd w:val="0"/>
        <w:spacing w:after="60"/>
        <w:ind w:left="-567" w:firstLine="567"/>
        <w:jc w:val="both"/>
        <w:rPr>
          <w:sz w:val="24"/>
          <w:szCs w:val="24"/>
          <w:lang w:eastAsia="ar-SA"/>
        </w:rPr>
      </w:pPr>
      <w:r w:rsidRPr="00D069F0">
        <w:rPr>
          <w:sz w:val="24"/>
          <w:szCs w:val="24"/>
        </w:rPr>
        <w:t xml:space="preserve">Исполнитель в течение 5 (пяти) календарных дней с даты подписания Контракта должен предоставить Заказчику </w:t>
      </w:r>
      <w:r w:rsidRPr="00D069F0">
        <w:rPr>
          <w:sz w:val="24"/>
          <w:szCs w:val="24"/>
          <w:lang w:eastAsia="ar-SA"/>
        </w:rPr>
        <w:t>заверенные надлежащим образом и скрепленные печатью Исполнителя копии документов:</w:t>
      </w:r>
    </w:p>
    <w:p w:rsidR="00D069F0" w:rsidRPr="00D069F0" w:rsidRDefault="00D069F0" w:rsidP="00D069F0">
      <w:pPr>
        <w:numPr>
          <w:ilvl w:val="2"/>
          <w:numId w:val="11"/>
        </w:numPr>
        <w:tabs>
          <w:tab w:val="left" w:pos="540"/>
          <w:tab w:val="left" w:pos="1134"/>
        </w:tabs>
        <w:suppressAutoHyphens/>
        <w:autoSpaceDE w:val="0"/>
        <w:autoSpaceDN w:val="0"/>
        <w:adjustRightInd w:val="0"/>
        <w:spacing w:after="60"/>
        <w:ind w:left="-567" w:firstLine="567"/>
        <w:jc w:val="both"/>
        <w:rPr>
          <w:sz w:val="24"/>
          <w:szCs w:val="24"/>
          <w:lang w:eastAsia="ar-SA"/>
        </w:rPr>
      </w:pPr>
      <w:r w:rsidRPr="00D069F0">
        <w:rPr>
          <w:sz w:val="24"/>
          <w:szCs w:val="24"/>
          <w:lang w:eastAsia="ar-SA"/>
        </w:rPr>
        <w:t xml:space="preserve"> удостоверения и протоколы проверки знаний по электробезопасности (группа электробезопасности не ниже 3), а также выписку из журнала о присвоении группы по электробезопасности;</w:t>
      </w:r>
    </w:p>
    <w:p w:rsidR="00D069F0" w:rsidRPr="00D069F0" w:rsidRDefault="00D069F0" w:rsidP="00D069F0">
      <w:pPr>
        <w:numPr>
          <w:ilvl w:val="2"/>
          <w:numId w:val="11"/>
        </w:numPr>
        <w:tabs>
          <w:tab w:val="left" w:pos="540"/>
          <w:tab w:val="left" w:pos="1134"/>
        </w:tabs>
        <w:suppressAutoHyphens/>
        <w:autoSpaceDE w:val="0"/>
        <w:autoSpaceDN w:val="0"/>
        <w:adjustRightInd w:val="0"/>
        <w:spacing w:after="60"/>
        <w:ind w:left="-567" w:firstLine="567"/>
        <w:jc w:val="both"/>
        <w:rPr>
          <w:sz w:val="24"/>
          <w:szCs w:val="24"/>
          <w:lang w:eastAsia="ar-SA"/>
        </w:rPr>
      </w:pPr>
      <w:r w:rsidRPr="00D069F0">
        <w:rPr>
          <w:sz w:val="24"/>
          <w:szCs w:val="24"/>
          <w:lang w:eastAsia="ar-SA"/>
        </w:rPr>
        <w:t>удостоверения и свидетельства о квалификации с приложениями на электромехаников;</w:t>
      </w:r>
    </w:p>
    <w:p w:rsidR="00D069F0" w:rsidRPr="00D069F0" w:rsidRDefault="00D069F0" w:rsidP="00D069F0">
      <w:pPr>
        <w:numPr>
          <w:ilvl w:val="2"/>
          <w:numId w:val="11"/>
        </w:numPr>
        <w:tabs>
          <w:tab w:val="left" w:pos="540"/>
          <w:tab w:val="left" w:pos="1134"/>
        </w:tabs>
        <w:suppressAutoHyphens/>
        <w:autoSpaceDE w:val="0"/>
        <w:autoSpaceDN w:val="0"/>
        <w:adjustRightInd w:val="0"/>
        <w:spacing w:after="60"/>
        <w:ind w:left="-567" w:firstLine="567"/>
        <w:jc w:val="both"/>
        <w:rPr>
          <w:sz w:val="24"/>
          <w:szCs w:val="24"/>
          <w:lang w:eastAsia="ar-SA"/>
        </w:rPr>
      </w:pPr>
      <w:r w:rsidRPr="00D069F0">
        <w:rPr>
          <w:sz w:val="24"/>
          <w:szCs w:val="24"/>
        </w:rPr>
        <w:t xml:space="preserve">назначить специалистов, ответственных за организацию выполнения работ по техническому обслуживанию и ремонту оборудования платформ подъемных (предоставить </w:t>
      </w:r>
      <w:r w:rsidRPr="00D069F0">
        <w:rPr>
          <w:sz w:val="24"/>
          <w:szCs w:val="24"/>
          <w:lang w:eastAsia="ar-SA"/>
        </w:rPr>
        <w:t xml:space="preserve">приказ о назначении ответственного за организацию технического обслуживания и ремонта оборудования </w:t>
      </w:r>
      <w:r w:rsidRPr="00D069F0">
        <w:rPr>
          <w:sz w:val="24"/>
          <w:szCs w:val="24"/>
        </w:rPr>
        <w:t>платформ подъемных</w:t>
      </w:r>
      <w:r w:rsidRPr="00D069F0">
        <w:rPr>
          <w:sz w:val="24"/>
          <w:szCs w:val="24"/>
          <w:lang w:eastAsia="ar-SA"/>
        </w:rPr>
        <w:t>);</w:t>
      </w:r>
    </w:p>
    <w:p w:rsidR="00D069F0" w:rsidRPr="00D069F0" w:rsidRDefault="00D069F0" w:rsidP="00D069F0">
      <w:pPr>
        <w:numPr>
          <w:ilvl w:val="2"/>
          <w:numId w:val="11"/>
        </w:numPr>
        <w:tabs>
          <w:tab w:val="left" w:pos="540"/>
          <w:tab w:val="left" w:pos="1134"/>
        </w:tabs>
        <w:suppressAutoHyphens/>
        <w:autoSpaceDE w:val="0"/>
        <w:autoSpaceDN w:val="0"/>
        <w:adjustRightInd w:val="0"/>
        <w:spacing w:after="60"/>
        <w:ind w:left="-567" w:firstLine="567"/>
        <w:jc w:val="both"/>
        <w:rPr>
          <w:sz w:val="24"/>
          <w:szCs w:val="24"/>
          <w:lang w:eastAsia="ar-SA"/>
        </w:rPr>
      </w:pPr>
      <w:r w:rsidRPr="00D069F0">
        <w:rPr>
          <w:sz w:val="24"/>
          <w:szCs w:val="24"/>
        </w:rPr>
        <w:t>назначить персонал и возложить на него выполнение работ по техническому обслуживанию и ремонту оборудования платформ подъемных (</w:t>
      </w:r>
      <w:r w:rsidRPr="00D069F0">
        <w:rPr>
          <w:sz w:val="24"/>
          <w:szCs w:val="24"/>
          <w:lang w:eastAsia="ar-SA"/>
        </w:rPr>
        <w:t xml:space="preserve">приказ о назначении специалистов по техническому обслуживанию и ремонту оборудования </w:t>
      </w:r>
      <w:r w:rsidRPr="00D069F0">
        <w:rPr>
          <w:sz w:val="24"/>
          <w:szCs w:val="24"/>
        </w:rPr>
        <w:t>платформ подъемных</w:t>
      </w:r>
      <w:r w:rsidRPr="00D069F0">
        <w:rPr>
          <w:sz w:val="24"/>
          <w:szCs w:val="24"/>
          <w:lang w:eastAsia="ar-SA"/>
        </w:rPr>
        <w:t xml:space="preserve">); </w:t>
      </w:r>
    </w:p>
    <w:p w:rsidR="00D069F0" w:rsidRPr="00D069F0" w:rsidRDefault="00D069F0" w:rsidP="00D069F0">
      <w:pPr>
        <w:numPr>
          <w:ilvl w:val="2"/>
          <w:numId w:val="11"/>
        </w:numPr>
        <w:tabs>
          <w:tab w:val="left" w:pos="540"/>
          <w:tab w:val="left" w:pos="1134"/>
        </w:tabs>
        <w:suppressAutoHyphens/>
        <w:autoSpaceDE w:val="0"/>
        <w:autoSpaceDN w:val="0"/>
        <w:adjustRightInd w:val="0"/>
        <w:spacing w:after="60"/>
        <w:ind w:left="-567" w:firstLine="567"/>
        <w:jc w:val="both"/>
        <w:rPr>
          <w:sz w:val="24"/>
          <w:szCs w:val="24"/>
          <w:lang w:eastAsia="ar-SA"/>
        </w:rPr>
      </w:pPr>
      <w:r w:rsidRPr="00D069F0">
        <w:rPr>
          <w:sz w:val="24"/>
          <w:szCs w:val="24"/>
          <w:lang w:eastAsia="ar-SA"/>
        </w:rPr>
        <w:t xml:space="preserve">назначить персонал и возложить на него выполнение работ по аварийно-техническому обслуживанию (приказ о назначении специалистов по аварийно-техническому обслуживанию оборудования </w:t>
      </w:r>
      <w:r w:rsidRPr="00D069F0">
        <w:rPr>
          <w:sz w:val="24"/>
          <w:szCs w:val="24"/>
        </w:rPr>
        <w:t>платформ подъемных</w:t>
      </w:r>
      <w:r w:rsidRPr="00D069F0">
        <w:rPr>
          <w:sz w:val="24"/>
          <w:szCs w:val="24"/>
          <w:lang w:eastAsia="ar-SA"/>
        </w:rPr>
        <w:t>);</w:t>
      </w:r>
    </w:p>
    <w:p w:rsidR="00D069F0" w:rsidRPr="00D069F0" w:rsidRDefault="00D069F0" w:rsidP="00D069F0">
      <w:pPr>
        <w:numPr>
          <w:ilvl w:val="2"/>
          <w:numId w:val="11"/>
        </w:numPr>
        <w:tabs>
          <w:tab w:val="left" w:pos="540"/>
          <w:tab w:val="left" w:pos="1134"/>
        </w:tabs>
        <w:suppressAutoHyphens/>
        <w:autoSpaceDE w:val="0"/>
        <w:autoSpaceDN w:val="0"/>
        <w:adjustRightInd w:val="0"/>
        <w:spacing w:after="60"/>
        <w:ind w:left="-567" w:firstLine="567"/>
        <w:jc w:val="both"/>
        <w:rPr>
          <w:sz w:val="24"/>
          <w:szCs w:val="24"/>
          <w:lang w:eastAsia="ar-SA"/>
        </w:rPr>
      </w:pPr>
      <w:r w:rsidRPr="00D069F0">
        <w:rPr>
          <w:sz w:val="24"/>
          <w:szCs w:val="24"/>
          <w:lang w:eastAsia="ar-SA"/>
        </w:rPr>
        <w:t>у</w:t>
      </w:r>
      <w:r w:rsidRPr="00D069F0">
        <w:rPr>
          <w:sz w:val="24"/>
          <w:szCs w:val="24"/>
        </w:rPr>
        <w:t>читывая режимный характер объекта, предоставить Заказчику список персонала, который будет задействован на объекте, с указанием должности, фамилии, имени, отчества и копии паспортных данных, а также номеров автомашин с указанием марки автотранспортного средства;</w:t>
      </w:r>
    </w:p>
    <w:p w:rsidR="00D069F0" w:rsidRPr="00D069F0" w:rsidRDefault="00D069F0" w:rsidP="00D069F0">
      <w:pPr>
        <w:numPr>
          <w:ilvl w:val="2"/>
          <w:numId w:val="11"/>
        </w:numPr>
        <w:tabs>
          <w:tab w:val="left" w:pos="540"/>
        </w:tabs>
        <w:suppressAutoHyphens/>
        <w:autoSpaceDE w:val="0"/>
        <w:autoSpaceDN w:val="0"/>
        <w:adjustRightInd w:val="0"/>
        <w:spacing w:after="60"/>
        <w:ind w:left="-567" w:firstLine="567"/>
        <w:jc w:val="both"/>
        <w:rPr>
          <w:sz w:val="24"/>
          <w:szCs w:val="24"/>
          <w:lang w:eastAsia="ar-SA"/>
        </w:rPr>
      </w:pPr>
      <w:r w:rsidRPr="00D069F0">
        <w:rPr>
          <w:sz w:val="24"/>
          <w:szCs w:val="24"/>
        </w:rPr>
        <w:t>предоставить на согласование Заказчику график технического обслуживания оборудования платформ подъемных.</w:t>
      </w:r>
    </w:p>
    <w:p w:rsidR="00D069F0" w:rsidRPr="00D069F0" w:rsidRDefault="00D069F0" w:rsidP="00D069F0">
      <w:pPr>
        <w:numPr>
          <w:ilvl w:val="1"/>
          <w:numId w:val="11"/>
        </w:numPr>
        <w:ind w:left="-567" w:firstLine="567"/>
        <w:jc w:val="both"/>
        <w:rPr>
          <w:sz w:val="24"/>
          <w:szCs w:val="24"/>
        </w:rPr>
      </w:pPr>
      <w:r w:rsidRPr="00D069F0">
        <w:rPr>
          <w:sz w:val="24"/>
          <w:szCs w:val="24"/>
        </w:rPr>
        <w:t>Исполнитель собственными силами и средствами по согласованному с Заказчиком графику, оказывает услуги квалифицированным персоналом по диагностике оборудования платформ подъемных и автоматики, устранению неисправностей в объеме текущих ремонтов с наладкой, чисткой, регулировкой и смазкой оборудования платформ подъемных в целях восстановления работоспособности и обеспечения безопасных условий эксплуатации. Перечень услуг установлен в Приложении № 1 к настоящему Техническому заданию.</w:t>
      </w:r>
    </w:p>
    <w:p w:rsidR="00D069F0" w:rsidRPr="00D069F0" w:rsidRDefault="00D069F0" w:rsidP="00D069F0">
      <w:pPr>
        <w:numPr>
          <w:ilvl w:val="1"/>
          <w:numId w:val="11"/>
        </w:numPr>
        <w:ind w:left="-567" w:firstLine="567"/>
        <w:jc w:val="both"/>
        <w:rPr>
          <w:sz w:val="24"/>
          <w:szCs w:val="24"/>
        </w:rPr>
      </w:pPr>
      <w:r w:rsidRPr="00D069F0">
        <w:rPr>
          <w:sz w:val="24"/>
          <w:szCs w:val="24"/>
        </w:rPr>
        <w:t>Обеспечить круглосуточную работу платформ подъемных, приём (регистрацию) заявок, оперативный аварийно-восстановительный ремонт и прибытие аварийно-технического персонала для освобождения пассажиров не позднее, чем через 30 (тридцать) минут после регистрации заявки об аварийной остановке, включая выходные и праздничные дни.</w:t>
      </w:r>
    </w:p>
    <w:p w:rsidR="00D069F0" w:rsidRPr="00D069F0" w:rsidRDefault="00D069F0" w:rsidP="00D069F0">
      <w:pPr>
        <w:numPr>
          <w:ilvl w:val="1"/>
          <w:numId w:val="11"/>
        </w:numPr>
        <w:ind w:left="-567" w:firstLine="567"/>
        <w:jc w:val="both"/>
        <w:rPr>
          <w:sz w:val="24"/>
          <w:szCs w:val="24"/>
        </w:rPr>
      </w:pPr>
      <w:r w:rsidRPr="00D069F0">
        <w:rPr>
          <w:sz w:val="24"/>
          <w:szCs w:val="24"/>
        </w:rPr>
        <w:t>Обеспечить прибытие специалистов аварийной службы для устранения неисправностей оборудования платформ подъемных в течение 1 (одного) часа с момента регистрации заявки от Заказчика.</w:t>
      </w:r>
    </w:p>
    <w:p w:rsidR="00D069F0" w:rsidRPr="00D069F0" w:rsidRDefault="00D069F0" w:rsidP="00D069F0">
      <w:pPr>
        <w:numPr>
          <w:ilvl w:val="1"/>
          <w:numId w:val="11"/>
        </w:numPr>
        <w:ind w:left="-567" w:firstLine="567"/>
        <w:jc w:val="both"/>
        <w:rPr>
          <w:sz w:val="24"/>
          <w:szCs w:val="24"/>
        </w:rPr>
      </w:pPr>
      <w:r w:rsidRPr="00D069F0">
        <w:rPr>
          <w:sz w:val="24"/>
          <w:szCs w:val="24"/>
        </w:rPr>
        <w:t>Срок устранения неисправностей оборудования платформ подъемных не должен превышать 1 (одних) суток, если работы не связаны с работами капитального характера.</w:t>
      </w:r>
    </w:p>
    <w:p w:rsidR="00D069F0" w:rsidRPr="00D069F0" w:rsidRDefault="00D069F0" w:rsidP="00D069F0">
      <w:pPr>
        <w:numPr>
          <w:ilvl w:val="1"/>
          <w:numId w:val="11"/>
        </w:numPr>
        <w:autoSpaceDE w:val="0"/>
        <w:autoSpaceDN w:val="0"/>
        <w:adjustRightInd w:val="0"/>
        <w:ind w:left="-567" w:firstLine="567"/>
        <w:jc w:val="both"/>
        <w:rPr>
          <w:sz w:val="24"/>
          <w:szCs w:val="24"/>
        </w:rPr>
      </w:pPr>
      <w:r w:rsidRPr="00D069F0">
        <w:rPr>
          <w:sz w:val="24"/>
          <w:szCs w:val="24"/>
        </w:rPr>
        <w:t>В случае необходимости невозможности ремонта в рамках технического обслуживания, Исполнитель проводит диагностирование оборудования платформ подъемных, составляет заключение по диагностике неисправного оборудования, на основании которого ответственными представителями Исполнителя и Заказчика составляется Акт о выводе в ремонт неисправного оборудования платформ подъемных. Исполнитель обязан предоставить конкретное предложение по восстановлению работоспособности оборудования платформ подъемных в течение 24 часов с момента его остановки. Если Исполнитель не может устранить причину неисправности и дать рекомендации по ее устранению, Заказчик вправе привлечь стороннюю организацию с отнесением затрат за счет Исполнителя.</w:t>
      </w:r>
    </w:p>
    <w:p w:rsidR="00D069F0" w:rsidRPr="00D069F0" w:rsidRDefault="00D069F0" w:rsidP="00D069F0">
      <w:pPr>
        <w:numPr>
          <w:ilvl w:val="1"/>
          <w:numId w:val="11"/>
        </w:numPr>
        <w:tabs>
          <w:tab w:val="left" w:pos="1418"/>
        </w:tabs>
        <w:autoSpaceDE w:val="0"/>
        <w:autoSpaceDN w:val="0"/>
        <w:adjustRightInd w:val="0"/>
        <w:ind w:left="-567" w:firstLine="567"/>
        <w:jc w:val="both"/>
        <w:rPr>
          <w:sz w:val="24"/>
          <w:szCs w:val="24"/>
        </w:rPr>
      </w:pPr>
      <w:r w:rsidRPr="00D069F0">
        <w:rPr>
          <w:sz w:val="24"/>
          <w:szCs w:val="24"/>
        </w:rPr>
        <w:t xml:space="preserve">По окончании ремонтных работ Исполнитель, совместно с представителем Заказчика, проводят проверку работоспособности отремонтированного оборудования платформ подъемных с составлением акта ввода оборудования в эксплуатацию. </w:t>
      </w:r>
    </w:p>
    <w:p w:rsidR="00D069F0" w:rsidRPr="00D069F0" w:rsidRDefault="00D069F0" w:rsidP="00D069F0">
      <w:pPr>
        <w:numPr>
          <w:ilvl w:val="1"/>
          <w:numId w:val="11"/>
        </w:numPr>
        <w:ind w:left="-567" w:firstLine="567"/>
        <w:jc w:val="both"/>
        <w:rPr>
          <w:sz w:val="24"/>
          <w:szCs w:val="24"/>
        </w:rPr>
      </w:pPr>
      <w:r w:rsidRPr="00D069F0">
        <w:rPr>
          <w:sz w:val="24"/>
          <w:szCs w:val="24"/>
        </w:rPr>
        <w:t xml:space="preserve">Вести и вносить записи в журналы технического обслуживания и ремонтов (с указанием используемых запасных частей и материалов), журнал периодического осмотра с указанием даты, времени, ФИО и должности специалиста, вида и причины ремонта. Журналы должны соответствовать формам Приложений № 6 и № 7, утвержденных Приказом Федеральной службы по экологическому и атомному надзору № 309 от 14.08.2017г. </w:t>
      </w:r>
    </w:p>
    <w:p w:rsidR="00D069F0" w:rsidRPr="00D069F0" w:rsidRDefault="00D069F0" w:rsidP="00D069F0">
      <w:pPr>
        <w:numPr>
          <w:ilvl w:val="1"/>
          <w:numId w:val="11"/>
        </w:numPr>
        <w:ind w:left="-567" w:firstLine="567"/>
        <w:jc w:val="both"/>
        <w:rPr>
          <w:sz w:val="24"/>
          <w:szCs w:val="24"/>
        </w:rPr>
      </w:pPr>
      <w:r w:rsidRPr="00D069F0">
        <w:rPr>
          <w:sz w:val="24"/>
          <w:szCs w:val="24"/>
        </w:rPr>
        <w:t>Предоставлять по требованию Заказчика полный отчет о техническом состоянии подъемных сооружений в виде Акта технического диагностирования оборудования платформ подъемных.</w:t>
      </w:r>
    </w:p>
    <w:p w:rsidR="00D069F0" w:rsidRPr="00D069F0" w:rsidRDefault="00D069F0" w:rsidP="00D069F0">
      <w:pPr>
        <w:numPr>
          <w:ilvl w:val="1"/>
          <w:numId w:val="11"/>
        </w:numPr>
        <w:ind w:left="-567" w:firstLine="567"/>
        <w:jc w:val="both"/>
        <w:rPr>
          <w:sz w:val="24"/>
          <w:szCs w:val="24"/>
        </w:rPr>
      </w:pPr>
      <w:r w:rsidRPr="00D069F0">
        <w:rPr>
          <w:sz w:val="24"/>
          <w:szCs w:val="24"/>
        </w:rPr>
        <w:t>Своевременно информировать Заказчика об изменениях требований к эксплуатации платформ подъемных, о введении новых норм и правил, инструкций, связанных с эксплуатацией оборудования платформ подъемных, давать рекомендации о возможных технических усовершенствованиях.</w:t>
      </w:r>
    </w:p>
    <w:p w:rsidR="00D069F0" w:rsidRPr="00D069F0" w:rsidRDefault="00D069F0" w:rsidP="00D069F0">
      <w:pPr>
        <w:numPr>
          <w:ilvl w:val="1"/>
          <w:numId w:val="11"/>
        </w:numPr>
        <w:ind w:left="-567" w:firstLine="567"/>
        <w:jc w:val="both"/>
        <w:rPr>
          <w:sz w:val="24"/>
          <w:szCs w:val="24"/>
        </w:rPr>
      </w:pPr>
      <w:r w:rsidRPr="00D069F0">
        <w:rPr>
          <w:sz w:val="24"/>
          <w:szCs w:val="24"/>
        </w:rPr>
        <w:t xml:space="preserve"> Оказывать услуги с применением новых материалов и комплектующих изделий, которые не были в употреблении, в ремонте (в том числе - не были восстановлены).</w:t>
      </w:r>
    </w:p>
    <w:p w:rsidR="00D069F0" w:rsidRPr="00D069F0" w:rsidRDefault="00D069F0" w:rsidP="00D069F0">
      <w:pPr>
        <w:numPr>
          <w:ilvl w:val="1"/>
          <w:numId w:val="11"/>
        </w:numPr>
        <w:ind w:left="-567" w:firstLine="567"/>
        <w:jc w:val="both"/>
        <w:rPr>
          <w:sz w:val="24"/>
          <w:szCs w:val="24"/>
        </w:rPr>
      </w:pPr>
      <w:r w:rsidRPr="00D069F0">
        <w:rPr>
          <w:sz w:val="24"/>
          <w:szCs w:val="24"/>
        </w:rPr>
        <w:t xml:space="preserve"> Оказывать услуги в соответствии с графиком технического обслуживания, подготовленный Исполнителем и согласованный с Заказчиком.</w:t>
      </w:r>
    </w:p>
    <w:p w:rsidR="00D069F0" w:rsidRPr="00D069F0" w:rsidRDefault="00D069F0" w:rsidP="00D069F0">
      <w:pPr>
        <w:numPr>
          <w:ilvl w:val="1"/>
          <w:numId w:val="11"/>
        </w:numPr>
        <w:ind w:left="-567" w:firstLine="567"/>
        <w:jc w:val="both"/>
        <w:rPr>
          <w:sz w:val="24"/>
          <w:szCs w:val="24"/>
        </w:rPr>
      </w:pPr>
      <w:r w:rsidRPr="00D069F0">
        <w:rPr>
          <w:spacing w:val="-2"/>
          <w:sz w:val="24"/>
          <w:szCs w:val="24"/>
        </w:rPr>
        <w:t xml:space="preserve">Иметь сервисный прибор (сервис </w:t>
      </w:r>
      <w:proofErr w:type="spellStart"/>
      <w:r w:rsidRPr="00D069F0">
        <w:rPr>
          <w:spacing w:val="-2"/>
          <w:sz w:val="24"/>
          <w:szCs w:val="24"/>
        </w:rPr>
        <w:t>тул</w:t>
      </w:r>
      <w:proofErr w:type="spellEnd"/>
      <w:r w:rsidRPr="00D069F0">
        <w:rPr>
          <w:spacing w:val="-2"/>
          <w:sz w:val="24"/>
          <w:szCs w:val="24"/>
        </w:rPr>
        <w:t>) с соответствующим программным обеспечением для полной диагностики и устранения ошибок (программного обеспечения, прошивки и т.д.) всех обслуживаемых подъемных средств.</w:t>
      </w:r>
    </w:p>
    <w:p w:rsidR="00D069F0" w:rsidRPr="00D069F0" w:rsidRDefault="00D069F0" w:rsidP="00D069F0">
      <w:pPr>
        <w:numPr>
          <w:ilvl w:val="1"/>
          <w:numId w:val="11"/>
        </w:numPr>
        <w:autoSpaceDE w:val="0"/>
        <w:autoSpaceDN w:val="0"/>
        <w:adjustRightInd w:val="0"/>
        <w:ind w:left="-567" w:firstLine="567"/>
        <w:jc w:val="both"/>
        <w:rPr>
          <w:sz w:val="24"/>
          <w:szCs w:val="24"/>
        </w:rPr>
      </w:pPr>
      <w:r w:rsidRPr="00D069F0">
        <w:rPr>
          <w:spacing w:val="-2"/>
          <w:sz w:val="24"/>
          <w:szCs w:val="24"/>
        </w:rPr>
        <w:t>В течение 5 рабочих дней с момента Исполнитель совместно с уполномоченным представителем Заказчика обязан подготовить и подписать акт приема передачи</w:t>
      </w:r>
      <w:r w:rsidRPr="00D069F0">
        <w:rPr>
          <w:sz w:val="24"/>
          <w:szCs w:val="24"/>
        </w:rPr>
        <w:t xml:space="preserve"> оборудования платформ подъемных на техническое обслуживание согласно п.4 настоящего Технического задания</w:t>
      </w:r>
      <w:r w:rsidRPr="00D069F0">
        <w:rPr>
          <w:spacing w:val="-2"/>
          <w:sz w:val="24"/>
          <w:szCs w:val="24"/>
        </w:rPr>
        <w:t>.</w:t>
      </w:r>
    </w:p>
    <w:p w:rsidR="00D069F0" w:rsidRPr="00D069F0" w:rsidRDefault="00D069F0" w:rsidP="00D069F0">
      <w:pPr>
        <w:numPr>
          <w:ilvl w:val="1"/>
          <w:numId w:val="11"/>
        </w:numPr>
        <w:ind w:left="-567" w:firstLine="567"/>
        <w:jc w:val="both"/>
        <w:rPr>
          <w:sz w:val="24"/>
          <w:szCs w:val="24"/>
        </w:rPr>
      </w:pPr>
      <w:r w:rsidRPr="00D069F0">
        <w:rPr>
          <w:spacing w:val="-2"/>
          <w:sz w:val="24"/>
          <w:szCs w:val="24"/>
        </w:rPr>
        <w:t xml:space="preserve">Обеспечить передачу </w:t>
      </w:r>
      <w:r w:rsidRPr="00D069F0">
        <w:rPr>
          <w:sz w:val="24"/>
          <w:szCs w:val="24"/>
        </w:rPr>
        <w:t xml:space="preserve">платформ подъемных </w:t>
      </w:r>
      <w:r w:rsidRPr="00D069F0">
        <w:rPr>
          <w:spacing w:val="-2"/>
          <w:sz w:val="24"/>
          <w:szCs w:val="24"/>
        </w:rPr>
        <w:t>в ремонт и приемку после ремонта с оформлением соответствующих актов.</w:t>
      </w:r>
    </w:p>
    <w:p w:rsidR="00D069F0" w:rsidRPr="00D069F0" w:rsidRDefault="00D069F0" w:rsidP="00D069F0">
      <w:pPr>
        <w:numPr>
          <w:ilvl w:val="1"/>
          <w:numId w:val="11"/>
        </w:numPr>
        <w:ind w:left="-567" w:firstLine="567"/>
        <w:jc w:val="both"/>
        <w:rPr>
          <w:sz w:val="24"/>
          <w:szCs w:val="24"/>
        </w:rPr>
      </w:pPr>
      <w:r w:rsidRPr="00D069F0">
        <w:rPr>
          <w:rFonts w:eastAsia="Calibri"/>
          <w:sz w:val="24"/>
          <w:szCs w:val="24"/>
          <w:lang w:eastAsia="en-US"/>
        </w:rPr>
        <w:t xml:space="preserve">Исполнитель обязан иметь подменный фонд необходимого оборудования для функционирования диспетчерской связи платформ подъемных на базе лифтовых блоков ОБЬ 7.2 </w:t>
      </w:r>
      <w:r w:rsidRPr="00D069F0">
        <w:rPr>
          <w:rFonts w:eastAsia="Calibri"/>
          <w:sz w:val="24"/>
          <w:szCs w:val="24"/>
          <w:lang w:val="en-US" w:eastAsia="en-US"/>
        </w:rPr>
        <w:t>ORONA</w:t>
      </w:r>
      <w:r w:rsidRPr="00D069F0">
        <w:rPr>
          <w:rFonts w:eastAsia="Calibri"/>
          <w:sz w:val="24"/>
          <w:szCs w:val="24"/>
          <w:lang w:eastAsia="en-US"/>
        </w:rPr>
        <w:t xml:space="preserve"> </w:t>
      </w:r>
      <w:r w:rsidRPr="00D069F0">
        <w:rPr>
          <w:rFonts w:eastAsia="Calibri"/>
          <w:sz w:val="24"/>
          <w:szCs w:val="24"/>
          <w:lang w:val="en-US" w:eastAsia="en-US"/>
        </w:rPr>
        <w:t>ARCA</w:t>
      </w:r>
      <w:r w:rsidRPr="00D069F0">
        <w:rPr>
          <w:rFonts w:eastAsia="Calibri"/>
          <w:sz w:val="24"/>
          <w:szCs w:val="24"/>
          <w:lang w:eastAsia="en-US"/>
        </w:rPr>
        <w:t xml:space="preserve"> </w:t>
      </w:r>
      <w:r w:rsidRPr="00D069F0">
        <w:rPr>
          <w:rFonts w:eastAsia="Calibri"/>
          <w:sz w:val="24"/>
          <w:szCs w:val="24"/>
          <w:lang w:val="en-US" w:eastAsia="en-US"/>
        </w:rPr>
        <w:t>II</w:t>
      </w:r>
      <w:r w:rsidRPr="00D069F0">
        <w:rPr>
          <w:rFonts w:eastAsia="Calibri"/>
          <w:sz w:val="24"/>
          <w:szCs w:val="24"/>
          <w:lang w:eastAsia="en-US"/>
        </w:rPr>
        <w:t xml:space="preserve"> и лифтовых блоков ОБЬ 7.2 </w:t>
      </w:r>
      <w:r w:rsidRPr="00D069F0">
        <w:rPr>
          <w:rFonts w:eastAsia="Calibri"/>
          <w:sz w:val="24"/>
          <w:szCs w:val="24"/>
          <w:lang w:val="en-US" w:eastAsia="en-US"/>
        </w:rPr>
        <w:t>OTIS</w:t>
      </w:r>
      <w:r w:rsidRPr="00D069F0">
        <w:rPr>
          <w:rFonts w:eastAsia="Calibri"/>
          <w:sz w:val="24"/>
          <w:szCs w:val="24"/>
          <w:lang w:eastAsia="en-US"/>
        </w:rPr>
        <w:t xml:space="preserve">, </w:t>
      </w:r>
      <w:r w:rsidRPr="00D069F0">
        <w:rPr>
          <w:sz w:val="24"/>
          <w:szCs w:val="24"/>
        </w:rPr>
        <w:t>КО</w:t>
      </w:r>
      <w:r w:rsidRPr="00D069F0">
        <w:rPr>
          <w:sz w:val="24"/>
          <w:szCs w:val="24"/>
          <w:lang w:val="en-US"/>
        </w:rPr>
        <w:t>NE</w:t>
      </w:r>
      <w:r w:rsidRPr="00D069F0">
        <w:rPr>
          <w:sz w:val="24"/>
          <w:szCs w:val="24"/>
        </w:rPr>
        <w:t>.</w:t>
      </w:r>
    </w:p>
    <w:p w:rsidR="00D069F0" w:rsidRPr="00D069F0" w:rsidRDefault="00D069F0" w:rsidP="00D069F0">
      <w:pPr>
        <w:numPr>
          <w:ilvl w:val="1"/>
          <w:numId w:val="11"/>
        </w:numPr>
        <w:ind w:left="-567" w:firstLine="567"/>
        <w:jc w:val="both"/>
        <w:rPr>
          <w:sz w:val="24"/>
          <w:szCs w:val="24"/>
        </w:rPr>
      </w:pPr>
      <w:r w:rsidRPr="00D069F0">
        <w:rPr>
          <w:spacing w:val="-2"/>
          <w:sz w:val="24"/>
          <w:szCs w:val="24"/>
        </w:rPr>
        <w:t xml:space="preserve">Для взаимодействия с Заказчиком Исполнитель обязан с даты подписания контракта выделить круглосуточную линию диспетчерской службы поддержки (находящуюся в городе Сочи), обеспечить круглосуточный прием заявок, не менее чем по двум контактным телефонам, основной номер телефона должен быть местным, городским (г. Сочи). Об изменении контактной информации Исполнитель обязан уведомить Заказчика в течение 24 (двадцати четырех) часов. </w:t>
      </w:r>
    </w:p>
    <w:p w:rsidR="00D069F0" w:rsidRPr="00D069F0" w:rsidRDefault="00D069F0" w:rsidP="00D069F0">
      <w:pPr>
        <w:numPr>
          <w:ilvl w:val="1"/>
          <w:numId w:val="11"/>
        </w:numPr>
        <w:ind w:left="-567" w:firstLine="567"/>
        <w:jc w:val="both"/>
        <w:rPr>
          <w:sz w:val="24"/>
          <w:szCs w:val="24"/>
        </w:rPr>
      </w:pPr>
      <w:r w:rsidRPr="00D069F0">
        <w:rPr>
          <w:rFonts w:eastAsia="Calibri"/>
          <w:sz w:val="24"/>
          <w:szCs w:val="24"/>
          <w:lang w:eastAsia="en-US"/>
        </w:rPr>
        <w:t xml:space="preserve">Осуществлять ежегодную подготовку к техническому освидетельствованию и принимать непосредственное участие в техническом освидетельствование </w:t>
      </w:r>
      <w:r w:rsidRPr="00D069F0">
        <w:rPr>
          <w:sz w:val="24"/>
          <w:szCs w:val="24"/>
        </w:rPr>
        <w:t>платформ подъемных</w:t>
      </w:r>
      <w:r w:rsidRPr="00D069F0">
        <w:rPr>
          <w:rFonts w:eastAsia="Calibri"/>
          <w:sz w:val="24"/>
          <w:szCs w:val="24"/>
          <w:lang w:eastAsia="en-US"/>
        </w:rPr>
        <w:t xml:space="preserve">. Техническое освидетельствование оборудования </w:t>
      </w:r>
      <w:r w:rsidRPr="00D069F0">
        <w:rPr>
          <w:sz w:val="24"/>
          <w:szCs w:val="24"/>
        </w:rPr>
        <w:t xml:space="preserve">платформ подъемных </w:t>
      </w:r>
      <w:r w:rsidRPr="00D069F0">
        <w:rPr>
          <w:rFonts w:eastAsia="Calibri"/>
          <w:sz w:val="24"/>
          <w:szCs w:val="24"/>
          <w:lang w:eastAsia="en-US"/>
        </w:rPr>
        <w:t xml:space="preserve">Заказчика. </w:t>
      </w:r>
    </w:p>
    <w:p w:rsidR="00D069F0" w:rsidRPr="00D069F0" w:rsidRDefault="00D069F0" w:rsidP="00D069F0">
      <w:pPr>
        <w:numPr>
          <w:ilvl w:val="1"/>
          <w:numId w:val="11"/>
        </w:numPr>
        <w:ind w:left="-567" w:firstLine="567"/>
        <w:jc w:val="both"/>
        <w:rPr>
          <w:sz w:val="24"/>
          <w:szCs w:val="24"/>
        </w:rPr>
      </w:pPr>
      <w:r w:rsidRPr="00D069F0">
        <w:rPr>
          <w:sz w:val="24"/>
          <w:szCs w:val="24"/>
        </w:rPr>
        <w:t xml:space="preserve">Исправлять по требованию уполномоченных лиц (представителей </w:t>
      </w:r>
      <w:proofErr w:type="spellStart"/>
      <w:r w:rsidRPr="00D069F0">
        <w:rPr>
          <w:sz w:val="24"/>
          <w:szCs w:val="24"/>
        </w:rPr>
        <w:t>Ростехнадзора</w:t>
      </w:r>
      <w:proofErr w:type="spellEnd"/>
      <w:r w:rsidRPr="00D069F0">
        <w:rPr>
          <w:sz w:val="24"/>
          <w:szCs w:val="24"/>
        </w:rPr>
        <w:t xml:space="preserve"> или специалиста экспертной организации, Заказчика) всех выявленных недостатков, в процессе оказания услуг Исполнителем.</w:t>
      </w:r>
    </w:p>
    <w:p w:rsidR="00D069F0" w:rsidRPr="00D069F0" w:rsidRDefault="00D069F0" w:rsidP="00D069F0">
      <w:pPr>
        <w:numPr>
          <w:ilvl w:val="1"/>
          <w:numId w:val="11"/>
        </w:numPr>
        <w:ind w:left="-567" w:firstLine="567"/>
        <w:jc w:val="both"/>
        <w:rPr>
          <w:sz w:val="24"/>
          <w:szCs w:val="24"/>
        </w:rPr>
      </w:pPr>
      <w:r w:rsidRPr="00D069F0">
        <w:rPr>
          <w:spacing w:val="-2"/>
          <w:sz w:val="24"/>
          <w:szCs w:val="24"/>
        </w:rPr>
        <w:t xml:space="preserve"> Обеспечить выполнение обслуживающим персоналом правил внутреннего распорядка, </w:t>
      </w:r>
      <w:proofErr w:type="gramStart"/>
      <w:r w:rsidRPr="00D069F0">
        <w:rPr>
          <w:spacing w:val="-2"/>
          <w:sz w:val="24"/>
          <w:szCs w:val="24"/>
        </w:rPr>
        <w:t>техники безопасности и противопожарного режима</w:t>
      </w:r>
      <w:proofErr w:type="gramEnd"/>
      <w:r w:rsidRPr="00D069F0">
        <w:rPr>
          <w:spacing w:val="-2"/>
          <w:sz w:val="24"/>
          <w:szCs w:val="24"/>
        </w:rPr>
        <w:t xml:space="preserve"> действующих в учреждении.</w:t>
      </w:r>
    </w:p>
    <w:p w:rsidR="00D069F0" w:rsidRPr="00D069F0" w:rsidRDefault="00D069F0" w:rsidP="00D069F0">
      <w:pPr>
        <w:numPr>
          <w:ilvl w:val="1"/>
          <w:numId w:val="11"/>
        </w:numPr>
        <w:ind w:left="-567" w:firstLine="567"/>
        <w:jc w:val="both"/>
        <w:rPr>
          <w:sz w:val="24"/>
          <w:szCs w:val="24"/>
        </w:rPr>
      </w:pPr>
      <w:r w:rsidRPr="00D069F0">
        <w:rPr>
          <w:spacing w:val="-2"/>
          <w:sz w:val="24"/>
          <w:szCs w:val="24"/>
        </w:rPr>
        <w:t>Принять меры по уменьшению уровня шума при проведении работ. При соответствующих претензиях Заказчика, Исполнитель должен прекратить работы, вызывающие шум и согласовать с Заказчиком проведение работ.</w:t>
      </w:r>
    </w:p>
    <w:p w:rsidR="00D069F0" w:rsidRPr="00D069F0" w:rsidRDefault="00D069F0" w:rsidP="00D069F0">
      <w:pPr>
        <w:numPr>
          <w:ilvl w:val="1"/>
          <w:numId w:val="11"/>
        </w:numPr>
        <w:ind w:left="-567" w:firstLine="567"/>
        <w:jc w:val="both"/>
        <w:rPr>
          <w:sz w:val="24"/>
          <w:szCs w:val="24"/>
        </w:rPr>
      </w:pPr>
      <w:r w:rsidRPr="00D069F0">
        <w:rPr>
          <w:sz w:val="24"/>
          <w:szCs w:val="24"/>
        </w:rPr>
        <w:t xml:space="preserve">Обеспечить </w:t>
      </w:r>
      <w:r w:rsidRPr="00D069F0">
        <w:rPr>
          <w:bCs/>
          <w:color w:val="000000"/>
          <w:spacing w:val="-2"/>
          <w:sz w:val="24"/>
          <w:szCs w:val="24"/>
        </w:rPr>
        <w:t>наличие в платформе подъемной «Правил пользования подъемником», а также информации для связи с обслуживающим персоналом и диспетчерской службой Исполнителя (место установки согласовать с Заказчиком).</w:t>
      </w:r>
    </w:p>
    <w:p w:rsidR="00D069F0" w:rsidRPr="00D069F0" w:rsidRDefault="00D069F0" w:rsidP="00D069F0">
      <w:pPr>
        <w:widowControl w:val="0"/>
        <w:numPr>
          <w:ilvl w:val="1"/>
          <w:numId w:val="11"/>
        </w:numPr>
        <w:spacing w:after="120"/>
        <w:ind w:left="-567" w:firstLine="567"/>
        <w:jc w:val="both"/>
        <w:rPr>
          <w:sz w:val="24"/>
          <w:szCs w:val="24"/>
        </w:rPr>
      </w:pPr>
      <w:r w:rsidRPr="00D069F0">
        <w:rPr>
          <w:sz w:val="24"/>
          <w:szCs w:val="24"/>
        </w:rPr>
        <w:t>Ежемесячно до 05 (пятого) числа предоставлять Заказчику для оплаты счет, счет-фактуру и акт оказанных услуг (в 2-х экземплярах).</w:t>
      </w:r>
      <w:r w:rsidRPr="00D069F0">
        <w:rPr>
          <w:color w:val="333399"/>
          <w:sz w:val="24"/>
          <w:szCs w:val="24"/>
        </w:rPr>
        <w:t xml:space="preserve"> </w:t>
      </w:r>
    </w:p>
    <w:p w:rsidR="00D069F0" w:rsidRPr="00D069F0" w:rsidRDefault="00D069F0" w:rsidP="00D069F0">
      <w:pPr>
        <w:widowControl w:val="0"/>
        <w:numPr>
          <w:ilvl w:val="1"/>
          <w:numId w:val="11"/>
        </w:numPr>
        <w:spacing w:after="120"/>
        <w:ind w:left="-567" w:firstLine="567"/>
        <w:jc w:val="both"/>
        <w:rPr>
          <w:sz w:val="24"/>
          <w:szCs w:val="24"/>
        </w:rPr>
      </w:pPr>
      <w:r w:rsidRPr="00D069F0">
        <w:rPr>
          <w:sz w:val="24"/>
          <w:szCs w:val="24"/>
        </w:rPr>
        <w:t xml:space="preserve">Своевременно вносить необходимые записи в паспорта платформ подъемных. Паспорта на оборудование платформ подъемных хранятся у Заказчика. В случае необходимости Исполнитель может пользоваться паспортами согласно режима работы указанном в п. 1. </w:t>
      </w:r>
    </w:p>
    <w:p w:rsidR="00D069F0" w:rsidRPr="00D069F0" w:rsidRDefault="00D069F0" w:rsidP="00D069F0">
      <w:pPr>
        <w:widowControl w:val="0"/>
        <w:numPr>
          <w:ilvl w:val="1"/>
          <w:numId w:val="11"/>
        </w:numPr>
        <w:suppressAutoHyphens/>
        <w:autoSpaceDE w:val="0"/>
        <w:autoSpaceDN w:val="0"/>
        <w:adjustRightInd w:val="0"/>
        <w:spacing w:after="60"/>
        <w:ind w:left="-567" w:firstLine="567"/>
        <w:jc w:val="both"/>
        <w:rPr>
          <w:sz w:val="24"/>
          <w:szCs w:val="24"/>
          <w:lang w:eastAsia="ar-SA"/>
        </w:rPr>
      </w:pPr>
      <w:r w:rsidRPr="00D069F0">
        <w:rPr>
          <w:sz w:val="24"/>
          <w:szCs w:val="24"/>
          <w:lang w:eastAsia="ar-SA"/>
        </w:rPr>
        <w:t xml:space="preserve">Исполнитель не вправе привлекать к исполнению своих обязательств третьих лиц (соисполнителей), без письменного согласования с Заказчиком. </w:t>
      </w:r>
    </w:p>
    <w:p w:rsidR="00D069F0" w:rsidRPr="00D069F0" w:rsidRDefault="00D069F0" w:rsidP="00D069F0">
      <w:pPr>
        <w:numPr>
          <w:ilvl w:val="1"/>
          <w:numId w:val="11"/>
        </w:numPr>
        <w:ind w:left="-567" w:firstLine="567"/>
        <w:contextualSpacing/>
        <w:jc w:val="both"/>
        <w:rPr>
          <w:rFonts w:eastAsiaTheme="minorHAnsi" w:cstheme="minorBidi"/>
          <w:sz w:val="24"/>
          <w:szCs w:val="24"/>
          <w:lang w:eastAsia="en-US"/>
        </w:rPr>
      </w:pPr>
      <w:r w:rsidRPr="00D069F0">
        <w:rPr>
          <w:rFonts w:eastAsiaTheme="minorHAnsi" w:cstheme="minorBidi"/>
          <w:sz w:val="24"/>
          <w:szCs w:val="24"/>
          <w:lang w:eastAsia="en-US"/>
        </w:rPr>
        <w:t xml:space="preserve">Если в процессе выполнения работ Исполнитель нанесет ущерб действующим коммуникациям, оборудованию, имуществу Заказчика, то он за свой счет производит восстановительные работы, либо компенсирует причинённый ущерб. </w:t>
      </w:r>
    </w:p>
    <w:p w:rsidR="00D069F0" w:rsidRPr="00D069F0" w:rsidRDefault="00D069F0" w:rsidP="00D069F0">
      <w:pPr>
        <w:ind w:left="-567" w:firstLine="567"/>
        <w:jc w:val="both"/>
        <w:rPr>
          <w:sz w:val="24"/>
          <w:szCs w:val="24"/>
        </w:rPr>
      </w:pPr>
      <w:r w:rsidRPr="00D069F0">
        <w:rPr>
          <w:sz w:val="24"/>
          <w:szCs w:val="24"/>
        </w:rPr>
        <w:t>5.</w:t>
      </w:r>
      <w:r w:rsidRPr="00D069F0">
        <w:rPr>
          <w:sz w:val="24"/>
          <w:szCs w:val="24"/>
        </w:rPr>
        <w:tab/>
        <w:t xml:space="preserve">Расходные материалы, детали и изделия, приобретаемые за счет Исполнителя и используемые </w:t>
      </w:r>
      <w:proofErr w:type="gramStart"/>
      <w:r w:rsidRPr="00D069F0">
        <w:rPr>
          <w:sz w:val="24"/>
          <w:szCs w:val="24"/>
        </w:rPr>
        <w:t>для ремонта</w:t>
      </w:r>
      <w:proofErr w:type="gramEnd"/>
      <w:r w:rsidRPr="00D069F0">
        <w:rPr>
          <w:sz w:val="24"/>
          <w:szCs w:val="24"/>
        </w:rPr>
        <w:t xml:space="preserve"> обслуживаемого оборудования платформ подъемников:</w:t>
      </w:r>
    </w:p>
    <w:p w:rsidR="00D069F0" w:rsidRPr="00D069F0" w:rsidRDefault="00D069F0" w:rsidP="00D069F0">
      <w:pPr>
        <w:ind w:left="-567" w:firstLine="567"/>
        <w:jc w:val="both"/>
        <w:rPr>
          <w:sz w:val="24"/>
          <w:szCs w:val="24"/>
        </w:rPr>
      </w:pPr>
      <w:r w:rsidRPr="00D069F0">
        <w:rPr>
          <w:sz w:val="24"/>
          <w:szCs w:val="24"/>
        </w:rPr>
        <w:t>5.1.</w:t>
      </w:r>
      <w:r w:rsidRPr="00D069F0">
        <w:rPr>
          <w:sz w:val="24"/>
          <w:szCs w:val="24"/>
        </w:rPr>
        <w:tab/>
        <w:t>Вкладыши кабины, противовеса, башмака направляющей</w:t>
      </w:r>
    </w:p>
    <w:p w:rsidR="00D069F0" w:rsidRPr="00D069F0" w:rsidRDefault="00D069F0" w:rsidP="00D069F0">
      <w:pPr>
        <w:ind w:left="-567" w:firstLine="567"/>
        <w:jc w:val="both"/>
        <w:rPr>
          <w:sz w:val="24"/>
          <w:szCs w:val="24"/>
        </w:rPr>
      </w:pPr>
      <w:r w:rsidRPr="00D069F0">
        <w:rPr>
          <w:sz w:val="24"/>
          <w:szCs w:val="24"/>
        </w:rPr>
        <w:t>5.2.</w:t>
      </w:r>
      <w:r w:rsidRPr="00D069F0">
        <w:rPr>
          <w:sz w:val="24"/>
          <w:szCs w:val="24"/>
        </w:rPr>
        <w:tab/>
        <w:t>Башмаки двери кабины, двери шахты</w:t>
      </w:r>
    </w:p>
    <w:p w:rsidR="00D069F0" w:rsidRPr="00D069F0" w:rsidRDefault="00D069F0" w:rsidP="00D069F0">
      <w:pPr>
        <w:ind w:left="-567" w:firstLine="567"/>
        <w:jc w:val="both"/>
        <w:rPr>
          <w:sz w:val="24"/>
          <w:szCs w:val="24"/>
        </w:rPr>
      </w:pPr>
      <w:r w:rsidRPr="00D069F0">
        <w:rPr>
          <w:sz w:val="24"/>
          <w:szCs w:val="24"/>
        </w:rPr>
        <w:t>5.3.</w:t>
      </w:r>
      <w:r w:rsidRPr="00D069F0">
        <w:rPr>
          <w:sz w:val="24"/>
          <w:szCs w:val="24"/>
        </w:rPr>
        <w:tab/>
        <w:t>Датчики позиционирования</w:t>
      </w:r>
    </w:p>
    <w:p w:rsidR="00D069F0" w:rsidRPr="00D069F0" w:rsidRDefault="00D069F0" w:rsidP="00D069F0">
      <w:pPr>
        <w:ind w:left="-567" w:firstLine="567"/>
        <w:jc w:val="both"/>
        <w:rPr>
          <w:sz w:val="24"/>
          <w:szCs w:val="24"/>
        </w:rPr>
      </w:pPr>
      <w:r w:rsidRPr="00D069F0">
        <w:rPr>
          <w:sz w:val="24"/>
          <w:szCs w:val="24"/>
        </w:rPr>
        <w:t>5.4.</w:t>
      </w:r>
      <w:r w:rsidRPr="00D069F0">
        <w:rPr>
          <w:sz w:val="24"/>
          <w:szCs w:val="24"/>
        </w:rPr>
        <w:tab/>
        <w:t>Кнопки вызова, кнопки приказа</w:t>
      </w:r>
    </w:p>
    <w:p w:rsidR="00D069F0" w:rsidRPr="00D069F0" w:rsidRDefault="00D069F0" w:rsidP="00D069F0">
      <w:pPr>
        <w:ind w:left="-567" w:firstLine="567"/>
        <w:jc w:val="both"/>
        <w:rPr>
          <w:sz w:val="24"/>
          <w:szCs w:val="24"/>
        </w:rPr>
      </w:pPr>
      <w:r w:rsidRPr="00D069F0">
        <w:rPr>
          <w:sz w:val="24"/>
          <w:szCs w:val="24"/>
        </w:rPr>
        <w:t>5.5.</w:t>
      </w:r>
      <w:r w:rsidRPr="00D069F0">
        <w:rPr>
          <w:sz w:val="24"/>
          <w:szCs w:val="24"/>
        </w:rPr>
        <w:tab/>
        <w:t>Масленки на кабину и противовес, маслосборники</w:t>
      </w:r>
    </w:p>
    <w:p w:rsidR="00D069F0" w:rsidRPr="00D069F0" w:rsidRDefault="00D069F0" w:rsidP="00D069F0">
      <w:pPr>
        <w:ind w:left="-567" w:firstLine="567"/>
        <w:jc w:val="both"/>
        <w:rPr>
          <w:sz w:val="24"/>
          <w:szCs w:val="24"/>
        </w:rPr>
      </w:pPr>
      <w:r w:rsidRPr="00D069F0">
        <w:rPr>
          <w:sz w:val="24"/>
          <w:szCs w:val="24"/>
        </w:rPr>
        <w:t>5.6.</w:t>
      </w:r>
      <w:r w:rsidRPr="00D069F0">
        <w:rPr>
          <w:sz w:val="24"/>
          <w:szCs w:val="24"/>
        </w:rPr>
        <w:tab/>
        <w:t>Ролики замка дверей шахты, подвеса, тросика бесконечности</w:t>
      </w:r>
    </w:p>
    <w:p w:rsidR="00D069F0" w:rsidRPr="00D069F0" w:rsidRDefault="00D069F0" w:rsidP="00D069F0">
      <w:pPr>
        <w:ind w:left="-567" w:firstLine="567"/>
        <w:jc w:val="both"/>
        <w:rPr>
          <w:sz w:val="24"/>
          <w:szCs w:val="24"/>
        </w:rPr>
      </w:pPr>
      <w:r w:rsidRPr="00D069F0">
        <w:rPr>
          <w:sz w:val="24"/>
          <w:szCs w:val="24"/>
        </w:rPr>
        <w:t>5.7.</w:t>
      </w:r>
      <w:r w:rsidRPr="00D069F0">
        <w:rPr>
          <w:sz w:val="24"/>
          <w:szCs w:val="24"/>
        </w:rPr>
        <w:tab/>
        <w:t xml:space="preserve">Ремни привода дверей </w:t>
      </w:r>
    </w:p>
    <w:p w:rsidR="00D069F0" w:rsidRPr="00D069F0" w:rsidRDefault="00D069F0" w:rsidP="00D069F0">
      <w:pPr>
        <w:ind w:left="-567" w:firstLine="567"/>
        <w:jc w:val="both"/>
        <w:rPr>
          <w:sz w:val="24"/>
          <w:szCs w:val="24"/>
        </w:rPr>
      </w:pPr>
      <w:r w:rsidRPr="00D069F0">
        <w:rPr>
          <w:sz w:val="24"/>
          <w:szCs w:val="24"/>
        </w:rPr>
        <w:t>5.8.</w:t>
      </w:r>
      <w:r w:rsidRPr="00D069F0">
        <w:rPr>
          <w:sz w:val="24"/>
          <w:szCs w:val="24"/>
        </w:rPr>
        <w:tab/>
        <w:t>Контакторы, предохранители, реле</w:t>
      </w:r>
    </w:p>
    <w:p w:rsidR="00D069F0" w:rsidRPr="00D069F0" w:rsidRDefault="00D069F0" w:rsidP="00D069F0">
      <w:pPr>
        <w:ind w:left="-567" w:firstLine="567"/>
        <w:jc w:val="both"/>
        <w:rPr>
          <w:sz w:val="24"/>
          <w:szCs w:val="24"/>
        </w:rPr>
      </w:pPr>
      <w:r w:rsidRPr="00D069F0">
        <w:rPr>
          <w:sz w:val="24"/>
          <w:szCs w:val="24"/>
        </w:rPr>
        <w:t>5.9.</w:t>
      </w:r>
      <w:r w:rsidRPr="00D069F0">
        <w:rPr>
          <w:sz w:val="24"/>
          <w:szCs w:val="24"/>
        </w:rPr>
        <w:tab/>
        <w:t>Лампы освещения кабины и шахты</w:t>
      </w:r>
    </w:p>
    <w:p w:rsidR="00D069F0" w:rsidRPr="00D069F0" w:rsidRDefault="00D069F0" w:rsidP="00D069F0">
      <w:pPr>
        <w:ind w:left="-567" w:firstLine="567"/>
        <w:jc w:val="both"/>
        <w:rPr>
          <w:sz w:val="24"/>
          <w:szCs w:val="24"/>
        </w:rPr>
      </w:pPr>
      <w:r w:rsidRPr="00D069F0">
        <w:rPr>
          <w:sz w:val="24"/>
          <w:szCs w:val="24"/>
        </w:rPr>
        <w:t>5.10.</w:t>
      </w:r>
      <w:r w:rsidRPr="00D069F0">
        <w:rPr>
          <w:sz w:val="24"/>
          <w:szCs w:val="24"/>
        </w:rPr>
        <w:tab/>
        <w:t>Масла для смазки направляющих, гидросистем, редукторов и моторов</w:t>
      </w:r>
    </w:p>
    <w:p w:rsidR="00D069F0" w:rsidRPr="00D069F0" w:rsidRDefault="00D069F0" w:rsidP="00D069F0">
      <w:pPr>
        <w:ind w:left="-567" w:firstLine="567"/>
        <w:jc w:val="both"/>
        <w:rPr>
          <w:sz w:val="24"/>
          <w:szCs w:val="24"/>
        </w:rPr>
      </w:pPr>
      <w:r w:rsidRPr="00D069F0">
        <w:rPr>
          <w:sz w:val="24"/>
          <w:szCs w:val="24"/>
        </w:rPr>
        <w:t>5.11.</w:t>
      </w:r>
      <w:r w:rsidRPr="00D069F0">
        <w:rPr>
          <w:sz w:val="24"/>
          <w:szCs w:val="24"/>
        </w:rPr>
        <w:tab/>
        <w:t>Керосин, растворитель, ветошь</w:t>
      </w:r>
    </w:p>
    <w:p w:rsidR="00D069F0" w:rsidRPr="00D069F0" w:rsidRDefault="00D069F0" w:rsidP="00D069F0">
      <w:pPr>
        <w:ind w:left="-567" w:firstLine="567"/>
        <w:jc w:val="both"/>
        <w:rPr>
          <w:sz w:val="24"/>
          <w:szCs w:val="24"/>
        </w:rPr>
      </w:pPr>
      <w:r w:rsidRPr="00D069F0">
        <w:rPr>
          <w:sz w:val="24"/>
          <w:szCs w:val="24"/>
        </w:rPr>
        <w:t>6.</w:t>
      </w:r>
      <w:r w:rsidRPr="00D069F0">
        <w:rPr>
          <w:sz w:val="24"/>
          <w:szCs w:val="24"/>
        </w:rPr>
        <w:tab/>
        <w:t>Требования к безопасности выполнения работ</w:t>
      </w:r>
    </w:p>
    <w:p w:rsidR="00D069F0" w:rsidRPr="00D069F0" w:rsidRDefault="00D069F0" w:rsidP="00D069F0">
      <w:pPr>
        <w:ind w:left="-567" w:firstLine="567"/>
        <w:jc w:val="both"/>
        <w:rPr>
          <w:sz w:val="24"/>
          <w:szCs w:val="24"/>
        </w:rPr>
      </w:pPr>
      <w:r w:rsidRPr="00D069F0">
        <w:rPr>
          <w:sz w:val="24"/>
          <w:szCs w:val="24"/>
        </w:rPr>
        <w:t xml:space="preserve"> Исполнитель обязан выполнять все требования закона и иных правовых актов по охране труда, санитарных норм и правил, техники безопасности и пожарной безопасности, а также соблюдать иные требования к выполнению работ, предусмотренные действующим законодательством Российской Федерации. Ответственность за соблюдение техники безопасности при выполнении работ (производству работ) несет Исполнитель.</w:t>
      </w:r>
    </w:p>
    <w:p w:rsidR="00D069F0" w:rsidRPr="00D069F0" w:rsidRDefault="00D069F0" w:rsidP="00D069F0">
      <w:pPr>
        <w:ind w:left="-567" w:firstLine="567"/>
        <w:jc w:val="both"/>
        <w:rPr>
          <w:sz w:val="24"/>
          <w:szCs w:val="24"/>
        </w:rPr>
      </w:pPr>
      <w:r w:rsidRPr="00D069F0">
        <w:rPr>
          <w:sz w:val="24"/>
          <w:szCs w:val="24"/>
        </w:rPr>
        <w:t>7.</w:t>
      </w:r>
      <w:r w:rsidRPr="00D069F0">
        <w:rPr>
          <w:sz w:val="24"/>
          <w:szCs w:val="24"/>
        </w:rPr>
        <w:tab/>
        <w:t>Гарантии и обязательства.</w:t>
      </w:r>
    </w:p>
    <w:p w:rsidR="00D069F0" w:rsidRPr="00D069F0" w:rsidRDefault="00D069F0" w:rsidP="00D069F0">
      <w:pPr>
        <w:ind w:left="-567" w:firstLine="567"/>
        <w:jc w:val="both"/>
        <w:rPr>
          <w:sz w:val="24"/>
          <w:szCs w:val="24"/>
        </w:rPr>
      </w:pPr>
      <w:r w:rsidRPr="00D069F0">
        <w:rPr>
          <w:sz w:val="24"/>
          <w:szCs w:val="24"/>
        </w:rPr>
        <w:t>7.1.</w:t>
      </w:r>
      <w:r w:rsidRPr="00D069F0">
        <w:rPr>
          <w:sz w:val="24"/>
          <w:szCs w:val="24"/>
        </w:rPr>
        <w:tab/>
        <w:t>На все установленное оборудование, запасные части, комплектующие и расходные материалы должна предоставляться гарантия Исполнителя или завода-изготовителя сроком не менее 12 (двенадцати) месяцев.</w:t>
      </w:r>
    </w:p>
    <w:p w:rsidR="00D069F0" w:rsidRPr="00D069F0" w:rsidRDefault="00D069F0" w:rsidP="00D069F0">
      <w:pPr>
        <w:ind w:left="-567" w:firstLine="567"/>
        <w:jc w:val="both"/>
        <w:rPr>
          <w:sz w:val="24"/>
          <w:szCs w:val="24"/>
        </w:rPr>
      </w:pPr>
      <w:r w:rsidRPr="00D069F0">
        <w:rPr>
          <w:sz w:val="24"/>
          <w:szCs w:val="24"/>
        </w:rPr>
        <w:t>7.2.</w:t>
      </w:r>
      <w:r w:rsidRPr="00D069F0">
        <w:rPr>
          <w:sz w:val="24"/>
          <w:szCs w:val="24"/>
        </w:rPr>
        <w:tab/>
        <w:t xml:space="preserve"> Гарантия качества услуг по техническому обслуживанию оборудования платформ подъемников предоставляется Исполнителем в течение срока оказания услуг в соответствии с требованиями Контракта и в полном объеме в соответствии с требованиями настоящего Технического задания.</w:t>
      </w:r>
    </w:p>
    <w:p w:rsidR="00D069F0" w:rsidRPr="00D069F0" w:rsidRDefault="00D069F0" w:rsidP="00D069F0">
      <w:pPr>
        <w:ind w:firstLine="567"/>
        <w:jc w:val="both"/>
        <w:rPr>
          <w:sz w:val="24"/>
          <w:szCs w:val="24"/>
        </w:rPr>
      </w:pPr>
    </w:p>
    <w:p w:rsidR="008E6890" w:rsidRPr="0070035E" w:rsidRDefault="008E6890" w:rsidP="008E6890">
      <w:pPr>
        <w:tabs>
          <w:tab w:val="center" w:pos="567"/>
          <w:tab w:val="right" w:pos="8306"/>
        </w:tabs>
        <w:ind w:left="644"/>
        <w:jc w:val="both"/>
      </w:pPr>
    </w:p>
    <w:tbl>
      <w:tblPr>
        <w:tblW w:w="10031" w:type="dxa"/>
        <w:tblLayout w:type="fixed"/>
        <w:tblLook w:val="04A0" w:firstRow="1" w:lastRow="0" w:firstColumn="1" w:lastColumn="0" w:noHBand="0" w:noVBand="1"/>
      </w:tblPr>
      <w:tblGrid>
        <w:gridCol w:w="5495"/>
        <w:gridCol w:w="4536"/>
      </w:tblGrid>
      <w:tr w:rsidR="008E6890" w:rsidRPr="00B3295F" w:rsidTr="00530641">
        <w:trPr>
          <w:trHeight w:val="906"/>
        </w:trPr>
        <w:tc>
          <w:tcPr>
            <w:tcW w:w="5495" w:type="dxa"/>
          </w:tcPr>
          <w:p w:rsidR="008E6890" w:rsidRPr="0021503F" w:rsidRDefault="008E6890" w:rsidP="00530641">
            <w:pPr>
              <w:jc w:val="center"/>
              <w:rPr>
                <w:rFonts w:eastAsia="Calibri"/>
                <w:b/>
                <w:sz w:val="24"/>
                <w:lang w:eastAsia="en-US"/>
              </w:rPr>
            </w:pPr>
            <w:r w:rsidRPr="0021503F">
              <w:rPr>
                <w:rFonts w:eastAsia="Calibri"/>
                <w:b/>
                <w:sz w:val="24"/>
                <w:lang w:eastAsia="en-US"/>
              </w:rPr>
              <w:t>Заказчик:</w:t>
            </w:r>
          </w:p>
          <w:p w:rsidR="008E6890" w:rsidRDefault="008E6890" w:rsidP="00530641">
            <w:pPr>
              <w:rPr>
                <w:rFonts w:eastAsia="Calibri"/>
                <w:b/>
                <w:sz w:val="24"/>
                <w:lang w:eastAsia="en-US"/>
              </w:rPr>
            </w:pPr>
            <w:proofErr w:type="gramStart"/>
            <w:r w:rsidRPr="0021503F">
              <w:rPr>
                <w:rFonts w:eastAsia="Calibri"/>
                <w:b/>
                <w:sz w:val="24"/>
                <w:lang w:eastAsia="en-US"/>
              </w:rPr>
              <w:t xml:space="preserve">ФБЛПУ  </w:t>
            </w:r>
            <w:r>
              <w:rPr>
                <w:rFonts w:eastAsia="Calibri"/>
                <w:b/>
                <w:sz w:val="24"/>
                <w:lang w:eastAsia="en-US"/>
              </w:rPr>
              <w:t>«</w:t>
            </w:r>
            <w:proofErr w:type="gramEnd"/>
            <w:r>
              <w:rPr>
                <w:rFonts w:eastAsia="Calibri"/>
                <w:b/>
                <w:sz w:val="24"/>
                <w:lang w:eastAsia="en-US"/>
              </w:rPr>
              <w:t xml:space="preserve">Санаторий «Радуга» </w:t>
            </w:r>
          </w:p>
          <w:p w:rsidR="008E6890" w:rsidRPr="0021503F" w:rsidRDefault="008E6890" w:rsidP="00530641">
            <w:pPr>
              <w:rPr>
                <w:rFonts w:eastAsia="Calibri"/>
                <w:b/>
                <w:sz w:val="24"/>
                <w:lang w:eastAsia="en-US"/>
              </w:rPr>
            </w:pPr>
            <w:r>
              <w:rPr>
                <w:rFonts w:eastAsia="Calibri"/>
                <w:b/>
                <w:sz w:val="24"/>
                <w:lang w:eastAsia="en-US"/>
              </w:rPr>
              <w:t>ФНС России»</w:t>
            </w:r>
          </w:p>
          <w:p w:rsidR="008E6890" w:rsidRDefault="008E6890" w:rsidP="00530641">
            <w:pPr>
              <w:rPr>
                <w:b/>
                <w:kern w:val="2"/>
                <w:sz w:val="24"/>
                <w:szCs w:val="24"/>
                <w:lang w:eastAsia="ar-SA"/>
              </w:rPr>
            </w:pPr>
            <w:r w:rsidRPr="00A3520E">
              <w:rPr>
                <w:rFonts w:eastAsia="Lucida Sans Unicode"/>
                <w:b/>
                <w:kern w:val="2"/>
                <w:sz w:val="24"/>
                <w:szCs w:val="24"/>
              </w:rPr>
              <w:t>Заместитель генерального директора по планово-экономической работе</w:t>
            </w:r>
            <w:r w:rsidRPr="00A3520E">
              <w:rPr>
                <w:rFonts w:eastAsia="Lucida Sans Unicode"/>
                <w:kern w:val="2"/>
                <w:sz w:val="24"/>
                <w:szCs w:val="24"/>
              </w:rPr>
              <w:t xml:space="preserve"> </w:t>
            </w:r>
          </w:p>
          <w:p w:rsidR="008E6890" w:rsidRDefault="008E6890" w:rsidP="00530641">
            <w:pPr>
              <w:rPr>
                <w:b/>
                <w:kern w:val="2"/>
                <w:sz w:val="24"/>
                <w:szCs w:val="24"/>
                <w:lang w:eastAsia="ar-SA"/>
              </w:rPr>
            </w:pPr>
          </w:p>
          <w:p w:rsidR="008E6890" w:rsidRDefault="008E6890" w:rsidP="00530641">
            <w:pPr>
              <w:rPr>
                <w:b/>
                <w:kern w:val="2"/>
                <w:sz w:val="24"/>
                <w:szCs w:val="24"/>
                <w:lang w:eastAsia="ar-SA"/>
              </w:rPr>
            </w:pPr>
            <w:r w:rsidRPr="009C6BA3">
              <w:rPr>
                <w:b/>
                <w:kern w:val="2"/>
                <w:sz w:val="24"/>
                <w:szCs w:val="24"/>
                <w:lang w:eastAsia="ar-SA"/>
              </w:rPr>
              <w:t>______________________</w:t>
            </w:r>
            <w:r>
              <w:rPr>
                <w:b/>
                <w:kern w:val="2"/>
                <w:sz w:val="24"/>
                <w:szCs w:val="24"/>
                <w:lang w:eastAsia="ar-SA"/>
              </w:rPr>
              <w:t>Н.Е. Герасимова</w:t>
            </w:r>
          </w:p>
          <w:p w:rsidR="008E6890" w:rsidRPr="0021503F" w:rsidRDefault="008E6890" w:rsidP="00530641">
            <w:pPr>
              <w:tabs>
                <w:tab w:val="left" w:pos="6120"/>
              </w:tabs>
              <w:ind w:right="-4"/>
              <w:rPr>
                <w:rFonts w:eastAsia="Calibri"/>
                <w:b/>
                <w:sz w:val="24"/>
                <w:lang w:eastAsia="en-US"/>
              </w:rPr>
            </w:pPr>
          </w:p>
        </w:tc>
        <w:tc>
          <w:tcPr>
            <w:tcW w:w="4536" w:type="dxa"/>
          </w:tcPr>
          <w:p w:rsidR="008E6890" w:rsidRPr="0021503F" w:rsidRDefault="008E6890" w:rsidP="00530641">
            <w:pPr>
              <w:jc w:val="center"/>
              <w:rPr>
                <w:rFonts w:eastAsia="Calibri"/>
                <w:b/>
                <w:sz w:val="24"/>
                <w:lang w:eastAsia="en-US"/>
              </w:rPr>
            </w:pPr>
            <w:r w:rsidRPr="0021503F">
              <w:rPr>
                <w:rFonts w:eastAsia="Calibri"/>
                <w:b/>
                <w:sz w:val="24"/>
                <w:lang w:eastAsia="en-US"/>
              </w:rPr>
              <w:t>Исполнитель:</w:t>
            </w:r>
          </w:p>
          <w:p w:rsidR="008E6890" w:rsidRPr="00B3295F" w:rsidRDefault="008E6890" w:rsidP="00530641">
            <w:pPr>
              <w:rPr>
                <w:rFonts w:eastAsia="Calibri"/>
                <w:sz w:val="24"/>
                <w:lang w:eastAsia="en-US"/>
              </w:rPr>
            </w:pPr>
          </w:p>
        </w:tc>
      </w:tr>
    </w:tbl>
    <w:p w:rsidR="00D069F0" w:rsidRPr="00D069F0" w:rsidRDefault="00D069F0" w:rsidP="00D069F0">
      <w:pPr>
        <w:jc w:val="both"/>
      </w:pPr>
    </w:p>
    <w:p w:rsidR="00D069F0" w:rsidRPr="00D069F0" w:rsidRDefault="00D069F0" w:rsidP="00D069F0">
      <w:pPr>
        <w:jc w:val="both"/>
      </w:pPr>
    </w:p>
    <w:p w:rsidR="00D069F0" w:rsidRPr="00D069F0" w:rsidRDefault="00D069F0" w:rsidP="00D069F0">
      <w:pPr>
        <w:jc w:val="both"/>
      </w:pPr>
    </w:p>
    <w:p w:rsidR="00D069F0" w:rsidRPr="00D069F0" w:rsidRDefault="00D069F0" w:rsidP="00D069F0">
      <w:pPr>
        <w:jc w:val="both"/>
      </w:pPr>
    </w:p>
    <w:p w:rsidR="00D069F0" w:rsidRPr="00D069F0" w:rsidRDefault="00D069F0" w:rsidP="00D069F0">
      <w:pPr>
        <w:jc w:val="both"/>
      </w:pPr>
    </w:p>
    <w:p w:rsidR="00D069F0" w:rsidRPr="00D069F0" w:rsidRDefault="00D069F0" w:rsidP="00D069F0">
      <w:pPr>
        <w:jc w:val="both"/>
      </w:pPr>
    </w:p>
    <w:p w:rsidR="00D069F0" w:rsidRPr="00D069F0" w:rsidRDefault="00D069F0" w:rsidP="00D069F0">
      <w:pPr>
        <w:jc w:val="both"/>
      </w:pPr>
    </w:p>
    <w:p w:rsidR="00D069F0" w:rsidRDefault="00D069F0" w:rsidP="00D069F0">
      <w:pPr>
        <w:jc w:val="both"/>
      </w:pPr>
    </w:p>
    <w:p w:rsidR="00D069F0" w:rsidRPr="00D069F0" w:rsidRDefault="00D069F0" w:rsidP="00D069F0">
      <w:pPr>
        <w:jc w:val="both"/>
      </w:pPr>
    </w:p>
    <w:p w:rsidR="008E6890" w:rsidRDefault="008E6890" w:rsidP="00D069F0">
      <w:pPr>
        <w:jc w:val="right"/>
      </w:pPr>
    </w:p>
    <w:p w:rsidR="008E6890" w:rsidRDefault="008E6890" w:rsidP="00D069F0">
      <w:pPr>
        <w:jc w:val="right"/>
      </w:pPr>
    </w:p>
    <w:p w:rsidR="008E6890" w:rsidRDefault="008E6890" w:rsidP="00D069F0">
      <w:pPr>
        <w:jc w:val="right"/>
      </w:pPr>
    </w:p>
    <w:p w:rsidR="00D069F0" w:rsidRPr="00D069F0" w:rsidRDefault="00D069F0" w:rsidP="00D069F0">
      <w:pPr>
        <w:jc w:val="right"/>
      </w:pPr>
      <w:r w:rsidRPr="00D069F0">
        <w:t>Приложение № 1</w:t>
      </w:r>
    </w:p>
    <w:p w:rsidR="00D069F0" w:rsidRPr="00D069F0" w:rsidRDefault="00D069F0" w:rsidP="00D069F0">
      <w:pPr>
        <w:jc w:val="right"/>
      </w:pPr>
      <w:r w:rsidRPr="00D069F0">
        <w:t>к техническому заданию</w:t>
      </w:r>
    </w:p>
    <w:p w:rsidR="00D069F0" w:rsidRPr="00D069F0" w:rsidRDefault="008F5F75" w:rsidP="00D069F0">
      <w:pPr>
        <w:jc w:val="right"/>
      </w:pPr>
      <w:r>
        <w:t xml:space="preserve">Контракт от_____________ 2026 г. </w:t>
      </w:r>
      <w:r w:rsidR="00D069F0" w:rsidRPr="00D069F0">
        <w:t>№</w:t>
      </w:r>
      <w:r>
        <w:t>1-_____</w:t>
      </w:r>
    </w:p>
    <w:p w:rsidR="00D069F0" w:rsidRPr="00D069F0" w:rsidRDefault="00D069F0" w:rsidP="008F5F75">
      <w:pPr>
        <w:ind w:left="786"/>
        <w:rPr>
          <w:b/>
          <w:sz w:val="24"/>
          <w:szCs w:val="24"/>
        </w:rPr>
      </w:pPr>
      <w:bookmarkStart w:id="0" w:name="_GoBack"/>
      <w:bookmarkEnd w:id="0"/>
      <w:r w:rsidRPr="00D069F0">
        <w:rPr>
          <w:b/>
          <w:sz w:val="24"/>
          <w:szCs w:val="24"/>
        </w:rPr>
        <w:t>Перечень платформ подъемных:</w:t>
      </w:r>
    </w:p>
    <w:p w:rsidR="00D069F0" w:rsidRPr="00D069F0" w:rsidRDefault="00D069F0" w:rsidP="00D069F0">
      <w:pPr>
        <w:ind w:left="1418"/>
        <w:jc w:val="both"/>
        <w:rPr>
          <w:b/>
          <w:sz w:val="24"/>
          <w:szCs w:val="24"/>
        </w:rPr>
      </w:pPr>
    </w:p>
    <w:tbl>
      <w:tblPr>
        <w:tblW w:w="10490" w:type="dxa"/>
        <w:tblInd w:w="-743" w:type="dxa"/>
        <w:tblLayout w:type="fixed"/>
        <w:tblLook w:val="04A0" w:firstRow="1" w:lastRow="0" w:firstColumn="1" w:lastColumn="0" w:noHBand="0" w:noVBand="1"/>
      </w:tblPr>
      <w:tblGrid>
        <w:gridCol w:w="709"/>
        <w:gridCol w:w="2977"/>
        <w:gridCol w:w="1843"/>
        <w:gridCol w:w="1559"/>
        <w:gridCol w:w="1985"/>
        <w:gridCol w:w="1417"/>
      </w:tblGrid>
      <w:tr w:rsidR="00D069F0" w:rsidRPr="00D069F0" w:rsidTr="00D069F0">
        <w:trPr>
          <w:trHeight w:val="1054"/>
        </w:trPr>
        <w:tc>
          <w:tcPr>
            <w:tcW w:w="709" w:type="dxa"/>
            <w:tcBorders>
              <w:top w:val="single" w:sz="4" w:space="0" w:color="auto"/>
              <w:left w:val="single" w:sz="4" w:space="0" w:color="auto"/>
              <w:bottom w:val="single" w:sz="4" w:space="0" w:color="auto"/>
              <w:right w:val="single" w:sz="4" w:space="0" w:color="auto"/>
            </w:tcBorders>
            <w:vAlign w:val="center"/>
            <w:hideMark/>
          </w:tcPr>
          <w:p w:rsidR="00D069F0" w:rsidRPr="00D069F0" w:rsidRDefault="00D069F0" w:rsidP="00D069F0">
            <w:pPr>
              <w:jc w:val="center"/>
              <w:rPr>
                <w:b/>
                <w:color w:val="000000"/>
                <w:sz w:val="24"/>
                <w:szCs w:val="24"/>
                <w:lang w:eastAsia="en-US"/>
              </w:rPr>
            </w:pPr>
            <w:r w:rsidRPr="00D069F0">
              <w:rPr>
                <w:b/>
                <w:color w:val="000000"/>
                <w:sz w:val="24"/>
                <w:szCs w:val="24"/>
                <w:lang w:eastAsia="en-US"/>
              </w:rPr>
              <w:t>№ п/п</w:t>
            </w:r>
          </w:p>
        </w:tc>
        <w:tc>
          <w:tcPr>
            <w:tcW w:w="2977" w:type="dxa"/>
            <w:tcBorders>
              <w:top w:val="single" w:sz="4" w:space="0" w:color="auto"/>
              <w:left w:val="nil"/>
              <w:bottom w:val="single" w:sz="4" w:space="0" w:color="auto"/>
              <w:right w:val="single" w:sz="4" w:space="0" w:color="auto"/>
            </w:tcBorders>
            <w:vAlign w:val="center"/>
            <w:hideMark/>
          </w:tcPr>
          <w:p w:rsidR="00D069F0" w:rsidRPr="00D069F0" w:rsidRDefault="00D069F0" w:rsidP="00D069F0">
            <w:pPr>
              <w:jc w:val="center"/>
              <w:rPr>
                <w:b/>
                <w:color w:val="000000"/>
                <w:sz w:val="24"/>
                <w:szCs w:val="24"/>
                <w:lang w:eastAsia="en-US"/>
              </w:rPr>
            </w:pPr>
            <w:r w:rsidRPr="00D069F0">
              <w:rPr>
                <w:b/>
                <w:sz w:val="24"/>
                <w:szCs w:val="24"/>
              </w:rPr>
              <w:t>Завод-изготовитель, модель, зав.№</w:t>
            </w:r>
          </w:p>
        </w:tc>
        <w:tc>
          <w:tcPr>
            <w:tcW w:w="1843" w:type="dxa"/>
            <w:tcBorders>
              <w:top w:val="single" w:sz="4" w:space="0" w:color="auto"/>
              <w:left w:val="nil"/>
              <w:bottom w:val="single" w:sz="4" w:space="0" w:color="auto"/>
              <w:right w:val="single" w:sz="4" w:space="0" w:color="auto"/>
            </w:tcBorders>
            <w:vAlign w:val="center"/>
            <w:hideMark/>
          </w:tcPr>
          <w:p w:rsidR="00D069F0" w:rsidRPr="00D069F0" w:rsidRDefault="00D069F0" w:rsidP="00D069F0">
            <w:pPr>
              <w:jc w:val="center"/>
              <w:rPr>
                <w:b/>
                <w:color w:val="000000"/>
                <w:sz w:val="24"/>
                <w:szCs w:val="24"/>
                <w:lang w:eastAsia="en-US"/>
              </w:rPr>
            </w:pPr>
            <w:r w:rsidRPr="00D069F0">
              <w:rPr>
                <w:b/>
                <w:color w:val="000000"/>
                <w:sz w:val="24"/>
                <w:szCs w:val="24"/>
                <w:lang w:eastAsia="en-US"/>
              </w:rPr>
              <w:t>Адрес</w:t>
            </w:r>
          </w:p>
          <w:p w:rsidR="00D069F0" w:rsidRPr="00D069F0" w:rsidRDefault="00D069F0" w:rsidP="00D069F0">
            <w:pPr>
              <w:jc w:val="center"/>
              <w:rPr>
                <w:b/>
                <w:color w:val="000000"/>
                <w:sz w:val="24"/>
                <w:szCs w:val="24"/>
                <w:lang w:eastAsia="en-US"/>
              </w:rPr>
            </w:pPr>
            <w:r w:rsidRPr="00D069F0">
              <w:rPr>
                <w:b/>
                <w:color w:val="000000"/>
                <w:sz w:val="24"/>
                <w:szCs w:val="24"/>
                <w:lang w:eastAsia="en-US"/>
              </w:rPr>
              <w:t>объекта</w:t>
            </w:r>
          </w:p>
        </w:tc>
        <w:tc>
          <w:tcPr>
            <w:tcW w:w="1559" w:type="dxa"/>
            <w:tcBorders>
              <w:top w:val="single" w:sz="4" w:space="0" w:color="auto"/>
              <w:left w:val="nil"/>
              <w:bottom w:val="single" w:sz="4" w:space="0" w:color="auto"/>
              <w:right w:val="single" w:sz="4" w:space="0" w:color="auto"/>
            </w:tcBorders>
            <w:vAlign w:val="center"/>
            <w:hideMark/>
          </w:tcPr>
          <w:p w:rsidR="00D069F0" w:rsidRPr="00D069F0" w:rsidRDefault="00D069F0" w:rsidP="00D069F0">
            <w:pPr>
              <w:jc w:val="center"/>
              <w:rPr>
                <w:b/>
                <w:color w:val="000000"/>
                <w:sz w:val="24"/>
                <w:szCs w:val="24"/>
                <w:lang w:eastAsia="en-US"/>
              </w:rPr>
            </w:pPr>
            <w:r w:rsidRPr="00D069F0">
              <w:rPr>
                <w:b/>
                <w:color w:val="000000"/>
                <w:sz w:val="24"/>
                <w:szCs w:val="24"/>
                <w:lang w:eastAsia="en-US"/>
              </w:rPr>
              <w:t>Количество остановок</w:t>
            </w:r>
          </w:p>
        </w:tc>
        <w:tc>
          <w:tcPr>
            <w:tcW w:w="1985" w:type="dxa"/>
            <w:tcBorders>
              <w:top w:val="single" w:sz="4" w:space="0" w:color="auto"/>
              <w:left w:val="nil"/>
              <w:bottom w:val="single" w:sz="4" w:space="0" w:color="auto"/>
              <w:right w:val="single" w:sz="4" w:space="0" w:color="auto"/>
            </w:tcBorders>
            <w:vAlign w:val="center"/>
            <w:hideMark/>
          </w:tcPr>
          <w:p w:rsidR="00D069F0" w:rsidRPr="00D069F0" w:rsidRDefault="00D069F0" w:rsidP="00D069F0">
            <w:pPr>
              <w:jc w:val="center"/>
              <w:rPr>
                <w:b/>
                <w:color w:val="000000"/>
                <w:sz w:val="24"/>
                <w:szCs w:val="24"/>
                <w:lang w:eastAsia="en-US"/>
              </w:rPr>
            </w:pPr>
            <w:r w:rsidRPr="00D069F0">
              <w:rPr>
                <w:b/>
                <w:color w:val="000000"/>
                <w:sz w:val="24"/>
                <w:szCs w:val="24"/>
                <w:lang w:eastAsia="en-US"/>
              </w:rPr>
              <w:t>Наименование платформы</w:t>
            </w:r>
          </w:p>
        </w:tc>
        <w:tc>
          <w:tcPr>
            <w:tcW w:w="1417" w:type="dxa"/>
            <w:tcBorders>
              <w:top w:val="single" w:sz="4" w:space="0" w:color="auto"/>
              <w:left w:val="nil"/>
              <w:bottom w:val="single" w:sz="4" w:space="0" w:color="auto"/>
              <w:right w:val="single" w:sz="4" w:space="0" w:color="auto"/>
            </w:tcBorders>
            <w:vAlign w:val="center"/>
            <w:hideMark/>
          </w:tcPr>
          <w:p w:rsidR="00D069F0" w:rsidRPr="00D069F0" w:rsidRDefault="00D069F0" w:rsidP="00D069F0">
            <w:pPr>
              <w:jc w:val="center"/>
              <w:rPr>
                <w:b/>
                <w:color w:val="000000"/>
                <w:sz w:val="24"/>
                <w:szCs w:val="24"/>
                <w:lang w:eastAsia="en-US"/>
              </w:rPr>
            </w:pPr>
            <w:proofErr w:type="gramStart"/>
            <w:r w:rsidRPr="00D069F0">
              <w:rPr>
                <w:b/>
                <w:color w:val="000000"/>
                <w:sz w:val="24"/>
                <w:szCs w:val="24"/>
                <w:lang w:eastAsia="en-US"/>
              </w:rPr>
              <w:t>Грузоподъемность  кг</w:t>
            </w:r>
            <w:proofErr w:type="gramEnd"/>
          </w:p>
        </w:tc>
      </w:tr>
      <w:tr w:rsidR="00D069F0" w:rsidRPr="00D069F0" w:rsidTr="00D069F0">
        <w:trPr>
          <w:trHeight w:val="405"/>
        </w:trPr>
        <w:tc>
          <w:tcPr>
            <w:tcW w:w="709" w:type="dxa"/>
            <w:tcBorders>
              <w:top w:val="nil"/>
              <w:left w:val="single" w:sz="4" w:space="0" w:color="auto"/>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1</w:t>
            </w:r>
          </w:p>
        </w:tc>
        <w:tc>
          <w:tcPr>
            <w:tcW w:w="2977" w:type="dxa"/>
            <w:tcBorders>
              <w:top w:val="nil"/>
              <w:left w:val="nil"/>
              <w:bottom w:val="single" w:sz="4" w:space="0" w:color="auto"/>
              <w:right w:val="single" w:sz="4" w:space="0" w:color="auto"/>
            </w:tcBorders>
            <w:noWrap/>
            <w:vAlign w:val="center"/>
            <w:hideMark/>
          </w:tcPr>
          <w:p w:rsidR="00D069F0" w:rsidRPr="00D069F0" w:rsidRDefault="00D069F0" w:rsidP="00D069F0">
            <w:pPr>
              <w:rPr>
                <w:sz w:val="22"/>
                <w:szCs w:val="22"/>
                <w:lang w:val="en-US"/>
              </w:rPr>
            </w:pPr>
            <w:r w:rsidRPr="00D069F0">
              <w:rPr>
                <w:sz w:val="22"/>
                <w:szCs w:val="22"/>
              </w:rPr>
              <w:t>«ООО «Технический центр реабилитации инвалидов «Доступная среда» ДС-03, зав. № 03-0198</w:t>
            </w:r>
          </w:p>
        </w:tc>
        <w:tc>
          <w:tcPr>
            <w:tcW w:w="1843" w:type="dxa"/>
            <w:tcBorders>
              <w:top w:val="nil"/>
              <w:left w:val="nil"/>
              <w:bottom w:val="single" w:sz="4" w:space="0" w:color="auto"/>
              <w:right w:val="single" w:sz="4" w:space="0" w:color="auto"/>
            </w:tcBorders>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г. Сочи,</w:t>
            </w:r>
          </w:p>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ул. Пирогова, 46/6 </w:t>
            </w:r>
          </w:p>
          <w:p w:rsidR="00D069F0" w:rsidRPr="00D069F0" w:rsidRDefault="00D069F0" w:rsidP="00D069F0">
            <w:pPr>
              <w:jc w:val="center"/>
              <w:rPr>
                <w:color w:val="000000"/>
                <w:sz w:val="22"/>
                <w:szCs w:val="22"/>
                <w:lang w:eastAsia="en-US"/>
              </w:rPr>
            </w:pPr>
          </w:p>
        </w:tc>
        <w:tc>
          <w:tcPr>
            <w:tcW w:w="1559"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w:t>
            </w:r>
          </w:p>
        </w:tc>
        <w:tc>
          <w:tcPr>
            <w:tcW w:w="1985"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Подъемная платформа для инвалидов </w:t>
            </w:r>
          </w:p>
        </w:tc>
        <w:tc>
          <w:tcPr>
            <w:tcW w:w="1417"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250</w:t>
            </w:r>
          </w:p>
        </w:tc>
      </w:tr>
      <w:tr w:rsidR="00D069F0" w:rsidRPr="00D069F0" w:rsidTr="00D069F0">
        <w:trPr>
          <w:trHeight w:val="315"/>
        </w:trPr>
        <w:tc>
          <w:tcPr>
            <w:tcW w:w="709" w:type="dxa"/>
            <w:tcBorders>
              <w:top w:val="nil"/>
              <w:left w:val="single" w:sz="4" w:space="0" w:color="auto"/>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w:t>
            </w:r>
          </w:p>
        </w:tc>
        <w:tc>
          <w:tcPr>
            <w:tcW w:w="2977" w:type="dxa"/>
            <w:tcBorders>
              <w:top w:val="nil"/>
              <w:left w:val="nil"/>
              <w:bottom w:val="single" w:sz="4" w:space="0" w:color="auto"/>
              <w:right w:val="single" w:sz="4" w:space="0" w:color="auto"/>
            </w:tcBorders>
            <w:noWrap/>
            <w:vAlign w:val="center"/>
            <w:hideMark/>
          </w:tcPr>
          <w:p w:rsidR="00D069F0" w:rsidRPr="00D069F0" w:rsidRDefault="00D069F0" w:rsidP="00D069F0">
            <w:pPr>
              <w:rPr>
                <w:sz w:val="22"/>
                <w:szCs w:val="22"/>
              </w:rPr>
            </w:pPr>
            <w:r w:rsidRPr="00D069F0">
              <w:rPr>
                <w:sz w:val="22"/>
                <w:szCs w:val="22"/>
              </w:rPr>
              <w:t>«ООО «Технический центр реабилитации инвалидов «Доступная среда» ДС-03, зав. № 03-0200</w:t>
            </w:r>
          </w:p>
        </w:tc>
        <w:tc>
          <w:tcPr>
            <w:tcW w:w="1843" w:type="dxa"/>
            <w:tcBorders>
              <w:top w:val="nil"/>
              <w:left w:val="nil"/>
              <w:bottom w:val="single" w:sz="4" w:space="0" w:color="auto"/>
              <w:right w:val="single" w:sz="4" w:space="0" w:color="auto"/>
            </w:tcBorders>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г. Сочи,</w:t>
            </w:r>
          </w:p>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ул. Пирогова, 46/6 </w:t>
            </w:r>
          </w:p>
          <w:p w:rsidR="00D069F0" w:rsidRPr="00D069F0" w:rsidRDefault="00D069F0" w:rsidP="00D069F0">
            <w:pPr>
              <w:jc w:val="center"/>
              <w:rPr>
                <w:color w:val="000000"/>
                <w:sz w:val="22"/>
                <w:szCs w:val="22"/>
                <w:lang w:eastAsia="en-US"/>
              </w:rPr>
            </w:pPr>
          </w:p>
        </w:tc>
        <w:tc>
          <w:tcPr>
            <w:tcW w:w="1559"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w:t>
            </w:r>
          </w:p>
        </w:tc>
        <w:tc>
          <w:tcPr>
            <w:tcW w:w="1985"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Подъемная платформа для инвалидов </w:t>
            </w:r>
          </w:p>
        </w:tc>
        <w:tc>
          <w:tcPr>
            <w:tcW w:w="1417"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250</w:t>
            </w:r>
          </w:p>
        </w:tc>
      </w:tr>
      <w:tr w:rsidR="00D069F0" w:rsidRPr="00D069F0" w:rsidTr="00D069F0">
        <w:trPr>
          <w:trHeight w:val="330"/>
        </w:trPr>
        <w:tc>
          <w:tcPr>
            <w:tcW w:w="709" w:type="dxa"/>
            <w:tcBorders>
              <w:top w:val="nil"/>
              <w:left w:val="single" w:sz="4" w:space="0" w:color="auto"/>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3</w:t>
            </w:r>
          </w:p>
        </w:tc>
        <w:tc>
          <w:tcPr>
            <w:tcW w:w="2977" w:type="dxa"/>
            <w:tcBorders>
              <w:top w:val="nil"/>
              <w:left w:val="nil"/>
              <w:bottom w:val="single" w:sz="4" w:space="0" w:color="auto"/>
              <w:right w:val="single" w:sz="4" w:space="0" w:color="auto"/>
            </w:tcBorders>
            <w:noWrap/>
            <w:vAlign w:val="center"/>
            <w:hideMark/>
          </w:tcPr>
          <w:p w:rsidR="00D069F0" w:rsidRPr="00D069F0" w:rsidRDefault="00D069F0" w:rsidP="00D069F0">
            <w:pPr>
              <w:rPr>
                <w:sz w:val="22"/>
                <w:szCs w:val="22"/>
              </w:rPr>
            </w:pPr>
            <w:r w:rsidRPr="00D069F0">
              <w:rPr>
                <w:sz w:val="22"/>
                <w:szCs w:val="22"/>
              </w:rPr>
              <w:t>«ООО «Технический центр реабилитации инвалидов «Доступная среда» ДС-03, зав. № 03-0199</w:t>
            </w:r>
          </w:p>
        </w:tc>
        <w:tc>
          <w:tcPr>
            <w:tcW w:w="1843" w:type="dxa"/>
            <w:tcBorders>
              <w:top w:val="nil"/>
              <w:left w:val="nil"/>
              <w:bottom w:val="single" w:sz="4" w:space="0" w:color="auto"/>
              <w:right w:val="single" w:sz="4" w:space="0" w:color="auto"/>
            </w:tcBorders>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г. Сочи,</w:t>
            </w:r>
          </w:p>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ул. Пирогова, 46/6 </w:t>
            </w:r>
          </w:p>
          <w:p w:rsidR="00D069F0" w:rsidRPr="00D069F0" w:rsidRDefault="00D069F0" w:rsidP="00D069F0">
            <w:pPr>
              <w:jc w:val="center"/>
              <w:rPr>
                <w:color w:val="000000"/>
                <w:sz w:val="22"/>
                <w:szCs w:val="22"/>
                <w:lang w:eastAsia="en-US"/>
              </w:rPr>
            </w:pPr>
          </w:p>
        </w:tc>
        <w:tc>
          <w:tcPr>
            <w:tcW w:w="1559"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w:t>
            </w:r>
          </w:p>
        </w:tc>
        <w:tc>
          <w:tcPr>
            <w:tcW w:w="1985"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Подъемная платформа для инвалидов </w:t>
            </w:r>
          </w:p>
        </w:tc>
        <w:tc>
          <w:tcPr>
            <w:tcW w:w="1417"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250</w:t>
            </w:r>
          </w:p>
        </w:tc>
      </w:tr>
      <w:tr w:rsidR="00D069F0" w:rsidRPr="00D069F0" w:rsidTr="00D069F0">
        <w:trPr>
          <w:trHeight w:val="345"/>
        </w:trPr>
        <w:tc>
          <w:tcPr>
            <w:tcW w:w="709" w:type="dxa"/>
            <w:tcBorders>
              <w:top w:val="nil"/>
              <w:left w:val="single" w:sz="4" w:space="0" w:color="auto"/>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4</w:t>
            </w:r>
          </w:p>
        </w:tc>
        <w:tc>
          <w:tcPr>
            <w:tcW w:w="2977" w:type="dxa"/>
            <w:tcBorders>
              <w:top w:val="nil"/>
              <w:left w:val="nil"/>
              <w:bottom w:val="single" w:sz="4" w:space="0" w:color="auto"/>
              <w:right w:val="single" w:sz="4" w:space="0" w:color="auto"/>
            </w:tcBorders>
            <w:noWrap/>
            <w:vAlign w:val="center"/>
            <w:hideMark/>
          </w:tcPr>
          <w:p w:rsidR="00D069F0" w:rsidRPr="00D069F0" w:rsidRDefault="00D069F0" w:rsidP="00D069F0">
            <w:pPr>
              <w:rPr>
                <w:sz w:val="22"/>
                <w:szCs w:val="22"/>
              </w:rPr>
            </w:pPr>
            <w:r w:rsidRPr="00D069F0">
              <w:rPr>
                <w:sz w:val="22"/>
                <w:szCs w:val="22"/>
              </w:rPr>
              <w:t>«ООО «Технический центр реабилитации инвалидов «Доступная среда» ДС-01-1-Ш, зав. № 01-1-Ш-0202</w:t>
            </w:r>
          </w:p>
        </w:tc>
        <w:tc>
          <w:tcPr>
            <w:tcW w:w="1843" w:type="dxa"/>
            <w:tcBorders>
              <w:top w:val="nil"/>
              <w:left w:val="nil"/>
              <w:bottom w:val="single" w:sz="4" w:space="0" w:color="auto"/>
              <w:right w:val="single" w:sz="4" w:space="0" w:color="auto"/>
            </w:tcBorders>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г. Сочи, </w:t>
            </w:r>
          </w:p>
          <w:p w:rsidR="00D069F0" w:rsidRPr="00D069F0" w:rsidRDefault="00D069F0" w:rsidP="00D069F0">
            <w:pPr>
              <w:jc w:val="center"/>
              <w:rPr>
                <w:color w:val="000000"/>
                <w:sz w:val="22"/>
                <w:szCs w:val="22"/>
                <w:lang w:eastAsia="en-US"/>
              </w:rPr>
            </w:pPr>
            <w:r w:rsidRPr="00D069F0">
              <w:rPr>
                <w:sz w:val="22"/>
                <w:szCs w:val="22"/>
              </w:rPr>
              <w:t xml:space="preserve">ул. Пирогова, 46/6 </w:t>
            </w:r>
          </w:p>
          <w:p w:rsidR="00D069F0" w:rsidRPr="00D069F0" w:rsidRDefault="00D069F0" w:rsidP="00D069F0">
            <w:pPr>
              <w:jc w:val="center"/>
              <w:rPr>
                <w:color w:val="000000"/>
                <w:sz w:val="22"/>
                <w:szCs w:val="22"/>
                <w:lang w:eastAsia="en-US"/>
              </w:rPr>
            </w:pPr>
          </w:p>
        </w:tc>
        <w:tc>
          <w:tcPr>
            <w:tcW w:w="1559"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w:t>
            </w:r>
          </w:p>
        </w:tc>
        <w:tc>
          <w:tcPr>
            <w:tcW w:w="1985"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Подъемная платформа для инвалидов </w:t>
            </w:r>
          </w:p>
        </w:tc>
        <w:tc>
          <w:tcPr>
            <w:tcW w:w="1417"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250</w:t>
            </w:r>
          </w:p>
        </w:tc>
      </w:tr>
      <w:tr w:rsidR="00D069F0" w:rsidRPr="00D069F0" w:rsidTr="00D069F0">
        <w:trPr>
          <w:trHeight w:val="360"/>
        </w:trPr>
        <w:tc>
          <w:tcPr>
            <w:tcW w:w="709" w:type="dxa"/>
            <w:tcBorders>
              <w:top w:val="nil"/>
              <w:left w:val="single" w:sz="4" w:space="0" w:color="auto"/>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5</w:t>
            </w:r>
          </w:p>
        </w:tc>
        <w:tc>
          <w:tcPr>
            <w:tcW w:w="2977" w:type="dxa"/>
            <w:tcBorders>
              <w:top w:val="nil"/>
              <w:left w:val="nil"/>
              <w:bottom w:val="single" w:sz="4" w:space="0" w:color="auto"/>
              <w:right w:val="single" w:sz="4" w:space="0" w:color="auto"/>
            </w:tcBorders>
            <w:noWrap/>
            <w:vAlign w:val="center"/>
            <w:hideMark/>
          </w:tcPr>
          <w:p w:rsidR="00D069F0" w:rsidRPr="00D069F0" w:rsidRDefault="00D069F0" w:rsidP="00D069F0">
            <w:pPr>
              <w:rPr>
                <w:sz w:val="22"/>
                <w:szCs w:val="22"/>
              </w:rPr>
            </w:pPr>
            <w:r w:rsidRPr="00D069F0">
              <w:rPr>
                <w:sz w:val="22"/>
                <w:szCs w:val="22"/>
              </w:rPr>
              <w:t>«ООО «Технический центр реабилитации инвалидов «Доступная среда» ДС-01-1-Ш, зав. № 01-1-Ш-0201</w:t>
            </w:r>
          </w:p>
        </w:tc>
        <w:tc>
          <w:tcPr>
            <w:tcW w:w="1843" w:type="dxa"/>
            <w:tcBorders>
              <w:top w:val="nil"/>
              <w:left w:val="nil"/>
              <w:bottom w:val="single" w:sz="4" w:space="0" w:color="auto"/>
              <w:right w:val="single" w:sz="4" w:space="0" w:color="auto"/>
            </w:tcBorders>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г. Сочи, </w:t>
            </w:r>
          </w:p>
          <w:p w:rsidR="00D069F0" w:rsidRPr="00D069F0" w:rsidRDefault="00D069F0" w:rsidP="00D069F0">
            <w:pPr>
              <w:jc w:val="center"/>
              <w:rPr>
                <w:color w:val="000000"/>
                <w:sz w:val="22"/>
                <w:szCs w:val="22"/>
                <w:lang w:eastAsia="en-US"/>
              </w:rPr>
            </w:pPr>
            <w:r w:rsidRPr="00D069F0">
              <w:rPr>
                <w:sz w:val="22"/>
                <w:szCs w:val="22"/>
              </w:rPr>
              <w:t xml:space="preserve">ул. Пирогова, 46/6 </w:t>
            </w:r>
          </w:p>
          <w:p w:rsidR="00D069F0" w:rsidRPr="00D069F0" w:rsidRDefault="00D069F0" w:rsidP="00D069F0">
            <w:pPr>
              <w:jc w:val="center"/>
              <w:rPr>
                <w:color w:val="000000"/>
                <w:sz w:val="22"/>
                <w:szCs w:val="22"/>
                <w:lang w:eastAsia="en-US"/>
              </w:rPr>
            </w:pPr>
          </w:p>
        </w:tc>
        <w:tc>
          <w:tcPr>
            <w:tcW w:w="1559"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w:t>
            </w:r>
          </w:p>
        </w:tc>
        <w:tc>
          <w:tcPr>
            <w:tcW w:w="1985"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 xml:space="preserve">Подъемная платформа для инвалидов </w:t>
            </w:r>
          </w:p>
        </w:tc>
        <w:tc>
          <w:tcPr>
            <w:tcW w:w="1417" w:type="dxa"/>
            <w:tcBorders>
              <w:top w:val="nil"/>
              <w:left w:val="nil"/>
              <w:bottom w:val="single" w:sz="4" w:space="0" w:color="auto"/>
              <w:right w:val="single" w:sz="4" w:space="0" w:color="auto"/>
            </w:tcBorders>
            <w:noWrap/>
            <w:vAlign w:val="center"/>
            <w:hideMark/>
          </w:tcPr>
          <w:p w:rsidR="00D069F0" w:rsidRPr="00D069F0" w:rsidRDefault="00D069F0" w:rsidP="00D069F0">
            <w:pPr>
              <w:jc w:val="center"/>
              <w:rPr>
                <w:color w:val="000000"/>
                <w:sz w:val="22"/>
                <w:szCs w:val="22"/>
                <w:lang w:eastAsia="en-US"/>
              </w:rPr>
            </w:pPr>
            <w:r w:rsidRPr="00D069F0">
              <w:rPr>
                <w:color w:val="000000"/>
                <w:sz w:val="22"/>
                <w:szCs w:val="22"/>
                <w:lang w:eastAsia="en-US"/>
              </w:rPr>
              <w:t>250</w:t>
            </w:r>
          </w:p>
        </w:tc>
      </w:tr>
    </w:tbl>
    <w:p w:rsidR="00D069F0" w:rsidRPr="00D069F0" w:rsidRDefault="00D069F0" w:rsidP="00D069F0">
      <w:pPr>
        <w:tabs>
          <w:tab w:val="center" w:pos="567"/>
          <w:tab w:val="right" w:pos="8306"/>
        </w:tabs>
        <w:ind w:left="644"/>
        <w:jc w:val="both"/>
      </w:pPr>
    </w:p>
    <w:p w:rsidR="00D069F0" w:rsidRPr="00D069F0" w:rsidRDefault="00D069F0" w:rsidP="00D069F0">
      <w:pPr>
        <w:ind w:left="-567"/>
        <w:jc w:val="right"/>
      </w:pPr>
    </w:p>
    <w:p w:rsidR="00D069F0" w:rsidRPr="00D069F0" w:rsidRDefault="00D069F0" w:rsidP="00D069F0">
      <w:pPr>
        <w:ind w:left="-567" w:firstLine="644"/>
        <w:jc w:val="both"/>
        <w:rPr>
          <w:sz w:val="24"/>
          <w:szCs w:val="24"/>
        </w:rPr>
      </w:pPr>
      <w:r w:rsidRPr="00D069F0">
        <w:rPr>
          <w:b/>
          <w:sz w:val="24"/>
          <w:szCs w:val="24"/>
        </w:rPr>
        <w:t>Техобслуживание подъёмной платформы с вертикальным перемещением зав. № 01-1-Ш-0202, зав. № 01-1-Ш-0201</w:t>
      </w:r>
      <w:r w:rsidRPr="00D069F0">
        <w:rPr>
          <w:sz w:val="24"/>
          <w:szCs w:val="24"/>
        </w:rPr>
        <w:t>:</w:t>
      </w:r>
    </w:p>
    <w:p w:rsidR="00D069F0" w:rsidRPr="00D069F0" w:rsidRDefault="00D069F0" w:rsidP="00D069F0">
      <w:pPr>
        <w:ind w:left="-567" w:firstLine="644"/>
        <w:jc w:val="both"/>
        <w:rPr>
          <w:sz w:val="24"/>
          <w:szCs w:val="24"/>
        </w:rPr>
      </w:pPr>
      <w:r w:rsidRPr="00D069F0">
        <w:rPr>
          <w:sz w:val="24"/>
          <w:szCs w:val="24"/>
        </w:rPr>
        <w:t>Рекомендуется проводить осмотр подъёмной платформы один раз в месяц.</w:t>
      </w:r>
    </w:p>
    <w:p w:rsidR="00D069F0" w:rsidRPr="00D069F0" w:rsidRDefault="00D069F0" w:rsidP="00D069F0">
      <w:pPr>
        <w:ind w:left="-567" w:firstLine="644"/>
        <w:jc w:val="both"/>
        <w:rPr>
          <w:sz w:val="24"/>
          <w:szCs w:val="24"/>
        </w:rPr>
      </w:pPr>
      <w:r w:rsidRPr="00D069F0">
        <w:rPr>
          <w:sz w:val="24"/>
          <w:szCs w:val="24"/>
        </w:rPr>
        <w:t>Техническое обслуживание подъёмной платформы должно проводится раз в три месяца квалифицированными специалистами с допуском к данным видом работ. Необходимо проверить соответствие конструкции характеристикам, указанным в паспорте. Для проведения ремонта и технического обслуживания, в конструкции подъёмной платформы предусмотрен выдвижной упор, который не дает платформе опустится ниже 650 мм. Упор находится под лючком на боковой стенке приводной колонны подъёмной платформы. Положение упора контролируется концевым выключателем. Для остановки движения платформы упор должен быть в положении, когда концевой выключатель не нажат.</w:t>
      </w:r>
    </w:p>
    <w:p w:rsidR="00D069F0" w:rsidRPr="00D069F0" w:rsidRDefault="00D069F0" w:rsidP="00BF7908">
      <w:pPr>
        <w:ind w:firstLine="644"/>
        <w:jc w:val="both"/>
        <w:rPr>
          <w:sz w:val="24"/>
          <w:szCs w:val="24"/>
        </w:rPr>
      </w:pPr>
      <w:r w:rsidRPr="00D069F0">
        <w:rPr>
          <w:sz w:val="24"/>
          <w:szCs w:val="24"/>
        </w:rPr>
        <w:t>Порядок проведения техобслуживания:</w:t>
      </w:r>
    </w:p>
    <w:p w:rsidR="00D069F0" w:rsidRPr="00D069F0" w:rsidRDefault="00D069F0" w:rsidP="00BF7908">
      <w:pPr>
        <w:numPr>
          <w:ilvl w:val="0"/>
          <w:numId w:val="13"/>
        </w:numPr>
        <w:spacing w:after="200" w:line="276" w:lineRule="auto"/>
        <w:ind w:left="0"/>
        <w:contextualSpacing/>
        <w:jc w:val="both"/>
        <w:rPr>
          <w:rFonts w:eastAsia="Calibri"/>
          <w:sz w:val="24"/>
          <w:szCs w:val="24"/>
          <w:lang w:eastAsia="en-US"/>
        </w:rPr>
      </w:pPr>
      <w:r w:rsidRPr="00D069F0">
        <w:rPr>
          <w:rFonts w:eastAsia="Calibri"/>
          <w:sz w:val="24"/>
          <w:szCs w:val="24"/>
          <w:lang w:eastAsia="en-US"/>
        </w:rPr>
        <w:t>Отключить главный выключатель подъёмной платформы, вывесить табличку «Не включать, работают люди».</w:t>
      </w:r>
    </w:p>
    <w:p w:rsidR="00D069F0" w:rsidRPr="00D069F0" w:rsidRDefault="00D069F0" w:rsidP="00BF7908">
      <w:pPr>
        <w:numPr>
          <w:ilvl w:val="0"/>
          <w:numId w:val="13"/>
        </w:numPr>
        <w:spacing w:after="200" w:line="276" w:lineRule="auto"/>
        <w:ind w:left="0"/>
        <w:contextualSpacing/>
        <w:jc w:val="both"/>
        <w:rPr>
          <w:rFonts w:eastAsia="Calibri"/>
          <w:sz w:val="24"/>
          <w:szCs w:val="24"/>
          <w:lang w:eastAsia="en-US"/>
        </w:rPr>
      </w:pPr>
      <w:r w:rsidRPr="00D069F0">
        <w:rPr>
          <w:rFonts w:eastAsia="Calibri"/>
          <w:sz w:val="24"/>
          <w:szCs w:val="24"/>
          <w:lang w:eastAsia="en-US"/>
        </w:rPr>
        <w:t>Проверить отсутствие напряжения в электрической цепи.</w:t>
      </w:r>
    </w:p>
    <w:p w:rsidR="00D069F0" w:rsidRPr="00D069F0" w:rsidRDefault="00D069F0" w:rsidP="00BF7908">
      <w:pPr>
        <w:numPr>
          <w:ilvl w:val="0"/>
          <w:numId w:val="13"/>
        </w:numPr>
        <w:spacing w:after="200" w:line="276" w:lineRule="auto"/>
        <w:ind w:left="0"/>
        <w:contextualSpacing/>
        <w:jc w:val="both"/>
        <w:rPr>
          <w:rFonts w:eastAsia="Calibri"/>
          <w:sz w:val="24"/>
          <w:szCs w:val="24"/>
          <w:lang w:eastAsia="en-US"/>
        </w:rPr>
      </w:pPr>
      <w:r w:rsidRPr="00D069F0">
        <w:rPr>
          <w:rFonts w:eastAsia="Calibri"/>
          <w:sz w:val="24"/>
          <w:szCs w:val="24"/>
          <w:lang w:eastAsia="en-US"/>
        </w:rPr>
        <w:t>Снять ошибку корпуса приводной колонны для доступа ко всем механизмам.</w:t>
      </w:r>
    </w:p>
    <w:p w:rsidR="00D069F0" w:rsidRPr="00D069F0" w:rsidRDefault="00D069F0" w:rsidP="00BF7908">
      <w:pPr>
        <w:numPr>
          <w:ilvl w:val="0"/>
          <w:numId w:val="13"/>
        </w:numPr>
        <w:ind w:left="0"/>
        <w:contextualSpacing/>
        <w:jc w:val="both"/>
        <w:rPr>
          <w:rFonts w:eastAsia="Calibri"/>
          <w:sz w:val="24"/>
          <w:szCs w:val="24"/>
          <w:lang w:eastAsia="en-US"/>
        </w:rPr>
      </w:pPr>
      <w:r w:rsidRPr="00D069F0">
        <w:rPr>
          <w:rFonts w:eastAsia="Calibri"/>
          <w:sz w:val="24"/>
          <w:szCs w:val="24"/>
          <w:lang w:eastAsia="en-US"/>
        </w:rPr>
        <w:t>Проверить все резьбовые соединения:</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 крепление приводной колонны к раме;</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 крепление рамы к фундаменту;</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 крепления платформы к грузоподъемной карете;</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 крепление опорных роликов в грузоподъемной карете;</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 крепление ограждений к платформе;</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 крепление приводной колонны к стене (при наличии);</w:t>
      </w:r>
    </w:p>
    <w:p w:rsidR="00D069F0" w:rsidRPr="00D069F0" w:rsidRDefault="00D069F0" w:rsidP="00BF7908">
      <w:pPr>
        <w:ind w:left="-357"/>
        <w:jc w:val="both"/>
        <w:rPr>
          <w:sz w:val="24"/>
          <w:szCs w:val="24"/>
        </w:rPr>
      </w:pPr>
      <w:r w:rsidRPr="00D069F0">
        <w:rPr>
          <w:sz w:val="24"/>
          <w:szCs w:val="24"/>
        </w:rPr>
        <w:t>5. Проверить на наличие износа гайки на ходовом винте.</w:t>
      </w:r>
    </w:p>
    <w:p w:rsidR="00D069F0" w:rsidRPr="00D069F0" w:rsidRDefault="00D069F0" w:rsidP="00BF7908">
      <w:pPr>
        <w:ind w:left="-357"/>
        <w:jc w:val="both"/>
        <w:rPr>
          <w:sz w:val="24"/>
          <w:szCs w:val="24"/>
        </w:rPr>
      </w:pPr>
      <w:r w:rsidRPr="00D069F0">
        <w:rPr>
          <w:sz w:val="24"/>
          <w:szCs w:val="24"/>
        </w:rPr>
        <w:t>6. Проверить на наличие износа и трещин опорных роликов в грузоподъемной карете.</w:t>
      </w:r>
    </w:p>
    <w:p w:rsidR="00D069F0" w:rsidRPr="00D069F0" w:rsidRDefault="00D069F0" w:rsidP="00BF7908">
      <w:pPr>
        <w:ind w:left="-357"/>
        <w:jc w:val="both"/>
        <w:rPr>
          <w:sz w:val="24"/>
          <w:szCs w:val="24"/>
        </w:rPr>
      </w:pPr>
      <w:r w:rsidRPr="00D069F0">
        <w:rPr>
          <w:sz w:val="24"/>
          <w:szCs w:val="24"/>
        </w:rPr>
        <w:t>7. Проверить на наличие деформации в металлоконструкциях и трещин в сварных швах узлов подъемной платформы.</w:t>
      </w:r>
    </w:p>
    <w:p w:rsidR="00D069F0" w:rsidRPr="00D069F0" w:rsidRDefault="00D069F0" w:rsidP="00BF7908">
      <w:pPr>
        <w:ind w:left="-357"/>
        <w:jc w:val="both"/>
        <w:rPr>
          <w:sz w:val="24"/>
          <w:szCs w:val="24"/>
        </w:rPr>
      </w:pPr>
      <w:r w:rsidRPr="00D069F0">
        <w:rPr>
          <w:sz w:val="24"/>
          <w:szCs w:val="24"/>
        </w:rPr>
        <w:t>8. Проверить уровень масла в редукторе, при необходимости – долить.</w:t>
      </w:r>
    </w:p>
    <w:p w:rsidR="00D069F0" w:rsidRPr="00D069F0" w:rsidRDefault="00D069F0" w:rsidP="00BF7908">
      <w:pPr>
        <w:ind w:left="-357"/>
        <w:jc w:val="both"/>
        <w:rPr>
          <w:sz w:val="24"/>
          <w:szCs w:val="24"/>
        </w:rPr>
      </w:pPr>
      <w:r w:rsidRPr="00D069F0">
        <w:rPr>
          <w:sz w:val="24"/>
          <w:szCs w:val="24"/>
        </w:rPr>
        <w:t>9. Проверить отсутствие люфта в соединениях двигатель – редуктор и редуктор – ходовой винт.</w:t>
      </w:r>
    </w:p>
    <w:p w:rsidR="00D069F0" w:rsidRPr="00D069F0" w:rsidRDefault="00D069F0" w:rsidP="00BF7908">
      <w:pPr>
        <w:ind w:left="-357"/>
        <w:jc w:val="both"/>
        <w:rPr>
          <w:sz w:val="24"/>
          <w:szCs w:val="24"/>
        </w:rPr>
      </w:pPr>
      <w:r w:rsidRPr="00D069F0">
        <w:rPr>
          <w:sz w:val="24"/>
          <w:szCs w:val="24"/>
        </w:rPr>
        <w:t>10. Удалить старую смазку с ходовой винта и гаек.</w:t>
      </w:r>
    </w:p>
    <w:p w:rsidR="00D069F0" w:rsidRPr="00D069F0" w:rsidRDefault="00D069F0" w:rsidP="00BF7908">
      <w:pPr>
        <w:ind w:left="-357"/>
        <w:jc w:val="both"/>
        <w:rPr>
          <w:sz w:val="24"/>
          <w:szCs w:val="24"/>
        </w:rPr>
      </w:pPr>
      <w:r w:rsidRPr="00D069F0">
        <w:rPr>
          <w:sz w:val="24"/>
          <w:szCs w:val="24"/>
        </w:rPr>
        <w:t>11. Смазать ходовой винт и гайки новой смазкой типа «Литол-24» или «Циатим-201».</w:t>
      </w:r>
    </w:p>
    <w:p w:rsidR="00D069F0" w:rsidRPr="00D069F0" w:rsidRDefault="00D069F0" w:rsidP="00BF7908">
      <w:pPr>
        <w:ind w:left="-357" w:firstLine="282"/>
        <w:jc w:val="both"/>
        <w:rPr>
          <w:sz w:val="24"/>
          <w:szCs w:val="24"/>
        </w:rPr>
      </w:pPr>
      <w:r w:rsidRPr="00D069F0">
        <w:rPr>
          <w:sz w:val="24"/>
          <w:szCs w:val="24"/>
        </w:rPr>
        <w:t>Работы по обслуживанию электрооборудования должны проводиться один раз в полгода.</w:t>
      </w:r>
    </w:p>
    <w:p w:rsidR="00BF7908" w:rsidRDefault="00BF7908" w:rsidP="00BF7908">
      <w:pPr>
        <w:jc w:val="both"/>
        <w:rPr>
          <w:sz w:val="24"/>
          <w:szCs w:val="24"/>
        </w:rPr>
      </w:pPr>
    </w:p>
    <w:p w:rsidR="00D069F0" w:rsidRPr="00D069F0" w:rsidRDefault="00D069F0" w:rsidP="00BF7908">
      <w:pPr>
        <w:jc w:val="both"/>
        <w:rPr>
          <w:sz w:val="24"/>
          <w:szCs w:val="24"/>
        </w:rPr>
      </w:pPr>
      <w:r w:rsidRPr="00D069F0">
        <w:rPr>
          <w:sz w:val="24"/>
          <w:szCs w:val="24"/>
        </w:rPr>
        <w:t>Порядок проведения обслуживания электрооборудования:</w:t>
      </w:r>
    </w:p>
    <w:p w:rsidR="00D069F0" w:rsidRPr="00D069F0" w:rsidRDefault="00D069F0" w:rsidP="00BF7908">
      <w:pPr>
        <w:numPr>
          <w:ilvl w:val="0"/>
          <w:numId w:val="14"/>
        </w:numPr>
        <w:spacing w:after="200" w:line="276" w:lineRule="auto"/>
        <w:ind w:left="0"/>
        <w:contextualSpacing/>
        <w:jc w:val="both"/>
        <w:rPr>
          <w:rFonts w:eastAsia="Calibri"/>
          <w:sz w:val="24"/>
          <w:szCs w:val="24"/>
          <w:lang w:eastAsia="en-US"/>
        </w:rPr>
      </w:pPr>
      <w:r w:rsidRPr="00D069F0">
        <w:rPr>
          <w:rFonts w:eastAsia="Calibri"/>
          <w:sz w:val="24"/>
          <w:szCs w:val="24"/>
          <w:lang w:eastAsia="en-US"/>
        </w:rPr>
        <w:t>Убедится в отсутствии грязи и посторонних предметов. Визуально оценить состояние электрооборудование.</w:t>
      </w:r>
    </w:p>
    <w:p w:rsidR="00D069F0" w:rsidRPr="00D069F0" w:rsidRDefault="00D069F0" w:rsidP="00BF7908">
      <w:pPr>
        <w:numPr>
          <w:ilvl w:val="0"/>
          <w:numId w:val="14"/>
        </w:numPr>
        <w:spacing w:after="200" w:line="276" w:lineRule="auto"/>
        <w:ind w:left="0"/>
        <w:contextualSpacing/>
        <w:jc w:val="both"/>
        <w:rPr>
          <w:rFonts w:eastAsia="Calibri"/>
          <w:sz w:val="24"/>
          <w:szCs w:val="24"/>
          <w:lang w:eastAsia="en-US"/>
        </w:rPr>
      </w:pPr>
      <w:r w:rsidRPr="00D069F0">
        <w:rPr>
          <w:rFonts w:eastAsia="Calibri"/>
          <w:sz w:val="24"/>
          <w:szCs w:val="24"/>
          <w:lang w:eastAsia="en-US"/>
        </w:rPr>
        <w:t xml:space="preserve">Проверить надежность крепежа электрооборудования к монтажной панели шкафа и на </w:t>
      </w:r>
      <w:r w:rsidRPr="00D069F0">
        <w:rPr>
          <w:rFonts w:eastAsia="Calibri"/>
          <w:sz w:val="24"/>
          <w:szCs w:val="24"/>
          <w:lang w:val="en-US" w:eastAsia="en-US"/>
        </w:rPr>
        <w:t>DIN</w:t>
      </w:r>
      <w:r w:rsidRPr="00D069F0">
        <w:rPr>
          <w:rFonts w:eastAsia="Calibri"/>
          <w:sz w:val="24"/>
          <w:szCs w:val="24"/>
          <w:lang w:eastAsia="en-US"/>
        </w:rPr>
        <w:t>-рейках, кронштейнов концевых выключателей и светильника. Срок службы концевых выключателей составляет 500 000 циклов. По истечении указанного срока концевые выключатели необходимо заменить на новые.</w:t>
      </w:r>
    </w:p>
    <w:p w:rsidR="00D069F0" w:rsidRPr="00D069F0" w:rsidRDefault="00D069F0" w:rsidP="00BF7908">
      <w:pPr>
        <w:numPr>
          <w:ilvl w:val="0"/>
          <w:numId w:val="14"/>
        </w:numPr>
        <w:spacing w:after="200" w:line="276" w:lineRule="auto"/>
        <w:ind w:left="0"/>
        <w:contextualSpacing/>
        <w:jc w:val="both"/>
        <w:rPr>
          <w:rFonts w:eastAsia="Calibri"/>
          <w:sz w:val="24"/>
          <w:szCs w:val="24"/>
          <w:lang w:eastAsia="en-US"/>
        </w:rPr>
      </w:pPr>
      <w:r w:rsidRPr="00D069F0">
        <w:rPr>
          <w:rFonts w:eastAsia="Calibri"/>
          <w:sz w:val="24"/>
          <w:szCs w:val="24"/>
          <w:lang w:eastAsia="en-US"/>
        </w:rPr>
        <w:t>Проверить затяжку проводов в контактных соединениях электроаппаратах и клеммах. При необходимости провести ремонтно-профилактические работы.</w:t>
      </w:r>
    </w:p>
    <w:p w:rsidR="00D069F0" w:rsidRPr="00D069F0" w:rsidRDefault="00D069F0" w:rsidP="00BF7908">
      <w:pPr>
        <w:numPr>
          <w:ilvl w:val="0"/>
          <w:numId w:val="14"/>
        </w:numPr>
        <w:spacing w:after="200" w:line="276" w:lineRule="auto"/>
        <w:ind w:left="0"/>
        <w:contextualSpacing/>
        <w:jc w:val="both"/>
        <w:rPr>
          <w:rFonts w:eastAsia="Calibri"/>
          <w:sz w:val="24"/>
          <w:szCs w:val="24"/>
          <w:lang w:eastAsia="en-US"/>
        </w:rPr>
      </w:pPr>
      <w:r w:rsidRPr="00D069F0">
        <w:rPr>
          <w:rFonts w:eastAsia="Calibri"/>
          <w:sz w:val="24"/>
          <w:szCs w:val="24"/>
          <w:lang w:eastAsia="en-US"/>
        </w:rPr>
        <w:t>Включить вводный автомат, закрыть дверь шкафа управления на ключ.</w:t>
      </w:r>
    </w:p>
    <w:p w:rsidR="00D069F0" w:rsidRPr="00D069F0" w:rsidRDefault="00D069F0" w:rsidP="00BF7908">
      <w:pPr>
        <w:numPr>
          <w:ilvl w:val="0"/>
          <w:numId w:val="14"/>
        </w:numPr>
        <w:spacing w:after="200" w:line="276" w:lineRule="auto"/>
        <w:ind w:left="0"/>
        <w:contextualSpacing/>
        <w:jc w:val="both"/>
        <w:rPr>
          <w:rFonts w:eastAsia="Calibri"/>
          <w:sz w:val="24"/>
          <w:szCs w:val="24"/>
          <w:lang w:eastAsia="en-US"/>
        </w:rPr>
      </w:pPr>
      <w:r w:rsidRPr="00D069F0">
        <w:rPr>
          <w:rFonts w:eastAsia="Calibri"/>
          <w:sz w:val="24"/>
          <w:szCs w:val="24"/>
          <w:lang w:eastAsia="en-US"/>
        </w:rPr>
        <w:t>Проверить работу подъёмной платформы при номинальной нагрузки – ее перемещение должно быть плавным, без вибраций, рывков и нехарактерных шумов. При исправной работе всех узлов и механизмов, смонтировать ошибку подъёмной платформы.</w:t>
      </w:r>
    </w:p>
    <w:p w:rsidR="00D069F0" w:rsidRPr="00D069F0" w:rsidRDefault="00D069F0" w:rsidP="00BF7908">
      <w:pPr>
        <w:numPr>
          <w:ilvl w:val="0"/>
          <w:numId w:val="14"/>
        </w:numPr>
        <w:spacing w:after="200" w:line="276" w:lineRule="auto"/>
        <w:ind w:left="0"/>
        <w:contextualSpacing/>
        <w:jc w:val="both"/>
        <w:rPr>
          <w:rFonts w:eastAsia="Calibri"/>
          <w:sz w:val="24"/>
          <w:szCs w:val="24"/>
          <w:lang w:eastAsia="en-US"/>
        </w:rPr>
      </w:pPr>
      <w:r w:rsidRPr="00D069F0">
        <w:rPr>
          <w:rFonts w:eastAsia="Calibri"/>
          <w:sz w:val="24"/>
          <w:szCs w:val="24"/>
          <w:lang w:eastAsia="en-US"/>
        </w:rPr>
        <w:t>Сделать запись в паспорте о выполненных работ.</w:t>
      </w:r>
    </w:p>
    <w:p w:rsidR="00D069F0" w:rsidRPr="00D069F0" w:rsidRDefault="00D069F0" w:rsidP="00BF7908">
      <w:pPr>
        <w:contextualSpacing/>
        <w:jc w:val="both"/>
        <w:rPr>
          <w:rFonts w:eastAsia="Calibri"/>
          <w:b/>
          <w:sz w:val="24"/>
          <w:szCs w:val="24"/>
          <w:lang w:eastAsia="en-US"/>
        </w:rPr>
      </w:pPr>
      <w:r w:rsidRPr="00D069F0">
        <w:rPr>
          <w:rFonts w:eastAsia="Calibri"/>
          <w:b/>
          <w:sz w:val="24"/>
          <w:szCs w:val="24"/>
          <w:lang w:eastAsia="en-US"/>
        </w:rPr>
        <w:t>Техобслуживание платформы подъемной с наклонным перемещением по сложной        траектории движения зав. № 03-0198; зав. № 03-0200, № 03-0199:</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Рекомендуется проводить ежедневный внешний осмотр подъёмной платформы и направляющих на наличие повреждений, загрязнений и появление вдоль трассы движения подъемной платформы, визуальный контроль резьбовых соединений.</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Техническое обслуживание подъёмной платформы должно производится раз в три месяца квалифицированными специалистами с допуском к данным видам работ.</w:t>
      </w:r>
    </w:p>
    <w:p w:rsidR="00D069F0" w:rsidRPr="00D069F0" w:rsidRDefault="00D069F0" w:rsidP="00BF7908">
      <w:pPr>
        <w:contextualSpacing/>
        <w:jc w:val="both"/>
        <w:rPr>
          <w:rFonts w:eastAsia="Calibri"/>
          <w:sz w:val="24"/>
          <w:szCs w:val="24"/>
          <w:lang w:eastAsia="en-US"/>
        </w:rPr>
      </w:pPr>
      <w:r w:rsidRPr="00D069F0">
        <w:rPr>
          <w:rFonts w:eastAsia="Calibri"/>
          <w:sz w:val="24"/>
          <w:szCs w:val="24"/>
          <w:lang w:eastAsia="en-US"/>
        </w:rPr>
        <w:t>Порядок проведения техобслуживания:</w:t>
      </w:r>
    </w:p>
    <w:p w:rsidR="00BF7908" w:rsidRDefault="00D069F0" w:rsidP="00BF7908">
      <w:pPr>
        <w:ind w:hanging="283"/>
        <w:jc w:val="both"/>
        <w:rPr>
          <w:sz w:val="24"/>
          <w:szCs w:val="24"/>
        </w:rPr>
      </w:pPr>
      <w:r w:rsidRPr="00D069F0">
        <w:rPr>
          <w:sz w:val="24"/>
          <w:szCs w:val="24"/>
        </w:rPr>
        <w:t>1. Отключить главный выключатель подъёмной платформы, вывесить табличку «Не включать, работают люди».</w:t>
      </w:r>
    </w:p>
    <w:p w:rsidR="00BF7908" w:rsidRDefault="00D069F0" w:rsidP="00BF7908">
      <w:pPr>
        <w:ind w:hanging="283"/>
        <w:jc w:val="both"/>
        <w:rPr>
          <w:sz w:val="24"/>
          <w:szCs w:val="24"/>
        </w:rPr>
      </w:pPr>
      <w:r w:rsidRPr="00D069F0">
        <w:rPr>
          <w:sz w:val="24"/>
          <w:szCs w:val="24"/>
        </w:rPr>
        <w:t>2. Проверить отсутствие напряжения в электрической цепи.</w:t>
      </w:r>
    </w:p>
    <w:p w:rsidR="00BF7908" w:rsidRDefault="00D069F0" w:rsidP="00BF7908">
      <w:pPr>
        <w:ind w:hanging="283"/>
        <w:jc w:val="both"/>
        <w:rPr>
          <w:sz w:val="24"/>
          <w:szCs w:val="24"/>
        </w:rPr>
      </w:pPr>
      <w:r w:rsidRPr="00D069F0">
        <w:rPr>
          <w:sz w:val="24"/>
          <w:szCs w:val="24"/>
        </w:rPr>
        <w:t>3. Снять лицевую ошибку с корпуса грузонесущей части платформы.</w:t>
      </w:r>
    </w:p>
    <w:p w:rsidR="00D069F0" w:rsidRPr="00D069F0" w:rsidRDefault="00D069F0" w:rsidP="00BF7908">
      <w:pPr>
        <w:ind w:hanging="283"/>
        <w:jc w:val="both"/>
        <w:rPr>
          <w:sz w:val="24"/>
          <w:szCs w:val="24"/>
        </w:rPr>
      </w:pPr>
      <w:r w:rsidRPr="00D069F0">
        <w:rPr>
          <w:sz w:val="24"/>
          <w:szCs w:val="24"/>
        </w:rPr>
        <w:t>4.  Проверить все резьбовые соединения, особенно:</w:t>
      </w:r>
    </w:p>
    <w:p w:rsidR="00BF7908" w:rsidRDefault="00D069F0" w:rsidP="00BF7908">
      <w:pPr>
        <w:ind w:left="-357" w:hanging="283"/>
        <w:jc w:val="both"/>
        <w:rPr>
          <w:sz w:val="24"/>
          <w:szCs w:val="24"/>
        </w:rPr>
      </w:pPr>
      <w:r w:rsidRPr="00D069F0">
        <w:rPr>
          <w:sz w:val="24"/>
          <w:szCs w:val="24"/>
        </w:rPr>
        <w:t xml:space="preserve">     - в местах крепления наконечников троса в кронштейнах держателей, находящихся в верхней каретке;</w:t>
      </w:r>
    </w:p>
    <w:p w:rsidR="00BF7908" w:rsidRDefault="00D069F0" w:rsidP="00BF7908">
      <w:pPr>
        <w:ind w:left="-357"/>
        <w:jc w:val="both"/>
        <w:rPr>
          <w:sz w:val="24"/>
          <w:szCs w:val="24"/>
        </w:rPr>
      </w:pPr>
      <w:r w:rsidRPr="00D069F0">
        <w:rPr>
          <w:sz w:val="24"/>
          <w:szCs w:val="24"/>
        </w:rPr>
        <w:t xml:space="preserve">- в стяжках на стыках секций направляющих и ригелей; </w:t>
      </w:r>
    </w:p>
    <w:p w:rsidR="00BF7908" w:rsidRDefault="00D069F0" w:rsidP="00BF7908">
      <w:pPr>
        <w:ind w:left="-357"/>
        <w:jc w:val="both"/>
        <w:rPr>
          <w:sz w:val="24"/>
          <w:szCs w:val="24"/>
        </w:rPr>
      </w:pPr>
      <w:r w:rsidRPr="00D069F0">
        <w:rPr>
          <w:sz w:val="24"/>
          <w:szCs w:val="24"/>
        </w:rPr>
        <w:t>- в местах крепления верхней и нижней кареток к корпусу;</w:t>
      </w:r>
    </w:p>
    <w:p w:rsidR="00D069F0" w:rsidRPr="00D069F0" w:rsidRDefault="00D069F0" w:rsidP="00BF7908">
      <w:pPr>
        <w:ind w:left="-357"/>
        <w:jc w:val="both"/>
        <w:rPr>
          <w:sz w:val="24"/>
          <w:szCs w:val="24"/>
        </w:rPr>
      </w:pPr>
      <w:r w:rsidRPr="00D069F0">
        <w:rPr>
          <w:sz w:val="24"/>
          <w:szCs w:val="24"/>
        </w:rPr>
        <w:t>- в местах крепления платформы к корпусу;</w:t>
      </w:r>
    </w:p>
    <w:p w:rsidR="00D069F0" w:rsidRPr="00D069F0" w:rsidRDefault="00D069F0" w:rsidP="00BF7908">
      <w:pPr>
        <w:ind w:left="-357"/>
        <w:jc w:val="both"/>
        <w:rPr>
          <w:sz w:val="24"/>
          <w:szCs w:val="24"/>
        </w:rPr>
      </w:pPr>
      <w:r w:rsidRPr="00D069F0">
        <w:rPr>
          <w:sz w:val="24"/>
          <w:szCs w:val="24"/>
        </w:rPr>
        <w:t>- в местах крепления опорных роликов на осях верхней и нижней кареток. Обратить внимание на отсутствие заклинивания при вращении;</w:t>
      </w:r>
    </w:p>
    <w:p w:rsidR="00D069F0" w:rsidRPr="00D069F0" w:rsidRDefault="00D069F0" w:rsidP="00BF7908">
      <w:pPr>
        <w:ind w:left="-357"/>
        <w:jc w:val="both"/>
        <w:rPr>
          <w:sz w:val="24"/>
          <w:szCs w:val="24"/>
        </w:rPr>
      </w:pPr>
      <w:r w:rsidRPr="00D069F0">
        <w:rPr>
          <w:sz w:val="24"/>
          <w:szCs w:val="24"/>
        </w:rPr>
        <w:t>- в местах крепления и срабатывания блоков концевых выключателей.</w:t>
      </w:r>
    </w:p>
    <w:p w:rsidR="00D069F0" w:rsidRPr="00D069F0" w:rsidRDefault="00D069F0" w:rsidP="00BF7908">
      <w:pPr>
        <w:ind w:hanging="283"/>
        <w:jc w:val="both"/>
        <w:rPr>
          <w:sz w:val="24"/>
          <w:szCs w:val="24"/>
        </w:rPr>
      </w:pPr>
      <w:r w:rsidRPr="00D069F0">
        <w:rPr>
          <w:sz w:val="24"/>
          <w:szCs w:val="24"/>
        </w:rPr>
        <w:t>5. Проверить трос с шарами и наконечниками, приводное колесо и опорные ролики верхней и нижней кареток на наличие износа.</w:t>
      </w:r>
    </w:p>
    <w:p w:rsidR="00D069F0" w:rsidRPr="00D069F0" w:rsidRDefault="00D069F0" w:rsidP="00BF7908">
      <w:pPr>
        <w:ind w:hanging="283"/>
        <w:jc w:val="both"/>
        <w:rPr>
          <w:sz w:val="24"/>
          <w:szCs w:val="24"/>
        </w:rPr>
      </w:pPr>
      <w:r w:rsidRPr="00D069F0">
        <w:rPr>
          <w:sz w:val="24"/>
          <w:szCs w:val="24"/>
        </w:rPr>
        <w:t>6. Проверить отсутствие ослабления троса с шарами. Трос должен быть равномерно одинаково натянут при входе в приводное колесо и после выхода из него. Шары троса должны строго входить в ячейки приводного колеса. Степень натяжения контролировать приложением радиальной нагрузки от руки на трос. Необходимо, чтобы прогиб троса был упругим не более 3-5 мм, чтобы при освобождении от нагрузки трос возвращался в исходное состояние без провисания. В случае необходимости надо подтянуть трос с помощью устройства натяжения, расположенного в приводной станции.</w:t>
      </w:r>
    </w:p>
    <w:p w:rsidR="00D069F0" w:rsidRPr="00D069F0" w:rsidRDefault="00D069F0" w:rsidP="00BF7908">
      <w:pPr>
        <w:ind w:hanging="283"/>
        <w:jc w:val="both"/>
        <w:rPr>
          <w:sz w:val="24"/>
          <w:szCs w:val="24"/>
        </w:rPr>
      </w:pPr>
      <w:r w:rsidRPr="00D069F0">
        <w:rPr>
          <w:sz w:val="24"/>
          <w:szCs w:val="24"/>
        </w:rPr>
        <w:t>7. Проверить детали верхней каретки и блоков концевых выключателей на отсутствие деформации. Срок службы концевых выключателей составляет 500 000 циклов. По истечении указанного срока концевые выключатели необходимо заменить на новые.</w:t>
      </w:r>
    </w:p>
    <w:p w:rsidR="00D069F0" w:rsidRPr="00D069F0" w:rsidRDefault="00D069F0" w:rsidP="00BF7908">
      <w:pPr>
        <w:ind w:hanging="283"/>
        <w:jc w:val="both"/>
        <w:rPr>
          <w:sz w:val="24"/>
          <w:szCs w:val="24"/>
        </w:rPr>
      </w:pPr>
      <w:r w:rsidRPr="00D069F0">
        <w:rPr>
          <w:sz w:val="24"/>
          <w:szCs w:val="24"/>
        </w:rPr>
        <w:t>8. Проверить уровень масла в редукторе, при необходимости – долить.</w:t>
      </w:r>
    </w:p>
    <w:p w:rsidR="00D069F0" w:rsidRPr="00D069F0" w:rsidRDefault="00D069F0" w:rsidP="00BF7908">
      <w:pPr>
        <w:ind w:hanging="283"/>
        <w:jc w:val="both"/>
        <w:rPr>
          <w:sz w:val="24"/>
          <w:szCs w:val="24"/>
        </w:rPr>
      </w:pPr>
      <w:r w:rsidRPr="00D069F0">
        <w:rPr>
          <w:sz w:val="24"/>
          <w:szCs w:val="24"/>
        </w:rPr>
        <w:t>9. Проверить отсутствие люфтов в соединениях двигатель-редуктор, редуктор-приводное колесо.</w:t>
      </w:r>
    </w:p>
    <w:p w:rsidR="00D069F0" w:rsidRPr="00D069F0" w:rsidRDefault="00D069F0" w:rsidP="00BF7908">
      <w:pPr>
        <w:ind w:hanging="283"/>
        <w:jc w:val="both"/>
        <w:rPr>
          <w:sz w:val="24"/>
          <w:szCs w:val="24"/>
        </w:rPr>
      </w:pPr>
      <w:r w:rsidRPr="00D069F0">
        <w:rPr>
          <w:sz w:val="24"/>
          <w:szCs w:val="24"/>
        </w:rPr>
        <w:t>10. Проверить работу шлагбаумов и откидной платформы на надежность фиксации в открытом и закрытом положении. Смазать трос, узлы трения шлагбаумов, и оси платформы смазкой типа «Литол-24» или «Циатим-201».</w:t>
      </w:r>
    </w:p>
    <w:p w:rsidR="00D069F0" w:rsidRPr="00D069F0" w:rsidRDefault="00D069F0" w:rsidP="00BF7908">
      <w:pPr>
        <w:ind w:hanging="283"/>
        <w:jc w:val="both"/>
        <w:rPr>
          <w:sz w:val="24"/>
          <w:szCs w:val="24"/>
        </w:rPr>
      </w:pPr>
      <w:r w:rsidRPr="00D069F0">
        <w:rPr>
          <w:sz w:val="24"/>
          <w:szCs w:val="24"/>
        </w:rPr>
        <w:t>11. Проверить надежность крепления направляющих с кронштейнами к ригелям секций, крепление секций крепежными скобами к стойкам (при наличии крепления к полу). При необходимости затянуть винты, соединяющие кронштейны направляющих к ригелям, затянуть болты крепления крепежных скоб к стойкам (при наличии).</w:t>
      </w:r>
    </w:p>
    <w:p w:rsidR="00D069F0" w:rsidRPr="00D069F0" w:rsidRDefault="00D069F0" w:rsidP="00BF7908">
      <w:pPr>
        <w:ind w:hanging="283"/>
        <w:jc w:val="both"/>
        <w:rPr>
          <w:sz w:val="24"/>
          <w:szCs w:val="24"/>
        </w:rPr>
      </w:pPr>
      <w:r w:rsidRPr="00D069F0">
        <w:rPr>
          <w:sz w:val="24"/>
          <w:szCs w:val="24"/>
        </w:rPr>
        <w:t>12. Проверить крепление опорных стоек к полу или секций напрямую к стене (при наличии крепления к стене). При необходимости затянуть анкерные болты опорных стоек или крепления секций.</w:t>
      </w:r>
    </w:p>
    <w:p w:rsidR="00D069F0" w:rsidRPr="00D069F0" w:rsidRDefault="00D069F0" w:rsidP="00BF7908">
      <w:pPr>
        <w:ind w:hanging="283"/>
        <w:jc w:val="both"/>
        <w:rPr>
          <w:sz w:val="24"/>
          <w:szCs w:val="24"/>
        </w:rPr>
      </w:pPr>
      <w:r w:rsidRPr="00D069F0">
        <w:rPr>
          <w:sz w:val="24"/>
          <w:szCs w:val="24"/>
        </w:rPr>
        <w:t>13. Проверить подвижность поддонов безопасности платформы и корпуса грузонесущей части.</w:t>
      </w:r>
    </w:p>
    <w:p w:rsidR="00D069F0" w:rsidRPr="00D069F0" w:rsidRDefault="00D069F0" w:rsidP="00BF7908">
      <w:pPr>
        <w:ind w:hanging="283"/>
        <w:jc w:val="both"/>
        <w:rPr>
          <w:sz w:val="24"/>
          <w:szCs w:val="24"/>
        </w:rPr>
      </w:pPr>
      <w:r w:rsidRPr="00D069F0">
        <w:rPr>
          <w:sz w:val="24"/>
          <w:szCs w:val="24"/>
        </w:rPr>
        <w:t xml:space="preserve">      Работы по обслуживанию электрооборудования должны проводиться один раз в полгода.</w:t>
      </w:r>
    </w:p>
    <w:p w:rsidR="00D069F0" w:rsidRPr="00D069F0" w:rsidRDefault="00D069F0" w:rsidP="00BF7908">
      <w:pPr>
        <w:jc w:val="both"/>
        <w:rPr>
          <w:sz w:val="24"/>
          <w:szCs w:val="24"/>
        </w:rPr>
      </w:pPr>
      <w:r w:rsidRPr="00D069F0">
        <w:rPr>
          <w:sz w:val="24"/>
          <w:szCs w:val="24"/>
        </w:rPr>
        <w:t>Порядок проведения обслуживания электрооборудования:</w:t>
      </w:r>
    </w:p>
    <w:p w:rsidR="00D069F0" w:rsidRPr="00D069F0" w:rsidRDefault="00D069F0" w:rsidP="00BF7908">
      <w:pPr>
        <w:ind w:hanging="283"/>
        <w:jc w:val="both"/>
        <w:rPr>
          <w:sz w:val="24"/>
          <w:szCs w:val="24"/>
        </w:rPr>
      </w:pPr>
      <w:r w:rsidRPr="00D069F0">
        <w:rPr>
          <w:sz w:val="24"/>
          <w:szCs w:val="24"/>
        </w:rPr>
        <w:t>1.</w:t>
      </w:r>
      <w:r w:rsidRPr="00D069F0">
        <w:rPr>
          <w:sz w:val="24"/>
          <w:szCs w:val="24"/>
        </w:rPr>
        <w:tab/>
        <w:t>Убедится в отсутствии грязи и посторонних предметов. Визуально оценить состояние электрооборудование.</w:t>
      </w:r>
    </w:p>
    <w:p w:rsidR="00D069F0" w:rsidRPr="00D069F0" w:rsidRDefault="00D069F0" w:rsidP="00BF7908">
      <w:pPr>
        <w:ind w:hanging="283"/>
        <w:jc w:val="both"/>
        <w:rPr>
          <w:sz w:val="24"/>
          <w:szCs w:val="24"/>
        </w:rPr>
      </w:pPr>
      <w:r w:rsidRPr="00D069F0">
        <w:rPr>
          <w:sz w:val="24"/>
          <w:szCs w:val="24"/>
        </w:rPr>
        <w:t>2.</w:t>
      </w:r>
      <w:r w:rsidRPr="00D069F0">
        <w:rPr>
          <w:sz w:val="24"/>
          <w:szCs w:val="24"/>
        </w:rPr>
        <w:tab/>
        <w:t>Проверить надежность крепежа электро-деталей, кронштейнов концевых выключателей и светильников</w:t>
      </w:r>
    </w:p>
    <w:p w:rsidR="00D069F0" w:rsidRPr="00D069F0" w:rsidRDefault="00D069F0" w:rsidP="00BF7908">
      <w:pPr>
        <w:ind w:hanging="283"/>
        <w:jc w:val="both"/>
        <w:rPr>
          <w:sz w:val="24"/>
          <w:szCs w:val="24"/>
        </w:rPr>
      </w:pPr>
      <w:r w:rsidRPr="00D069F0">
        <w:rPr>
          <w:sz w:val="24"/>
          <w:szCs w:val="24"/>
        </w:rPr>
        <w:t>3.</w:t>
      </w:r>
      <w:r w:rsidRPr="00D069F0">
        <w:rPr>
          <w:sz w:val="24"/>
          <w:szCs w:val="24"/>
        </w:rPr>
        <w:tab/>
        <w:t>Проверить затяжку проводов в контактных соединениях электроаппаратах и клеммах.</w:t>
      </w:r>
    </w:p>
    <w:p w:rsidR="00D069F0" w:rsidRPr="00D069F0" w:rsidRDefault="00D069F0" w:rsidP="00BF7908">
      <w:pPr>
        <w:ind w:hanging="283"/>
        <w:jc w:val="both"/>
        <w:rPr>
          <w:sz w:val="24"/>
          <w:szCs w:val="24"/>
        </w:rPr>
      </w:pPr>
      <w:r w:rsidRPr="00D069F0">
        <w:rPr>
          <w:sz w:val="24"/>
          <w:szCs w:val="24"/>
        </w:rPr>
        <w:t xml:space="preserve">4. Проверить работу всех кнопок, концевых выключателей и диспетчеризации. При необходимости провести ремонтно-профилактические работы.   </w:t>
      </w:r>
    </w:p>
    <w:p w:rsidR="00D069F0" w:rsidRPr="00D069F0" w:rsidRDefault="00D069F0" w:rsidP="00BF7908">
      <w:pPr>
        <w:ind w:hanging="283"/>
        <w:jc w:val="both"/>
        <w:rPr>
          <w:sz w:val="24"/>
          <w:szCs w:val="24"/>
        </w:rPr>
      </w:pPr>
      <w:r w:rsidRPr="00D069F0">
        <w:rPr>
          <w:sz w:val="24"/>
          <w:szCs w:val="24"/>
        </w:rPr>
        <w:t>5.</w:t>
      </w:r>
      <w:r w:rsidRPr="00D069F0">
        <w:rPr>
          <w:sz w:val="24"/>
          <w:szCs w:val="24"/>
        </w:rPr>
        <w:tab/>
        <w:t>Включить вводный автомат, закрыть дверь шкафа управления на ключ.</w:t>
      </w:r>
    </w:p>
    <w:p w:rsidR="00D069F0" w:rsidRPr="00D069F0" w:rsidRDefault="00D069F0" w:rsidP="00BF7908">
      <w:pPr>
        <w:ind w:hanging="283"/>
        <w:jc w:val="both"/>
        <w:rPr>
          <w:sz w:val="24"/>
          <w:szCs w:val="24"/>
        </w:rPr>
      </w:pPr>
      <w:r w:rsidRPr="00D069F0">
        <w:rPr>
          <w:sz w:val="24"/>
          <w:szCs w:val="24"/>
        </w:rPr>
        <w:t>6.</w:t>
      </w:r>
      <w:r w:rsidRPr="00D069F0">
        <w:rPr>
          <w:sz w:val="24"/>
          <w:szCs w:val="24"/>
        </w:rPr>
        <w:tab/>
        <w:t>Проверить работу подъёмной платформы при номинальной нагрузки – ее перемещение по направляющим должно быть плавным, без вибраций, рывков и нехарактерных шумов. При исправной работе всех узлов и механизмов установить и закрепить ошибку корпуса.</w:t>
      </w:r>
    </w:p>
    <w:p w:rsidR="00D069F0" w:rsidRPr="00D069F0" w:rsidRDefault="00D069F0" w:rsidP="00BF7908">
      <w:pPr>
        <w:ind w:hanging="283"/>
        <w:jc w:val="both"/>
        <w:rPr>
          <w:sz w:val="24"/>
          <w:szCs w:val="24"/>
        </w:rPr>
      </w:pPr>
      <w:r w:rsidRPr="00D069F0">
        <w:rPr>
          <w:sz w:val="24"/>
          <w:szCs w:val="24"/>
        </w:rPr>
        <w:t>7.</w:t>
      </w:r>
      <w:r w:rsidRPr="00D069F0">
        <w:rPr>
          <w:sz w:val="24"/>
          <w:szCs w:val="24"/>
        </w:rPr>
        <w:tab/>
        <w:t>Сделать запись в паспорте о выполненных работ.</w:t>
      </w:r>
    </w:p>
    <w:p w:rsidR="0062331B" w:rsidRPr="00844FF5" w:rsidRDefault="0062331B" w:rsidP="0062331B">
      <w:pPr>
        <w:rPr>
          <w:sz w:val="22"/>
          <w:szCs w:val="22"/>
        </w:rPr>
      </w:pPr>
    </w:p>
    <w:p w:rsidR="0062331B" w:rsidRPr="00844FF5" w:rsidRDefault="0062331B" w:rsidP="0062331B">
      <w:pPr>
        <w:jc w:val="right"/>
        <w:rPr>
          <w:rFonts w:eastAsia="Calibri"/>
          <w:sz w:val="22"/>
          <w:szCs w:val="22"/>
          <w:lang w:eastAsia="en-US"/>
        </w:rPr>
      </w:pPr>
    </w:p>
    <w:tbl>
      <w:tblPr>
        <w:tblW w:w="10031" w:type="dxa"/>
        <w:tblLayout w:type="fixed"/>
        <w:tblLook w:val="04A0" w:firstRow="1" w:lastRow="0" w:firstColumn="1" w:lastColumn="0" w:noHBand="0" w:noVBand="1"/>
      </w:tblPr>
      <w:tblGrid>
        <w:gridCol w:w="5495"/>
        <w:gridCol w:w="4536"/>
      </w:tblGrid>
      <w:tr w:rsidR="0081000C" w:rsidRPr="00B3295F" w:rsidTr="00127463">
        <w:trPr>
          <w:trHeight w:val="906"/>
        </w:trPr>
        <w:tc>
          <w:tcPr>
            <w:tcW w:w="5495" w:type="dxa"/>
          </w:tcPr>
          <w:p w:rsidR="0081000C" w:rsidRPr="0021503F" w:rsidRDefault="0081000C" w:rsidP="00127463">
            <w:pPr>
              <w:jc w:val="center"/>
              <w:rPr>
                <w:rFonts w:eastAsia="Calibri"/>
                <w:b/>
                <w:sz w:val="24"/>
                <w:lang w:eastAsia="en-US"/>
              </w:rPr>
            </w:pPr>
            <w:r w:rsidRPr="0021503F">
              <w:rPr>
                <w:rFonts w:eastAsia="Calibri"/>
                <w:b/>
                <w:sz w:val="24"/>
                <w:lang w:eastAsia="en-US"/>
              </w:rPr>
              <w:t>Заказчик:</w:t>
            </w:r>
          </w:p>
          <w:p w:rsidR="0081000C" w:rsidRDefault="0081000C" w:rsidP="00127463">
            <w:pPr>
              <w:rPr>
                <w:rFonts w:eastAsia="Calibri"/>
                <w:b/>
                <w:sz w:val="24"/>
                <w:lang w:eastAsia="en-US"/>
              </w:rPr>
            </w:pPr>
            <w:r w:rsidRPr="0021503F">
              <w:rPr>
                <w:rFonts w:eastAsia="Calibri"/>
                <w:b/>
                <w:sz w:val="24"/>
                <w:lang w:eastAsia="en-US"/>
              </w:rPr>
              <w:t xml:space="preserve">ФБЛПУ  </w:t>
            </w:r>
            <w:r>
              <w:rPr>
                <w:rFonts w:eastAsia="Calibri"/>
                <w:b/>
                <w:sz w:val="24"/>
                <w:lang w:eastAsia="en-US"/>
              </w:rPr>
              <w:t xml:space="preserve">«Санаторий «Радуга» </w:t>
            </w:r>
          </w:p>
          <w:p w:rsidR="0081000C" w:rsidRPr="0021503F" w:rsidRDefault="0081000C" w:rsidP="00127463">
            <w:pPr>
              <w:rPr>
                <w:rFonts w:eastAsia="Calibri"/>
                <w:b/>
                <w:sz w:val="24"/>
                <w:lang w:eastAsia="en-US"/>
              </w:rPr>
            </w:pPr>
            <w:r>
              <w:rPr>
                <w:rFonts w:eastAsia="Calibri"/>
                <w:b/>
                <w:sz w:val="24"/>
                <w:lang w:eastAsia="en-US"/>
              </w:rPr>
              <w:t>ФНС России»</w:t>
            </w:r>
          </w:p>
          <w:p w:rsidR="00CB1970" w:rsidRDefault="00CB1970" w:rsidP="00CB1970">
            <w:pPr>
              <w:rPr>
                <w:b/>
                <w:kern w:val="2"/>
                <w:sz w:val="24"/>
                <w:szCs w:val="24"/>
                <w:lang w:eastAsia="ar-SA"/>
              </w:rPr>
            </w:pPr>
            <w:r w:rsidRPr="00A3520E">
              <w:rPr>
                <w:rFonts w:eastAsia="Lucida Sans Unicode"/>
                <w:b/>
                <w:kern w:val="2"/>
                <w:sz w:val="24"/>
                <w:szCs w:val="24"/>
              </w:rPr>
              <w:t>Заместитель генерального директора по планово-экономической работе</w:t>
            </w:r>
            <w:r w:rsidRPr="00A3520E">
              <w:rPr>
                <w:rFonts w:eastAsia="Lucida Sans Unicode"/>
                <w:kern w:val="2"/>
                <w:sz w:val="24"/>
                <w:szCs w:val="24"/>
              </w:rPr>
              <w:t xml:space="preserve"> </w:t>
            </w:r>
          </w:p>
          <w:p w:rsidR="00CB1970" w:rsidRDefault="00CB1970" w:rsidP="00CB1970">
            <w:pPr>
              <w:rPr>
                <w:b/>
                <w:kern w:val="2"/>
                <w:sz w:val="24"/>
                <w:szCs w:val="24"/>
                <w:lang w:eastAsia="ar-SA"/>
              </w:rPr>
            </w:pPr>
          </w:p>
          <w:p w:rsidR="00CB1970" w:rsidRDefault="00CB1970" w:rsidP="00CB1970">
            <w:pPr>
              <w:rPr>
                <w:b/>
                <w:kern w:val="2"/>
                <w:sz w:val="24"/>
                <w:szCs w:val="24"/>
                <w:lang w:eastAsia="ar-SA"/>
              </w:rPr>
            </w:pPr>
            <w:r w:rsidRPr="009C6BA3">
              <w:rPr>
                <w:b/>
                <w:kern w:val="2"/>
                <w:sz w:val="24"/>
                <w:szCs w:val="24"/>
                <w:lang w:eastAsia="ar-SA"/>
              </w:rPr>
              <w:t>______________________</w:t>
            </w:r>
            <w:r>
              <w:rPr>
                <w:b/>
                <w:kern w:val="2"/>
                <w:sz w:val="24"/>
                <w:szCs w:val="24"/>
                <w:lang w:eastAsia="ar-SA"/>
              </w:rPr>
              <w:t>Н.Е. Герасимова</w:t>
            </w:r>
          </w:p>
          <w:p w:rsidR="0081000C" w:rsidRPr="0021503F" w:rsidRDefault="0081000C" w:rsidP="00127463">
            <w:pPr>
              <w:tabs>
                <w:tab w:val="left" w:pos="6120"/>
              </w:tabs>
              <w:ind w:right="-4"/>
              <w:rPr>
                <w:rFonts w:eastAsia="Calibri"/>
                <w:b/>
                <w:sz w:val="24"/>
                <w:lang w:eastAsia="en-US"/>
              </w:rPr>
            </w:pPr>
          </w:p>
        </w:tc>
        <w:tc>
          <w:tcPr>
            <w:tcW w:w="4536" w:type="dxa"/>
          </w:tcPr>
          <w:p w:rsidR="0081000C" w:rsidRPr="0021503F" w:rsidRDefault="0081000C" w:rsidP="00127463">
            <w:pPr>
              <w:jc w:val="center"/>
              <w:rPr>
                <w:rFonts w:eastAsia="Calibri"/>
                <w:b/>
                <w:sz w:val="24"/>
                <w:lang w:eastAsia="en-US"/>
              </w:rPr>
            </w:pPr>
            <w:r w:rsidRPr="0021503F">
              <w:rPr>
                <w:rFonts w:eastAsia="Calibri"/>
                <w:b/>
                <w:sz w:val="24"/>
                <w:lang w:eastAsia="en-US"/>
              </w:rPr>
              <w:t>Исполнитель:</w:t>
            </w:r>
          </w:p>
          <w:p w:rsidR="0081000C" w:rsidRPr="00B3295F" w:rsidRDefault="0081000C" w:rsidP="0070035E">
            <w:pPr>
              <w:rPr>
                <w:rFonts w:eastAsia="Calibri"/>
                <w:sz w:val="24"/>
                <w:lang w:eastAsia="en-US"/>
              </w:rPr>
            </w:pPr>
          </w:p>
        </w:tc>
      </w:tr>
    </w:tbl>
    <w:p w:rsidR="0070035E" w:rsidRDefault="0070035E"/>
    <w:p w:rsidR="0070035E" w:rsidRDefault="0070035E"/>
    <w:p w:rsidR="0070035E" w:rsidRDefault="0070035E"/>
    <w:p w:rsidR="0070035E" w:rsidRDefault="0070035E"/>
    <w:p w:rsidR="0070035E" w:rsidRPr="008F5F75" w:rsidRDefault="0070035E" w:rsidP="008F5F75"/>
    <w:sectPr w:rsidR="0070035E" w:rsidRPr="008F5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178B506"/>
    <w:lvl w:ilvl="0">
      <w:start w:val="1"/>
      <w:numFmt w:val="bullet"/>
      <w:pStyle w:val="a"/>
      <w:lvlText w:val=""/>
      <w:lvlJc w:val="left"/>
      <w:pPr>
        <w:tabs>
          <w:tab w:val="num" w:pos="360"/>
        </w:tabs>
        <w:ind w:left="360" w:hanging="360"/>
      </w:pPr>
      <w:rPr>
        <w:rFonts w:ascii="Symbol" w:hAnsi="Symbol" w:hint="default"/>
      </w:rPr>
    </w:lvl>
  </w:abstractNum>
  <w:abstractNum w:abstractNumId="1">
    <w:nsid w:val="09A702FD"/>
    <w:multiLevelType w:val="multilevel"/>
    <w:tmpl w:val="C3260742"/>
    <w:lvl w:ilvl="0">
      <w:start w:val="4"/>
      <w:numFmt w:val="decimal"/>
      <w:lvlText w:val="%1."/>
      <w:lvlJc w:val="left"/>
      <w:pPr>
        <w:ind w:left="786" w:hanging="360"/>
      </w:pPr>
      <w:rPr>
        <w:b/>
      </w:rPr>
    </w:lvl>
    <w:lvl w:ilvl="1">
      <w:start w:val="1"/>
      <w:numFmt w:val="decimal"/>
      <w:isLgl/>
      <w:lvlText w:val="%1.%2."/>
      <w:lvlJc w:val="left"/>
      <w:pPr>
        <w:ind w:left="1070" w:hanging="360"/>
      </w:pPr>
      <w:rPr>
        <w:rFonts w:ascii="Times New Roman" w:hAnsi="Times New Roman" w:cs="Times New Roman" w:hint="default"/>
        <w:b w:val="0"/>
        <w:sz w:val="24"/>
        <w:szCs w:val="24"/>
      </w:rPr>
    </w:lvl>
    <w:lvl w:ilvl="2">
      <w:start w:val="1"/>
      <w:numFmt w:val="decimal"/>
      <w:isLgl/>
      <w:lvlText w:val="%1.%2.%3."/>
      <w:lvlJc w:val="left"/>
      <w:pPr>
        <w:ind w:left="1866" w:hanging="720"/>
      </w:pPr>
    </w:lvl>
    <w:lvl w:ilvl="3">
      <w:start w:val="1"/>
      <w:numFmt w:val="decimal"/>
      <w:isLgl/>
      <w:lvlText w:val="%1.%2.%3.%4."/>
      <w:lvlJc w:val="left"/>
      <w:pPr>
        <w:ind w:left="2226" w:hanging="720"/>
      </w:pPr>
    </w:lvl>
    <w:lvl w:ilvl="4">
      <w:start w:val="1"/>
      <w:numFmt w:val="decimal"/>
      <w:isLgl/>
      <w:lvlText w:val="%1.%2.%3.%4.%5."/>
      <w:lvlJc w:val="left"/>
      <w:pPr>
        <w:ind w:left="2946" w:hanging="1080"/>
      </w:pPr>
    </w:lvl>
    <w:lvl w:ilvl="5">
      <w:start w:val="1"/>
      <w:numFmt w:val="decimal"/>
      <w:isLgl/>
      <w:lvlText w:val="%1.%2.%3.%4.%5.%6."/>
      <w:lvlJc w:val="left"/>
      <w:pPr>
        <w:ind w:left="3306" w:hanging="1080"/>
      </w:pPr>
    </w:lvl>
    <w:lvl w:ilvl="6">
      <w:start w:val="1"/>
      <w:numFmt w:val="decimal"/>
      <w:isLgl/>
      <w:lvlText w:val="%1.%2.%3.%4.%5.%6.%7."/>
      <w:lvlJc w:val="left"/>
      <w:pPr>
        <w:ind w:left="3666" w:hanging="1080"/>
      </w:pPr>
    </w:lvl>
    <w:lvl w:ilvl="7">
      <w:start w:val="1"/>
      <w:numFmt w:val="decimal"/>
      <w:isLgl/>
      <w:lvlText w:val="%1.%2.%3.%4.%5.%6.%7.%8."/>
      <w:lvlJc w:val="left"/>
      <w:pPr>
        <w:ind w:left="4386" w:hanging="1440"/>
      </w:pPr>
    </w:lvl>
    <w:lvl w:ilvl="8">
      <w:start w:val="1"/>
      <w:numFmt w:val="decimal"/>
      <w:isLgl/>
      <w:lvlText w:val="%1.%2.%3.%4.%5.%6.%7.%8.%9."/>
      <w:lvlJc w:val="left"/>
      <w:pPr>
        <w:ind w:left="4746" w:hanging="1440"/>
      </w:pPr>
    </w:lvl>
  </w:abstractNum>
  <w:abstractNum w:abstractNumId="2">
    <w:nsid w:val="0E631622"/>
    <w:multiLevelType w:val="multilevel"/>
    <w:tmpl w:val="7116E0C4"/>
    <w:lvl w:ilvl="0">
      <w:start w:val="8"/>
      <w:numFmt w:val="decimal"/>
      <w:lvlText w:val="%1."/>
      <w:lvlJc w:val="left"/>
      <w:pPr>
        <w:ind w:left="540" w:hanging="540"/>
      </w:pPr>
    </w:lvl>
    <w:lvl w:ilvl="1">
      <w:start w:val="5"/>
      <w:numFmt w:val="decimal"/>
      <w:lvlText w:val="%1.%2."/>
      <w:lvlJc w:val="left"/>
      <w:pPr>
        <w:ind w:left="540" w:hanging="54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0716521"/>
    <w:multiLevelType w:val="hybridMultilevel"/>
    <w:tmpl w:val="EBA231C4"/>
    <w:lvl w:ilvl="0" w:tplc="126AC4F6">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
    <w:nsid w:val="1A420DFD"/>
    <w:multiLevelType w:val="multilevel"/>
    <w:tmpl w:val="CB4A792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1C663ED1"/>
    <w:multiLevelType w:val="multilevel"/>
    <w:tmpl w:val="2842CBD4"/>
    <w:lvl w:ilvl="0">
      <w:start w:val="8"/>
      <w:numFmt w:val="decimal"/>
      <w:lvlText w:val="%1."/>
      <w:lvlJc w:val="left"/>
      <w:pPr>
        <w:ind w:left="360" w:hanging="360"/>
      </w:pPr>
    </w:lvl>
    <w:lvl w:ilvl="1">
      <w:start w:val="1"/>
      <w:numFmt w:val="decimal"/>
      <w:lvlText w:val="%1.%2."/>
      <w:lvlJc w:val="left"/>
      <w:pPr>
        <w:ind w:left="5606" w:hanging="360"/>
      </w:pPr>
    </w:lvl>
    <w:lvl w:ilvl="2">
      <w:start w:val="1"/>
      <w:numFmt w:val="decimal"/>
      <w:lvlText w:val="%1.%2.%3."/>
      <w:lvlJc w:val="left"/>
      <w:pPr>
        <w:ind w:left="1552" w:hanging="720"/>
      </w:pPr>
    </w:lvl>
    <w:lvl w:ilvl="3">
      <w:start w:val="1"/>
      <w:numFmt w:val="decimal"/>
      <w:lvlText w:val="%1.%2.%3.%4."/>
      <w:lvlJc w:val="left"/>
      <w:pPr>
        <w:ind w:left="1968" w:hanging="720"/>
      </w:pPr>
    </w:lvl>
    <w:lvl w:ilvl="4">
      <w:start w:val="1"/>
      <w:numFmt w:val="decimal"/>
      <w:lvlText w:val="%1.%2.%3.%4.%5."/>
      <w:lvlJc w:val="left"/>
      <w:pPr>
        <w:ind w:left="2744" w:hanging="1080"/>
      </w:pPr>
    </w:lvl>
    <w:lvl w:ilvl="5">
      <w:start w:val="1"/>
      <w:numFmt w:val="decimal"/>
      <w:lvlText w:val="%1.%2.%3.%4.%5.%6."/>
      <w:lvlJc w:val="left"/>
      <w:pPr>
        <w:ind w:left="3160" w:hanging="1080"/>
      </w:pPr>
    </w:lvl>
    <w:lvl w:ilvl="6">
      <w:start w:val="1"/>
      <w:numFmt w:val="decimal"/>
      <w:lvlText w:val="%1.%2.%3.%4.%5.%6.%7."/>
      <w:lvlJc w:val="left"/>
      <w:pPr>
        <w:ind w:left="3936" w:hanging="1440"/>
      </w:pPr>
    </w:lvl>
    <w:lvl w:ilvl="7">
      <w:start w:val="1"/>
      <w:numFmt w:val="decimal"/>
      <w:lvlText w:val="%1.%2.%3.%4.%5.%6.%7.%8."/>
      <w:lvlJc w:val="left"/>
      <w:pPr>
        <w:ind w:left="4352" w:hanging="1440"/>
      </w:pPr>
    </w:lvl>
    <w:lvl w:ilvl="8">
      <w:start w:val="1"/>
      <w:numFmt w:val="decimal"/>
      <w:lvlText w:val="%1.%2.%3.%4.%5.%6.%7.%8.%9."/>
      <w:lvlJc w:val="left"/>
      <w:pPr>
        <w:ind w:left="5128" w:hanging="1800"/>
      </w:pPr>
    </w:lvl>
  </w:abstractNum>
  <w:abstractNum w:abstractNumId="6">
    <w:nsid w:val="288375DF"/>
    <w:multiLevelType w:val="hybridMultilevel"/>
    <w:tmpl w:val="CAA84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411528"/>
    <w:multiLevelType w:val="hybridMultilevel"/>
    <w:tmpl w:val="2D28C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0606E"/>
    <w:multiLevelType w:val="multilevel"/>
    <w:tmpl w:val="519637BA"/>
    <w:lvl w:ilvl="0">
      <w:start w:val="8"/>
      <w:numFmt w:val="decimal"/>
      <w:lvlText w:val="%1."/>
      <w:lvlJc w:val="left"/>
      <w:pPr>
        <w:ind w:left="540" w:hanging="540"/>
      </w:pPr>
    </w:lvl>
    <w:lvl w:ilvl="1">
      <w:start w:val="5"/>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0EE3257"/>
    <w:multiLevelType w:val="multilevel"/>
    <w:tmpl w:val="EF5095B0"/>
    <w:lvl w:ilvl="0">
      <w:start w:val="8"/>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52D505C6"/>
    <w:multiLevelType w:val="multilevel"/>
    <w:tmpl w:val="C3260742"/>
    <w:lvl w:ilvl="0">
      <w:start w:val="4"/>
      <w:numFmt w:val="decimal"/>
      <w:lvlText w:val="%1."/>
      <w:lvlJc w:val="left"/>
      <w:pPr>
        <w:ind w:left="786" w:hanging="360"/>
      </w:pPr>
      <w:rPr>
        <w:b/>
      </w:rPr>
    </w:lvl>
    <w:lvl w:ilvl="1">
      <w:start w:val="1"/>
      <w:numFmt w:val="decimal"/>
      <w:isLgl/>
      <w:lvlText w:val="%1.%2."/>
      <w:lvlJc w:val="left"/>
      <w:pPr>
        <w:ind w:left="1070" w:hanging="360"/>
      </w:pPr>
      <w:rPr>
        <w:rFonts w:ascii="Times New Roman" w:hAnsi="Times New Roman" w:cs="Times New Roman" w:hint="default"/>
        <w:b w:val="0"/>
        <w:sz w:val="24"/>
        <w:szCs w:val="24"/>
      </w:rPr>
    </w:lvl>
    <w:lvl w:ilvl="2">
      <w:start w:val="1"/>
      <w:numFmt w:val="decimal"/>
      <w:isLgl/>
      <w:lvlText w:val="%1.%2.%3."/>
      <w:lvlJc w:val="left"/>
      <w:pPr>
        <w:ind w:left="1866" w:hanging="720"/>
      </w:pPr>
    </w:lvl>
    <w:lvl w:ilvl="3">
      <w:start w:val="1"/>
      <w:numFmt w:val="decimal"/>
      <w:isLgl/>
      <w:lvlText w:val="%1.%2.%3.%4."/>
      <w:lvlJc w:val="left"/>
      <w:pPr>
        <w:ind w:left="2226" w:hanging="720"/>
      </w:pPr>
    </w:lvl>
    <w:lvl w:ilvl="4">
      <w:start w:val="1"/>
      <w:numFmt w:val="decimal"/>
      <w:isLgl/>
      <w:lvlText w:val="%1.%2.%3.%4.%5."/>
      <w:lvlJc w:val="left"/>
      <w:pPr>
        <w:ind w:left="2946" w:hanging="1080"/>
      </w:pPr>
    </w:lvl>
    <w:lvl w:ilvl="5">
      <w:start w:val="1"/>
      <w:numFmt w:val="decimal"/>
      <w:isLgl/>
      <w:lvlText w:val="%1.%2.%3.%4.%5.%6."/>
      <w:lvlJc w:val="left"/>
      <w:pPr>
        <w:ind w:left="3306" w:hanging="1080"/>
      </w:pPr>
    </w:lvl>
    <w:lvl w:ilvl="6">
      <w:start w:val="1"/>
      <w:numFmt w:val="decimal"/>
      <w:isLgl/>
      <w:lvlText w:val="%1.%2.%3.%4.%5.%6.%7."/>
      <w:lvlJc w:val="left"/>
      <w:pPr>
        <w:ind w:left="3666" w:hanging="1080"/>
      </w:pPr>
    </w:lvl>
    <w:lvl w:ilvl="7">
      <w:start w:val="1"/>
      <w:numFmt w:val="decimal"/>
      <w:isLgl/>
      <w:lvlText w:val="%1.%2.%3.%4.%5.%6.%7.%8."/>
      <w:lvlJc w:val="left"/>
      <w:pPr>
        <w:ind w:left="4386" w:hanging="1440"/>
      </w:pPr>
    </w:lvl>
    <w:lvl w:ilvl="8">
      <w:start w:val="1"/>
      <w:numFmt w:val="decimal"/>
      <w:isLgl/>
      <w:lvlText w:val="%1.%2.%3.%4.%5.%6.%7.%8.%9."/>
      <w:lvlJc w:val="left"/>
      <w:pPr>
        <w:ind w:left="4746" w:hanging="1440"/>
      </w:pPr>
    </w:lvl>
  </w:abstractNum>
  <w:abstractNum w:abstractNumId="11">
    <w:nsid w:val="641542E8"/>
    <w:multiLevelType w:val="hybridMultilevel"/>
    <w:tmpl w:val="B90EE3A2"/>
    <w:lvl w:ilvl="0" w:tplc="78E6768C">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8"/>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8"/>
    </w:lvlOverride>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4D"/>
    <w:rsid w:val="00013623"/>
    <w:rsid w:val="0001657A"/>
    <w:rsid w:val="00052FE1"/>
    <w:rsid w:val="000C3FC6"/>
    <w:rsid w:val="00112117"/>
    <w:rsid w:val="00127463"/>
    <w:rsid w:val="0016382C"/>
    <w:rsid w:val="0017530A"/>
    <w:rsid w:val="001854DC"/>
    <w:rsid w:val="001E490E"/>
    <w:rsid w:val="002E5F33"/>
    <w:rsid w:val="003178EE"/>
    <w:rsid w:val="00334325"/>
    <w:rsid w:val="00355E07"/>
    <w:rsid w:val="0037083A"/>
    <w:rsid w:val="00393390"/>
    <w:rsid w:val="004015F0"/>
    <w:rsid w:val="00405603"/>
    <w:rsid w:val="004151FF"/>
    <w:rsid w:val="00420122"/>
    <w:rsid w:val="0059586E"/>
    <w:rsid w:val="005B094F"/>
    <w:rsid w:val="005B4B82"/>
    <w:rsid w:val="0062331B"/>
    <w:rsid w:val="00642508"/>
    <w:rsid w:val="0065063C"/>
    <w:rsid w:val="006C00BC"/>
    <w:rsid w:val="0070035E"/>
    <w:rsid w:val="00704D7E"/>
    <w:rsid w:val="00705373"/>
    <w:rsid w:val="0072456D"/>
    <w:rsid w:val="007555AD"/>
    <w:rsid w:val="007933F1"/>
    <w:rsid w:val="007C4CB7"/>
    <w:rsid w:val="0081000C"/>
    <w:rsid w:val="00821952"/>
    <w:rsid w:val="00844FF5"/>
    <w:rsid w:val="00854032"/>
    <w:rsid w:val="008819BB"/>
    <w:rsid w:val="00893D35"/>
    <w:rsid w:val="008A384B"/>
    <w:rsid w:val="008E6890"/>
    <w:rsid w:val="008F5F75"/>
    <w:rsid w:val="00906FD0"/>
    <w:rsid w:val="00911C4D"/>
    <w:rsid w:val="00962E3E"/>
    <w:rsid w:val="009659DB"/>
    <w:rsid w:val="009816EE"/>
    <w:rsid w:val="009B5483"/>
    <w:rsid w:val="00A3520E"/>
    <w:rsid w:val="00A36923"/>
    <w:rsid w:val="00AA0998"/>
    <w:rsid w:val="00AD6707"/>
    <w:rsid w:val="00AE71B0"/>
    <w:rsid w:val="00B31B99"/>
    <w:rsid w:val="00B34FC5"/>
    <w:rsid w:val="00B47CC2"/>
    <w:rsid w:val="00B52D5F"/>
    <w:rsid w:val="00B8400D"/>
    <w:rsid w:val="00B86C58"/>
    <w:rsid w:val="00BA170F"/>
    <w:rsid w:val="00BC279C"/>
    <w:rsid w:val="00BF7908"/>
    <w:rsid w:val="00C06DF4"/>
    <w:rsid w:val="00C61E51"/>
    <w:rsid w:val="00C859CF"/>
    <w:rsid w:val="00C906C2"/>
    <w:rsid w:val="00CB1970"/>
    <w:rsid w:val="00CB32B8"/>
    <w:rsid w:val="00D069F0"/>
    <w:rsid w:val="00D415C6"/>
    <w:rsid w:val="00D45676"/>
    <w:rsid w:val="00D513AF"/>
    <w:rsid w:val="00D95252"/>
    <w:rsid w:val="00DC49B9"/>
    <w:rsid w:val="00DC7A9C"/>
    <w:rsid w:val="00E5395E"/>
    <w:rsid w:val="00E6487D"/>
    <w:rsid w:val="00F56897"/>
    <w:rsid w:val="00F9391B"/>
    <w:rsid w:val="00FC5249"/>
    <w:rsid w:val="00FD5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211CC-9EEA-44CD-8D35-9D9137DC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819BB"/>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911C4D"/>
    <w:rPr>
      <w:color w:val="0000FF" w:themeColor="hyperlink"/>
      <w:u w:val="single"/>
    </w:rPr>
  </w:style>
  <w:style w:type="character" w:customStyle="1" w:styleId="a5">
    <w:name w:val="Абзац списка Знак"/>
    <w:aliases w:val="Нумерованый список Знак,Bullet List Знак,FooterText Знак,numbered Знак,SL_Абзац списка Знак"/>
    <w:link w:val="a6"/>
    <w:uiPriority w:val="34"/>
    <w:qFormat/>
    <w:locked/>
    <w:rsid w:val="00911C4D"/>
  </w:style>
  <w:style w:type="paragraph" w:styleId="a6">
    <w:name w:val="List Paragraph"/>
    <w:aliases w:val="Нумерованый список,Bullet List,FooterText,numbered,SL_Абзац списка"/>
    <w:basedOn w:val="a0"/>
    <w:link w:val="a5"/>
    <w:uiPriority w:val="34"/>
    <w:qFormat/>
    <w:rsid w:val="00911C4D"/>
    <w:pPr>
      <w:ind w:left="720"/>
      <w:contextualSpacing/>
    </w:pPr>
    <w:rPr>
      <w:rFonts w:asciiTheme="minorHAnsi" w:eastAsiaTheme="minorHAnsi" w:hAnsiTheme="minorHAnsi" w:cstheme="minorBidi"/>
      <w:sz w:val="22"/>
      <w:szCs w:val="22"/>
      <w:lang w:eastAsia="en-US"/>
    </w:rPr>
  </w:style>
  <w:style w:type="paragraph" w:styleId="a7">
    <w:name w:val="No Spacing"/>
    <w:aliases w:val="для таблиц,Без интервала2,No Spacing"/>
    <w:link w:val="a8"/>
    <w:uiPriority w:val="99"/>
    <w:qFormat/>
    <w:rsid w:val="00FD53D2"/>
    <w:pPr>
      <w:suppressAutoHyphens/>
      <w:spacing w:after="0" w:line="240" w:lineRule="auto"/>
    </w:pPr>
    <w:rPr>
      <w:rFonts w:ascii="Times New Roman" w:eastAsia="Times New Roman" w:hAnsi="Times New Roman" w:cs="Times New Roman"/>
      <w:sz w:val="20"/>
      <w:szCs w:val="20"/>
      <w:lang w:eastAsia="zh-CN"/>
    </w:rPr>
  </w:style>
  <w:style w:type="character" w:customStyle="1" w:styleId="a8">
    <w:name w:val="Без интервала Знак"/>
    <w:aliases w:val="для таблиц Знак,Без интервала2 Знак,No Spacing Знак"/>
    <w:basedOn w:val="a1"/>
    <w:link w:val="a7"/>
    <w:uiPriority w:val="99"/>
    <w:qFormat/>
    <w:locked/>
    <w:rsid w:val="00FD53D2"/>
    <w:rPr>
      <w:rFonts w:ascii="Times New Roman" w:eastAsia="Times New Roman" w:hAnsi="Times New Roman" w:cs="Times New Roman"/>
      <w:sz w:val="20"/>
      <w:szCs w:val="20"/>
      <w:lang w:eastAsia="zh-CN"/>
    </w:rPr>
  </w:style>
  <w:style w:type="paragraph" w:customStyle="1" w:styleId="ConsPlusNormal">
    <w:name w:val="ConsPlusNormal"/>
    <w:qFormat/>
    <w:rsid w:val="0017530A"/>
    <w:pPr>
      <w:suppressAutoHyphens/>
      <w:autoSpaceDE w:val="0"/>
      <w:spacing w:after="0" w:line="240" w:lineRule="auto"/>
      <w:ind w:firstLine="720"/>
    </w:pPr>
    <w:rPr>
      <w:rFonts w:ascii="Arial" w:eastAsia="Arial" w:hAnsi="Arial" w:cs="Arial"/>
      <w:sz w:val="20"/>
      <w:szCs w:val="20"/>
      <w:lang w:eastAsia="zh-CN"/>
    </w:rPr>
  </w:style>
  <w:style w:type="paragraph" w:customStyle="1" w:styleId="p1">
    <w:name w:val="p1"/>
    <w:basedOn w:val="a0"/>
    <w:rsid w:val="004015F0"/>
    <w:pPr>
      <w:spacing w:before="100" w:beforeAutospacing="1" w:after="100" w:afterAutospacing="1"/>
    </w:pPr>
    <w:rPr>
      <w:sz w:val="24"/>
      <w:szCs w:val="24"/>
    </w:rPr>
  </w:style>
  <w:style w:type="character" w:customStyle="1" w:styleId="t1">
    <w:name w:val="t1"/>
    <w:basedOn w:val="a1"/>
    <w:rsid w:val="004015F0"/>
  </w:style>
  <w:style w:type="character" w:customStyle="1" w:styleId="t2">
    <w:name w:val="t2"/>
    <w:basedOn w:val="a1"/>
    <w:rsid w:val="004015F0"/>
  </w:style>
  <w:style w:type="paragraph" w:customStyle="1" w:styleId="formattext">
    <w:name w:val="formattext"/>
    <w:basedOn w:val="a0"/>
    <w:rsid w:val="004015F0"/>
    <w:pPr>
      <w:spacing w:before="100" w:beforeAutospacing="1" w:after="100" w:afterAutospacing="1"/>
    </w:pPr>
    <w:rPr>
      <w:sz w:val="24"/>
      <w:szCs w:val="24"/>
    </w:rPr>
  </w:style>
  <w:style w:type="character" w:customStyle="1" w:styleId="a9">
    <w:name w:val="Верхний колонтитул Знак"/>
    <w:basedOn w:val="a1"/>
    <w:link w:val="aa"/>
    <w:semiHidden/>
    <w:rsid w:val="0062331B"/>
    <w:rPr>
      <w:rFonts w:ascii="Times New Roman" w:eastAsia="Times New Roman" w:hAnsi="Times New Roman" w:cs="Times New Roman"/>
      <w:sz w:val="20"/>
      <w:szCs w:val="20"/>
      <w:lang w:val="en-US"/>
    </w:rPr>
  </w:style>
  <w:style w:type="paragraph" w:styleId="aa">
    <w:name w:val="header"/>
    <w:basedOn w:val="a0"/>
    <w:link w:val="a9"/>
    <w:semiHidden/>
    <w:unhideWhenUsed/>
    <w:rsid w:val="0062331B"/>
    <w:pPr>
      <w:tabs>
        <w:tab w:val="center" w:pos="4536"/>
        <w:tab w:val="right" w:pos="9072"/>
      </w:tabs>
    </w:pPr>
    <w:rPr>
      <w:lang w:val="en-US" w:eastAsia="en-US"/>
    </w:rPr>
  </w:style>
  <w:style w:type="character" w:customStyle="1" w:styleId="ab">
    <w:name w:val="Нижний колонтитул Знак"/>
    <w:basedOn w:val="a1"/>
    <w:link w:val="ac"/>
    <w:uiPriority w:val="99"/>
    <w:semiHidden/>
    <w:rsid w:val="0062331B"/>
    <w:rPr>
      <w:rFonts w:ascii="Times New Roman" w:eastAsia="Times New Roman" w:hAnsi="Times New Roman" w:cs="Times New Roman"/>
      <w:sz w:val="20"/>
      <w:szCs w:val="20"/>
      <w:lang w:eastAsia="ru-RU"/>
    </w:rPr>
  </w:style>
  <w:style w:type="paragraph" w:styleId="ac">
    <w:name w:val="footer"/>
    <w:basedOn w:val="a0"/>
    <w:link w:val="ab"/>
    <w:uiPriority w:val="99"/>
    <w:semiHidden/>
    <w:unhideWhenUsed/>
    <w:rsid w:val="0062331B"/>
    <w:pPr>
      <w:tabs>
        <w:tab w:val="center" w:pos="4677"/>
        <w:tab w:val="right" w:pos="9355"/>
      </w:tabs>
    </w:pPr>
  </w:style>
  <w:style w:type="paragraph" w:styleId="a">
    <w:name w:val="List Bullet"/>
    <w:basedOn w:val="a0"/>
    <w:autoRedefine/>
    <w:semiHidden/>
    <w:unhideWhenUsed/>
    <w:rsid w:val="0062331B"/>
    <w:pPr>
      <w:numPr>
        <w:numId w:val="7"/>
      </w:numPr>
      <w:tabs>
        <w:tab w:val="clear" w:pos="360"/>
      </w:tabs>
      <w:ind w:left="0" w:firstLine="708"/>
      <w:jc w:val="center"/>
    </w:pPr>
    <w:rPr>
      <w:sz w:val="26"/>
      <w:szCs w:val="26"/>
      <w:lang w:eastAsia="en-US"/>
    </w:rPr>
  </w:style>
  <w:style w:type="character" w:customStyle="1" w:styleId="ad">
    <w:name w:val="Основной текст Знак"/>
    <w:basedOn w:val="a1"/>
    <w:link w:val="ae"/>
    <w:semiHidden/>
    <w:rsid w:val="0062331B"/>
    <w:rPr>
      <w:rFonts w:ascii="Times New Roman" w:eastAsia="Times New Roman" w:hAnsi="Times New Roman" w:cs="Times New Roman"/>
      <w:sz w:val="28"/>
      <w:szCs w:val="20"/>
      <w:lang w:eastAsia="ru-RU"/>
    </w:rPr>
  </w:style>
  <w:style w:type="paragraph" w:styleId="ae">
    <w:name w:val="Body Text"/>
    <w:basedOn w:val="a0"/>
    <w:link w:val="ad"/>
    <w:semiHidden/>
    <w:unhideWhenUsed/>
    <w:rsid w:val="0062331B"/>
    <w:pPr>
      <w:jc w:val="both"/>
    </w:pPr>
    <w:rPr>
      <w:sz w:val="28"/>
    </w:rPr>
  </w:style>
  <w:style w:type="character" w:customStyle="1" w:styleId="af">
    <w:name w:val="Текст выноски Знак"/>
    <w:basedOn w:val="a1"/>
    <w:link w:val="af0"/>
    <w:semiHidden/>
    <w:rsid w:val="0062331B"/>
    <w:rPr>
      <w:rFonts w:ascii="Tahoma" w:eastAsia="Times New Roman" w:hAnsi="Tahoma" w:cs="Tahoma"/>
      <w:sz w:val="16"/>
      <w:szCs w:val="16"/>
      <w:lang w:eastAsia="ru-RU"/>
    </w:rPr>
  </w:style>
  <w:style w:type="paragraph" w:styleId="af0">
    <w:name w:val="Balloon Text"/>
    <w:basedOn w:val="a0"/>
    <w:link w:val="af"/>
    <w:semiHidden/>
    <w:unhideWhenUsed/>
    <w:rsid w:val="0062331B"/>
    <w:rPr>
      <w:rFonts w:ascii="Tahoma" w:hAnsi="Tahoma" w:cs="Tahoma"/>
      <w:sz w:val="16"/>
      <w:szCs w:val="16"/>
    </w:rPr>
  </w:style>
  <w:style w:type="paragraph" w:customStyle="1" w:styleId="Default">
    <w:name w:val="Default"/>
    <w:rsid w:val="0062331B"/>
    <w:pPr>
      <w:autoSpaceDE w:val="0"/>
      <w:autoSpaceDN w:val="0"/>
      <w:adjustRightInd w:val="0"/>
      <w:spacing w:after="0" w:line="240" w:lineRule="auto"/>
    </w:pPr>
    <w:rPr>
      <w:rFonts w:ascii="Tahoma" w:eastAsia="Times New Roman" w:hAnsi="Tahoma" w:cs="Tahoma"/>
      <w:color w:val="000000"/>
      <w:sz w:val="24"/>
      <w:szCs w:val="24"/>
      <w:lang w:eastAsia="ru-RU"/>
    </w:rPr>
  </w:style>
  <w:style w:type="character" w:customStyle="1" w:styleId="blk">
    <w:name w:val="blk"/>
    <w:rsid w:val="00623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7692">
      <w:bodyDiv w:val="1"/>
      <w:marLeft w:val="0"/>
      <w:marRight w:val="0"/>
      <w:marTop w:val="0"/>
      <w:marBottom w:val="0"/>
      <w:divBdr>
        <w:top w:val="none" w:sz="0" w:space="0" w:color="auto"/>
        <w:left w:val="none" w:sz="0" w:space="0" w:color="auto"/>
        <w:bottom w:val="none" w:sz="0" w:space="0" w:color="auto"/>
        <w:right w:val="none" w:sz="0" w:space="0" w:color="auto"/>
      </w:divBdr>
    </w:div>
    <w:div w:id="590747370">
      <w:bodyDiv w:val="1"/>
      <w:marLeft w:val="0"/>
      <w:marRight w:val="0"/>
      <w:marTop w:val="0"/>
      <w:marBottom w:val="0"/>
      <w:divBdr>
        <w:top w:val="none" w:sz="0" w:space="0" w:color="auto"/>
        <w:left w:val="none" w:sz="0" w:space="0" w:color="auto"/>
        <w:bottom w:val="none" w:sz="0" w:space="0" w:color="auto"/>
        <w:right w:val="none" w:sz="0" w:space="0" w:color="auto"/>
      </w:divBdr>
    </w:div>
    <w:div w:id="1220441366">
      <w:bodyDiv w:val="1"/>
      <w:marLeft w:val="0"/>
      <w:marRight w:val="0"/>
      <w:marTop w:val="0"/>
      <w:marBottom w:val="0"/>
      <w:divBdr>
        <w:top w:val="none" w:sz="0" w:space="0" w:color="auto"/>
        <w:left w:val="none" w:sz="0" w:space="0" w:color="auto"/>
        <w:bottom w:val="none" w:sz="0" w:space="0" w:color="auto"/>
        <w:right w:val="none" w:sz="0" w:space="0" w:color="auto"/>
      </w:divBdr>
    </w:div>
    <w:div w:id="1243181114">
      <w:bodyDiv w:val="1"/>
      <w:marLeft w:val="0"/>
      <w:marRight w:val="0"/>
      <w:marTop w:val="0"/>
      <w:marBottom w:val="0"/>
      <w:divBdr>
        <w:top w:val="none" w:sz="0" w:space="0" w:color="auto"/>
        <w:left w:val="none" w:sz="0" w:space="0" w:color="auto"/>
        <w:bottom w:val="none" w:sz="0" w:space="0" w:color="auto"/>
        <w:right w:val="none" w:sz="0" w:space="0" w:color="auto"/>
      </w:divBdr>
    </w:div>
    <w:div w:id="1308244315">
      <w:bodyDiv w:val="1"/>
      <w:marLeft w:val="0"/>
      <w:marRight w:val="0"/>
      <w:marTop w:val="0"/>
      <w:marBottom w:val="0"/>
      <w:divBdr>
        <w:top w:val="none" w:sz="0" w:space="0" w:color="auto"/>
        <w:left w:val="none" w:sz="0" w:space="0" w:color="auto"/>
        <w:bottom w:val="none" w:sz="0" w:space="0" w:color="auto"/>
        <w:right w:val="none" w:sz="0" w:space="0" w:color="auto"/>
      </w:divBdr>
    </w:div>
    <w:div w:id="1310088533">
      <w:bodyDiv w:val="1"/>
      <w:marLeft w:val="0"/>
      <w:marRight w:val="0"/>
      <w:marTop w:val="0"/>
      <w:marBottom w:val="0"/>
      <w:divBdr>
        <w:top w:val="none" w:sz="0" w:space="0" w:color="auto"/>
        <w:left w:val="none" w:sz="0" w:space="0" w:color="auto"/>
        <w:bottom w:val="none" w:sz="0" w:space="0" w:color="auto"/>
        <w:right w:val="none" w:sz="0" w:space="0" w:color="auto"/>
      </w:divBdr>
    </w:div>
    <w:div w:id="1335188787">
      <w:bodyDiv w:val="1"/>
      <w:marLeft w:val="0"/>
      <w:marRight w:val="0"/>
      <w:marTop w:val="0"/>
      <w:marBottom w:val="0"/>
      <w:divBdr>
        <w:top w:val="none" w:sz="0" w:space="0" w:color="auto"/>
        <w:left w:val="none" w:sz="0" w:space="0" w:color="auto"/>
        <w:bottom w:val="none" w:sz="0" w:space="0" w:color="auto"/>
        <w:right w:val="none" w:sz="0" w:space="0" w:color="auto"/>
      </w:divBdr>
    </w:div>
    <w:div w:id="1601184736">
      <w:bodyDiv w:val="1"/>
      <w:marLeft w:val="0"/>
      <w:marRight w:val="0"/>
      <w:marTop w:val="0"/>
      <w:marBottom w:val="0"/>
      <w:divBdr>
        <w:top w:val="none" w:sz="0" w:space="0" w:color="auto"/>
        <w:left w:val="none" w:sz="0" w:space="0" w:color="auto"/>
        <w:bottom w:val="none" w:sz="0" w:space="0" w:color="auto"/>
        <w:right w:val="none" w:sz="0" w:space="0" w:color="auto"/>
      </w:divBdr>
    </w:div>
    <w:div w:id="1652056886">
      <w:bodyDiv w:val="1"/>
      <w:marLeft w:val="0"/>
      <w:marRight w:val="0"/>
      <w:marTop w:val="0"/>
      <w:marBottom w:val="0"/>
      <w:divBdr>
        <w:top w:val="none" w:sz="0" w:space="0" w:color="auto"/>
        <w:left w:val="none" w:sz="0" w:space="0" w:color="auto"/>
        <w:bottom w:val="none" w:sz="0" w:space="0" w:color="auto"/>
        <w:right w:val="none" w:sz="0" w:space="0" w:color="auto"/>
      </w:divBdr>
    </w:div>
    <w:div w:id="211308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1A52-DC43-40E3-94E5-DC67C580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14</Pages>
  <Words>6328</Words>
  <Characters>36072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user5_36</cp:lastModifiedBy>
  <cp:revision>49</cp:revision>
  <cp:lastPrinted>2026-08-31T08:31:00Z</cp:lastPrinted>
  <dcterms:created xsi:type="dcterms:W3CDTF">2022-05-03T12:01:00Z</dcterms:created>
  <dcterms:modified xsi:type="dcterms:W3CDTF">2026-08-31T08:33:00Z</dcterms:modified>
</cp:coreProperties>
</file>