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29BC" w:rsidRPr="00C6386B" w:rsidRDefault="007D4A8B">
      <w:pPr>
        <w:jc w:val="center"/>
        <w:rPr>
          <w:b/>
          <w:bCs/>
        </w:rPr>
      </w:pPr>
      <w:r>
        <w:rPr>
          <w:b/>
        </w:rPr>
        <w:t xml:space="preserve">ПРОЕКТ КОНТРАКТА </w:t>
      </w:r>
      <w:r>
        <w:rPr>
          <w:b/>
          <w:bCs/>
        </w:rPr>
        <w:t xml:space="preserve">  </w:t>
      </w:r>
    </w:p>
    <w:p w:rsidR="007A29BC" w:rsidRDefault="007D4A8B">
      <w:pPr>
        <w:jc w:val="center"/>
        <w:rPr>
          <w:b/>
        </w:rPr>
      </w:pPr>
      <w:r>
        <w:rPr>
          <w:b/>
          <w:bCs/>
        </w:rPr>
        <w:t xml:space="preserve">        </w:t>
      </w:r>
    </w:p>
    <w:p w:rsidR="007A29BC" w:rsidRDefault="007D4A8B">
      <w:pPr>
        <w:ind w:firstLine="567"/>
        <w:jc w:val="center"/>
        <w:rPr>
          <w:b/>
        </w:rPr>
      </w:pPr>
      <w:r>
        <w:rPr>
          <w:b/>
        </w:rPr>
        <w:t>Государственный</w:t>
      </w:r>
      <w:r>
        <w:rPr>
          <w:b/>
        </w:rPr>
        <w:t xml:space="preserve"> к</w:t>
      </w:r>
      <w:r>
        <w:rPr>
          <w:b/>
        </w:rPr>
        <w:t xml:space="preserve">онтракт </w:t>
      </w:r>
      <w:r>
        <w:rPr>
          <w:b/>
        </w:rPr>
        <w:t>№</w:t>
      </w:r>
      <w:r>
        <w:rPr>
          <w:b/>
        </w:rPr>
        <w:t xml:space="preserve"> ____</w:t>
      </w:r>
    </w:p>
    <w:p w:rsidR="007A29BC" w:rsidRDefault="007A29BC">
      <w:pPr>
        <w:ind w:firstLine="567"/>
        <w:jc w:val="center"/>
        <w:rPr>
          <w:b/>
        </w:rPr>
      </w:pPr>
    </w:p>
    <w:p w:rsidR="007A29BC" w:rsidRDefault="007D4A8B">
      <w:pPr>
        <w:ind w:firstLine="567"/>
        <w:jc w:val="both"/>
      </w:pPr>
      <w:r>
        <w:t xml:space="preserve">г. </w:t>
      </w:r>
      <w:r>
        <w:t>Хабаровск</w:t>
      </w:r>
      <w:r>
        <w:tab/>
      </w:r>
      <w:r>
        <w:tab/>
      </w:r>
      <w:r>
        <w:tab/>
      </w:r>
      <w:r>
        <w:tab/>
      </w:r>
      <w:r>
        <w:tab/>
      </w:r>
      <w:r>
        <w:tab/>
      </w:r>
      <w:r>
        <w:t xml:space="preserve">                  </w:t>
      </w:r>
      <w:r>
        <w:tab/>
      </w:r>
      <w:proofErr w:type="gramStart"/>
      <w:r>
        <w:tab/>
        <w:t>«</w:t>
      </w:r>
      <w:proofErr w:type="gramEnd"/>
      <w:r>
        <w:t>___»  ________ 20</w:t>
      </w:r>
      <w:r>
        <w:t>26</w:t>
      </w:r>
      <w:r>
        <w:t>г.</w:t>
      </w:r>
    </w:p>
    <w:p w:rsidR="007A29BC" w:rsidRDefault="007A29BC">
      <w:pPr>
        <w:ind w:firstLine="567"/>
        <w:jc w:val="both"/>
      </w:pPr>
    </w:p>
    <w:p w:rsidR="007A29BC" w:rsidRDefault="007D4A8B">
      <w:pPr>
        <w:ind w:firstLine="567"/>
        <w:jc w:val="both"/>
      </w:pPr>
      <w:r>
        <w:rPr>
          <w:bCs/>
        </w:rPr>
        <w:t xml:space="preserve">Федеральное государственное бюджетное образовательное учреждение высшего образования «Всероссийский государственный университет </w:t>
      </w:r>
      <w:r>
        <w:rPr>
          <w:bCs/>
        </w:rPr>
        <w:t>кинематографии имени С.А. Герасимова» (Всероссийский государственный университет кинематографии имени С.А. Герасимова),</w:t>
      </w:r>
      <w:r>
        <w:rPr>
          <w:b/>
        </w:rPr>
        <w:t xml:space="preserve"> </w:t>
      </w:r>
      <w:r>
        <w:t>именуемое в дальнейшем «Заказчик», в лице директора «Филиала федерального государственного бюджетного образовательного учреждения высшег</w:t>
      </w:r>
      <w:r>
        <w:t>о образования «Всероссийский государственный университет кинематографии имени С. А. Герасимова» в г. Хабаровске (Хабаровский край) (</w:t>
      </w:r>
      <w:r>
        <w:t>Филиал</w:t>
      </w:r>
      <w:r>
        <w:t xml:space="preserve"> ВГИК в г. Хабаровске</w:t>
      </w:r>
      <w:r>
        <w:t xml:space="preserve">) </w:t>
      </w:r>
      <w:proofErr w:type="spellStart"/>
      <w:r>
        <w:t>Лоскутниковой</w:t>
      </w:r>
      <w:proofErr w:type="spellEnd"/>
      <w:r>
        <w:t xml:space="preserve"> Марины Александровны, действующего на основании доверенности от </w:t>
      </w:r>
      <w:r>
        <w:t xml:space="preserve">29.12.2025 </w:t>
      </w:r>
      <w:r>
        <w:t>№ 11-2</w:t>
      </w:r>
      <w:r>
        <w:t>6</w:t>
      </w:r>
      <w:r>
        <w:t xml:space="preserve">/Д, с одной стороны, и </w:t>
      </w:r>
      <w:r>
        <w:t>_________________________</w:t>
      </w:r>
      <w:r>
        <w:rPr>
          <w:bCs/>
          <w:iCs/>
          <w:spacing w:val="-6"/>
        </w:rPr>
        <w:t>,</w:t>
      </w:r>
      <w:r>
        <w:rPr>
          <w:bCs/>
          <w:spacing w:val="-6"/>
        </w:rPr>
        <w:t xml:space="preserve"> именуемый в дальнейшем «Исполнитель», </w:t>
      </w:r>
      <w:r>
        <w:rPr>
          <w:bCs/>
          <w:spacing w:val="-6"/>
        </w:rPr>
        <w:t>в</w:t>
      </w:r>
      <w:r>
        <w:rPr>
          <w:bCs/>
          <w:spacing w:val="-6"/>
        </w:rPr>
        <w:t xml:space="preserve"> лице _________________ </w:t>
      </w:r>
      <w:r>
        <w:rPr>
          <w:bCs/>
          <w:spacing w:val="-6"/>
        </w:rPr>
        <w:t xml:space="preserve">действующий на </w:t>
      </w:r>
      <w:r>
        <w:rPr>
          <w:bCs/>
          <w:spacing w:val="-6"/>
        </w:rPr>
        <w:t>основании ___________</w:t>
      </w:r>
      <w:r>
        <w:t>, с другой стороны, вместе именуемые «Стороны», с соблюдением требований Гражданского кодекса Российской Ф</w:t>
      </w:r>
      <w:r>
        <w:t xml:space="preserve">едерации, </w:t>
      </w:r>
      <w:r>
        <w:rPr>
          <w:b/>
          <w:bCs/>
          <w:u w:val="single"/>
        </w:rPr>
        <w:t xml:space="preserve">п. </w:t>
      </w:r>
      <w:r>
        <w:rPr>
          <w:b/>
          <w:bCs/>
          <w:u w:val="single"/>
        </w:rPr>
        <w:t>4</w:t>
      </w:r>
      <w:r>
        <w:rPr>
          <w:b/>
          <w:bCs/>
          <w:u w:val="single"/>
        </w:rPr>
        <w:t xml:space="preserve"> ч. 1 ст. 93</w:t>
      </w:r>
      <w: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w:t>
      </w:r>
      <w:r>
        <w:t>ьный контракт (далее – контракт), (Идентификационный код закупки</w:t>
      </w:r>
      <w:r>
        <w:t xml:space="preserve"> </w:t>
      </w:r>
      <w:r w:rsidR="00C6386B" w:rsidRPr="00C6386B">
        <w:t>261771703244077170100100010370000244</w:t>
      </w:r>
      <w:r>
        <w:t>)</w:t>
      </w:r>
      <w:r>
        <w:t>, о нижеследующем:</w:t>
      </w:r>
    </w:p>
    <w:p w:rsidR="007A29BC" w:rsidRDefault="007A29BC">
      <w:pPr>
        <w:jc w:val="center"/>
        <w:rPr>
          <w:b/>
          <w:bCs/>
        </w:rPr>
      </w:pPr>
    </w:p>
    <w:p w:rsidR="007A29BC" w:rsidRDefault="007D4A8B">
      <w:pPr>
        <w:jc w:val="center"/>
      </w:pPr>
      <w:r>
        <w:rPr>
          <w:b/>
          <w:bCs/>
        </w:rPr>
        <w:t xml:space="preserve">1. ПРЕДМЕТ </w:t>
      </w:r>
      <w:r>
        <w:rPr>
          <w:b/>
        </w:rPr>
        <w:t>КОНТРАКТ</w:t>
      </w:r>
      <w:r>
        <w:rPr>
          <w:b/>
          <w:bCs/>
        </w:rPr>
        <w:t>А</w:t>
      </w:r>
    </w:p>
    <w:p w:rsidR="007A29BC" w:rsidRDefault="007D4A8B" w:rsidP="00C6386B">
      <w:pPr>
        <w:autoSpaceDE w:val="0"/>
        <w:autoSpaceDN w:val="0"/>
        <w:adjustRightInd w:val="0"/>
        <w:ind w:firstLine="851"/>
        <w:jc w:val="both"/>
        <w:outlineLvl w:val="5"/>
      </w:pPr>
      <w:r>
        <w:t xml:space="preserve">1.1. Предмет контракта: </w:t>
      </w:r>
      <w:r w:rsidR="00C6386B" w:rsidRPr="00C6386B">
        <w:t>О</w:t>
      </w:r>
      <w:r w:rsidR="00C6386B" w:rsidRPr="00C6386B">
        <w:t xml:space="preserve">казание услуг по проверке и техническому обслуживанию (переосвидетельствованию) </w:t>
      </w:r>
      <w:proofErr w:type="gramStart"/>
      <w:r w:rsidR="00C6386B" w:rsidRPr="00C6386B">
        <w:t>огнетушителей</w:t>
      </w:r>
      <w:r w:rsidR="00C6386B">
        <w:t xml:space="preserve">  </w:t>
      </w:r>
      <w:r>
        <w:t>(</w:t>
      </w:r>
      <w:proofErr w:type="gramEnd"/>
      <w:r>
        <w:t>далее – Услуги).</w:t>
      </w:r>
      <w:r>
        <w:rPr>
          <w:bCs/>
        </w:rPr>
        <w:t xml:space="preserve"> </w:t>
      </w:r>
      <w:r>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w:t>
      </w:r>
      <w:r>
        <w:t>платить их в порядке и на условиях, предусмотренных контрактом.</w:t>
      </w:r>
    </w:p>
    <w:p w:rsidR="007A29BC" w:rsidRDefault="007D4A8B">
      <w:pPr>
        <w:ind w:firstLine="709"/>
        <w:jc w:val="both"/>
        <w:rPr>
          <w:vertAlign w:val="superscript"/>
        </w:rPr>
      </w:pPr>
      <w:r>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w:t>
      </w:r>
      <w:r>
        <w:t>ию с качеством и соответствующими техническими и функциональными характеристиками, указанными в контра</w:t>
      </w:r>
      <w:r>
        <w:rPr>
          <w:color w:val="000000" w:themeColor="text1"/>
        </w:rPr>
        <w:t>кте.</w:t>
      </w:r>
      <w:r>
        <w:rPr>
          <w:rStyle w:val="af9"/>
          <w:color w:val="000000" w:themeColor="text1"/>
        </w:rPr>
        <w:t xml:space="preserve"> </w:t>
      </w:r>
      <w:r>
        <w:rPr>
          <w:rStyle w:val="a6"/>
          <w:color w:val="FFFFFF" w:themeColor="background1"/>
        </w:rPr>
        <w:footnoteReference w:id="1"/>
      </w:r>
      <w:r>
        <w:rPr>
          <w:rStyle w:val="a6"/>
          <w:color w:val="FFFFFF" w:themeColor="background1"/>
        </w:rPr>
        <w:footnoteReference w:id="2"/>
      </w:r>
      <w:r>
        <w:rPr>
          <w:rStyle w:val="a6"/>
          <w:color w:val="FFFFFF" w:themeColor="background1"/>
        </w:rPr>
        <w:footnoteReference w:id="3"/>
      </w:r>
      <w:r>
        <w:rPr>
          <w:rStyle w:val="a6"/>
          <w:rFonts w:eastAsia="Calibri"/>
          <w:color w:val="FFFFFF" w:themeColor="background1"/>
          <w:lang w:eastAsia="en-US"/>
        </w:rPr>
        <w:footnoteReference w:id="4"/>
      </w:r>
    </w:p>
    <w:p w:rsidR="007A29BC" w:rsidRDefault="007A29BC">
      <w:pPr>
        <w:ind w:firstLine="709"/>
        <w:jc w:val="both"/>
      </w:pPr>
    </w:p>
    <w:p w:rsidR="007A29BC" w:rsidRDefault="007D4A8B">
      <w:pPr>
        <w:autoSpaceDE w:val="0"/>
        <w:autoSpaceDN w:val="0"/>
        <w:adjustRightInd w:val="0"/>
        <w:jc w:val="center"/>
        <w:outlineLvl w:val="2"/>
        <w:rPr>
          <w:b/>
          <w:vertAlign w:val="superscript"/>
        </w:rPr>
      </w:pPr>
      <w:r>
        <w:rPr>
          <w:b/>
        </w:rPr>
        <w:t xml:space="preserve">2. ЦЕНА КОНТРАКТА </w:t>
      </w:r>
    </w:p>
    <w:p w:rsidR="007A29BC" w:rsidRDefault="007D4A8B">
      <w:pPr>
        <w:pStyle w:val="ConsNonformat"/>
        <w:widowControl/>
        <w:tabs>
          <w:tab w:val="left" w:pos="709"/>
        </w:tabs>
        <w:jc w:val="both"/>
        <w:rPr>
          <w:rFonts w:ascii="Times New Roman" w:hAnsi="Times New Roman"/>
          <w:sz w:val="24"/>
          <w:szCs w:val="24"/>
        </w:rPr>
      </w:pPr>
      <w:r>
        <w:rPr>
          <w:rFonts w:ascii="Times New Roman" w:hAnsi="Times New Roman"/>
          <w:sz w:val="24"/>
          <w:szCs w:val="24"/>
        </w:rPr>
        <w:tab/>
        <w:t xml:space="preserve">2.1. Цена </w:t>
      </w:r>
      <w:proofErr w:type="gramStart"/>
      <w:r>
        <w:rPr>
          <w:rFonts w:ascii="Times New Roman" w:hAnsi="Times New Roman"/>
          <w:sz w:val="24"/>
          <w:szCs w:val="24"/>
        </w:rPr>
        <w:t xml:space="preserve">контракта </w:t>
      </w:r>
      <w:r>
        <w:rPr>
          <w:rFonts w:ascii="Times New Roman" w:hAnsi="Times New Roman"/>
          <w:color w:val="000000" w:themeColor="text1"/>
          <w:sz w:val="24"/>
          <w:szCs w:val="24"/>
        </w:rPr>
        <w:t xml:space="preserve"> </w:t>
      </w:r>
      <w:r>
        <w:rPr>
          <w:rFonts w:ascii="Times New Roman" w:hAnsi="Times New Roman"/>
          <w:sz w:val="24"/>
          <w:szCs w:val="24"/>
        </w:rPr>
        <w:t>составляет</w:t>
      </w:r>
      <w:proofErr w:type="gramEnd"/>
      <w:r>
        <w:rPr>
          <w:rFonts w:ascii="Times New Roman" w:hAnsi="Times New Roman"/>
          <w:sz w:val="24"/>
          <w:szCs w:val="24"/>
        </w:rPr>
        <w:t xml:space="preserve"> ______________________________ (сумма прописью), включая </w:t>
      </w:r>
      <w:r>
        <w:rPr>
          <w:rFonts w:ascii="Times New Roman" w:hAnsi="Times New Roman"/>
          <w:sz w:val="24"/>
          <w:szCs w:val="24"/>
        </w:rPr>
        <w:t>НДС________________(___________________) рублей _____копеек</w:t>
      </w:r>
      <w:r>
        <w:rPr>
          <w:rFonts w:ascii="Times New Roman" w:hAnsi="Times New Roman"/>
          <w:sz w:val="24"/>
          <w:szCs w:val="24"/>
          <w:vertAlign w:val="superscript"/>
        </w:rPr>
        <w:t>3</w:t>
      </w:r>
      <w:r>
        <w:rPr>
          <w:rFonts w:ascii="Times New Roman" w:hAnsi="Times New Roman"/>
          <w:sz w:val="24"/>
          <w:szCs w:val="24"/>
        </w:rPr>
        <w:t>.</w:t>
      </w:r>
    </w:p>
    <w:p w:rsidR="007A29BC" w:rsidRDefault="007D4A8B">
      <w:pPr>
        <w:autoSpaceDE w:val="0"/>
        <w:autoSpaceDN w:val="0"/>
        <w:adjustRightInd w:val="0"/>
        <w:ind w:firstLine="708"/>
        <w:jc w:val="both"/>
      </w:pPr>
      <w:r>
        <w:rPr>
          <w:rFonts w:eastAsiaTheme="minorHAnsi"/>
          <w:lang w:eastAsia="en-US"/>
        </w:rPr>
        <w:t>Сумма, подлежащая уплате Заказчиком Исполнителю - юридическому лицу или физическому лицу, в том числе зарегистрированному в качестве индивидуального предпринимателя, уменьшается на размер налого</w:t>
      </w:r>
      <w:r>
        <w:rPr>
          <w:rFonts w:eastAsiaTheme="minorHAnsi"/>
          <w:lang w:eastAsia="en-US"/>
        </w:rPr>
        <w:t>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w:t>
      </w:r>
      <w:r>
        <w:rPr>
          <w:rFonts w:eastAsiaTheme="minorHAnsi"/>
          <w:lang w:eastAsia="en-US"/>
        </w:rPr>
        <w:t xml:space="preserve"> уплате в бюджеты бюджетной системы Российской Федерации Заказчиком </w:t>
      </w:r>
      <w:r>
        <w:rPr>
          <w:rFonts w:eastAsia="Calibri"/>
          <w:sz w:val="20"/>
          <w:szCs w:val="20"/>
          <w:lang w:eastAsia="en-US"/>
        </w:rPr>
        <w:t>(</w:t>
      </w:r>
      <w:r>
        <w:t>за исключением случая, если контрактом предусмотрена плата, подлежащая внесению участником закупки за заключение контракта</w:t>
      </w:r>
      <w:r>
        <w:rPr>
          <w:rFonts w:eastAsia="Calibri"/>
          <w:sz w:val="20"/>
          <w:szCs w:val="20"/>
          <w:lang w:eastAsia="en-US"/>
        </w:rPr>
        <w:t>)</w:t>
      </w:r>
      <w:r>
        <w:rPr>
          <w:rFonts w:eastAsia="Calibri"/>
          <w:sz w:val="20"/>
          <w:szCs w:val="20"/>
          <w:vertAlign w:val="superscript"/>
          <w:lang w:eastAsia="en-US"/>
        </w:rPr>
        <w:t>4</w:t>
      </w:r>
      <w:r>
        <w:rPr>
          <w:rFonts w:eastAsiaTheme="minorHAnsi"/>
          <w:lang w:eastAsia="en-US"/>
        </w:rPr>
        <w:t>.</w:t>
      </w:r>
    </w:p>
    <w:p w:rsidR="007A29BC" w:rsidRDefault="007D4A8B">
      <w:pPr>
        <w:ind w:firstLine="709"/>
        <w:jc w:val="both"/>
        <w:rPr>
          <w:b/>
        </w:rPr>
      </w:pPr>
      <w:r>
        <w:t>2.2. Валютой для установления цены контракта и расчетов с Исп</w:t>
      </w:r>
      <w:r>
        <w:t>олнителем является Российский рубль.</w:t>
      </w:r>
    </w:p>
    <w:p w:rsidR="007A29BC" w:rsidRDefault="007D4A8B">
      <w:pPr>
        <w:ind w:firstLine="709"/>
        <w:jc w:val="both"/>
      </w:pPr>
      <w:r>
        <w:t xml:space="preserve">2.3. </w:t>
      </w:r>
      <w:r>
        <w:t>Источник финансирования – Федеральный бюджет на 202</w:t>
      </w:r>
      <w:r>
        <w:t>6</w:t>
      </w:r>
      <w:r>
        <w:t xml:space="preserve"> </w:t>
      </w:r>
      <w:proofErr w:type="gramStart"/>
      <w:r>
        <w:t>год .</w:t>
      </w:r>
      <w:proofErr w:type="gramEnd"/>
      <w:r>
        <w:t xml:space="preserve"> </w:t>
      </w:r>
    </w:p>
    <w:p w:rsidR="007A29BC" w:rsidRDefault="007D4A8B">
      <w:pPr>
        <w:ind w:firstLine="709"/>
        <w:jc w:val="both"/>
      </w:pPr>
      <w:r>
        <w:lastRenderedPageBreak/>
        <w:t>2.4. Цена</w:t>
      </w:r>
      <w:r>
        <w:rPr>
          <w:rFonts w:eastAsiaTheme="minorHAnsi"/>
          <w:lang w:eastAsia="en-US"/>
        </w:rPr>
        <w:t xml:space="preserve"> </w:t>
      </w:r>
      <w:r>
        <w:t>контракта включает в себя стоимость оказания Услуг, все затраты и издержки, а также налоги, сборы и другие обязательные платежи, взимаемые с Исп</w:t>
      </w:r>
      <w:r>
        <w:t>олнителя в связи с исполнением контракта</w:t>
      </w:r>
    </w:p>
    <w:p w:rsidR="007A29BC" w:rsidRDefault="007D4A8B">
      <w:pPr>
        <w:ind w:firstLine="709"/>
        <w:jc w:val="both"/>
      </w:pPr>
      <w:r>
        <w:t>2.5.</w:t>
      </w:r>
      <w:r>
        <w:rPr>
          <w:rStyle w:val="af9"/>
          <w:vertAlign w:val="superscript"/>
        </w:rPr>
        <w:t xml:space="preserve"> </w:t>
      </w:r>
      <w:r>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t>.</w:t>
      </w:r>
      <w:r>
        <w:rPr>
          <w:rFonts w:eastAsia="Calibri"/>
          <w:lang w:eastAsia="en-US"/>
        </w:rPr>
        <w:t xml:space="preserve"> </w:t>
      </w:r>
    </w:p>
    <w:p w:rsidR="007A29BC" w:rsidRDefault="007A29BC">
      <w:pPr>
        <w:jc w:val="both"/>
        <w:rPr>
          <w:bCs/>
        </w:rPr>
      </w:pPr>
    </w:p>
    <w:p w:rsidR="007A29BC" w:rsidRDefault="007D4A8B">
      <w:pPr>
        <w:pStyle w:val="afffa"/>
        <w:tabs>
          <w:tab w:val="left" w:pos="426"/>
        </w:tabs>
        <w:ind w:left="0"/>
        <w:jc w:val="center"/>
        <w:rPr>
          <w:b/>
          <w:sz w:val="24"/>
          <w:szCs w:val="24"/>
        </w:rPr>
      </w:pPr>
      <w:r>
        <w:rPr>
          <w:b/>
          <w:sz w:val="24"/>
          <w:szCs w:val="24"/>
        </w:rPr>
        <w:t>3. ПОРЯДОК РАСЧЕТОВ</w:t>
      </w:r>
      <w:r>
        <w:rPr>
          <w:rStyle w:val="a6"/>
          <w:sz w:val="24"/>
          <w:szCs w:val="24"/>
        </w:rPr>
        <w:footnoteReference w:id="5"/>
      </w:r>
    </w:p>
    <w:p w:rsidR="007A29BC" w:rsidRDefault="007D4A8B">
      <w:pPr>
        <w:keepNext/>
        <w:autoSpaceDE w:val="0"/>
        <w:ind w:firstLine="709"/>
        <w:jc w:val="both"/>
      </w:pPr>
      <w:r>
        <w:t xml:space="preserve">3.1. Оплата за оказанные </w:t>
      </w:r>
      <w:r>
        <w:t>Услуги осуществляется по цене, установленной п. 2.1 контракта.</w:t>
      </w:r>
    </w:p>
    <w:p w:rsidR="007A29BC" w:rsidRDefault="007D4A8B">
      <w:pPr>
        <w:autoSpaceDE w:val="0"/>
        <w:autoSpaceDN w:val="0"/>
        <w:adjustRightInd w:val="0"/>
        <w:ind w:firstLine="709"/>
        <w:jc w:val="both"/>
      </w:pPr>
      <w:r>
        <w:t>3.2. Оплата Услуг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w:t>
      </w:r>
      <w:r>
        <w:t xml:space="preserve">елем счета или счета-фактуры в течение 7(семи) рабочих дней </w:t>
      </w:r>
      <w:r>
        <w:t xml:space="preserve">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w:t>
      </w:r>
      <w:r>
        <w:t>0510452) руководителем Заказчика.</w:t>
      </w:r>
      <w:r>
        <w:t xml:space="preserve"> </w:t>
      </w:r>
      <w:r>
        <w:t xml:space="preserve">Расчет осуществляется </w:t>
      </w:r>
      <w:proofErr w:type="gramStart"/>
      <w:r>
        <w:t>за .фактически</w:t>
      </w:r>
      <w:proofErr w:type="gramEnd"/>
      <w:r>
        <w:t xml:space="preserve"> оказанные Услуги.</w:t>
      </w:r>
    </w:p>
    <w:p w:rsidR="007A29BC" w:rsidRDefault="007D4A8B">
      <w:pPr>
        <w:autoSpaceDE w:val="0"/>
        <w:autoSpaceDN w:val="0"/>
        <w:adjustRightInd w:val="0"/>
        <w:ind w:firstLine="709"/>
        <w:jc w:val="both"/>
      </w:pPr>
      <w:r>
        <w:t>3.3. Оказание Услуг должно сопровождаться документами, подтверждающими факт оказания Услуг:</w:t>
      </w:r>
    </w:p>
    <w:p w:rsidR="007A29BC" w:rsidRDefault="007D4A8B">
      <w:pPr>
        <w:autoSpaceDE w:val="0"/>
        <w:autoSpaceDN w:val="0"/>
        <w:adjustRightInd w:val="0"/>
        <w:ind w:firstLine="709"/>
        <w:jc w:val="both"/>
      </w:pPr>
      <w:r>
        <w:t>3.3.1. Счет или счета-фактуры, оформленными в соответствии с действующим за</w:t>
      </w:r>
      <w:r>
        <w:t>конодательством Российской Федерации</w:t>
      </w:r>
    </w:p>
    <w:p w:rsidR="007A29BC" w:rsidRDefault="007D4A8B">
      <w:pPr>
        <w:autoSpaceDE w:val="0"/>
        <w:autoSpaceDN w:val="0"/>
        <w:adjustRightInd w:val="0"/>
        <w:ind w:firstLine="709"/>
        <w:jc w:val="both"/>
      </w:pPr>
      <w:r>
        <w:t xml:space="preserve">3.3.2. Акт оказанных услуг и/или универсальный передаточный </w:t>
      </w:r>
      <w:proofErr w:type="gramStart"/>
      <w:r>
        <w:t>документ  (</w:t>
      </w:r>
      <w:proofErr w:type="gramEnd"/>
      <w:r>
        <w:t>УПД).</w:t>
      </w:r>
    </w:p>
    <w:p w:rsidR="007A29BC" w:rsidRDefault="007D4A8B">
      <w:pPr>
        <w:autoSpaceDE w:val="0"/>
        <w:autoSpaceDN w:val="0"/>
        <w:adjustRightInd w:val="0"/>
        <w:ind w:firstLine="709"/>
        <w:jc w:val="both"/>
      </w:pPr>
      <w:r>
        <w:t>3.3.3.Иные сопроводительные документы.</w:t>
      </w:r>
    </w:p>
    <w:p w:rsidR="007A29BC" w:rsidRDefault="007D4A8B">
      <w:pPr>
        <w:autoSpaceDE w:val="0"/>
        <w:autoSpaceDN w:val="0"/>
        <w:adjustRightInd w:val="0"/>
        <w:ind w:firstLine="709"/>
        <w:jc w:val="both"/>
      </w:pPr>
      <w:r>
        <w:t xml:space="preserve">3.3. Обязательство Заказчика по оплате за оказанные Услуги считается исполненным с момента списания </w:t>
      </w:r>
      <w:r>
        <w:t xml:space="preserve">денежных средств с расчетного счета </w:t>
      </w:r>
      <w:proofErr w:type="spellStart"/>
      <w:r>
        <w:t>Заказчика.</w:t>
      </w:r>
      <w:r>
        <w:t>Расчет</w:t>
      </w:r>
      <w:proofErr w:type="spellEnd"/>
      <w:r>
        <w:t xml:space="preserve"> осуществляется по факту оказания всего объема Услуг (выполненных Работ).</w:t>
      </w:r>
    </w:p>
    <w:p w:rsidR="007A29BC" w:rsidRDefault="007D4A8B">
      <w:pPr>
        <w:tabs>
          <w:tab w:val="left" w:pos="709"/>
        </w:tabs>
        <w:autoSpaceDE w:val="0"/>
        <w:autoSpaceDN w:val="0"/>
        <w:adjustRightInd w:val="0"/>
        <w:ind w:firstLine="709"/>
        <w:jc w:val="both"/>
      </w:pPr>
      <w:r>
        <w:t>3.3. Обязательство Заказчика по оплате за оказанные Услуги считается исполненным с момента списания денежных средств со счета Зака</w:t>
      </w:r>
      <w:r>
        <w:t xml:space="preserve">зчика. </w:t>
      </w:r>
    </w:p>
    <w:p w:rsidR="007A29BC" w:rsidRDefault="007A29BC">
      <w:pPr>
        <w:tabs>
          <w:tab w:val="left" w:pos="709"/>
        </w:tabs>
        <w:autoSpaceDE w:val="0"/>
        <w:autoSpaceDN w:val="0"/>
        <w:adjustRightInd w:val="0"/>
        <w:ind w:firstLine="709"/>
        <w:jc w:val="both"/>
        <w:rPr>
          <w:color w:val="00B0F0"/>
        </w:rPr>
      </w:pPr>
    </w:p>
    <w:p w:rsidR="007A29BC" w:rsidRDefault="007D4A8B">
      <w:pPr>
        <w:keepNext/>
        <w:autoSpaceDE w:val="0"/>
        <w:ind w:firstLine="709"/>
        <w:jc w:val="center"/>
        <w:rPr>
          <w:b/>
        </w:rPr>
      </w:pPr>
      <w:r>
        <w:rPr>
          <w:b/>
        </w:rPr>
        <w:t>4. ПРАВА И ОБЯЗАННОСТИ СТОРОН</w:t>
      </w:r>
    </w:p>
    <w:p w:rsidR="007A29BC" w:rsidRDefault="007D4A8B">
      <w:pPr>
        <w:ind w:firstLine="709"/>
        <w:jc w:val="both"/>
        <w:rPr>
          <w:b/>
        </w:rPr>
      </w:pPr>
      <w:r>
        <w:rPr>
          <w:b/>
        </w:rPr>
        <w:t>4.1. Заказчик вправе:</w:t>
      </w:r>
    </w:p>
    <w:p w:rsidR="007A29BC" w:rsidRDefault="007D4A8B">
      <w:pPr>
        <w:ind w:firstLine="709"/>
        <w:jc w:val="both"/>
      </w:pPr>
      <w:r>
        <w:t xml:space="preserve">4.1.1. Требовать </w:t>
      </w:r>
      <w:proofErr w:type="gramStart"/>
      <w:r>
        <w:t>от Исполнителя</w:t>
      </w:r>
      <w:proofErr w:type="gramEnd"/>
      <w:r>
        <w:t xml:space="preserve"> надлежащего исполнения обязательств в соответствии с условиями контракта.</w:t>
      </w:r>
    </w:p>
    <w:p w:rsidR="007A29BC" w:rsidRDefault="007D4A8B">
      <w:pPr>
        <w:ind w:firstLine="709"/>
        <w:jc w:val="both"/>
      </w:pPr>
      <w:r>
        <w:t xml:space="preserve">4.1.2. Требовать от Исполнителя представления надлежащим образом оформленных документов, </w:t>
      </w:r>
      <w:r>
        <w:t>подтверждающих исполнение обязательств в соответствии с условиями контракта.</w:t>
      </w:r>
    </w:p>
    <w:p w:rsidR="007A29BC" w:rsidRDefault="007D4A8B">
      <w:pPr>
        <w:ind w:firstLine="709"/>
        <w:jc w:val="both"/>
      </w:pPr>
      <w:r>
        <w:t>4.1.3. Запрашивать у Исполнителя информацию о ходе и состоянии исполнения обязательств Исполнителя по настоящему контракту.</w:t>
      </w:r>
    </w:p>
    <w:p w:rsidR="007A29BC" w:rsidRDefault="007D4A8B">
      <w:pPr>
        <w:ind w:firstLine="709"/>
        <w:jc w:val="both"/>
        <w:rPr>
          <w:b/>
        </w:rPr>
      </w:pPr>
      <w:r>
        <w:rPr>
          <w:b/>
        </w:rPr>
        <w:t>4.2. Заказчик обязан:</w:t>
      </w:r>
    </w:p>
    <w:p w:rsidR="007A29BC" w:rsidRDefault="007D4A8B">
      <w:pPr>
        <w:ind w:firstLine="709"/>
        <w:jc w:val="both"/>
      </w:pPr>
      <w:r>
        <w:t>4.2.1. Своевременно принять и опл</w:t>
      </w:r>
      <w:r>
        <w:t>атить</w:t>
      </w:r>
      <w:r>
        <w:rPr>
          <w:rStyle w:val="a6"/>
        </w:rPr>
        <w:footnoteReference w:id="6"/>
      </w:r>
      <w:r>
        <w:t xml:space="preserve"> оказанные Услуги в соответствии с условиями настоящего контракта.</w:t>
      </w:r>
    </w:p>
    <w:p w:rsidR="007A29BC" w:rsidRDefault="007D4A8B">
      <w:pPr>
        <w:ind w:firstLine="709"/>
        <w:jc w:val="both"/>
      </w:pPr>
      <w:r>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7A29BC" w:rsidRDefault="007D4A8B">
      <w:pPr>
        <w:ind w:firstLine="709"/>
        <w:jc w:val="both"/>
      </w:pPr>
      <w:r>
        <w:t>4.2.3. В случае просрочки исп</w:t>
      </w:r>
      <w:r>
        <w:t xml:space="preserve">олнения Исполнителем обязательств, предусмотренных кон-трактом, а также в иных случаях ненадлежащего исполнения Исполнителем обязательств, </w:t>
      </w:r>
      <w:proofErr w:type="spellStart"/>
      <w:r>
        <w:t>преду</w:t>
      </w:r>
      <w:proofErr w:type="spellEnd"/>
      <w:r>
        <w:t>-смотренных контрактом, направлять Исполнителю требование об уплате в добровольном порядке сумм неустойки, преду</w:t>
      </w:r>
      <w:r>
        <w:t>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rsidR="007A29BC" w:rsidRDefault="007D4A8B">
      <w:pPr>
        <w:ind w:firstLine="709"/>
        <w:jc w:val="both"/>
      </w:pPr>
      <w:r>
        <w:t>4.2.4. В случае неу</w:t>
      </w:r>
      <w:r>
        <w:t xml:space="preserve">платы Исполнителем в добровольном порядке предусмотренных </w:t>
      </w:r>
      <w:proofErr w:type="spellStart"/>
      <w:proofErr w:type="gramStart"/>
      <w:r>
        <w:t>контрак</w:t>
      </w:r>
      <w:proofErr w:type="spellEnd"/>
      <w:r>
        <w:t>-том</w:t>
      </w:r>
      <w:proofErr w:type="gramEnd"/>
      <w:r>
        <w:t xml:space="preserve"> сумм неустойки за неисполнение своих обязательств (за исключением неустойки, подлежащей </w:t>
      </w:r>
      <w:r>
        <w:lastRenderedPageBreak/>
        <w:t xml:space="preserve">списанию в случаях и порядке, которые установлены Правительством Российской Федерации) взыскивать </w:t>
      </w:r>
      <w:r>
        <w:t>их в судебном порядке либо производить оплату по контракту в соответствии с п. 9.6 настоящего контракта.</w:t>
      </w:r>
    </w:p>
    <w:p w:rsidR="007A29BC" w:rsidRDefault="007D4A8B">
      <w:pPr>
        <w:ind w:firstLine="709"/>
        <w:jc w:val="both"/>
      </w:pPr>
      <w:r>
        <w:t xml:space="preserve">4.2.5. При направлении в суд искового заявления с требованиями о расторжении контракта одновременно заявлять требования об оплате неустойки, </w:t>
      </w:r>
      <w:r>
        <w:t>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w:t>
      </w:r>
      <w:r>
        <w:t>вовала возможность для оплаты по контракту в соответствии с п.9.6 настоящего контракта.</w:t>
      </w:r>
    </w:p>
    <w:p w:rsidR="007A29BC" w:rsidRDefault="007D4A8B">
      <w:pPr>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Исполнителя оплаты </w:t>
      </w:r>
      <w:proofErr w:type="gramStart"/>
      <w:r>
        <w:t>неустойки  за</w:t>
      </w:r>
      <w:proofErr w:type="gramEnd"/>
      <w:r>
        <w:t xml:space="preserve"> неисп</w:t>
      </w:r>
      <w:r>
        <w:t>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 в том чи</w:t>
      </w:r>
      <w:r>
        <w:t>сле и в порядке, предусмотренном п.9.6 настоящего контракта.</w:t>
      </w:r>
    </w:p>
    <w:p w:rsidR="007A29BC" w:rsidRDefault="007D4A8B">
      <w:pPr>
        <w:ind w:firstLine="709"/>
        <w:jc w:val="both"/>
      </w:pPr>
      <w:r>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r>
        <w:t>:</w:t>
      </w:r>
    </w:p>
    <w:p w:rsidR="007A29BC" w:rsidRDefault="007D4A8B">
      <w:pPr>
        <w:ind w:firstLine="709"/>
        <w:jc w:val="both"/>
      </w:pPr>
      <w:r>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w:t>
      </w:r>
      <w:r>
        <w:t>и контракта за весь период просрочки исполнения.</w:t>
      </w:r>
    </w:p>
    <w:p w:rsidR="007A29BC" w:rsidRDefault="007D4A8B">
      <w:pPr>
        <w:ind w:firstLine="709"/>
        <w:jc w:val="both"/>
      </w:pPr>
      <w:r>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w:t>
      </w:r>
      <w:r>
        <w:t>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7A29BC" w:rsidRDefault="007D4A8B">
      <w:pPr>
        <w:ind w:firstLine="709"/>
        <w:jc w:val="both"/>
      </w:pPr>
      <w:r>
        <w:t>4.2.8. Провести экспертизу для проверки предоставленны</w:t>
      </w:r>
      <w:r>
        <w:t>х Исполнителем результатов оказания Услуг, предусмотренных контрактом, в части их соответствия условиям контракта.</w:t>
      </w:r>
    </w:p>
    <w:p w:rsidR="007A29BC" w:rsidRDefault="007D4A8B">
      <w:pPr>
        <w:ind w:firstLine="709"/>
        <w:jc w:val="both"/>
      </w:pPr>
      <w:r>
        <w:t xml:space="preserve">4.2.9. Осуществлять контроль за исполнением Исполнителем условий контракта в соответствии с законодательством Российской Федерации. </w:t>
      </w:r>
    </w:p>
    <w:p w:rsidR="007A29BC" w:rsidRDefault="007D4A8B">
      <w:pPr>
        <w:ind w:firstLine="709"/>
        <w:jc w:val="both"/>
        <w:rPr>
          <w:b/>
        </w:rPr>
      </w:pPr>
      <w:r>
        <w:rPr>
          <w:b/>
        </w:rPr>
        <w:t>4.3. Исп</w:t>
      </w:r>
      <w:r>
        <w:rPr>
          <w:b/>
        </w:rPr>
        <w:t>олнитель вправе:</w:t>
      </w:r>
    </w:p>
    <w:p w:rsidR="007A29BC" w:rsidRDefault="007D4A8B">
      <w:pPr>
        <w:ind w:firstLine="709"/>
        <w:jc w:val="both"/>
      </w:pPr>
      <w:r>
        <w:t xml:space="preserve">4.3.1. Требовать подписания в соответствии с условиями контракта Заказчиком </w:t>
      </w:r>
      <w:r>
        <w:rPr>
          <w:rFonts w:eastAsiaTheme="minorHAnsi"/>
          <w:lang w:eastAsia="en-US"/>
        </w:rPr>
        <w:t>документа о приемке в единой информационной системе в сфере закупок (далее - документ о приемке).</w:t>
      </w:r>
    </w:p>
    <w:p w:rsidR="007A29BC" w:rsidRDefault="007D4A8B">
      <w:pPr>
        <w:ind w:firstLine="709"/>
        <w:jc w:val="both"/>
      </w:pPr>
      <w:r>
        <w:t>4.3.2. Требовать своевременной оплаты</w:t>
      </w:r>
      <w:r>
        <w:rPr>
          <w:rStyle w:val="a6"/>
        </w:rPr>
        <w:footnoteReference w:id="7"/>
      </w:r>
      <w:r>
        <w:t xml:space="preserve"> за оказываемые Услуги в со</w:t>
      </w:r>
      <w:r>
        <w:t>ответствии с условиями настоящего контракта.</w:t>
      </w:r>
    </w:p>
    <w:p w:rsidR="007A29BC" w:rsidRDefault="007D4A8B">
      <w:pPr>
        <w:ind w:firstLine="709"/>
        <w:jc w:val="both"/>
      </w:pPr>
      <w:r>
        <w:t>4.3.3. Направлять Заказчику запросы и получать от него разъяснения и уточнения по вопросам оказания Услуг в рамках настоящего контракта.</w:t>
      </w:r>
    </w:p>
    <w:p w:rsidR="007A29BC" w:rsidRDefault="007D4A8B">
      <w:pPr>
        <w:ind w:firstLine="709"/>
        <w:jc w:val="both"/>
      </w:pPr>
      <w:r>
        <w:rPr>
          <w:rFonts w:eastAsiaTheme="minorHAnsi"/>
          <w:lang w:eastAsia="en-US"/>
        </w:rPr>
        <w:t xml:space="preserve">4.3.4. Принять решение об одностороннем отказе от исполнения контракта по </w:t>
      </w:r>
      <w:r>
        <w:rPr>
          <w:rFonts w:eastAsiaTheme="minorHAnsi"/>
          <w:lang w:eastAsia="en-US"/>
        </w:rPr>
        <w:t>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7A29BC" w:rsidRDefault="007D4A8B">
      <w:pPr>
        <w:ind w:firstLine="709"/>
        <w:jc w:val="both"/>
        <w:rPr>
          <w:b/>
        </w:rPr>
      </w:pPr>
      <w:r>
        <w:rPr>
          <w:b/>
        </w:rPr>
        <w:t>4.4. Исполнитель обязан:</w:t>
      </w:r>
    </w:p>
    <w:p w:rsidR="007A29BC" w:rsidRDefault="007D4A8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4.4.1. Оказать Услуги, предусмотренные настоящим контрактом, в соответствии с Технической </w:t>
      </w:r>
      <w:r>
        <w:rPr>
          <w:rFonts w:ascii="Times New Roman" w:hAnsi="Times New Roman" w:cs="Times New Roman"/>
          <w:sz w:val="24"/>
          <w:szCs w:val="24"/>
        </w:rPr>
        <w:t>частью и в сроки, установленные в Разделе 5 «Сроки, место и условия оказания Услуг» контракта.</w:t>
      </w:r>
    </w:p>
    <w:p w:rsidR="007A29BC" w:rsidRDefault="007D4A8B">
      <w:pPr>
        <w:ind w:firstLine="709"/>
        <w:jc w:val="both"/>
      </w:pPr>
      <w:r>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w:t>
      </w:r>
      <w:r>
        <w:t>нении контракта.</w:t>
      </w:r>
    </w:p>
    <w:p w:rsidR="007A29BC" w:rsidRDefault="007D4A8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7A29BC" w:rsidRDefault="007D4A8B">
      <w:pPr>
        <w:pStyle w:val="TextNormal"/>
        <w:tabs>
          <w:tab w:val="left" w:pos="-2977"/>
          <w:tab w:val="left" w:pos="993"/>
        </w:tabs>
        <w:spacing w:after="0"/>
        <w:ind w:left="0" w:right="0" w:firstLine="709"/>
        <w:rPr>
          <w:rFonts w:ascii="Times New Roman" w:hAnsi="Times New Roman" w:cs="Times New Roman"/>
          <w:sz w:val="24"/>
          <w:szCs w:val="24"/>
        </w:rPr>
      </w:pPr>
      <w:r>
        <w:rPr>
          <w:rFonts w:ascii="Times New Roman" w:hAnsi="Times New Roman" w:cs="Times New Roman"/>
          <w:sz w:val="24"/>
          <w:szCs w:val="24"/>
        </w:rPr>
        <w:lastRenderedPageBreak/>
        <w:t>4.4.4. Представить Заказчику сведения об изменении своего фак</w:t>
      </w:r>
      <w:r>
        <w:rPr>
          <w:rFonts w:ascii="Times New Roman" w:hAnsi="Times New Roman" w:cs="Times New Roman"/>
          <w:sz w:val="24"/>
          <w:szCs w:val="24"/>
        </w:rPr>
        <w:t>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w:t>
      </w:r>
      <w:r>
        <w:rPr>
          <w:rFonts w:ascii="Times New Roman" w:hAnsi="Times New Roman" w:cs="Times New Roman"/>
          <w:sz w:val="24"/>
          <w:szCs w:val="24"/>
        </w:rPr>
        <w:t>кте.</w:t>
      </w:r>
    </w:p>
    <w:p w:rsidR="007A29BC" w:rsidRDefault="007D4A8B">
      <w:pPr>
        <w:ind w:firstLine="708"/>
        <w:jc w:val="both"/>
      </w:pPr>
      <w:r>
        <w:t xml:space="preserve">4.4.5. Гарантировать качество оказанных Услуг. </w:t>
      </w:r>
    </w:p>
    <w:p w:rsidR="007A29BC" w:rsidRDefault="007D4A8B">
      <w:pPr>
        <w:ind w:firstLine="708"/>
        <w:jc w:val="both"/>
      </w:pPr>
      <w:r>
        <w:t>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w:t>
      </w:r>
      <w:r>
        <w:t xml:space="preserve">ртам), сертификации, лицензирования, установленным законодательством Российской Федерации и Контрактом. </w:t>
      </w:r>
      <w:bookmarkStart w:id="0" w:name="OLE_LINK30"/>
      <w:bookmarkStart w:id="1" w:name="OLE_LINK32"/>
      <w:bookmarkStart w:id="2" w:name="OLE_LINK31"/>
      <w:bookmarkEnd w:id="0"/>
      <w:bookmarkEnd w:id="1"/>
      <w:bookmarkEnd w:id="2"/>
    </w:p>
    <w:p w:rsidR="007A29BC" w:rsidRDefault="007D4A8B">
      <w:pPr>
        <w:ind w:firstLine="708"/>
        <w:jc w:val="both"/>
      </w:pPr>
      <w:r>
        <w:t xml:space="preserve">4.4.7. </w:t>
      </w:r>
      <w:r>
        <w:rPr>
          <w:rFonts w:eastAsiaTheme="minorHAnsi"/>
          <w:lang w:eastAsia="en-US"/>
        </w:rPr>
        <w:t>Подтвердить квалификацию специалистов Исполнителя, допущенных к оказанию услуг путем предоставления Заказчику документов с указанием ФИО и уровн</w:t>
      </w:r>
      <w:r>
        <w:rPr>
          <w:rFonts w:eastAsiaTheme="minorHAnsi"/>
          <w:lang w:eastAsia="en-US"/>
        </w:rPr>
        <w:t>я квалификации в соответствии с требованиями, если таковые установлены в Технической части.</w:t>
      </w:r>
    </w:p>
    <w:p w:rsidR="007A29BC" w:rsidRDefault="007D4A8B">
      <w:pPr>
        <w:autoSpaceDE w:val="0"/>
        <w:autoSpaceDN w:val="0"/>
        <w:adjustRightInd w:val="0"/>
        <w:ind w:firstLine="709"/>
        <w:jc w:val="both"/>
      </w:pPr>
      <w:bookmarkStart w:id="3" w:name="Par0"/>
      <w:bookmarkStart w:id="4" w:name="Par1"/>
      <w:bookmarkStart w:id="5" w:name="Par5"/>
      <w:bookmarkEnd w:id="3"/>
      <w:bookmarkEnd w:id="4"/>
      <w:bookmarkEnd w:id="5"/>
      <w:r>
        <w:t xml:space="preserve">4.4.8. </w:t>
      </w:r>
      <w:r>
        <w:t xml:space="preserve"> </w:t>
      </w:r>
      <w:r>
        <w:t>На</w:t>
      </w:r>
      <w:r>
        <w:t xml:space="preserve"> момент оказания услуг Исполнитель должен иметь действующую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w:t>
      </w:r>
      <w:r>
        <w:t>нения, на территории инновационного центра «</w:t>
      </w:r>
      <w:proofErr w:type="spellStart"/>
      <w:r>
        <w:t>Сколково</w:t>
      </w:r>
      <w:proofErr w:type="spellEnd"/>
      <w:r>
        <w:t xml:space="preserve">»). </w:t>
      </w:r>
    </w:p>
    <w:p w:rsidR="007A29BC" w:rsidRDefault="007D4A8B">
      <w:pPr>
        <w:autoSpaceDE w:val="0"/>
        <w:autoSpaceDN w:val="0"/>
        <w:adjustRightInd w:val="0"/>
        <w:ind w:firstLine="709"/>
        <w:jc w:val="both"/>
      </w:pPr>
      <w:r>
        <w:t>Виды оказываемых услуг, составляющих медицинскую деятельность: медицинские осмотры (предварительные, периодические).</w:t>
      </w:r>
    </w:p>
    <w:p w:rsidR="007A29BC" w:rsidRDefault="007A29BC">
      <w:pPr>
        <w:autoSpaceDE w:val="0"/>
        <w:autoSpaceDN w:val="0"/>
        <w:adjustRightInd w:val="0"/>
        <w:ind w:firstLine="709"/>
        <w:jc w:val="both"/>
      </w:pPr>
    </w:p>
    <w:p w:rsidR="007A29BC" w:rsidRDefault="007A29BC">
      <w:pPr>
        <w:autoSpaceDE w:val="0"/>
        <w:autoSpaceDN w:val="0"/>
        <w:adjustRightInd w:val="0"/>
        <w:ind w:firstLine="709"/>
        <w:jc w:val="both"/>
      </w:pPr>
    </w:p>
    <w:p w:rsidR="007A29BC" w:rsidRDefault="007D4A8B">
      <w:pPr>
        <w:autoSpaceDE w:val="0"/>
        <w:autoSpaceDN w:val="0"/>
        <w:adjustRightInd w:val="0"/>
        <w:ind w:firstLine="709"/>
        <w:jc w:val="center"/>
      </w:pPr>
      <w:r>
        <w:rPr>
          <w:b/>
        </w:rPr>
        <w:t>5. СРОКИ, МЕСТО И УСЛОВИЯ ОКАЗАНИЯ УСЛУГ</w:t>
      </w:r>
    </w:p>
    <w:p w:rsidR="007A29BC" w:rsidRDefault="007D4A8B">
      <w:pPr>
        <w:ind w:firstLine="709"/>
        <w:jc w:val="both"/>
      </w:pPr>
      <w:r>
        <w:t>5.1. Срок оказания услуг: С</w:t>
      </w:r>
      <w:r w:rsidRPr="00C6386B">
        <w:t xml:space="preserve"> </w:t>
      </w:r>
      <w:r>
        <w:t xml:space="preserve">даты заключения контракта по </w:t>
      </w:r>
      <w:r>
        <w:t>31.07.2026</w:t>
      </w:r>
      <w:r>
        <w:t xml:space="preserve">. </w:t>
      </w:r>
    </w:p>
    <w:p w:rsidR="007A29BC" w:rsidRDefault="007D4A8B">
      <w:pPr>
        <w:ind w:firstLine="708"/>
        <w:jc w:val="both"/>
      </w:pPr>
      <w:r>
        <w:t xml:space="preserve">5.1.1. Дата начала исполнения контракта: с даты заключения контракта. </w:t>
      </w:r>
      <w:r>
        <w:tab/>
      </w:r>
      <w:r>
        <w:tab/>
      </w:r>
      <w:r>
        <w:tab/>
      </w:r>
      <w:r>
        <w:tab/>
        <w:t>Дата окончания исполнения контракта: 3</w:t>
      </w:r>
      <w:r>
        <w:t>1</w:t>
      </w:r>
      <w:r>
        <w:t>.</w:t>
      </w:r>
      <w:r>
        <w:t>10</w:t>
      </w:r>
      <w:r>
        <w:t>.202</w:t>
      </w:r>
      <w:r>
        <w:t>6</w:t>
      </w:r>
      <w:r>
        <w:t>.</w:t>
      </w:r>
    </w:p>
    <w:p w:rsidR="007A29BC" w:rsidRDefault="007D4A8B">
      <w:pPr>
        <w:ind w:firstLine="709"/>
        <w:jc w:val="both"/>
        <w:rPr>
          <w:bCs/>
        </w:rPr>
      </w:pPr>
      <w:r>
        <w:t xml:space="preserve">5.2. Место оказания Услуг – Российская Федерация, г. </w:t>
      </w:r>
      <w:r>
        <w:t>Хабаровск</w:t>
      </w:r>
      <w:r>
        <w:t>, по месту нахождения Исполни</w:t>
      </w:r>
      <w:r>
        <w:t>теля</w:t>
      </w:r>
      <w:r>
        <w:rPr>
          <w:bCs/>
        </w:rPr>
        <w:t>.</w:t>
      </w:r>
    </w:p>
    <w:p w:rsidR="007A29BC" w:rsidRDefault="007D4A8B">
      <w:pPr>
        <w:ind w:firstLine="709"/>
        <w:jc w:val="both"/>
        <w:rPr>
          <w:color w:val="FF0000"/>
        </w:rPr>
      </w:pPr>
      <w:r>
        <w:t>5.3. Условия оказания Услуг – В</w:t>
      </w:r>
      <w:r w:rsidRPr="00C6386B">
        <w:t xml:space="preserve"> </w:t>
      </w:r>
      <w:r>
        <w:t>соответствии с Технической частью.</w:t>
      </w:r>
    </w:p>
    <w:p w:rsidR="007A29BC" w:rsidRDefault="007A29BC">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p>
    <w:p w:rsidR="007A29BC" w:rsidRDefault="007D4A8B">
      <w:pPr>
        <w:tabs>
          <w:tab w:val="left" w:pos="0"/>
        </w:tabs>
        <w:jc w:val="center"/>
        <w:rPr>
          <w:b/>
        </w:rPr>
      </w:pPr>
      <w:r>
        <w:rPr>
          <w:b/>
        </w:rPr>
        <w:t>6. ПОРЯДОК СДАЧИ-ПРИЕМКИ УСЛУГ</w:t>
      </w:r>
    </w:p>
    <w:p w:rsidR="007A29BC" w:rsidRDefault="007D4A8B">
      <w:pPr>
        <w:ind w:firstLine="709"/>
        <w:jc w:val="both"/>
        <w:rPr>
          <w:bCs/>
        </w:rPr>
      </w:pPr>
      <w:r>
        <w:t>6.1. Приемка оказанных Услуг по настоящему контракту на соответствие их требованиям, установленным в настоящем контракте, осуществляется на основании п</w:t>
      </w:r>
      <w:r>
        <w:t xml:space="preserve">одписанного Сторонами </w:t>
      </w:r>
      <w:r>
        <w:rPr>
          <w:rFonts w:eastAsiaTheme="minorHAnsi"/>
          <w:lang w:eastAsia="en-US"/>
        </w:rPr>
        <w:t>документа о приемке.</w:t>
      </w:r>
    </w:p>
    <w:p w:rsidR="007A29BC" w:rsidRDefault="007D4A8B">
      <w:pPr>
        <w:ind w:firstLine="709"/>
        <w:jc w:val="both"/>
      </w:pPr>
      <w:r>
        <w:t xml:space="preserve">6.2.  </w:t>
      </w:r>
      <w:r>
        <w:t xml:space="preserve">В течение 1 (одного) рабочего дня с момента окончания оказания Услуг, Исполнитель обязан предоставить Заказчику финансовые документы (счет или счет-фактура), подписанный Исполнителем акт оказанных Услуг, </w:t>
      </w:r>
      <w:proofErr w:type="gramStart"/>
      <w:r>
        <w:t>УПД</w:t>
      </w:r>
      <w:r>
        <w:t>,  в</w:t>
      </w:r>
      <w:proofErr w:type="gramEnd"/>
      <w:r>
        <w:t xml:space="preserve"> 2-х экземплярах путём направления в адрес Заказчика.</w:t>
      </w:r>
    </w:p>
    <w:p w:rsidR="007A29BC" w:rsidRDefault="007D4A8B">
      <w:pPr>
        <w:ind w:firstLine="709"/>
        <w:jc w:val="both"/>
      </w:pPr>
      <w:r>
        <w:t>6.</w:t>
      </w:r>
      <w:r>
        <w:t>3</w:t>
      </w:r>
      <w:r>
        <w:t>. 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w:t>
      </w:r>
      <w:r>
        <w:t>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7A29BC" w:rsidRDefault="007D4A8B">
      <w:pPr>
        <w:ind w:firstLine="709"/>
        <w:jc w:val="both"/>
      </w:pPr>
      <w:r>
        <w:t>В случае, если по результатам такой экспертизы у</w:t>
      </w:r>
      <w:r>
        <w:t>становлены нарушения требований контракта, не препятствующие приемке оказанных Услуг, в заключении могут содержаться предложения об устранении данных нарушений, в том числе с указанием срока их устранения.</w:t>
      </w:r>
    </w:p>
    <w:p w:rsidR="007A29BC" w:rsidRDefault="007D4A8B">
      <w:pPr>
        <w:ind w:firstLine="709"/>
        <w:jc w:val="both"/>
      </w:pPr>
      <w:r>
        <w:t xml:space="preserve">Заказчик вправе не отказывать в приемке оказанных </w:t>
      </w:r>
      <w:r>
        <w:t>Услуг в случае выявления несоответствия таких услуг условиям контракта, если выявленное несоответствие не препятствует приемке Услуг и устранено Исполнителем.</w:t>
      </w:r>
    </w:p>
    <w:p w:rsidR="007A29BC" w:rsidRDefault="007D4A8B">
      <w:pPr>
        <w:ind w:firstLine="709"/>
        <w:jc w:val="both"/>
      </w:pPr>
      <w:r>
        <w:t>6.5. По решению Заказчика для приемки оказанных Услуг может создаваться приемочная комиссия, кото</w:t>
      </w:r>
      <w:r>
        <w:t>рая состоит не менее чем из пяти человек.</w:t>
      </w:r>
    </w:p>
    <w:p w:rsidR="007A29BC" w:rsidRDefault="007D4A8B">
      <w:pPr>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Услуг приемочная комиссия должна учитывать отраженные в з</w:t>
      </w:r>
      <w:r>
        <w:t>аключении по результатам указанной экспертизы предложения экспертов, экспертных организаций, привлеченных для ее проведения.</w:t>
      </w:r>
    </w:p>
    <w:p w:rsidR="007A29BC" w:rsidRDefault="007D4A8B">
      <w:pPr>
        <w:ind w:firstLine="709"/>
        <w:jc w:val="both"/>
      </w:pPr>
      <w:r>
        <w:lastRenderedPageBreak/>
        <w:t xml:space="preserve">6.6. Заказчик, в срок не более 20 (двадцати) рабочих дней, следующих за </w:t>
      </w:r>
      <w:r>
        <w:rPr>
          <w:iCs/>
        </w:rPr>
        <w:t>днем поступления Заказчику документа о приемке, подписанног</w:t>
      </w:r>
      <w:r>
        <w:rPr>
          <w:iCs/>
        </w:rPr>
        <w:t>о Исполнителем,</w:t>
      </w:r>
      <w:r>
        <w:t xml:space="preserve"> и на основании результатов экспертизы, проведенной в соответствии с пунктом 6.4 Контракта, </w:t>
      </w:r>
      <w:r>
        <w:rPr>
          <w:iCs/>
        </w:rPr>
        <w:t xml:space="preserve">подписывает усиленной электронной подписью лица, имеющего право действовать от имени Заказчика, размещает в единой информационной системе документ о </w:t>
      </w:r>
      <w:r>
        <w:rPr>
          <w:iCs/>
        </w:rPr>
        <w:t>приемке или мотивированный отказ от подписания документа о приемке с указанием причин такого отказа</w:t>
      </w:r>
      <w:r>
        <w:t xml:space="preserve">. </w:t>
      </w:r>
    </w:p>
    <w:p w:rsidR="007A29BC" w:rsidRDefault="007D4A8B">
      <w:pPr>
        <w:ind w:firstLine="709"/>
        <w:jc w:val="both"/>
      </w:pPr>
      <w:r>
        <w:t xml:space="preserve">6.7. </w:t>
      </w:r>
      <w:r>
        <w:rPr>
          <w:iCs/>
        </w:rPr>
        <w:t>В случае получения мотивированного отказа от подписания документа о приемке Исполнитель вправе устранить причины, указанные в таком мотивированном от</w:t>
      </w:r>
      <w:r>
        <w:rPr>
          <w:iCs/>
        </w:rPr>
        <w:t>казе, и направить Заказчику документ о приемке в порядке, предусмотренном настоящим разделом.</w:t>
      </w:r>
    </w:p>
    <w:p w:rsidR="007A29BC" w:rsidRDefault="007D4A8B">
      <w:pPr>
        <w:ind w:firstLine="709"/>
        <w:jc w:val="both"/>
        <w:rPr>
          <w:rFonts w:eastAsia="Calibri"/>
        </w:rPr>
      </w:pPr>
      <w:r>
        <w:rPr>
          <w:rFonts w:eastAsia="Calibri"/>
        </w:rPr>
        <w:t>6.8.</w:t>
      </w:r>
      <w:r>
        <w:rPr>
          <w:rFonts w:eastAsia="Calibri"/>
        </w:rPr>
        <w:t xml:space="preserve"> По итогам приемки оказанных услуг заказчик оформляет Акт приемки товаров, работ, услуг (ф.0510452).  Акт формируется на основании данных документов, предоста</w:t>
      </w:r>
      <w:r>
        <w:rPr>
          <w:rFonts w:eastAsia="Calibri"/>
        </w:rPr>
        <w:t>вленных Исполнителем и подтверждающих оказание услуг. Акт оформляется в присутствии и с обязательным участием представителя Исполнителя или представителя незаинтересованной организации.</w:t>
      </w:r>
    </w:p>
    <w:p w:rsidR="007A29BC" w:rsidRDefault="007D4A8B">
      <w:pPr>
        <w:ind w:firstLine="709"/>
        <w:jc w:val="both"/>
        <w:rPr>
          <w:rFonts w:eastAsia="Calibri"/>
        </w:rPr>
      </w:pPr>
      <w:r>
        <w:rPr>
          <w:rFonts w:eastAsia="Calibri"/>
        </w:rPr>
        <w:t xml:space="preserve">Оформление и обмен документами о приемке оказанных услуг </w:t>
      </w:r>
      <w:r>
        <w:rPr>
          <w:rFonts w:eastAsia="Calibri"/>
        </w:rPr>
        <w:t>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w:t>
      </w:r>
      <w:r>
        <w:rPr>
          <w:rFonts w:eastAsia="Calibri"/>
        </w:rPr>
        <w:t>жности составления Акта приемки (ф. 0510452) в электронной форме, Акт формируется на бумажном носителе и подписывается представителями Заказчика и Поставщика собственноручно.</w:t>
      </w:r>
    </w:p>
    <w:p w:rsidR="007A29BC" w:rsidRDefault="007D4A8B">
      <w:pPr>
        <w:ind w:firstLine="709"/>
        <w:jc w:val="both"/>
        <w:rPr>
          <w:rFonts w:eastAsia="Calibri"/>
        </w:rPr>
      </w:pPr>
      <w:r>
        <w:rPr>
          <w:rFonts w:eastAsia="Calibri"/>
        </w:rPr>
        <w:t>Оформление документов о приемке осуществляется в порядке и на условиях которые оп</w:t>
      </w:r>
      <w:r>
        <w:rPr>
          <w:rFonts w:eastAsia="Calibri"/>
        </w:rPr>
        <w:t>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w:t>
      </w:r>
      <w:r>
        <w:rPr>
          <w:rFonts w:eastAsia="Calibri"/>
        </w:rPr>
        <w:t>ний по их формированию и применению» и учетной политике по бухгалтерскому учету учреждения.</w:t>
      </w:r>
    </w:p>
    <w:p w:rsidR="007A29BC" w:rsidRDefault="007D4A8B">
      <w:pPr>
        <w:ind w:firstLine="709"/>
        <w:jc w:val="both"/>
        <w:rPr>
          <w:rFonts w:eastAsia="Calibri"/>
        </w:rPr>
      </w:pPr>
      <w:r>
        <w:rPr>
          <w:rFonts w:eastAsia="Calibri"/>
        </w:rPr>
        <w:t>Акт приемки (ф. 0510452) составляется в двух экземплярах, по одному экземпляру для каждой из Сторон.</w:t>
      </w:r>
    </w:p>
    <w:p w:rsidR="007A29BC" w:rsidRDefault="007D4A8B">
      <w:pPr>
        <w:ind w:firstLine="709"/>
        <w:jc w:val="both"/>
        <w:rPr>
          <w:rFonts w:eastAsia="Calibri"/>
        </w:rPr>
      </w:pPr>
      <w:r>
        <w:rPr>
          <w:rFonts w:eastAsia="Calibri"/>
        </w:rPr>
        <w:t xml:space="preserve">Отказ представителя Исполнителя от участия в приемке оказанных </w:t>
      </w:r>
      <w:r>
        <w:rPr>
          <w:rFonts w:eastAsia="Calibri"/>
        </w:rPr>
        <w:t>услуг и подписания Акта приемки (ф. 05010452) не может служить препятствием приемки оказанных услуг по настоящему Контракту и оформлению ее результатов.</w:t>
      </w:r>
    </w:p>
    <w:p w:rsidR="007A29BC" w:rsidRDefault="007A29BC">
      <w:pPr>
        <w:ind w:firstLine="709"/>
        <w:jc w:val="both"/>
        <w:rPr>
          <w:rFonts w:eastAsia="Calibri"/>
        </w:rPr>
      </w:pPr>
    </w:p>
    <w:p w:rsidR="007A29BC" w:rsidRDefault="007D4A8B">
      <w:pPr>
        <w:jc w:val="center"/>
      </w:pPr>
      <w:r>
        <w:t xml:space="preserve"> </w:t>
      </w:r>
    </w:p>
    <w:p w:rsidR="007A29BC" w:rsidRPr="00C6386B" w:rsidRDefault="007D4A8B">
      <w:pPr>
        <w:jc w:val="center"/>
      </w:pPr>
      <w:r>
        <w:rPr>
          <w:b/>
        </w:rPr>
        <w:t>7. ГАРАНТИЙНЫЕ ОБЯЗАТЕЛЬСТВА</w:t>
      </w:r>
    </w:p>
    <w:p w:rsidR="007A29BC" w:rsidRPr="00C6386B" w:rsidRDefault="007D4A8B">
      <w:pPr>
        <w:ind w:firstLine="708"/>
        <w:jc w:val="both"/>
      </w:pPr>
      <w:r>
        <w:t xml:space="preserve">7.1. Исполнитель гарантирует соответствие качества оказанных Услуг </w:t>
      </w:r>
      <w:r>
        <w:t>условиям контракта.</w:t>
      </w:r>
    </w:p>
    <w:p w:rsidR="007A29BC" w:rsidRPr="00C6386B" w:rsidRDefault="007A29BC">
      <w:pPr>
        <w:ind w:firstLine="708"/>
        <w:jc w:val="both"/>
      </w:pPr>
    </w:p>
    <w:p w:rsidR="007A29BC" w:rsidRPr="00C6386B" w:rsidRDefault="007A29BC">
      <w:pPr>
        <w:ind w:firstLine="708"/>
        <w:jc w:val="both"/>
      </w:pPr>
    </w:p>
    <w:p w:rsidR="007A29BC" w:rsidRDefault="007D4A8B">
      <w:pPr>
        <w:tabs>
          <w:tab w:val="left" w:pos="709"/>
        </w:tabs>
        <w:autoSpaceDE w:val="0"/>
        <w:autoSpaceDN w:val="0"/>
        <w:adjustRightInd w:val="0"/>
        <w:jc w:val="center"/>
        <w:outlineLvl w:val="1"/>
        <w:rPr>
          <w:b/>
        </w:rPr>
      </w:pPr>
      <w:bookmarkStart w:id="6" w:name="_Hlk111454968"/>
      <w:bookmarkStart w:id="7" w:name="_Hlk111453502"/>
      <w:bookmarkEnd w:id="6"/>
      <w:bookmarkEnd w:id="7"/>
      <w:r>
        <w:rPr>
          <w:b/>
        </w:rPr>
        <w:t xml:space="preserve">8. ОБЕСПЕЧЕНИЕ ИСПОЛНЕНИЯ КОНТРАКТА </w:t>
      </w:r>
    </w:p>
    <w:p w:rsidR="007A29BC" w:rsidRDefault="007D4A8B">
      <w:pPr>
        <w:autoSpaceDE w:val="0"/>
        <w:autoSpaceDN w:val="0"/>
        <w:adjustRightInd w:val="0"/>
        <w:ind w:firstLine="709"/>
        <w:jc w:val="both"/>
      </w:pPr>
      <w:r>
        <w:t>Не</w:t>
      </w:r>
      <w:r>
        <w:t xml:space="preserve"> предусмотрено</w:t>
      </w:r>
      <w:r>
        <w:t xml:space="preserve"> </w:t>
      </w:r>
    </w:p>
    <w:p w:rsidR="007A29BC" w:rsidRDefault="007A29BC">
      <w:pPr>
        <w:autoSpaceDE w:val="0"/>
        <w:autoSpaceDN w:val="0"/>
        <w:adjustRightInd w:val="0"/>
        <w:ind w:firstLine="709"/>
        <w:jc w:val="center"/>
      </w:pPr>
    </w:p>
    <w:p w:rsidR="007A29BC" w:rsidRDefault="007D4A8B">
      <w:pPr>
        <w:autoSpaceDE w:val="0"/>
        <w:autoSpaceDN w:val="0"/>
        <w:adjustRightInd w:val="0"/>
        <w:ind w:firstLine="709"/>
        <w:jc w:val="center"/>
      </w:pPr>
      <w:r>
        <w:rPr>
          <w:b/>
          <w:spacing w:val="-3"/>
        </w:rPr>
        <w:t>9. ОТВЕТСТВЕННОСТЬ СТОРОН</w:t>
      </w:r>
    </w:p>
    <w:p w:rsidR="007A29BC" w:rsidRDefault="007D4A8B">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w:t>
      </w:r>
      <w:r>
        <w:rPr>
          <w:rFonts w:ascii="Times New Roman" w:hAnsi="Times New Roman" w:cs="Times New Roman"/>
          <w:sz w:val="24"/>
          <w:szCs w:val="24"/>
        </w:rPr>
        <w:t>аконодательством Российской Федерации.</w:t>
      </w:r>
    </w:p>
    <w:p w:rsidR="007A29BC" w:rsidRDefault="007D4A8B">
      <w:pPr>
        <w:autoSpaceDE w:val="0"/>
        <w:autoSpaceDN w:val="0"/>
        <w:adjustRightInd w:val="0"/>
        <w:ind w:firstLine="708"/>
        <w:jc w:val="both"/>
      </w:pPr>
      <w: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w:t>
      </w:r>
      <w:r>
        <w:t>сполнитель вправе потребовать уплаты неустоек (штрафов, пеней).</w:t>
      </w:r>
    </w:p>
    <w:p w:rsidR="007A29BC" w:rsidRDefault="007D4A8B">
      <w:pPr>
        <w:tabs>
          <w:tab w:val="left" w:pos="709"/>
        </w:tabs>
        <w:autoSpaceDE w:val="0"/>
        <w:autoSpaceDN w:val="0"/>
        <w:adjustRightInd w:val="0"/>
        <w:ind w:firstLine="709"/>
        <w:jc w:val="both"/>
      </w:pPr>
      <w:r>
        <w:t>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w:t>
      </w:r>
      <w:r>
        <w:t xml:space="preserve">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A29BC" w:rsidRDefault="007D4A8B">
      <w:pPr>
        <w:autoSpaceDE w:val="0"/>
        <w:autoSpaceDN w:val="0"/>
        <w:adjustRightInd w:val="0"/>
        <w:ind w:firstLine="709"/>
        <w:jc w:val="both"/>
      </w:pPr>
      <w:r>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7A29BC" w:rsidRPr="00C6386B" w:rsidRDefault="007D4A8B">
      <w:pPr>
        <w:autoSpaceDE w:val="0"/>
        <w:autoSpaceDN w:val="0"/>
        <w:adjustRightInd w:val="0"/>
        <w:ind w:firstLine="709"/>
        <w:jc w:val="both"/>
        <w:rPr>
          <w:rFonts w:eastAsiaTheme="minorHAnsi"/>
          <w:lang w:eastAsia="en-US"/>
        </w:rPr>
      </w:pPr>
      <w:r>
        <w:t>За каждый факт неисполнения Заказчиком обязательств</w:t>
      </w:r>
      <w:r>
        <w:t>,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7A29BC" w:rsidRDefault="007D4A8B">
      <w:pPr>
        <w:tabs>
          <w:tab w:val="left" w:pos="709"/>
        </w:tabs>
        <w:autoSpaceDE w:val="0"/>
        <w:autoSpaceDN w:val="0"/>
        <w:adjustRightInd w:val="0"/>
        <w:ind w:firstLine="709"/>
        <w:jc w:val="both"/>
      </w:pPr>
      <w:r>
        <w:t>9.3. В случае просрочки исполнения Исполнителем обязательств (в том числе гарантийного обя</w:t>
      </w:r>
      <w:r>
        <w:t>зательства, если таковое установлено), предусмотренных настоящим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7A29BC" w:rsidRDefault="007D4A8B">
      <w:pPr>
        <w:autoSpaceDE w:val="0"/>
        <w:autoSpaceDN w:val="0"/>
        <w:adjustRightInd w:val="0"/>
        <w:ind w:firstLine="709"/>
        <w:jc w:val="both"/>
      </w:pPr>
      <w:r>
        <w:t>9</w:t>
      </w:r>
      <w:r>
        <w:t xml:space="preserve">.3.1. Пеня начисляется за каждый день просрочки исполнения Исполнителем обязательства, предусмотренного настоящим контрактом, в том числе </w:t>
      </w:r>
      <w:r>
        <w:rPr>
          <w:rFonts w:eastAsiaTheme="minorHAnsi"/>
          <w:lang w:eastAsia="en-US"/>
        </w:rPr>
        <w:t>просрочки исполнения Исполнителем обязательства, предусмотренного пунктом 4.4.7. настоящего контракта,</w:t>
      </w:r>
      <w:r>
        <w:t xml:space="preserve"> </w:t>
      </w:r>
      <w:r>
        <w:rPr>
          <w:rFonts w:eastAsia="Calibri"/>
        </w:rPr>
        <w:t>начиная со дня,</w:t>
      </w:r>
      <w:r>
        <w:rPr>
          <w:rFonts w:eastAsia="Calibri"/>
        </w:rPr>
        <w:t xml:space="preserve"> следующего после дня истечения установленного контрактом срока исполнения обязательства, и устанавливается контрактом </w:t>
      </w:r>
      <w:r>
        <w:t>в размере одной трехсотой  действующей на дату уплаты пени ключевой ставки Центрального банка Российской Федерации от цены настоящего кон</w:t>
      </w:r>
      <w:r>
        <w:t>тракта (</w:t>
      </w:r>
      <w:r>
        <w:rPr>
          <w:rFonts w:eastAsia="Calibri"/>
          <w:lang w:eastAsia="en-US"/>
        </w:rPr>
        <w:t>отдельного этапа исполнения контракта)</w:t>
      </w:r>
      <w:r>
        <w:t>, уменьшенной на сумму, пропорциональную объему обязательств, предусмотренных настоящим контрактом (</w:t>
      </w:r>
      <w:r>
        <w:rPr>
          <w:rFonts w:eastAsia="Calibri"/>
          <w:lang w:eastAsia="en-US"/>
        </w:rPr>
        <w:t xml:space="preserve">соответствующим отдельным этапом исполнения контракта) </w:t>
      </w:r>
      <w:r>
        <w:t>и фактически исполненных Исполнителем, за исключением с</w:t>
      </w:r>
      <w:r>
        <w:t>лучаев, если законодательством РФ установлен иной порядок начисления пени.</w:t>
      </w:r>
    </w:p>
    <w:p w:rsidR="007A29BC" w:rsidRDefault="007D4A8B">
      <w:pPr>
        <w:autoSpaceDE w:val="0"/>
        <w:autoSpaceDN w:val="0"/>
        <w:adjustRightInd w:val="0"/>
        <w:ind w:firstLine="709"/>
        <w:jc w:val="both"/>
        <w:rPr>
          <w:rFonts w:eastAsia="Calibri"/>
          <w:lang w:eastAsia="en-US"/>
        </w:rPr>
      </w:pPr>
      <w:r>
        <w:rPr>
          <w:rFonts w:eastAsia="Calibri"/>
          <w:lang w:eastAsia="en-US"/>
        </w:rPr>
        <w:t>9.3.2. Штрафы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w:t>
      </w:r>
      <w:r>
        <w:rPr>
          <w:rFonts w:eastAsia="Calibri"/>
          <w:lang w:eastAsia="en-US"/>
        </w:rPr>
        <w:t xml:space="preserve">ем обязательств (в том числе гарантийного обязательства, </w:t>
      </w:r>
      <w:r>
        <w:t>если таковое установлено</w:t>
      </w:r>
      <w:r>
        <w:rPr>
          <w:rFonts w:eastAsia="Calibri"/>
          <w:lang w:eastAsia="en-US"/>
        </w:rPr>
        <w:t>), предусмотренных настоящим контрактом.</w:t>
      </w:r>
    </w:p>
    <w:p w:rsidR="007A29BC" w:rsidRDefault="007D4A8B">
      <w:pPr>
        <w:autoSpaceDE w:val="0"/>
        <w:autoSpaceDN w:val="0"/>
        <w:adjustRightInd w:val="0"/>
        <w:ind w:firstLine="709"/>
        <w:jc w:val="both"/>
        <w:rPr>
          <w:rFonts w:eastAsia="Calibri"/>
          <w:lang w:eastAsia="en-US"/>
        </w:rPr>
      </w:pPr>
      <w:r>
        <w:rPr>
          <w:rFonts w:eastAsiaTheme="minorHAnsi"/>
          <w:lang w:eastAsia="en-US"/>
        </w:rPr>
        <w:t xml:space="preserve">9.3.3. </w:t>
      </w:r>
      <w:bookmarkStart w:id="8" w:name="OLE_LINK15"/>
      <w:bookmarkStart w:id="9" w:name="OLE_LINK23"/>
      <w:bookmarkStart w:id="10" w:name="OLE_LINK14"/>
      <w:bookmarkStart w:id="11" w:name="OLE_LINK16"/>
      <w:bookmarkEnd w:id="8"/>
      <w:bookmarkEnd w:id="9"/>
      <w:bookmarkEnd w:id="10"/>
      <w:bookmarkEnd w:id="11"/>
      <w:r>
        <w:rPr>
          <w:rFonts w:eastAsia="Calibri"/>
          <w:lang w:eastAsia="en-US"/>
        </w:rPr>
        <w:t xml:space="preserve"> За каждый факт неисполнения или ненадлежащего исполнения Исполнителем обязательств, предусмотренных настоящим контрактом, за и</w:t>
      </w:r>
      <w:r>
        <w:rPr>
          <w:rFonts w:eastAsia="Calibri"/>
          <w:lang w:eastAsia="en-US"/>
        </w:rPr>
        <w:t xml:space="preserve">сключением просрочки исполнения обязательств (в том числе гарантийного обязательства, </w:t>
      </w:r>
      <w:r>
        <w:t>если таковое установлено</w:t>
      </w:r>
      <w:r>
        <w:rPr>
          <w:rFonts w:eastAsia="Calibri"/>
          <w:lang w:eastAsia="en-US"/>
        </w:rPr>
        <w:t xml:space="preserve">), предусмотренных настоящим контрактом, размер штрафа устанавливается в размере </w:t>
      </w:r>
      <w:proofErr w:type="gramStart"/>
      <w:r>
        <w:rPr>
          <w:rFonts w:eastAsia="Calibri"/>
          <w:lang w:eastAsia="en-US"/>
        </w:rPr>
        <w:t>одного  процента</w:t>
      </w:r>
      <w:proofErr w:type="gramEnd"/>
      <w:r>
        <w:rPr>
          <w:rFonts w:eastAsia="Calibri"/>
          <w:lang w:eastAsia="en-US"/>
        </w:rPr>
        <w:t xml:space="preserve"> цены контракта (этапа), но не более </w:t>
      </w:r>
      <w:r>
        <w:rPr>
          <w:rFonts w:eastAsiaTheme="minorHAnsi"/>
          <w:lang w:eastAsia="en-US"/>
        </w:rPr>
        <w:t>5 тыс. рубле</w:t>
      </w:r>
      <w:r>
        <w:rPr>
          <w:rFonts w:eastAsiaTheme="minorHAnsi"/>
          <w:lang w:eastAsia="en-US"/>
        </w:rPr>
        <w:t>й и не менее 1 тыс. рублей</w:t>
      </w:r>
      <w:r>
        <w:rPr>
          <w:rFonts w:eastAsia="Calibri"/>
          <w:lang w:eastAsia="en-US"/>
        </w:rPr>
        <w:t xml:space="preserve"> (за исключением случаев, предусмотренных пунктом 9.3.4 настоящего Контракта).</w:t>
      </w:r>
      <w:r>
        <w:rPr>
          <w:rFonts w:eastAsia="Calibri"/>
        </w:rPr>
        <w:t xml:space="preserve"> </w:t>
      </w:r>
    </w:p>
    <w:p w:rsidR="007A29BC" w:rsidRDefault="007D4A8B">
      <w:pPr>
        <w:autoSpaceDE w:val="0"/>
        <w:autoSpaceDN w:val="0"/>
        <w:adjustRightInd w:val="0"/>
        <w:ind w:firstLine="709"/>
        <w:jc w:val="both"/>
        <w:rPr>
          <w:rFonts w:eastAsia="Calibri"/>
          <w:lang w:eastAsia="en-US"/>
        </w:rPr>
      </w:pPr>
      <w:r>
        <w:rPr>
          <w:rFonts w:eastAsia="Calibri"/>
          <w:lang w:eastAsia="en-US"/>
        </w:rPr>
        <w:t xml:space="preserve">9.3.4. </w:t>
      </w:r>
      <w:bookmarkStart w:id="12" w:name="OLE_LINK44"/>
      <w:bookmarkStart w:id="13" w:name="OLE_LINK43"/>
      <w:bookmarkEnd w:id="12"/>
      <w:bookmarkEnd w:id="13"/>
      <w:r>
        <w:rPr>
          <w:rFonts w:eastAsia="Calibri"/>
          <w:lang w:eastAsia="en-US"/>
        </w:rPr>
        <w:t>За каждый факт неисполнения или ненадлежащего исполнения Исполнителем обязательства, предусмотренного настоящим контрактом, которое не имеет ст</w:t>
      </w:r>
      <w:r>
        <w:rPr>
          <w:rFonts w:eastAsia="Calibri"/>
          <w:lang w:eastAsia="en-US"/>
        </w:rPr>
        <w:t>оимостного выражения, размер штрафа устанавливается (при наличии в настоящем контракте таких обязательств) в размере 1000 рублей.</w:t>
      </w:r>
    </w:p>
    <w:p w:rsidR="007A29BC" w:rsidRDefault="007D4A8B">
      <w:pPr>
        <w:autoSpaceDE w:val="0"/>
        <w:autoSpaceDN w:val="0"/>
        <w:adjustRightInd w:val="0"/>
        <w:ind w:firstLine="709"/>
        <w:jc w:val="both"/>
        <w:rPr>
          <w:rFonts w:eastAsia="Calibri"/>
          <w:lang w:eastAsia="en-US"/>
        </w:rPr>
      </w:pPr>
      <w:r>
        <w:t xml:space="preserve">9.4. </w:t>
      </w:r>
      <w:r>
        <w:rPr>
          <w:rFonts w:eastAsia="Calibri"/>
        </w:rPr>
        <w:t>Общая сумма начисленных штрафов за неисполнение или ненадлежащее исполнение Исполнителем обязательств, предусмотренных на</w:t>
      </w:r>
      <w:r>
        <w:rPr>
          <w:rFonts w:eastAsia="Calibri"/>
        </w:rPr>
        <w:t>стоящим контрактом, не может превышать цену настоящего контракта.</w:t>
      </w:r>
    </w:p>
    <w:p w:rsidR="007A29BC" w:rsidRDefault="007D4A8B">
      <w:pPr>
        <w:autoSpaceDE w:val="0"/>
        <w:autoSpaceDN w:val="0"/>
        <w:adjustRightInd w:val="0"/>
        <w:ind w:firstLine="709"/>
        <w:jc w:val="both"/>
        <w:rPr>
          <w:rFonts w:eastAsia="Calibri"/>
          <w:lang w:eastAsia="en-US"/>
        </w:rPr>
      </w:pPr>
      <w:r>
        <w:rPr>
          <w:rFonts w:eastAsia="Calibri"/>
          <w:lang w:eastAsia="en-US"/>
        </w:rPr>
        <w:t xml:space="preserve">9.5. </w:t>
      </w:r>
      <w:r>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7A29BC" w:rsidRDefault="007D4A8B">
      <w:pPr>
        <w:tabs>
          <w:tab w:val="left" w:pos="709"/>
        </w:tabs>
        <w:autoSpaceDE w:val="0"/>
        <w:autoSpaceDN w:val="0"/>
        <w:adjustRightInd w:val="0"/>
        <w:ind w:firstLine="709"/>
        <w:jc w:val="both"/>
      </w:pPr>
      <w:r>
        <w:rPr>
          <w:rStyle w:val="markedcontent"/>
        </w:rPr>
        <w:t>9.6. Заказчик впр</w:t>
      </w:r>
      <w:r>
        <w:rPr>
          <w:rStyle w:val="markedcontent"/>
        </w:rPr>
        <w:t xml:space="preserve">аве удержать сумму </w:t>
      </w:r>
      <w:proofErr w:type="gramStart"/>
      <w:r>
        <w:rPr>
          <w:rStyle w:val="markedcontent"/>
        </w:rPr>
        <w:t>неисполненных  Исполнителем</w:t>
      </w:r>
      <w:proofErr w:type="gramEnd"/>
      <w:r>
        <w:rPr>
          <w:rStyle w:val="markedcontent"/>
        </w:rPr>
        <w:t xml:space="preserve"> требований об уплате неустоек (штрафов, пеней), предъявленных Заказчиком из суммы, подлежащей оплате Исполнителю.</w:t>
      </w:r>
    </w:p>
    <w:p w:rsidR="007A29BC" w:rsidRDefault="007D4A8B">
      <w:pPr>
        <w:tabs>
          <w:tab w:val="left" w:pos="709"/>
        </w:tabs>
        <w:autoSpaceDE w:val="0"/>
        <w:autoSpaceDN w:val="0"/>
        <w:adjustRightInd w:val="0"/>
        <w:ind w:firstLine="709"/>
        <w:jc w:val="both"/>
      </w:pPr>
      <w:r>
        <w:t>9.7. В случае если Заказчик понес убытки вследствие ненадлежащего исполнения Исполнителем своих</w:t>
      </w:r>
      <w:r>
        <w:t xml:space="preserve"> обязательств по настоящему контракту, Исполнитель обязан возместить такие убытки Заказчику независимо от уплаты неустойки.</w:t>
      </w:r>
    </w:p>
    <w:p w:rsidR="007A29BC" w:rsidRDefault="007D4A8B">
      <w:pPr>
        <w:tabs>
          <w:tab w:val="left" w:pos="709"/>
        </w:tabs>
        <w:autoSpaceDE w:val="0"/>
        <w:autoSpaceDN w:val="0"/>
        <w:adjustRightInd w:val="0"/>
        <w:ind w:firstLine="709"/>
        <w:jc w:val="both"/>
      </w:pPr>
      <w:r>
        <w:t>9.8. Уплата неустойки и возмещение убытков, связанных с ненадлежащим исполнением Сторонами своих обязательств по настоящему контракт</w:t>
      </w:r>
      <w:r>
        <w:t>у, не освобождают нарушившую условия контракта Сторону от исполнения взятых на себя обязательств.</w:t>
      </w:r>
    </w:p>
    <w:p w:rsidR="007A29BC" w:rsidRDefault="007D4A8B">
      <w:pPr>
        <w:tabs>
          <w:tab w:val="left" w:pos="709"/>
        </w:tabs>
        <w:autoSpaceDE w:val="0"/>
        <w:autoSpaceDN w:val="0"/>
        <w:adjustRightInd w:val="0"/>
        <w:ind w:firstLine="709"/>
        <w:jc w:val="both"/>
      </w:pPr>
      <w:r>
        <w:t xml:space="preserve">9.9.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t>контрактом, произошло вследствие непреодолимой силы или по вине другой Стороны.</w:t>
      </w:r>
    </w:p>
    <w:p w:rsidR="007A29BC" w:rsidRDefault="007D4A8B">
      <w:pPr>
        <w:autoSpaceDE w:val="0"/>
        <w:autoSpaceDN w:val="0"/>
        <w:adjustRightInd w:val="0"/>
        <w:ind w:firstLine="709"/>
        <w:jc w:val="both"/>
        <w:rPr>
          <w:rFonts w:eastAsia="Calibri"/>
        </w:rPr>
      </w:pPr>
      <w:r>
        <w:lastRenderedPageBreak/>
        <w:t xml:space="preserve">9.10.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w:t>
      </w:r>
      <w:r>
        <w:t xml:space="preserve">уплачивает Заказчику неустойку, определенную </w:t>
      </w:r>
      <w:proofErr w:type="gramStart"/>
      <w:r>
        <w:t>в  соответствии</w:t>
      </w:r>
      <w:proofErr w:type="gramEnd"/>
      <w:r>
        <w:t xml:space="preserve"> с п.9.3 настоящего контракта.</w:t>
      </w:r>
    </w:p>
    <w:p w:rsidR="007A29BC" w:rsidRDefault="007A29BC">
      <w:pPr>
        <w:autoSpaceDE w:val="0"/>
        <w:autoSpaceDN w:val="0"/>
        <w:adjustRightInd w:val="0"/>
        <w:ind w:firstLine="709"/>
        <w:jc w:val="both"/>
        <w:rPr>
          <w:rFonts w:eastAsiaTheme="minorHAnsi"/>
          <w:lang w:eastAsia="en-US"/>
        </w:rPr>
      </w:pPr>
    </w:p>
    <w:p w:rsidR="007A29BC" w:rsidRDefault="007D4A8B">
      <w:pPr>
        <w:shd w:val="clear" w:color="auto" w:fill="FFFFFF"/>
        <w:tabs>
          <w:tab w:val="left" w:pos="284"/>
          <w:tab w:val="left" w:pos="426"/>
          <w:tab w:val="left" w:pos="9498"/>
        </w:tabs>
        <w:ind w:right="-1"/>
        <w:jc w:val="center"/>
        <w:rPr>
          <w:b/>
          <w:bCs/>
        </w:rPr>
      </w:pPr>
      <w:r>
        <w:rPr>
          <w:b/>
          <w:bCs/>
          <w:spacing w:val="-8"/>
        </w:rPr>
        <w:t xml:space="preserve">10. ОБСТОЯТЕЛЬСТВА </w:t>
      </w:r>
      <w:r>
        <w:rPr>
          <w:b/>
          <w:bCs/>
        </w:rPr>
        <w:t>НЕПРЕОДОЛИМОЙ СИЛЫ</w:t>
      </w:r>
    </w:p>
    <w:p w:rsidR="007A29BC" w:rsidRDefault="007D4A8B">
      <w:pPr>
        <w:pStyle w:val="2d"/>
        <w:shd w:val="clear" w:color="auto" w:fill="auto"/>
        <w:tabs>
          <w:tab w:val="left" w:pos="1276"/>
          <w:tab w:val="left" w:pos="1571"/>
        </w:tabs>
        <w:spacing w:before="0" w:line="240" w:lineRule="auto"/>
        <w:ind w:right="40" w:firstLine="709"/>
        <w:rPr>
          <w:rFonts w:ascii="Times New Roman" w:hAnsi="Times New Roman"/>
          <w:sz w:val="24"/>
          <w:szCs w:val="24"/>
        </w:rPr>
      </w:pPr>
      <w:r>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w:t>
      </w:r>
      <w:r>
        <w:rPr>
          <w:rFonts w:ascii="Times New Roman" w:hAnsi="Times New Roman"/>
          <w:sz w:val="24"/>
          <w:szCs w:val="24"/>
        </w:rPr>
        <w:t>еисполнение явилось следствием обстоятельств непреодолимой силы.</w:t>
      </w:r>
    </w:p>
    <w:p w:rsidR="007A29BC" w:rsidRDefault="007D4A8B">
      <w:pPr>
        <w:pStyle w:val="2d"/>
        <w:shd w:val="clear" w:color="auto" w:fill="auto"/>
        <w:tabs>
          <w:tab w:val="left" w:pos="1276"/>
          <w:tab w:val="left" w:pos="1422"/>
        </w:tabs>
        <w:spacing w:before="0" w:line="240" w:lineRule="auto"/>
        <w:ind w:right="40" w:firstLine="709"/>
        <w:rPr>
          <w:rFonts w:ascii="Times New Roman" w:hAnsi="Times New Roman"/>
          <w:sz w:val="24"/>
          <w:szCs w:val="24"/>
        </w:rPr>
      </w:pPr>
      <w:r>
        <w:rPr>
          <w:rFonts w:ascii="Times New Roman" w:hAnsi="Times New Roman"/>
          <w:sz w:val="24"/>
          <w:szCs w:val="24"/>
        </w:rPr>
        <w:t xml:space="preserve">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w:t>
      </w:r>
      <w:r>
        <w:rPr>
          <w:rFonts w:ascii="Times New Roman" w:hAnsi="Times New Roman"/>
          <w:sz w:val="24"/>
          <w:szCs w:val="24"/>
        </w:rPr>
        <w:t>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w:t>
      </w:r>
      <w:r>
        <w:rPr>
          <w:rFonts w:ascii="Times New Roman" w:hAnsi="Times New Roman"/>
          <w:sz w:val="24"/>
          <w:szCs w:val="24"/>
        </w:rPr>
        <w:t>оответствующими уполномоченными органами.</w:t>
      </w:r>
    </w:p>
    <w:p w:rsidR="007A29BC" w:rsidRDefault="007D4A8B">
      <w:pPr>
        <w:pStyle w:val="2d"/>
        <w:shd w:val="clear" w:color="auto" w:fill="auto"/>
        <w:tabs>
          <w:tab w:val="left" w:pos="1276"/>
          <w:tab w:val="left" w:pos="1409"/>
        </w:tabs>
        <w:spacing w:before="0" w:line="240" w:lineRule="auto"/>
        <w:ind w:firstLine="709"/>
        <w:rPr>
          <w:rFonts w:ascii="Times New Roman" w:hAnsi="Times New Roman"/>
          <w:sz w:val="24"/>
          <w:szCs w:val="24"/>
        </w:rPr>
      </w:pPr>
      <w:r>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7A29BC" w:rsidRDefault="007D4A8B">
      <w:pPr>
        <w:tabs>
          <w:tab w:val="left" w:pos="709"/>
        </w:tabs>
        <w:autoSpaceDE w:val="0"/>
        <w:autoSpaceDN w:val="0"/>
        <w:adjustRightInd w:val="0"/>
        <w:ind w:firstLine="709"/>
        <w:jc w:val="both"/>
      </w:pPr>
      <w:r>
        <w:t xml:space="preserve">10.4. Если, по мнению Сторон, исполнение Контракта </w:t>
      </w:r>
      <w:r>
        <w:t>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7A29BC" w:rsidRDefault="007A29BC">
      <w:pPr>
        <w:tabs>
          <w:tab w:val="left" w:pos="709"/>
        </w:tabs>
        <w:autoSpaceDE w:val="0"/>
        <w:autoSpaceDN w:val="0"/>
        <w:adjustRightInd w:val="0"/>
        <w:ind w:firstLine="709"/>
        <w:jc w:val="both"/>
      </w:pPr>
    </w:p>
    <w:p w:rsidR="007A29BC" w:rsidRDefault="007D4A8B">
      <w:pPr>
        <w:jc w:val="center"/>
        <w:rPr>
          <w:b/>
        </w:rPr>
      </w:pPr>
      <w:r>
        <w:rPr>
          <w:b/>
        </w:rPr>
        <w:t xml:space="preserve">11. </w:t>
      </w:r>
      <w:r>
        <w:rPr>
          <w:b/>
        </w:rPr>
        <w:t>СРОК ДЕЙСТВИЯ И ПОРЯДОК ИЗМЕНЕНИЯ КОНТРАКТА</w:t>
      </w:r>
    </w:p>
    <w:p w:rsidR="007A29BC" w:rsidRDefault="007D4A8B">
      <w:pPr>
        <w:ind w:firstLine="709"/>
        <w:jc w:val="both"/>
        <w:rPr>
          <w:b/>
        </w:rPr>
      </w:pPr>
      <w:r>
        <w:t xml:space="preserve">11.1. </w:t>
      </w:r>
      <w:r>
        <w:rPr>
          <w:rFonts w:eastAsia="Arial"/>
          <w:lang w:eastAsia="ar-SA"/>
        </w:rPr>
        <w:t>Настоящий контракт вступает в силу с момента его заключения и действует до полного исполнения</w:t>
      </w:r>
      <w:r>
        <w:rPr>
          <w:rFonts w:eastAsia="Calibri"/>
        </w:rPr>
        <w:t xml:space="preserve"> Сторонами</w:t>
      </w:r>
      <w:r>
        <w:rPr>
          <w:rFonts w:eastAsia="Arial"/>
          <w:lang w:eastAsia="ar-SA"/>
        </w:rPr>
        <w:t xml:space="preserve"> </w:t>
      </w:r>
      <w:r>
        <w:rPr>
          <w:rFonts w:eastAsia="Calibri"/>
        </w:rPr>
        <w:t>обязательств по настоящему Контракту.</w:t>
      </w:r>
    </w:p>
    <w:p w:rsidR="007A29BC" w:rsidRDefault="007D4A8B">
      <w:pPr>
        <w:autoSpaceDE w:val="0"/>
        <w:autoSpaceDN w:val="0"/>
        <w:adjustRightInd w:val="0"/>
        <w:ind w:firstLine="709"/>
        <w:jc w:val="both"/>
      </w:pPr>
      <w:r>
        <w:rPr>
          <w:rFonts w:eastAsia="Calibri"/>
          <w:lang w:eastAsia="en-US"/>
        </w:rPr>
        <w:t>11.</w:t>
      </w:r>
      <w:r>
        <w:rPr>
          <w:rFonts w:eastAsia="Calibri"/>
          <w:lang w:eastAsia="en-US"/>
        </w:rPr>
        <w:t>2</w:t>
      </w:r>
      <w:r>
        <w:rPr>
          <w:rFonts w:eastAsia="Calibri"/>
          <w:lang w:eastAsia="en-US"/>
        </w:rPr>
        <w:t>. По соглашению Сторон при исполнении настоящего контракта д</w:t>
      </w:r>
      <w:r>
        <w:rPr>
          <w:rFonts w:eastAsia="Calibri"/>
          <w:lang w:eastAsia="en-US"/>
        </w:rPr>
        <w:t xml:space="preserve">опускается изменение его существенных условий в случае </w:t>
      </w:r>
      <w:r>
        <w:rPr>
          <w:rFonts w:eastAsiaTheme="minorHAnsi"/>
          <w:lang w:eastAsia="en-US"/>
        </w:rPr>
        <w:t>изменения в соответствии с законодательством Российской Федерации регулируемых цен (тарифов) на услуги.</w:t>
      </w:r>
    </w:p>
    <w:p w:rsidR="007A29BC" w:rsidRDefault="007D4A8B">
      <w:pPr>
        <w:ind w:firstLine="709"/>
        <w:jc w:val="both"/>
      </w:pPr>
      <w:r>
        <w:t>11.</w:t>
      </w:r>
      <w:r>
        <w:t>3</w:t>
      </w:r>
      <w:r>
        <w:t>. Иные изменения и дополнения настоящего контракта возможны по соглашению Сторон в рамках дей</w:t>
      </w:r>
      <w:r>
        <w:t>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w:t>
      </w:r>
      <w:r>
        <w:t xml:space="preserve">тупают в силу с момента их подписания Сторонами. </w:t>
      </w:r>
    </w:p>
    <w:p w:rsidR="007A29BC" w:rsidRDefault="007A29BC">
      <w:pPr>
        <w:shd w:val="clear" w:color="auto" w:fill="FFFFFF"/>
        <w:tabs>
          <w:tab w:val="left" w:pos="1152"/>
        </w:tabs>
        <w:ind w:firstLine="567"/>
        <w:jc w:val="center"/>
        <w:rPr>
          <w:b/>
          <w:spacing w:val="-5"/>
        </w:rPr>
      </w:pPr>
    </w:p>
    <w:p w:rsidR="007A29BC" w:rsidRDefault="007D4A8B">
      <w:pPr>
        <w:shd w:val="clear" w:color="auto" w:fill="FFFFFF"/>
        <w:tabs>
          <w:tab w:val="left" w:pos="142"/>
          <w:tab w:val="left" w:pos="426"/>
          <w:tab w:val="left" w:pos="1152"/>
        </w:tabs>
        <w:jc w:val="center"/>
        <w:rPr>
          <w:b/>
          <w:bCs/>
        </w:rPr>
      </w:pPr>
      <w:r>
        <w:rPr>
          <w:b/>
          <w:bCs/>
        </w:rPr>
        <w:t>12. ПОРЯДОК УРЕГУЛИРОВАНИЯ СПОРОВ</w:t>
      </w:r>
    </w:p>
    <w:p w:rsidR="007A29BC" w:rsidRDefault="007D4A8B">
      <w:pPr>
        <w:tabs>
          <w:tab w:val="left" w:pos="709"/>
        </w:tabs>
        <w:autoSpaceDE w:val="0"/>
        <w:autoSpaceDN w:val="0"/>
        <w:adjustRightInd w:val="0"/>
        <w:ind w:firstLine="709"/>
        <w:jc w:val="both"/>
        <w:outlineLvl w:val="1"/>
      </w:pPr>
      <w: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w:t>
      </w:r>
      <w:r>
        <w:t>регулирования таких противоречий, претензий и разногласий в добровольном порядке.</w:t>
      </w:r>
    </w:p>
    <w:p w:rsidR="007A29BC" w:rsidRDefault="007D4A8B">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настоящему контракту разрешаются в Арбитражном суде Хабаровского края.</w:t>
      </w:r>
      <w:r>
        <w:rPr>
          <w:b/>
        </w:rPr>
        <w:t xml:space="preserve"> </w:t>
      </w:r>
    </w:p>
    <w:p w:rsidR="007A29BC" w:rsidRDefault="007A29BC">
      <w:pPr>
        <w:tabs>
          <w:tab w:val="left" w:pos="709"/>
        </w:tabs>
        <w:autoSpaceDE w:val="0"/>
        <w:autoSpaceDN w:val="0"/>
        <w:adjustRightInd w:val="0"/>
        <w:ind w:firstLine="709"/>
        <w:jc w:val="both"/>
        <w:outlineLvl w:val="1"/>
        <w:rPr>
          <w:spacing w:val="-8"/>
        </w:rPr>
      </w:pPr>
    </w:p>
    <w:p w:rsidR="007A29BC" w:rsidRDefault="007D4A8B">
      <w:pPr>
        <w:shd w:val="clear" w:color="auto" w:fill="FFFFFF"/>
        <w:tabs>
          <w:tab w:val="left" w:pos="142"/>
          <w:tab w:val="left" w:pos="426"/>
        </w:tabs>
        <w:jc w:val="center"/>
        <w:rPr>
          <w:b/>
          <w:bCs/>
          <w:spacing w:val="-6"/>
        </w:rPr>
      </w:pPr>
      <w:r>
        <w:rPr>
          <w:b/>
          <w:bCs/>
          <w:spacing w:val="-6"/>
        </w:rPr>
        <w:t xml:space="preserve">13. ПОРЯДОК </w:t>
      </w:r>
      <w:r>
        <w:rPr>
          <w:b/>
          <w:bCs/>
        </w:rPr>
        <w:t>РАСТОРЖЕНИЯ</w:t>
      </w:r>
      <w:r>
        <w:rPr>
          <w:b/>
          <w:bCs/>
          <w:spacing w:val="-6"/>
        </w:rPr>
        <w:t xml:space="preserve"> КОНТРАКТА</w:t>
      </w:r>
    </w:p>
    <w:p w:rsidR="007A29BC" w:rsidRDefault="007D4A8B">
      <w:pPr>
        <w:tabs>
          <w:tab w:val="left" w:pos="709"/>
        </w:tabs>
        <w:autoSpaceDE w:val="0"/>
        <w:autoSpaceDN w:val="0"/>
        <w:adjustRightInd w:val="0"/>
        <w:ind w:firstLine="709"/>
        <w:jc w:val="both"/>
      </w:pPr>
      <w:r>
        <w:t>13.1. Настоящий контракт может быть расторгнут:</w:t>
      </w:r>
    </w:p>
    <w:p w:rsidR="007A29BC" w:rsidRDefault="007D4A8B">
      <w:pPr>
        <w:tabs>
          <w:tab w:val="left" w:pos="709"/>
        </w:tabs>
        <w:autoSpaceDE w:val="0"/>
        <w:autoSpaceDN w:val="0"/>
        <w:adjustRightInd w:val="0"/>
        <w:ind w:firstLine="709"/>
        <w:jc w:val="both"/>
      </w:pPr>
      <w:r>
        <w:t>- по соглашению Сторон;</w:t>
      </w:r>
    </w:p>
    <w:p w:rsidR="007A29BC" w:rsidRDefault="007D4A8B">
      <w:pPr>
        <w:tabs>
          <w:tab w:val="left" w:pos="709"/>
        </w:tabs>
        <w:autoSpaceDE w:val="0"/>
        <w:autoSpaceDN w:val="0"/>
        <w:adjustRightInd w:val="0"/>
        <w:ind w:firstLine="709"/>
        <w:jc w:val="both"/>
      </w:pPr>
      <w:r>
        <w:t>- в судебном порядке;</w:t>
      </w:r>
    </w:p>
    <w:p w:rsidR="007A29BC" w:rsidRDefault="007D4A8B">
      <w:pPr>
        <w:tabs>
          <w:tab w:val="left" w:pos="709"/>
        </w:tabs>
        <w:autoSpaceDE w:val="0"/>
        <w:autoSpaceDN w:val="0"/>
        <w:adjustRightInd w:val="0"/>
        <w:ind w:firstLine="709"/>
        <w:jc w:val="both"/>
      </w:pPr>
      <w:r>
        <w:t>- в связи с односторонним отказом Стороны от исполнения Контракта по основаниям, предусмотренным Гражданским кодексом Российской</w:t>
      </w:r>
      <w:r>
        <w:t xml:space="preserve"> Федерации для одностороннего отказа от исполнения отдельных видов обязательств.</w:t>
      </w:r>
    </w:p>
    <w:p w:rsidR="007A29BC" w:rsidRDefault="007D4A8B">
      <w:pPr>
        <w:tabs>
          <w:tab w:val="left" w:pos="709"/>
        </w:tabs>
        <w:autoSpaceDE w:val="0"/>
        <w:autoSpaceDN w:val="0"/>
        <w:adjustRightInd w:val="0"/>
        <w:ind w:firstLine="709"/>
        <w:jc w:val="both"/>
      </w:pPr>
      <w:r>
        <w:t xml:space="preserve">13.2. Заказчик вправе принять решение об одностороннем отказе от исполнения контракта </w:t>
      </w:r>
      <w:r>
        <w:rPr>
          <w:rFonts w:eastAsia="Calibri"/>
        </w:rPr>
        <w:t>по основаниям, предусмотренным Гражданским кодексом Российской Федерации для односторонне</w:t>
      </w:r>
      <w:r>
        <w:rPr>
          <w:rFonts w:eastAsia="Calibri"/>
        </w:rPr>
        <w:t>го отказа от исполнения отдельных видов обязательств.</w:t>
      </w:r>
    </w:p>
    <w:p w:rsidR="007A29BC" w:rsidRDefault="007D4A8B">
      <w:pPr>
        <w:tabs>
          <w:tab w:val="left" w:pos="709"/>
        </w:tabs>
        <w:autoSpaceDE w:val="0"/>
        <w:autoSpaceDN w:val="0"/>
        <w:adjustRightInd w:val="0"/>
        <w:ind w:firstLine="709"/>
        <w:jc w:val="both"/>
      </w:pPr>
      <w:r>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w:t>
      </w:r>
      <w:r>
        <w:lastRenderedPageBreak/>
        <w:t xml:space="preserve">закупки требованиям к </w:t>
      </w:r>
      <w:r>
        <w:t xml:space="preserve">участникам закупки (за исключением требования, предусмотренного частью 1.1 (при наличии такого требования) статьи 31 Федерального закона </w:t>
      </w:r>
      <w:r>
        <w:rPr>
          <w:rFonts w:ascii="Segoe UI Symbol" w:hAnsi="Segoe UI Symbol"/>
        </w:rPr>
        <w:t>№</w:t>
      </w:r>
      <w:r>
        <w:t xml:space="preserve"> 44-ФЗ) или представил недостоверную информацию о своем соответствии таким требованиям, что позволило ему стать победи</w:t>
      </w:r>
      <w:r>
        <w:t>телем определения Исполнителя.</w:t>
      </w:r>
    </w:p>
    <w:p w:rsidR="007A29BC" w:rsidRDefault="007D4A8B">
      <w:pPr>
        <w:tabs>
          <w:tab w:val="left" w:pos="709"/>
        </w:tabs>
        <w:autoSpaceDE w:val="0"/>
        <w:autoSpaceDN w:val="0"/>
        <w:adjustRightInd w:val="0"/>
        <w:ind w:firstLine="709"/>
        <w:jc w:val="both"/>
      </w:pPr>
      <w:r>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7A29BC" w:rsidRDefault="007D4A8B">
      <w:pPr>
        <w:tabs>
          <w:tab w:val="left" w:pos="709"/>
        </w:tabs>
        <w:autoSpaceDE w:val="0"/>
        <w:autoSpaceDN w:val="0"/>
        <w:adjustRightInd w:val="0"/>
        <w:ind w:firstLine="709"/>
        <w:jc w:val="both"/>
      </w:pPr>
      <w:r>
        <w:t xml:space="preserve">13.5. Расторжение контракта по соглашению Сторон </w:t>
      </w:r>
      <w:r>
        <w:t>производится Сторонами путем подписания соответствующего соглашения о расторжении.</w:t>
      </w:r>
    </w:p>
    <w:p w:rsidR="007A29BC" w:rsidRDefault="007D4A8B">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w:t>
      </w:r>
      <w:r>
        <w:t xml:space="preserve"> его расторжения, а также объём Услуг, фактически оказанных Исполнителем Заказчику.</w:t>
      </w:r>
    </w:p>
    <w:p w:rsidR="007A29BC" w:rsidRDefault="007D4A8B">
      <w:pPr>
        <w:tabs>
          <w:tab w:val="left" w:pos="709"/>
        </w:tabs>
        <w:autoSpaceDE w:val="0"/>
        <w:autoSpaceDN w:val="0"/>
        <w:adjustRightInd w:val="0"/>
        <w:ind w:firstLine="709"/>
        <w:jc w:val="both"/>
      </w:pPr>
      <w:r>
        <w:t>13.6.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w:t>
      </w:r>
      <w:r>
        <w:t xml:space="preserve">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p>
    <w:p w:rsidR="007A29BC" w:rsidRDefault="007A29BC">
      <w:pPr>
        <w:tabs>
          <w:tab w:val="left" w:pos="709"/>
        </w:tabs>
        <w:autoSpaceDE w:val="0"/>
        <w:autoSpaceDN w:val="0"/>
        <w:adjustRightInd w:val="0"/>
        <w:ind w:firstLine="709"/>
        <w:jc w:val="both"/>
      </w:pPr>
    </w:p>
    <w:p w:rsidR="007A29BC" w:rsidRDefault="007D4A8B">
      <w:pPr>
        <w:pStyle w:val="ConsPlusNormal"/>
        <w:jc w:val="center"/>
        <w:outlineLvl w:val="1"/>
        <w:rPr>
          <w:rFonts w:ascii="Times New Roman" w:hAnsi="Times New Roman" w:cs="Times New Roman"/>
          <w:b/>
          <w:sz w:val="24"/>
          <w:szCs w:val="24"/>
        </w:rPr>
      </w:pPr>
      <w:r>
        <w:rPr>
          <w:rFonts w:ascii="Times New Roman" w:hAnsi="Times New Roman" w:cs="Times New Roman"/>
          <w:b/>
          <w:sz w:val="24"/>
          <w:szCs w:val="24"/>
        </w:rPr>
        <w:t>14. АНТИКОРРУПЦИОННАЯ ОГОВОРКА</w:t>
      </w:r>
    </w:p>
    <w:p w:rsidR="007A29BC" w:rsidRDefault="007D4A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14.1. При исполнении своих обязательств по настоящему </w:t>
      </w:r>
      <w:r>
        <w:rPr>
          <w:rFonts w:ascii="Times New Roman" w:hAnsi="Times New Roman" w:cs="Times New Roman"/>
          <w:sz w:val="24"/>
          <w:szCs w:val="24"/>
        </w:rPr>
        <w:t>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w:t>
      </w:r>
      <w:r>
        <w:rPr>
          <w:rFonts w:ascii="Times New Roman" w:hAnsi="Times New Roman" w:cs="Times New Roman"/>
          <w:sz w:val="24"/>
          <w:szCs w:val="24"/>
        </w:rPr>
        <w:t>ц с целью получить какие-либо неправомерные преимущества или иные неправомерные цели.</w:t>
      </w:r>
    </w:p>
    <w:p w:rsidR="007A29BC" w:rsidRDefault="007D4A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w:t>
      </w:r>
      <w:r>
        <w:rPr>
          <w:rFonts w:ascii="Times New Roman" w:hAnsi="Times New Roman" w:cs="Times New Roman"/>
          <w:sz w:val="24"/>
          <w:szCs w:val="24"/>
        </w:rPr>
        <w:t>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w:t>
      </w:r>
      <w:r>
        <w:rPr>
          <w:rFonts w:ascii="Times New Roman" w:hAnsi="Times New Roman" w:cs="Times New Roman"/>
          <w:sz w:val="24"/>
          <w:szCs w:val="24"/>
        </w:rPr>
        <w:t>ых преступным путем.</w:t>
      </w:r>
    </w:p>
    <w:p w:rsidR="007A29BC" w:rsidRDefault="007D4A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w:t>
      </w:r>
      <w:r>
        <w:rPr>
          <w:rFonts w:ascii="Times New Roman" w:hAnsi="Times New Roman" w:cs="Times New Roman"/>
          <w:sz w:val="24"/>
          <w:szCs w:val="24"/>
        </w:rPr>
        <w:t>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7A29BC" w:rsidRDefault="007D4A8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14.4. В пи</w:t>
      </w:r>
      <w:r>
        <w:rPr>
          <w:rFonts w:ascii="Times New Roman" w:hAnsi="Times New Roman" w:cs="Times New Roman"/>
          <w:sz w:val="24"/>
          <w:szCs w:val="24"/>
        </w:rPr>
        <w:t xml:space="preserve">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w:t>
      </w:r>
      <w:r>
        <w:rPr>
          <w:rFonts w:ascii="Times New Roman" w:hAnsi="Times New Roman" w:cs="Times New Roman"/>
          <w:sz w:val="24"/>
          <w:szCs w:val="24"/>
        </w:rPr>
        <w:t>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w:t>
      </w:r>
      <w:r>
        <w:rPr>
          <w:rFonts w:ascii="Times New Roman" w:hAnsi="Times New Roman" w:cs="Times New Roman"/>
          <w:sz w:val="24"/>
          <w:szCs w:val="24"/>
        </w:rPr>
        <w:t>дународных актов о противодействии легализации (отмыванию) доходов, полученных преступным путем.</w:t>
      </w:r>
    </w:p>
    <w:p w:rsidR="007A29BC" w:rsidRDefault="007D4A8B">
      <w:pPr>
        <w:tabs>
          <w:tab w:val="left" w:pos="709"/>
        </w:tabs>
        <w:autoSpaceDE w:val="0"/>
        <w:autoSpaceDN w:val="0"/>
        <w:adjustRightInd w:val="0"/>
        <w:ind w:firstLine="709"/>
        <w:jc w:val="both"/>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w:t>
      </w:r>
      <w:r>
        <w:t xml:space="preserve">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7A29BC" w:rsidRDefault="007D4A8B">
      <w:pPr>
        <w:tabs>
          <w:tab w:val="left" w:pos="709"/>
        </w:tabs>
        <w:autoSpaceDE w:val="0"/>
        <w:autoSpaceDN w:val="0"/>
        <w:adjustRightInd w:val="0"/>
        <w:ind w:firstLine="709"/>
        <w:jc w:val="both"/>
      </w:pPr>
      <w:r>
        <w:t xml:space="preserve">14.6. Стороны гарантируют осуществление надлежащего разбирательства по фактам нарушения </w:t>
      </w:r>
      <w:proofErr w:type="gramStart"/>
      <w:r>
        <w:t>положений  настоящего</w:t>
      </w:r>
      <w:proofErr w:type="gramEnd"/>
      <w:r>
        <w:t xml:space="preserve"> раздела контракта и применение эффективных мер по предотвращению возможных конфликтных ситуаций.</w:t>
      </w:r>
    </w:p>
    <w:p w:rsidR="007A29BC" w:rsidRDefault="007A29BC">
      <w:pPr>
        <w:tabs>
          <w:tab w:val="left" w:pos="709"/>
        </w:tabs>
        <w:autoSpaceDE w:val="0"/>
        <w:autoSpaceDN w:val="0"/>
        <w:adjustRightInd w:val="0"/>
        <w:ind w:firstLine="709"/>
        <w:jc w:val="both"/>
      </w:pPr>
    </w:p>
    <w:p w:rsidR="007A29BC" w:rsidRDefault="007D4A8B">
      <w:pPr>
        <w:shd w:val="clear" w:color="auto" w:fill="FFFFFF"/>
        <w:tabs>
          <w:tab w:val="left" w:pos="284"/>
          <w:tab w:val="left" w:pos="426"/>
          <w:tab w:val="left" w:pos="1147"/>
        </w:tabs>
        <w:jc w:val="center"/>
        <w:rPr>
          <w:b/>
          <w:bCs/>
          <w:spacing w:val="-5"/>
        </w:rPr>
      </w:pPr>
      <w:r>
        <w:rPr>
          <w:b/>
          <w:bCs/>
          <w:spacing w:val="-13"/>
        </w:rPr>
        <w:t>15</w:t>
      </w:r>
      <w:r>
        <w:rPr>
          <w:b/>
          <w:bCs/>
          <w:spacing w:val="-5"/>
        </w:rPr>
        <w:t xml:space="preserve">. </w:t>
      </w:r>
      <w:r>
        <w:rPr>
          <w:b/>
          <w:bCs/>
        </w:rPr>
        <w:t>ПРОЧИЕ</w:t>
      </w:r>
      <w:r>
        <w:rPr>
          <w:b/>
          <w:bCs/>
          <w:spacing w:val="-5"/>
        </w:rPr>
        <w:t xml:space="preserve"> УСЛОВИЯ</w:t>
      </w:r>
    </w:p>
    <w:p w:rsidR="007A29BC" w:rsidRDefault="007D4A8B">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lastRenderedPageBreak/>
        <w:t>15.1. Контракт составлен в фо</w:t>
      </w:r>
      <w:r>
        <w:t>рме электронного документа, подписанного усиленными электронными подписями Сторон.</w:t>
      </w:r>
    </w:p>
    <w:p w:rsidR="007A29BC" w:rsidRDefault="007D4A8B">
      <w:pPr>
        <w:tabs>
          <w:tab w:val="left" w:pos="709"/>
        </w:tabs>
        <w:autoSpaceDE w:val="0"/>
        <w:autoSpaceDN w:val="0"/>
        <w:adjustRightInd w:val="0"/>
        <w:ind w:firstLine="709"/>
        <w:jc w:val="both"/>
      </w:pPr>
      <w:r>
        <w:t>15.2. Все Приложения к контракту являются его неотъемлемыми частями.</w:t>
      </w:r>
    </w:p>
    <w:p w:rsidR="007A29BC" w:rsidRDefault="007D4A8B">
      <w:pPr>
        <w:tabs>
          <w:tab w:val="left" w:pos="709"/>
        </w:tabs>
        <w:autoSpaceDE w:val="0"/>
        <w:autoSpaceDN w:val="0"/>
        <w:adjustRightInd w:val="0"/>
        <w:ind w:firstLine="709"/>
        <w:jc w:val="both"/>
      </w:pPr>
      <w:r>
        <w:t xml:space="preserve">15.3. Все уведомления Сторон, связанные с исполнением настоящего контракта, за исключением уведомлений, </w:t>
      </w:r>
      <w:r>
        <w:t>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w:t>
      </w:r>
      <w:r>
        <w:t xml:space="preserve">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w:t>
      </w:r>
      <w:r>
        <w:t>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7A29BC" w:rsidRDefault="007D4A8B">
      <w:pPr>
        <w:tabs>
          <w:tab w:val="left" w:pos="709"/>
        </w:tabs>
        <w:autoSpaceDE w:val="0"/>
        <w:autoSpaceDN w:val="0"/>
        <w:adjustRightInd w:val="0"/>
        <w:ind w:firstLine="709"/>
        <w:jc w:val="both"/>
      </w:pPr>
      <w:r>
        <w:t>15.4. В случае обмена документами при применении мер ответственн</w:t>
      </w:r>
      <w:r>
        <w:t>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w:t>
      </w:r>
      <w:r>
        <w:t xml:space="preserve">акона </w:t>
      </w:r>
      <w:r>
        <w:rPr>
          <w:rFonts w:ascii="Segoe UI Symbol" w:hAnsi="Segoe UI Symbol"/>
        </w:rPr>
        <w:t>№</w:t>
      </w:r>
      <w:r>
        <w:t xml:space="preserve"> 44-ФЗ.</w:t>
      </w:r>
    </w:p>
    <w:p w:rsidR="007A29BC" w:rsidRDefault="007D4A8B">
      <w:pPr>
        <w:ind w:firstLine="709"/>
        <w:jc w:val="both"/>
      </w:pPr>
      <w:r>
        <w:t>15.5. Во всем, что не предусмотрено настоящим контрактом, Стороны руководствуются действующим законодательством Российской Федерации.</w:t>
      </w:r>
    </w:p>
    <w:p w:rsidR="007A29BC" w:rsidRDefault="007A29BC">
      <w:pPr>
        <w:ind w:firstLine="708"/>
        <w:jc w:val="both"/>
      </w:pPr>
    </w:p>
    <w:p w:rsidR="007A29BC" w:rsidRDefault="007A29BC">
      <w:pPr>
        <w:ind w:firstLine="709"/>
        <w:jc w:val="both"/>
        <w:rPr>
          <w:rFonts w:eastAsia="Calibri"/>
        </w:rPr>
      </w:pPr>
    </w:p>
    <w:p w:rsidR="007A29BC" w:rsidRDefault="007D4A8B">
      <w:pPr>
        <w:tabs>
          <w:tab w:val="left" w:pos="709"/>
        </w:tabs>
        <w:ind w:firstLine="709"/>
        <w:jc w:val="center"/>
        <w:rPr>
          <w:b/>
        </w:rPr>
      </w:pPr>
      <w:r>
        <w:rPr>
          <w:b/>
        </w:rPr>
        <w:t>16. ПРИЛОЖЕНИЯ К КОНТРАКТУ</w:t>
      </w:r>
    </w:p>
    <w:p w:rsidR="007A29BC" w:rsidRDefault="007D4A8B">
      <w:pPr>
        <w:tabs>
          <w:tab w:val="left" w:pos="709"/>
        </w:tabs>
        <w:ind w:firstLine="709"/>
        <w:jc w:val="both"/>
      </w:pPr>
      <w:r>
        <w:t xml:space="preserve">16.1. Приложение 1. Техническая часть – на ___ л.  </w:t>
      </w:r>
    </w:p>
    <w:p w:rsidR="007A29BC" w:rsidRDefault="007D4A8B">
      <w:pPr>
        <w:ind w:firstLine="709"/>
        <w:jc w:val="both"/>
      </w:pPr>
      <w:r>
        <w:t>16.2. Приложение 2. Специф</w:t>
      </w:r>
      <w:r>
        <w:t>икация – на ___ л.</w:t>
      </w:r>
      <w:r>
        <w:rPr>
          <w:rFonts w:eastAsia="Calibri"/>
        </w:rPr>
        <w:t xml:space="preserve"> </w:t>
      </w:r>
      <w:r>
        <w:t xml:space="preserve"> </w:t>
      </w:r>
      <w:r>
        <w:rPr>
          <w:rFonts w:eastAsia="Calibri"/>
        </w:rPr>
        <w:t xml:space="preserve"> </w:t>
      </w:r>
    </w:p>
    <w:p w:rsidR="007A29BC" w:rsidRDefault="007A29BC">
      <w:pPr>
        <w:tabs>
          <w:tab w:val="left" w:pos="709"/>
        </w:tabs>
        <w:ind w:firstLine="709"/>
        <w:jc w:val="both"/>
      </w:pPr>
    </w:p>
    <w:p w:rsidR="007A29BC" w:rsidRDefault="007A29BC">
      <w:pPr>
        <w:tabs>
          <w:tab w:val="left" w:pos="709"/>
        </w:tabs>
        <w:ind w:firstLine="709"/>
        <w:jc w:val="both"/>
      </w:pPr>
    </w:p>
    <w:p w:rsidR="007A29BC" w:rsidRDefault="007D4A8B">
      <w:pPr>
        <w:ind w:firstLine="709"/>
        <w:jc w:val="center"/>
        <w:rPr>
          <w:b/>
          <w:bCs/>
        </w:rPr>
      </w:pPr>
      <w:r>
        <w:rPr>
          <w:b/>
          <w:bCs/>
        </w:rPr>
        <w:t>17. МЕСТОНАХОЖДЕНИЕ И БАНКОВСКИЕ РЕКВИЗИТЫ СТОРОН</w:t>
      </w:r>
      <w:r>
        <w:rPr>
          <w:rStyle w:val="a6"/>
          <w:color w:val="FFFFFF" w:themeColor="background1"/>
        </w:rPr>
        <w:footnoteReference w:id="8"/>
      </w:r>
      <w:r>
        <w:rPr>
          <w:rStyle w:val="a6"/>
          <w:color w:val="FFFFFF" w:themeColor="background1"/>
        </w:rPr>
        <w:footnoteReference w:id="9"/>
      </w:r>
      <w:r>
        <w:rPr>
          <w:rStyle w:val="a6"/>
          <w:color w:val="FFFFFF" w:themeColor="background1"/>
        </w:rPr>
        <w:footnoteReference w:id="10"/>
      </w:r>
      <w:r>
        <w:rPr>
          <w:rStyle w:val="a6"/>
          <w:color w:val="FFFFFF" w:themeColor="background1"/>
        </w:rPr>
        <w:footnoteReference w:id="11"/>
      </w:r>
    </w:p>
    <w:p w:rsidR="007A29BC" w:rsidRDefault="007A29BC">
      <w:pPr>
        <w:tabs>
          <w:tab w:val="left" w:pos="709"/>
        </w:tabs>
        <w:autoSpaceDE w:val="0"/>
        <w:autoSpaceDN w:val="0"/>
        <w:adjustRightInd w:val="0"/>
        <w:ind w:firstLine="709"/>
        <w:jc w:val="both"/>
      </w:pPr>
    </w:p>
    <w:tbl>
      <w:tblPr>
        <w:tblpPr w:leftFromText="180" w:rightFromText="180" w:vertAnchor="text" w:horzAnchor="margin" w:tblpY="442"/>
        <w:tblW w:w="10645" w:type="dxa"/>
        <w:tblLayout w:type="fixed"/>
        <w:tblLook w:val="04A0" w:firstRow="1" w:lastRow="0" w:firstColumn="1" w:lastColumn="0" w:noHBand="0" w:noVBand="1"/>
      </w:tblPr>
      <w:tblGrid>
        <w:gridCol w:w="5303"/>
        <w:gridCol w:w="5342"/>
      </w:tblGrid>
      <w:tr w:rsidR="007A29BC">
        <w:trPr>
          <w:trHeight w:val="3325"/>
        </w:trPr>
        <w:tc>
          <w:tcPr>
            <w:tcW w:w="5303" w:type="dxa"/>
          </w:tcPr>
          <w:p w:rsidR="007A29BC" w:rsidRDefault="007D4A8B">
            <w:pPr>
              <w:snapToGrid w:val="0"/>
              <w:rPr>
                <w:bCs/>
                <w:iCs/>
              </w:rPr>
            </w:pPr>
            <w:r>
              <w:lastRenderedPageBreak/>
              <w:t>З</w:t>
            </w:r>
            <w:r>
              <w:rPr>
                <w:bCs/>
                <w:iCs/>
              </w:rPr>
              <w:t>аказчик:</w:t>
            </w:r>
          </w:p>
          <w:tbl>
            <w:tblPr>
              <w:tblW w:w="5996" w:type="dxa"/>
              <w:tblLayout w:type="fixed"/>
              <w:tblLook w:val="04A0" w:firstRow="1" w:lastRow="0" w:firstColumn="1" w:lastColumn="0" w:noHBand="0" w:noVBand="1"/>
            </w:tblPr>
            <w:tblGrid>
              <w:gridCol w:w="5148"/>
              <w:gridCol w:w="848"/>
            </w:tblGrid>
            <w:tr w:rsidR="007A29BC">
              <w:trPr>
                <w:trHeight w:val="327"/>
              </w:trPr>
              <w:tc>
                <w:tcPr>
                  <w:tcW w:w="5148" w:type="dxa"/>
                </w:tcPr>
                <w:p w:rsidR="007A29BC" w:rsidRDefault="007D4A8B">
                  <w:pPr>
                    <w:framePr w:hSpace="180" w:wrap="around" w:vAnchor="text" w:hAnchor="margin" w:y="442"/>
                    <w:widowControl w:val="0"/>
                    <w:autoSpaceDE w:val="0"/>
                    <w:autoSpaceDN w:val="0"/>
                    <w:adjustRightInd w:val="0"/>
                    <w:rPr>
                      <w:bCs/>
                      <w:color w:val="000000"/>
                    </w:rPr>
                  </w:pPr>
                  <w:r>
                    <w:rPr>
                      <w:bCs/>
                      <w:color w:val="000000"/>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w:t>
                  </w:r>
                  <w:r>
                    <w:rPr>
                      <w:bCs/>
                      <w:color w:val="000000"/>
                    </w:rPr>
                    <w:t>(Всероссийский государственный университет кинематографии имени С.А. Герасимова)</w:t>
                  </w:r>
                </w:p>
                <w:p w:rsidR="007A29BC" w:rsidRDefault="007D4A8B">
                  <w:pPr>
                    <w:framePr w:hSpace="180" w:wrap="around" w:vAnchor="text" w:hAnchor="margin" w:y="442"/>
                    <w:widowControl w:val="0"/>
                    <w:autoSpaceDE w:val="0"/>
                    <w:autoSpaceDN w:val="0"/>
                    <w:adjustRightInd w:val="0"/>
                    <w:rPr>
                      <w:bCs/>
                      <w:color w:val="000000"/>
                    </w:rPr>
                  </w:pPr>
                  <w:r>
                    <w:rPr>
                      <w:bCs/>
                      <w:color w:val="000000"/>
                    </w:rPr>
                    <w:t>Юридический адрес:</w:t>
                  </w:r>
                  <w:r>
                    <w:t xml:space="preserve"> </w:t>
                  </w:r>
                  <w:r>
                    <w:rPr>
                      <w:bCs/>
                      <w:color w:val="000000"/>
                    </w:rPr>
                    <w:t>129226 г. Москва ул. Вильгельма Пика д. 3</w:t>
                  </w:r>
                </w:p>
                <w:p w:rsidR="007A29BC" w:rsidRDefault="007D4A8B">
                  <w:pPr>
                    <w:framePr w:hSpace="180" w:wrap="around" w:vAnchor="text" w:hAnchor="margin" w:y="442"/>
                    <w:widowControl w:val="0"/>
                    <w:autoSpaceDE w:val="0"/>
                    <w:autoSpaceDN w:val="0"/>
                    <w:adjustRightInd w:val="0"/>
                    <w:rPr>
                      <w:bCs/>
                      <w:color w:val="000000"/>
                    </w:rPr>
                  </w:pPr>
                  <w:r>
                    <w:rPr>
                      <w:bCs/>
                      <w:color w:val="000000"/>
                    </w:rPr>
                    <w:t>Фактический адрес:</w:t>
                  </w:r>
                  <w:r>
                    <w:t xml:space="preserve"> </w:t>
                  </w:r>
                  <w:r>
                    <w:rPr>
                      <w:bCs/>
                      <w:color w:val="000000"/>
                    </w:rPr>
                    <w:t>129226 г. Москва ул. Вильгельма Пика д. 3</w:t>
                  </w:r>
                </w:p>
                <w:p w:rsidR="007A29BC" w:rsidRDefault="007D4A8B">
                  <w:pPr>
                    <w:framePr w:hSpace="180" w:wrap="around" w:vAnchor="text" w:hAnchor="margin" w:y="442"/>
                    <w:widowControl w:val="0"/>
                    <w:autoSpaceDE w:val="0"/>
                    <w:autoSpaceDN w:val="0"/>
                    <w:adjustRightInd w:val="0"/>
                    <w:rPr>
                      <w:bCs/>
                      <w:color w:val="000000"/>
                    </w:rPr>
                  </w:pPr>
                  <w:r>
                    <w:rPr>
                      <w:bCs/>
                      <w:color w:val="000000"/>
                    </w:rPr>
                    <w:t xml:space="preserve">Идентификационный номер     налогоплательщика (ИНН): </w:t>
                  </w:r>
                  <w:r>
                    <w:rPr>
                      <w:bCs/>
                      <w:color w:val="000000"/>
                    </w:rPr>
                    <w:t>7717032440</w:t>
                  </w:r>
                </w:p>
                <w:p w:rsidR="007A29BC" w:rsidRDefault="007D4A8B">
                  <w:pPr>
                    <w:framePr w:hSpace="180" w:wrap="around" w:vAnchor="text" w:hAnchor="margin" w:y="442"/>
                    <w:widowControl w:val="0"/>
                    <w:autoSpaceDE w:val="0"/>
                    <w:autoSpaceDN w:val="0"/>
                    <w:adjustRightInd w:val="0"/>
                    <w:rPr>
                      <w:b/>
                      <w:bCs/>
                    </w:rPr>
                  </w:pPr>
                  <w:r>
                    <w:rPr>
                      <w:b/>
                      <w:bCs/>
                    </w:rPr>
                    <w:t>ПЛАТЕЛЬЩИК:</w:t>
                  </w:r>
                </w:p>
                <w:p w:rsidR="007A29BC" w:rsidRDefault="007D4A8B">
                  <w:pPr>
                    <w:framePr w:hSpace="180" w:wrap="around" w:vAnchor="text" w:hAnchor="margin" w:y="442"/>
                    <w:widowControl w:val="0"/>
                    <w:autoSpaceDE w:val="0"/>
                    <w:autoSpaceDN w:val="0"/>
                    <w:adjustRightInd w:val="0"/>
                    <w:rPr>
                      <w:bCs/>
                    </w:rPr>
                  </w:pPr>
                  <w:r>
                    <w:rPr>
                      <w:bCs/>
                    </w:rPr>
                    <w:t>«Филиал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w:t>
                  </w:r>
                </w:p>
                <w:p w:rsidR="007A29BC" w:rsidRDefault="007D4A8B">
                  <w:pPr>
                    <w:framePr w:hSpace="180" w:wrap="around" w:vAnchor="text" w:hAnchor="margin" w:y="442"/>
                    <w:widowControl w:val="0"/>
                    <w:autoSpaceDE w:val="0"/>
                    <w:autoSpaceDN w:val="0"/>
                    <w:adjustRightInd w:val="0"/>
                    <w:rPr>
                      <w:bCs/>
                    </w:rPr>
                  </w:pPr>
                  <w:proofErr w:type="gramStart"/>
                  <w:r>
                    <w:rPr>
                      <w:bCs/>
                    </w:rPr>
                    <w:t>Наименование</w:t>
                  </w:r>
                  <w:proofErr w:type="gramEnd"/>
                  <w:r>
                    <w:rPr>
                      <w:bCs/>
                    </w:rPr>
                    <w:t xml:space="preserve"> сокращ</w:t>
                  </w:r>
                  <w:r>
                    <w:rPr>
                      <w:bCs/>
                    </w:rPr>
                    <w:t xml:space="preserve">енное: </w:t>
                  </w:r>
                  <w:r>
                    <w:t>Филиал</w:t>
                  </w:r>
                  <w:r>
                    <w:t xml:space="preserve"> ВГИК в г. Хабаровске</w:t>
                  </w:r>
                </w:p>
                <w:p w:rsidR="007A29BC" w:rsidRDefault="007D4A8B">
                  <w:pPr>
                    <w:framePr w:hSpace="180" w:wrap="around" w:vAnchor="text" w:hAnchor="margin" w:y="442"/>
                    <w:jc w:val="both"/>
                  </w:pPr>
                  <w:r>
                    <w:t>Адрес: 68000, г. Хабаровск, Уссурийский бульвар, д. 2</w:t>
                  </w:r>
                </w:p>
                <w:p w:rsidR="007A29BC" w:rsidRDefault="007D4A8B">
                  <w:pPr>
                    <w:framePr w:hSpace="180" w:wrap="around" w:vAnchor="text" w:hAnchor="margin" w:y="442"/>
                    <w:widowControl w:val="0"/>
                    <w:autoSpaceDE w:val="0"/>
                    <w:autoSpaceDN w:val="0"/>
                    <w:adjustRightInd w:val="0"/>
                    <w:rPr>
                      <w:bCs/>
                    </w:rPr>
                  </w:pPr>
                  <w:r>
                    <w:rPr>
                      <w:bCs/>
                    </w:rPr>
                    <w:t xml:space="preserve">Телефон: </w:t>
                  </w:r>
                  <w:r>
                    <w:t>+7(914)207-28-05</w:t>
                  </w:r>
                </w:p>
                <w:p w:rsidR="007A29BC" w:rsidRDefault="007D4A8B">
                  <w:pPr>
                    <w:framePr w:hSpace="180" w:wrap="around" w:vAnchor="text" w:hAnchor="margin" w:y="442"/>
                    <w:widowControl w:val="0"/>
                    <w:autoSpaceDE w:val="0"/>
                    <w:autoSpaceDN w:val="0"/>
                    <w:adjustRightInd w:val="0"/>
                    <w:rPr>
                      <w:bCs/>
                    </w:rPr>
                  </w:pPr>
                  <w:r>
                    <w:rPr>
                      <w:bCs/>
                    </w:rPr>
                    <w:t>УФК по Хабаровскому краю (Хабаровский филиал ВГИК)</w:t>
                  </w:r>
                </w:p>
                <w:p w:rsidR="007A29BC" w:rsidRDefault="007D4A8B">
                  <w:pPr>
                    <w:framePr w:hSpace="180" w:wrap="around" w:vAnchor="text" w:hAnchor="margin" w:y="442"/>
                    <w:widowControl w:val="0"/>
                    <w:autoSpaceDE w:val="0"/>
                    <w:autoSpaceDN w:val="0"/>
                    <w:adjustRightInd w:val="0"/>
                    <w:rPr>
                      <w:bCs/>
                    </w:rPr>
                  </w:pPr>
                  <w:r>
                    <w:rPr>
                      <w:bCs/>
                    </w:rPr>
                    <w:t>ИНН 7717032440</w:t>
                  </w:r>
                </w:p>
                <w:p w:rsidR="007A29BC" w:rsidRDefault="007D4A8B">
                  <w:pPr>
                    <w:framePr w:hSpace="180" w:wrap="around" w:vAnchor="text" w:hAnchor="margin" w:y="442"/>
                    <w:widowControl w:val="0"/>
                    <w:autoSpaceDE w:val="0"/>
                    <w:autoSpaceDN w:val="0"/>
                    <w:adjustRightInd w:val="0"/>
                    <w:rPr>
                      <w:bCs/>
                    </w:rPr>
                  </w:pPr>
                  <w:r>
                    <w:rPr>
                      <w:bCs/>
                    </w:rPr>
                    <w:t>КПП 270043001</w:t>
                  </w:r>
                </w:p>
                <w:p w:rsidR="007A29BC" w:rsidRDefault="007D4A8B">
                  <w:pPr>
                    <w:framePr w:hSpace="180" w:wrap="around" w:vAnchor="text" w:hAnchor="margin" w:y="442"/>
                    <w:widowControl w:val="0"/>
                    <w:autoSpaceDE w:val="0"/>
                    <w:autoSpaceDN w:val="0"/>
                    <w:adjustRightInd w:val="0"/>
                    <w:rPr>
                      <w:bCs/>
                    </w:rPr>
                  </w:pPr>
                  <w:proofErr w:type="gramStart"/>
                  <w:r>
                    <w:rPr>
                      <w:bCs/>
                    </w:rPr>
                    <w:t>ОКТМО  08701000</w:t>
                  </w:r>
                  <w:proofErr w:type="gramEnd"/>
                </w:p>
                <w:p w:rsidR="007A29BC" w:rsidRDefault="007D4A8B">
                  <w:pPr>
                    <w:pStyle w:val="affc"/>
                    <w:framePr w:hSpace="180" w:wrap="around" w:vAnchor="text" w:hAnchor="margin" w:y="442"/>
                    <w:numPr>
                      <w:ilvl w:val="0"/>
                      <w:numId w:val="6"/>
                    </w:numPr>
                    <w:shd w:val="clear" w:color="auto" w:fill="FFFFFF"/>
                    <w:spacing w:before="0" w:beforeAutospacing="0" w:after="0" w:afterAutospacing="0"/>
                    <w:contextualSpacing/>
                    <w:rPr>
                      <w:color w:val="000000" w:themeColor="text1"/>
                    </w:rPr>
                  </w:pPr>
                  <w:r>
                    <w:rPr>
                      <w:rStyle w:val="ac"/>
                      <w:b w:val="0"/>
                      <w:color w:val="000000" w:themeColor="text1"/>
                    </w:rPr>
                    <w:t xml:space="preserve">Лицевой счет </w:t>
                  </w:r>
                  <w:r>
                    <w:rPr>
                      <w:b/>
                      <w:color w:val="000000" w:themeColor="text1"/>
                    </w:rPr>
                    <w:t>20226</w:t>
                  </w:r>
                  <w:r>
                    <w:rPr>
                      <w:b/>
                      <w:color w:val="000000" w:themeColor="text1"/>
                      <w:lang w:val="en-US"/>
                    </w:rPr>
                    <w:t>Z</w:t>
                  </w:r>
                  <w:r>
                    <w:rPr>
                      <w:b/>
                      <w:color w:val="000000" w:themeColor="text1"/>
                    </w:rPr>
                    <w:t>Щ5Э50</w:t>
                  </w:r>
                  <w:r>
                    <w:rPr>
                      <w:rStyle w:val="ac"/>
                      <w:b w:val="0"/>
                      <w:color w:val="000000" w:themeColor="text1"/>
                    </w:rPr>
                    <w:t xml:space="preserve"> – основной счет</w:t>
                  </w:r>
                </w:p>
                <w:p w:rsidR="007A29BC" w:rsidRDefault="007D4A8B">
                  <w:pPr>
                    <w:framePr w:hSpace="180" w:wrap="around" w:vAnchor="text" w:hAnchor="margin" w:y="442"/>
                    <w:contextualSpacing/>
                    <w:rPr>
                      <w:color w:val="000000" w:themeColor="text1"/>
                    </w:rPr>
                  </w:pPr>
                  <w:r>
                    <w:rPr>
                      <w:color w:val="000000" w:themeColor="text1"/>
                    </w:rPr>
                    <w:t>Адрес: 68000, г. Хабаровск, Уссурийский бульвар, д. 2</w:t>
                  </w:r>
                </w:p>
                <w:p w:rsidR="007A29BC" w:rsidRDefault="007D4A8B">
                  <w:pPr>
                    <w:framePr w:hSpace="180" w:wrap="around" w:vAnchor="text" w:hAnchor="margin" w:y="442"/>
                    <w:contextualSpacing/>
                    <w:rPr>
                      <w:color w:val="000000" w:themeColor="text1"/>
                    </w:rPr>
                  </w:pPr>
                  <w:r>
                    <w:rPr>
                      <w:color w:val="000000" w:themeColor="text1"/>
                    </w:rPr>
                    <w:t xml:space="preserve">ИНН </w:t>
                  </w:r>
                  <w:proofErr w:type="gramStart"/>
                  <w:r>
                    <w:rPr>
                      <w:color w:val="000000" w:themeColor="text1"/>
                    </w:rPr>
                    <w:t xml:space="preserve">7717032440 </w:t>
                  </w:r>
                  <w:r>
                    <w:rPr>
                      <w:color w:val="000000" w:themeColor="text1"/>
                    </w:rPr>
                    <w:t xml:space="preserve"> КПП</w:t>
                  </w:r>
                  <w:proofErr w:type="gramEnd"/>
                  <w:r>
                    <w:rPr>
                      <w:color w:val="000000" w:themeColor="text1"/>
                    </w:rPr>
                    <w:t xml:space="preserve"> </w:t>
                  </w:r>
                  <w:r>
                    <w:rPr>
                      <w:color w:val="000000" w:themeColor="text1"/>
                    </w:rPr>
                    <w:t>270043001</w:t>
                  </w:r>
                  <w:r>
                    <w:rPr>
                      <w:color w:val="000000" w:themeColor="text1"/>
                    </w:rPr>
                    <w:t xml:space="preserve"> ОГРН 1037739313700 </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 xml:space="preserve">ОКТМО 08701000 </w:t>
                  </w:r>
                </w:p>
                <w:p w:rsidR="007A29BC" w:rsidRDefault="007D4A8B">
                  <w:pPr>
                    <w:framePr w:hSpace="180" w:wrap="around" w:vAnchor="text" w:hAnchor="margin" w:y="442"/>
                    <w:contextualSpacing/>
                    <w:rPr>
                      <w:color w:val="000000" w:themeColor="text1"/>
                    </w:rPr>
                  </w:pPr>
                  <w:r>
                    <w:rPr>
                      <w:color w:val="000000" w:themeColor="text1"/>
                    </w:rPr>
                    <w:t xml:space="preserve">УФК по Хабаровскому краю (Хабаровский филиал ВГИК, </w:t>
                  </w:r>
                  <w:proofErr w:type="spellStart"/>
                  <w:r>
                    <w:rPr>
                      <w:color w:val="000000" w:themeColor="text1"/>
                    </w:rPr>
                    <w:t>лс</w:t>
                  </w:r>
                  <w:proofErr w:type="spellEnd"/>
                  <w:r>
                    <w:rPr>
                      <w:color w:val="000000" w:themeColor="text1"/>
                    </w:rPr>
                    <w:t>. 20226</w:t>
                  </w:r>
                  <w:r>
                    <w:rPr>
                      <w:color w:val="000000" w:themeColor="text1"/>
                      <w:lang w:val="en-US"/>
                    </w:rPr>
                    <w:t>Z</w:t>
                  </w:r>
                  <w:r>
                    <w:rPr>
                      <w:color w:val="000000" w:themeColor="text1"/>
                    </w:rPr>
                    <w:t>Щ5Э50)</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Номер казначейского счета 03214643000000012200</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 xml:space="preserve">Банк: ОКЦ № 2 ДГУ </w:t>
                  </w:r>
                  <w:r>
                    <w:rPr>
                      <w:color w:val="000000" w:themeColor="text1"/>
                    </w:rPr>
                    <w:t>Банка России//УФК по Хабаровскому краю г. Хабаровск </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ЕКС 40102810845370000014 БИК 010813050</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rStyle w:val="ac"/>
                      <w:b w:val="0"/>
                      <w:color w:val="000000" w:themeColor="text1"/>
                    </w:rPr>
                    <w:t xml:space="preserve">2. Лицевой счет </w:t>
                  </w:r>
                  <w:r>
                    <w:rPr>
                      <w:b/>
                      <w:color w:val="000000" w:themeColor="text1"/>
                    </w:rPr>
                    <w:t>21226</w:t>
                  </w:r>
                  <w:r>
                    <w:rPr>
                      <w:b/>
                      <w:color w:val="000000" w:themeColor="text1"/>
                      <w:lang w:val="en-US"/>
                    </w:rPr>
                    <w:t>Z</w:t>
                  </w:r>
                  <w:r>
                    <w:rPr>
                      <w:b/>
                      <w:color w:val="000000" w:themeColor="text1"/>
                    </w:rPr>
                    <w:t>Щ5Э50</w:t>
                  </w:r>
                  <w:r>
                    <w:rPr>
                      <w:rStyle w:val="ac"/>
                      <w:b w:val="0"/>
                      <w:color w:val="000000" w:themeColor="text1"/>
                    </w:rPr>
                    <w:t xml:space="preserve"> – для субсидий на иные цели</w:t>
                  </w:r>
                </w:p>
                <w:p w:rsidR="007A29BC" w:rsidRDefault="007D4A8B">
                  <w:pPr>
                    <w:framePr w:hSpace="180" w:wrap="around" w:vAnchor="text" w:hAnchor="margin" w:y="442"/>
                    <w:contextualSpacing/>
                    <w:rPr>
                      <w:color w:val="000000" w:themeColor="text1"/>
                    </w:rPr>
                  </w:pPr>
                  <w:r>
                    <w:rPr>
                      <w:color w:val="000000" w:themeColor="text1"/>
                    </w:rPr>
                    <w:t>Адрес: 68000, г. Хабаровск, Уссурийский бульвар, д. 2</w:t>
                  </w:r>
                </w:p>
                <w:p w:rsidR="007A29BC" w:rsidRDefault="007D4A8B">
                  <w:pPr>
                    <w:framePr w:hSpace="180" w:wrap="around" w:vAnchor="text" w:hAnchor="margin" w:y="442"/>
                    <w:contextualSpacing/>
                    <w:rPr>
                      <w:color w:val="000000" w:themeColor="text1"/>
                    </w:rPr>
                  </w:pPr>
                  <w:r>
                    <w:rPr>
                      <w:color w:val="000000" w:themeColor="text1"/>
                    </w:rPr>
                    <w:t xml:space="preserve">ИНН </w:t>
                  </w:r>
                  <w:proofErr w:type="gramStart"/>
                  <w:r>
                    <w:rPr>
                      <w:color w:val="000000" w:themeColor="text1"/>
                    </w:rPr>
                    <w:t xml:space="preserve">7717032440 </w:t>
                  </w:r>
                  <w:r>
                    <w:rPr>
                      <w:color w:val="000000" w:themeColor="text1"/>
                    </w:rPr>
                    <w:t xml:space="preserve"> КПП</w:t>
                  </w:r>
                  <w:proofErr w:type="gramEnd"/>
                  <w:r>
                    <w:rPr>
                      <w:color w:val="000000" w:themeColor="text1"/>
                    </w:rPr>
                    <w:t xml:space="preserve"> </w:t>
                  </w:r>
                  <w:r>
                    <w:rPr>
                      <w:color w:val="000000" w:themeColor="text1"/>
                    </w:rPr>
                    <w:t>270043001</w:t>
                  </w:r>
                  <w:r>
                    <w:rPr>
                      <w:color w:val="000000" w:themeColor="text1"/>
                    </w:rPr>
                    <w:t xml:space="preserve"> ОГРН 1037739313700 </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lastRenderedPageBreak/>
                    <w:t xml:space="preserve">ОКТМО 08701000 </w:t>
                  </w:r>
                </w:p>
                <w:p w:rsidR="007A29BC" w:rsidRDefault="007D4A8B">
                  <w:pPr>
                    <w:framePr w:hSpace="180" w:wrap="around" w:vAnchor="text" w:hAnchor="margin" w:y="442"/>
                    <w:contextualSpacing/>
                    <w:rPr>
                      <w:color w:val="000000" w:themeColor="text1"/>
                    </w:rPr>
                  </w:pPr>
                  <w:r>
                    <w:rPr>
                      <w:color w:val="000000" w:themeColor="text1"/>
                    </w:rPr>
                    <w:t xml:space="preserve">УФК по Хабаровскому краю (Хабаровский филиал ВГИК, </w:t>
                  </w:r>
                  <w:proofErr w:type="spellStart"/>
                  <w:r>
                    <w:rPr>
                      <w:color w:val="000000" w:themeColor="text1"/>
                    </w:rPr>
                    <w:t>лс</w:t>
                  </w:r>
                  <w:proofErr w:type="spellEnd"/>
                  <w:r>
                    <w:rPr>
                      <w:color w:val="000000" w:themeColor="text1"/>
                    </w:rPr>
                    <w:t>. 21226</w:t>
                  </w:r>
                  <w:r>
                    <w:rPr>
                      <w:color w:val="000000" w:themeColor="text1"/>
                      <w:lang w:val="en-US"/>
                    </w:rPr>
                    <w:t>Z</w:t>
                  </w:r>
                  <w:r>
                    <w:rPr>
                      <w:color w:val="000000" w:themeColor="text1"/>
                    </w:rPr>
                    <w:t>Щ5Э50)</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Номер казначейского счета 03214643000000012200</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Банк: ОКЦ № 2 ДГУ Банка России//УФК по Хабаровскому краю г. Хабаровск </w:t>
                  </w:r>
                </w:p>
                <w:p w:rsidR="007A29BC" w:rsidRDefault="007D4A8B">
                  <w:pPr>
                    <w:pStyle w:val="affc"/>
                    <w:framePr w:hSpace="180" w:wrap="around" w:vAnchor="text" w:hAnchor="margin" w:y="442"/>
                    <w:shd w:val="clear" w:color="auto" w:fill="FFFFFF"/>
                    <w:spacing w:before="0" w:beforeAutospacing="0" w:after="0" w:afterAutospacing="0"/>
                    <w:contextualSpacing/>
                    <w:rPr>
                      <w:color w:val="000000" w:themeColor="text1"/>
                    </w:rPr>
                  </w:pPr>
                  <w:r>
                    <w:rPr>
                      <w:color w:val="000000" w:themeColor="text1"/>
                    </w:rPr>
                    <w:t>ЕКС 40102810845370000014 БИК 010813050</w:t>
                  </w:r>
                </w:p>
                <w:p w:rsidR="007A29BC" w:rsidRDefault="007A29BC">
                  <w:pPr>
                    <w:framePr w:hSpace="180" w:wrap="around" w:vAnchor="text" w:hAnchor="margin" w:y="442"/>
                    <w:widowControl w:val="0"/>
                    <w:autoSpaceDE w:val="0"/>
                    <w:autoSpaceDN w:val="0"/>
                    <w:adjustRightInd w:val="0"/>
                    <w:ind w:left="-108"/>
                    <w:jc w:val="both"/>
                    <w:rPr>
                      <w:lang w:eastAsia="en-US"/>
                    </w:rPr>
                  </w:pPr>
                </w:p>
                <w:p w:rsidR="007A29BC" w:rsidRDefault="007A29BC">
                  <w:pPr>
                    <w:framePr w:hSpace="180" w:wrap="around" w:vAnchor="text" w:hAnchor="margin" w:y="442"/>
                    <w:widowControl w:val="0"/>
                    <w:autoSpaceDE w:val="0"/>
                    <w:autoSpaceDN w:val="0"/>
                    <w:adjustRightInd w:val="0"/>
                    <w:ind w:left="-108"/>
                    <w:jc w:val="both"/>
                    <w:rPr>
                      <w:lang w:eastAsia="en-US"/>
                    </w:rPr>
                  </w:pPr>
                </w:p>
              </w:tc>
              <w:tc>
                <w:tcPr>
                  <w:tcW w:w="848" w:type="dxa"/>
                </w:tcPr>
                <w:p w:rsidR="007A29BC" w:rsidRDefault="007A29BC">
                  <w:pPr>
                    <w:framePr w:hSpace="180" w:wrap="around" w:vAnchor="text" w:hAnchor="margin" w:y="442"/>
                    <w:widowControl w:val="0"/>
                    <w:autoSpaceDE w:val="0"/>
                    <w:autoSpaceDN w:val="0"/>
                    <w:adjustRightInd w:val="0"/>
                    <w:ind w:firstLine="709"/>
                    <w:jc w:val="both"/>
                    <w:rPr>
                      <w:lang w:eastAsia="en-US"/>
                    </w:rPr>
                  </w:pPr>
                </w:p>
              </w:tc>
            </w:tr>
          </w:tbl>
          <w:p w:rsidR="007A29BC" w:rsidRDefault="007D4A8B">
            <w:pPr>
              <w:widowControl w:val="0"/>
              <w:autoSpaceDE w:val="0"/>
              <w:autoSpaceDN w:val="0"/>
              <w:adjustRightInd w:val="0"/>
              <w:rPr>
                <w:b/>
                <w:bCs/>
              </w:rPr>
            </w:pPr>
            <w:proofErr w:type="gramStart"/>
            <w:r>
              <w:rPr>
                <w:b/>
                <w:bCs/>
              </w:rPr>
              <w:lastRenderedPageBreak/>
              <w:t xml:space="preserve">Директор  </w:t>
            </w:r>
            <w:r>
              <w:rPr>
                <w:b/>
                <w:bCs/>
              </w:rPr>
              <w:t>филиала</w:t>
            </w:r>
            <w:proofErr w:type="gramEnd"/>
            <w:r>
              <w:rPr>
                <w:b/>
                <w:bCs/>
              </w:rPr>
              <w:t xml:space="preserve"> ВГИК</w:t>
            </w:r>
            <w:r>
              <w:rPr>
                <w:b/>
                <w:bCs/>
              </w:rPr>
              <w:t xml:space="preserve"> в г. Хабаровске</w:t>
            </w:r>
          </w:p>
          <w:p w:rsidR="007A29BC" w:rsidRDefault="007D4A8B">
            <w:pPr>
              <w:widowControl w:val="0"/>
              <w:autoSpaceDE w:val="0"/>
              <w:autoSpaceDN w:val="0"/>
              <w:adjustRightInd w:val="0"/>
              <w:rPr>
                <w:b/>
                <w:bCs/>
              </w:rPr>
            </w:pPr>
            <w:r>
              <w:rPr>
                <w:b/>
                <w:bCs/>
              </w:rPr>
              <w:t>___________________/</w:t>
            </w:r>
            <w:r>
              <w:rPr>
                <w:bCs/>
              </w:rPr>
              <w:t xml:space="preserve">М.А. </w:t>
            </w:r>
            <w:proofErr w:type="spellStart"/>
            <w:r>
              <w:rPr>
                <w:bCs/>
              </w:rPr>
              <w:t>Лоскутникова</w:t>
            </w:r>
            <w:proofErr w:type="spellEnd"/>
            <w:r>
              <w:rPr>
                <w:b/>
                <w:bCs/>
              </w:rPr>
              <w:t>/</w:t>
            </w:r>
          </w:p>
          <w:p w:rsidR="007A29BC" w:rsidRDefault="007D4A8B">
            <w:pPr>
              <w:widowControl w:val="0"/>
              <w:autoSpaceDE w:val="0"/>
              <w:autoSpaceDN w:val="0"/>
              <w:adjustRightInd w:val="0"/>
              <w:rPr>
                <w:bCs/>
              </w:rPr>
            </w:pPr>
            <w:r>
              <w:rPr>
                <w:b/>
                <w:bCs/>
              </w:rPr>
              <w:t xml:space="preserve">«___» _______________ </w:t>
            </w:r>
            <w:r w:rsidR="00C6386B">
              <w:rPr>
                <w:bCs/>
              </w:rPr>
              <w:t>2026</w:t>
            </w:r>
            <w:r>
              <w:rPr>
                <w:bCs/>
              </w:rPr>
              <w:t xml:space="preserve"> г.</w:t>
            </w:r>
          </w:p>
          <w:p w:rsidR="007A29BC" w:rsidRDefault="007D4A8B">
            <w:pPr>
              <w:tabs>
                <w:tab w:val="left" w:pos="6120"/>
              </w:tabs>
              <w:ind w:right="-4"/>
            </w:pPr>
            <w:r>
              <w:t xml:space="preserve"> </w:t>
            </w:r>
          </w:p>
          <w:p w:rsidR="007A29BC" w:rsidRDefault="007D4A8B">
            <w:r>
              <w:rPr>
                <w:iCs/>
              </w:rPr>
              <w:t>Подписано</w:t>
            </w:r>
            <w:r>
              <w:rPr>
                <w:iCs/>
              </w:rPr>
              <w:t xml:space="preserve"> ЭЦП</w:t>
            </w:r>
          </w:p>
        </w:tc>
        <w:tc>
          <w:tcPr>
            <w:tcW w:w="5342" w:type="dxa"/>
          </w:tcPr>
          <w:p w:rsidR="007A29BC" w:rsidRDefault="007D4A8B">
            <w:pPr>
              <w:snapToGrid w:val="0"/>
              <w:ind w:right="-3"/>
              <w:rPr>
                <w:bCs/>
                <w:iCs/>
              </w:rPr>
            </w:pPr>
            <w:r>
              <w:rPr>
                <w:bCs/>
                <w:iCs/>
              </w:rPr>
              <w:lastRenderedPageBreak/>
              <w:t>Исполнитель:</w:t>
            </w:r>
          </w:p>
          <w:p w:rsidR="007A29BC" w:rsidRDefault="007D4A8B">
            <w:pPr>
              <w:rPr>
                <w:b/>
                <w:bCs/>
              </w:rPr>
            </w:pPr>
            <w:r>
              <w:rPr>
                <w:b/>
                <w:bCs/>
              </w:rPr>
              <w:t>в том числе указываются:</w:t>
            </w:r>
          </w:p>
          <w:p w:rsidR="007A29BC" w:rsidRDefault="007D4A8B">
            <w:pPr>
              <w:widowControl w:val="0"/>
              <w:autoSpaceDE w:val="0"/>
              <w:autoSpaceDN w:val="0"/>
              <w:adjustRightInd w:val="0"/>
              <w:rPr>
                <w:vertAlign w:val="superscript"/>
              </w:rPr>
            </w:pPr>
            <w:r>
              <w:t>Сведения об исполнителе</w:t>
            </w:r>
            <w:r>
              <w:rPr>
                <w:vertAlign w:val="superscript"/>
              </w:rPr>
              <w:t>8</w:t>
            </w:r>
          </w:p>
          <w:p w:rsidR="007A29BC" w:rsidRDefault="007D4A8B">
            <w:pPr>
              <w:widowControl w:val="0"/>
              <w:autoSpaceDE w:val="0"/>
              <w:autoSpaceDN w:val="0"/>
              <w:adjustRightInd w:val="0"/>
              <w:rPr>
                <w:vertAlign w:val="superscript"/>
              </w:rPr>
            </w:pPr>
            <w:r>
              <w:t>Адрес</w:t>
            </w:r>
            <w:r>
              <w:rPr>
                <w:vertAlign w:val="superscript"/>
              </w:rPr>
              <w:t>9</w:t>
            </w:r>
          </w:p>
          <w:p w:rsidR="007A29BC" w:rsidRDefault="007D4A8B">
            <w:pPr>
              <w:widowControl w:val="0"/>
              <w:tabs>
                <w:tab w:val="left" w:pos="1125"/>
              </w:tabs>
              <w:autoSpaceDE w:val="0"/>
              <w:autoSpaceDN w:val="0"/>
              <w:adjustRightInd w:val="0"/>
            </w:pPr>
            <w:r>
              <w:t>ИНН</w:t>
            </w:r>
            <w:r>
              <w:rPr>
                <w:vertAlign w:val="superscript"/>
              </w:rPr>
              <w:t>10</w:t>
            </w:r>
            <w:r>
              <w:tab/>
            </w:r>
          </w:p>
          <w:p w:rsidR="007A29BC" w:rsidRDefault="007D4A8B">
            <w:pPr>
              <w:widowControl w:val="0"/>
              <w:autoSpaceDE w:val="0"/>
              <w:autoSpaceDN w:val="0"/>
              <w:adjustRightInd w:val="0"/>
              <w:rPr>
                <w:vertAlign w:val="superscript"/>
              </w:rPr>
            </w:pPr>
            <w:r>
              <w:t>Реквизиты</w:t>
            </w:r>
            <w:r>
              <w:rPr>
                <w:vertAlign w:val="superscript"/>
              </w:rPr>
              <w:t>11</w:t>
            </w:r>
          </w:p>
          <w:p w:rsidR="007A29BC" w:rsidRDefault="007D4A8B">
            <w:pPr>
              <w:widowControl w:val="0"/>
              <w:autoSpaceDE w:val="0"/>
              <w:autoSpaceDN w:val="0"/>
              <w:adjustRightInd w:val="0"/>
              <w:rPr>
                <w:rFonts w:eastAsiaTheme="minorHAnsi"/>
                <w:sz w:val="20"/>
                <w:szCs w:val="20"/>
                <w:lang w:eastAsia="en-US"/>
              </w:rPr>
            </w:pPr>
            <w:r>
              <w:rPr>
                <w:rFonts w:eastAsiaTheme="minorHAnsi"/>
                <w:sz w:val="20"/>
                <w:szCs w:val="20"/>
                <w:lang w:eastAsia="en-US"/>
              </w:rPr>
              <w:t>Адрес электронной почты</w:t>
            </w:r>
          </w:p>
          <w:p w:rsidR="007A29BC" w:rsidRDefault="007D4A8B">
            <w:pPr>
              <w:rPr>
                <w:iCs/>
              </w:rPr>
            </w:pPr>
            <w:r>
              <w:rPr>
                <w:rFonts w:eastAsiaTheme="minorHAnsi"/>
                <w:sz w:val="20"/>
                <w:szCs w:val="20"/>
                <w:lang w:eastAsia="en-US"/>
              </w:rPr>
              <w:t>Номер контактного телефона</w:t>
            </w:r>
          </w:p>
          <w:p w:rsidR="007A29BC" w:rsidRDefault="007A29BC">
            <w:pPr>
              <w:rPr>
                <w:iCs/>
              </w:rPr>
            </w:pPr>
          </w:p>
          <w:p w:rsidR="007A29BC" w:rsidRDefault="007A29BC">
            <w:pPr>
              <w:rPr>
                <w:iCs/>
              </w:rPr>
            </w:pPr>
          </w:p>
          <w:p w:rsidR="007A29BC" w:rsidRDefault="007A29BC">
            <w:pPr>
              <w:rPr>
                <w:iCs/>
              </w:rPr>
            </w:pPr>
          </w:p>
          <w:p w:rsidR="007A29BC" w:rsidRDefault="007A29BC">
            <w:pPr>
              <w:rPr>
                <w:iCs/>
              </w:rPr>
            </w:pPr>
          </w:p>
          <w:p w:rsidR="007A29BC" w:rsidRDefault="007D4A8B">
            <w:pPr>
              <w:rPr>
                <w:iCs/>
              </w:rPr>
            </w:pPr>
            <w:r>
              <w:rPr>
                <w:lang w:eastAsia="en-US"/>
              </w:rPr>
              <w:t>«___» ______________ 20_ г.</w:t>
            </w:r>
          </w:p>
          <w:p w:rsidR="007A29BC" w:rsidRDefault="007D4A8B">
            <w:pPr>
              <w:rPr>
                <w:iCs/>
              </w:rPr>
            </w:pPr>
            <w:r>
              <w:rPr>
                <w:iCs/>
              </w:rPr>
              <w:t>_________________</w:t>
            </w:r>
          </w:p>
          <w:p w:rsidR="007A29BC" w:rsidRDefault="007D4A8B">
            <w:r>
              <w:rPr>
                <w:iCs/>
              </w:rPr>
              <w:t>Подписано</w:t>
            </w:r>
            <w:r>
              <w:rPr>
                <w:iCs/>
              </w:rPr>
              <w:t xml:space="preserve"> ЭЦП</w:t>
            </w:r>
          </w:p>
          <w:p w:rsidR="007A29BC" w:rsidRDefault="007A29BC">
            <w:pPr>
              <w:rPr>
                <w:iCs/>
              </w:rPr>
            </w:pPr>
          </w:p>
        </w:tc>
      </w:tr>
    </w:tbl>
    <w:p w:rsidR="007A29BC" w:rsidRDefault="007A29BC">
      <w:pPr>
        <w:tabs>
          <w:tab w:val="left" w:pos="709"/>
        </w:tabs>
        <w:autoSpaceDE w:val="0"/>
        <w:autoSpaceDN w:val="0"/>
        <w:adjustRightInd w:val="0"/>
        <w:jc w:val="both"/>
        <w:rPr>
          <w:rFonts w:eastAsia="Calibri"/>
        </w:rPr>
      </w:pPr>
    </w:p>
    <w:p w:rsidR="007A29BC" w:rsidRDefault="007D4A8B">
      <w:pPr>
        <w:tabs>
          <w:tab w:val="left" w:pos="709"/>
        </w:tabs>
        <w:autoSpaceDE w:val="0"/>
        <w:autoSpaceDN w:val="0"/>
        <w:adjustRightInd w:val="0"/>
        <w:jc w:val="both"/>
        <w:rPr>
          <w:rFonts w:eastAsia="Calibri"/>
        </w:rPr>
      </w:pPr>
      <w:r>
        <w:rPr>
          <w:rFonts w:eastAsia="Calibri"/>
        </w:rPr>
        <w:t xml:space="preserve"> </w:t>
      </w:r>
    </w:p>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A29BC"/>
    <w:p w:rsidR="007A29BC" w:rsidRDefault="007D4A8B">
      <w:pPr>
        <w:jc w:val="right"/>
      </w:pPr>
      <w:r>
        <w:t>Приложение 1 к контракту</w:t>
      </w:r>
    </w:p>
    <w:p w:rsidR="007A29BC" w:rsidRDefault="007D4A8B">
      <w:pPr>
        <w:jc w:val="right"/>
      </w:pPr>
      <w:r>
        <w:t>от________ №_______</w:t>
      </w:r>
    </w:p>
    <w:p w:rsidR="007A29BC" w:rsidRDefault="007A29BC">
      <w:pPr>
        <w:jc w:val="center"/>
        <w:rPr>
          <w:b/>
        </w:rPr>
      </w:pPr>
    </w:p>
    <w:p w:rsidR="007A29BC" w:rsidRDefault="007D4A8B">
      <w:pPr>
        <w:jc w:val="center"/>
        <w:rPr>
          <w:b/>
        </w:rPr>
      </w:pPr>
      <w:r>
        <w:rPr>
          <w:b/>
        </w:rPr>
        <w:t>Техническая часть</w:t>
      </w:r>
    </w:p>
    <w:p w:rsidR="007A29BC" w:rsidRDefault="007A29BC">
      <w:pPr>
        <w:spacing w:line="240" w:lineRule="exact"/>
        <w:rPr>
          <w:b/>
          <w:kern w:val="28"/>
        </w:rPr>
      </w:pPr>
    </w:p>
    <w:p w:rsidR="007A29BC" w:rsidRDefault="007D4A8B">
      <w:pPr>
        <w:pStyle w:val="afffa"/>
        <w:spacing w:line="240" w:lineRule="exact"/>
        <w:ind w:left="0"/>
        <w:jc w:val="center"/>
        <w:rPr>
          <w:b/>
          <w:sz w:val="24"/>
          <w:szCs w:val="24"/>
        </w:rPr>
      </w:pPr>
      <w:r>
        <w:rPr>
          <w:b/>
          <w:sz w:val="24"/>
          <w:szCs w:val="24"/>
        </w:rPr>
        <w:t>ОПИСАНИЕ ОБЪЕКТА ЗАКУПКИ</w:t>
      </w:r>
    </w:p>
    <w:p w:rsidR="007A29BC" w:rsidRDefault="007A29BC">
      <w:pPr>
        <w:pStyle w:val="afffa"/>
        <w:spacing w:line="240" w:lineRule="exact"/>
        <w:ind w:left="0"/>
        <w:jc w:val="center"/>
        <w:rPr>
          <w:b/>
          <w:sz w:val="24"/>
          <w:szCs w:val="24"/>
        </w:rPr>
      </w:pPr>
    </w:p>
    <w:tbl>
      <w:tblPr>
        <w:tblStyle w:val="112"/>
        <w:tblW w:w="9746" w:type="dxa"/>
        <w:tblInd w:w="-176" w:type="dxa"/>
        <w:tblLayout w:type="fixed"/>
        <w:tblLook w:val="04A0" w:firstRow="1" w:lastRow="0" w:firstColumn="1" w:lastColumn="0" w:noHBand="0" w:noVBand="1"/>
      </w:tblPr>
      <w:tblGrid>
        <w:gridCol w:w="568"/>
        <w:gridCol w:w="1984"/>
        <w:gridCol w:w="7194"/>
      </w:tblGrid>
      <w:tr w:rsidR="00C6386B" w:rsidRPr="00C6386B" w:rsidTr="00C35644">
        <w:tc>
          <w:tcPr>
            <w:tcW w:w="568" w:type="dxa"/>
            <w:vAlign w:val="center"/>
          </w:tcPr>
          <w:p w:rsidR="00C6386B" w:rsidRPr="00C6386B" w:rsidRDefault="00C6386B" w:rsidP="00C6386B">
            <w:pPr>
              <w:widowControl w:val="0"/>
              <w:suppressAutoHyphens/>
              <w:jc w:val="center"/>
              <w:rPr>
                <w:lang w:eastAsia="en-US"/>
              </w:rPr>
            </w:pPr>
            <w:r w:rsidRPr="00C6386B">
              <w:rPr>
                <w:lang w:eastAsia="en-US"/>
              </w:rPr>
              <w:t>№</w:t>
            </w:r>
          </w:p>
          <w:p w:rsidR="00C6386B" w:rsidRPr="00C6386B" w:rsidRDefault="00C6386B" w:rsidP="00C6386B">
            <w:pPr>
              <w:widowControl w:val="0"/>
              <w:suppressAutoHyphens/>
              <w:jc w:val="center"/>
              <w:rPr>
                <w:lang w:eastAsia="en-US"/>
              </w:rPr>
            </w:pPr>
            <w:r w:rsidRPr="00C6386B">
              <w:rPr>
                <w:lang w:eastAsia="en-US"/>
              </w:rPr>
              <w:t>п/п</w:t>
            </w:r>
          </w:p>
        </w:tc>
        <w:tc>
          <w:tcPr>
            <w:tcW w:w="1984" w:type="dxa"/>
            <w:vAlign w:val="center"/>
          </w:tcPr>
          <w:p w:rsidR="00C6386B" w:rsidRPr="00C6386B" w:rsidRDefault="00C6386B" w:rsidP="00C6386B">
            <w:pPr>
              <w:widowControl w:val="0"/>
              <w:suppressAutoHyphens/>
              <w:jc w:val="center"/>
              <w:rPr>
                <w:lang w:eastAsia="en-US"/>
              </w:rPr>
            </w:pPr>
            <w:r w:rsidRPr="00C6386B">
              <w:rPr>
                <w:lang w:eastAsia="en-US"/>
              </w:rPr>
              <w:t>Параметры требований к услугам/работам</w:t>
            </w:r>
          </w:p>
        </w:tc>
        <w:tc>
          <w:tcPr>
            <w:tcW w:w="7194" w:type="dxa"/>
            <w:vAlign w:val="center"/>
          </w:tcPr>
          <w:p w:rsidR="00C6386B" w:rsidRPr="00C6386B" w:rsidRDefault="00C6386B" w:rsidP="00C6386B">
            <w:pPr>
              <w:widowControl w:val="0"/>
              <w:suppressAutoHyphens/>
              <w:jc w:val="center"/>
              <w:rPr>
                <w:lang w:eastAsia="en-US"/>
              </w:rPr>
            </w:pPr>
            <w:r w:rsidRPr="00C6386B">
              <w:rPr>
                <w:lang w:eastAsia="en-US"/>
              </w:rPr>
              <w:t>Требования к услугам/работам, указываемые государственным заказчиком</w:t>
            </w:r>
          </w:p>
        </w:tc>
      </w:tr>
      <w:tr w:rsidR="00C6386B" w:rsidRPr="00C6386B" w:rsidTr="00C35644">
        <w:tc>
          <w:tcPr>
            <w:tcW w:w="568" w:type="dxa"/>
          </w:tcPr>
          <w:p w:rsidR="00C6386B" w:rsidRPr="00C6386B" w:rsidRDefault="00C6386B" w:rsidP="00C6386B">
            <w:pPr>
              <w:widowControl w:val="0"/>
              <w:suppressAutoHyphens/>
              <w:jc w:val="center"/>
              <w:rPr>
                <w:sz w:val="20"/>
                <w:szCs w:val="20"/>
                <w:lang w:eastAsia="en-US"/>
              </w:rPr>
            </w:pPr>
            <w:r w:rsidRPr="00C6386B">
              <w:rPr>
                <w:sz w:val="20"/>
                <w:szCs w:val="20"/>
                <w:lang w:eastAsia="en-US"/>
              </w:rPr>
              <w:t>1</w:t>
            </w:r>
          </w:p>
        </w:tc>
        <w:tc>
          <w:tcPr>
            <w:tcW w:w="1984" w:type="dxa"/>
          </w:tcPr>
          <w:p w:rsidR="00C6386B" w:rsidRPr="00C6386B" w:rsidRDefault="00C6386B" w:rsidP="00C6386B">
            <w:pPr>
              <w:widowControl w:val="0"/>
              <w:suppressAutoHyphens/>
              <w:jc w:val="center"/>
              <w:rPr>
                <w:sz w:val="20"/>
                <w:szCs w:val="20"/>
                <w:lang w:eastAsia="en-US"/>
              </w:rPr>
            </w:pPr>
            <w:r w:rsidRPr="00C6386B">
              <w:rPr>
                <w:sz w:val="20"/>
                <w:szCs w:val="20"/>
                <w:lang w:eastAsia="en-US"/>
              </w:rPr>
              <w:t>2</w:t>
            </w:r>
          </w:p>
        </w:tc>
        <w:tc>
          <w:tcPr>
            <w:tcW w:w="7194" w:type="dxa"/>
          </w:tcPr>
          <w:p w:rsidR="00C6386B" w:rsidRPr="00C6386B" w:rsidRDefault="00C6386B" w:rsidP="00C6386B">
            <w:pPr>
              <w:ind w:firstLine="459"/>
              <w:jc w:val="center"/>
              <w:rPr>
                <w:sz w:val="20"/>
                <w:szCs w:val="20"/>
                <w:lang w:eastAsia="en-US"/>
              </w:rPr>
            </w:pPr>
            <w:r w:rsidRPr="00C6386B">
              <w:rPr>
                <w:sz w:val="20"/>
                <w:szCs w:val="20"/>
                <w:lang w:eastAsia="en-US"/>
              </w:rPr>
              <w:t>3</w:t>
            </w:r>
          </w:p>
        </w:tc>
      </w:tr>
      <w:tr w:rsidR="00C6386B" w:rsidRPr="00C6386B" w:rsidTr="00C35644">
        <w:tc>
          <w:tcPr>
            <w:tcW w:w="568" w:type="dxa"/>
          </w:tcPr>
          <w:p w:rsidR="00C6386B" w:rsidRPr="00C6386B" w:rsidRDefault="00C6386B" w:rsidP="00C6386B">
            <w:pPr>
              <w:widowControl w:val="0"/>
              <w:suppressAutoHyphens/>
              <w:jc w:val="center"/>
              <w:rPr>
                <w:sz w:val="20"/>
                <w:szCs w:val="20"/>
                <w:lang w:eastAsia="en-US"/>
              </w:rPr>
            </w:pPr>
            <w:r w:rsidRPr="00C6386B">
              <w:rPr>
                <w:lang w:eastAsia="en-US"/>
              </w:rPr>
              <w:t>1</w:t>
            </w:r>
            <w:r w:rsidRPr="00C6386B">
              <w:rPr>
                <w:sz w:val="20"/>
                <w:szCs w:val="20"/>
                <w:lang w:eastAsia="en-US"/>
              </w:rPr>
              <w:t>.</w:t>
            </w:r>
          </w:p>
        </w:tc>
        <w:tc>
          <w:tcPr>
            <w:tcW w:w="1984" w:type="dxa"/>
          </w:tcPr>
          <w:p w:rsidR="00C6386B" w:rsidRPr="00C6386B" w:rsidRDefault="00C6386B" w:rsidP="00C6386B">
            <w:pPr>
              <w:widowControl w:val="0"/>
              <w:suppressAutoHyphens/>
              <w:rPr>
                <w:lang w:eastAsia="en-US"/>
              </w:rPr>
            </w:pPr>
            <w:r w:rsidRPr="00C6386B">
              <w:rPr>
                <w:lang w:eastAsia="en-US"/>
              </w:rPr>
              <w:t>Объем оказания услуг</w:t>
            </w:r>
          </w:p>
        </w:tc>
        <w:tc>
          <w:tcPr>
            <w:tcW w:w="7194" w:type="dxa"/>
          </w:tcPr>
          <w:p w:rsidR="00C6386B" w:rsidRPr="00C6386B" w:rsidRDefault="00C6386B" w:rsidP="00C6386B">
            <w:pPr>
              <w:keepNext/>
              <w:numPr>
                <w:ilvl w:val="0"/>
                <w:numId w:val="8"/>
              </w:numPr>
              <w:suppressAutoHyphens/>
              <w:ind w:left="34"/>
              <w:contextualSpacing/>
            </w:pPr>
            <w:r w:rsidRPr="00C6386B">
              <w:t xml:space="preserve">Проверке и техническому обслуживанию (переосвидетельствованию) </w:t>
            </w:r>
            <w:proofErr w:type="gramStart"/>
            <w:r w:rsidRPr="00C6386B">
              <w:t>подлежит  46</w:t>
            </w:r>
            <w:proofErr w:type="gramEnd"/>
            <w:r w:rsidRPr="00C6386B">
              <w:t xml:space="preserve"> огнетушителя, из них: </w:t>
            </w:r>
          </w:p>
          <w:p w:rsidR="00C6386B" w:rsidRPr="00C6386B" w:rsidRDefault="00C6386B" w:rsidP="00C6386B">
            <w:pPr>
              <w:keepNext/>
              <w:numPr>
                <w:ilvl w:val="0"/>
                <w:numId w:val="9"/>
              </w:numPr>
              <w:tabs>
                <w:tab w:val="left" w:pos="284"/>
                <w:tab w:val="left" w:pos="567"/>
              </w:tabs>
              <w:suppressAutoHyphens/>
              <w:ind w:left="459" w:hanging="141"/>
            </w:pPr>
            <w:r w:rsidRPr="00C6386B">
              <w:t xml:space="preserve"> Порошковые огнетушители ОП-4 – в количестве 23 шт.</w:t>
            </w:r>
          </w:p>
          <w:p w:rsidR="00C6386B" w:rsidRPr="00C6386B" w:rsidRDefault="00C6386B" w:rsidP="00C6386B">
            <w:pPr>
              <w:keepNext/>
              <w:numPr>
                <w:ilvl w:val="0"/>
                <w:numId w:val="9"/>
              </w:numPr>
              <w:tabs>
                <w:tab w:val="left" w:pos="284"/>
                <w:tab w:val="left" w:pos="567"/>
              </w:tabs>
              <w:suppressAutoHyphens/>
              <w:ind w:left="459" w:hanging="141"/>
            </w:pPr>
            <w:r w:rsidRPr="00C6386B">
              <w:t xml:space="preserve"> Порошковые огнетушители ОП-5 – в количестве 23 </w:t>
            </w:r>
            <w:proofErr w:type="spellStart"/>
            <w:r w:rsidRPr="00C6386B">
              <w:t>шт</w:t>
            </w:r>
            <w:proofErr w:type="spellEnd"/>
            <w:r w:rsidRPr="00C6386B">
              <w:t>;</w:t>
            </w:r>
          </w:p>
        </w:tc>
      </w:tr>
      <w:tr w:rsidR="00C6386B" w:rsidRPr="00C6386B" w:rsidTr="00C35644">
        <w:tc>
          <w:tcPr>
            <w:tcW w:w="568" w:type="dxa"/>
          </w:tcPr>
          <w:p w:rsidR="00C6386B" w:rsidRPr="00C6386B" w:rsidRDefault="00C6386B" w:rsidP="00C6386B">
            <w:pPr>
              <w:widowControl w:val="0"/>
              <w:suppressAutoHyphens/>
              <w:jc w:val="center"/>
            </w:pPr>
            <w:r w:rsidRPr="00C6386B">
              <w:t>2.</w:t>
            </w:r>
          </w:p>
        </w:tc>
        <w:tc>
          <w:tcPr>
            <w:tcW w:w="1984" w:type="dxa"/>
          </w:tcPr>
          <w:p w:rsidR="00C6386B" w:rsidRPr="00C6386B" w:rsidRDefault="00C6386B" w:rsidP="00C6386B">
            <w:pPr>
              <w:shd w:val="clear" w:color="auto" w:fill="FFFFFF"/>
              <w:tabs>
                <w:tab w:val="left" w:pos="284"/>
              </w:tabs>
              <w:jc w:val="both"/>
            </w:pPr>
            <w:r w:rsidRPr="00C6386B">
              <w:t>Место оказания услуг</w:t>
            </w:r>
          </w:p>
          <w:p w:rsidR="00C6386B" w:rsidRPr="00C6386B" w:rsidRDefault="00C6386B" w:rsidP="00C6386B">
            <w:pPr>
              <w:widowControl w:val="0"/>
              <w:suppressAutoHyphens/>
              <w:rPr>
                <w:sz w:val="20"/>
                <w:szCs w:val="20"/>
              </w:rPr>
            </w:pPr>
          </w:p>
        </w:tc>
        <w:tc>
          <w:tcPr>
            <w:tcW w:w="7194" w:type="dxa"/>
          </w:tcPr>
          <w:p w:rsidR="00C6386B" w:rsidRPr="00C6386B" w:rsidRDefault="00C6386B" w:rsidP="00C6386B">
            <w:pPr>
              <w:shd w:val="clear" w:color="auto" w:fill="FFFFFF"/>
              <w:rPr>
                <w:color w:val="000000" w:themeColor="text1"/>
              </w:rPr>
            </w:pPr>
            <w:r w:rsidRPr="00C6386B">
              <w:rPr>
                <w:color w:val="000000" w:themeColor="text1"/>
              </w:rPr>
              <w:t>Филиал федерального государственного бюджетного</w:t>
            </w:r>
          </w:p>
          <w:p w:rsidR="00C6386B" w:rsidRPr="00C6386B" w:rsidRDefault="00C6386B" w:rsidP="00C6386B">
            <w:pPr>
              <w:shd w:val="clear" w:color="auto" w:fill="FFFFFF"/>
              <w:rPr>
                <w:color w:val="000000" w:themeColor="text1"/>
              </w:rPr>
            </w:pPr>
            <w:r w:rsidRPr="00C6386B">
              <w:rPr>
                <w:color w:val="000000" w:themeColor="text1"/>
              </w:rPr>
              <w:t>образовательного учреждения высшего образования</w:t>
            </w:r>
          </w:p>
          <w:p w:rsidR="00C6386B" w:rsidRPr="00C6386B" w:rsidRDefault="00C6386B" w:rsidP="00C6386B">
            <w:pPr>
              <w:shd w:val="clear" w:color="auto" w:fill="FFFFFF"/>
              <w:rPr>
                <w:color w:val="000000" w:themeColor="text1"/>
              </w:rPr>
            </w:pPr>
            <w:r w:rsidRPr="00C6386B">
              <w:rPr>
                <w:color w:val="000000" w:themeColor="text1"/>
              </w:rPr>
              <w:t>«Всероссийский государственный университет</w:t>
            </w:r>
          </w:p>
          <w:p w:rsidR="00C6386B" w:rsidRPr="00C6386B" w:rsidRDefault="00C6386B" w:rsidP="00C6386B">
            <w:pPr>
              <w:shd w:val="clear" w:color="auto" w:fill="FFFFFF"/>
              <w:rPr>
                <w:color w:val="000000" w:themeColor="text1"/>
              </w:rPr>
            </w:pPr>
            <w:r w:rsidRPr="00C6386B">
              <w:rPr>
                <w:color w:val="000000" w:themeColor="text1"/>
              </w:rPr>
              <w:t>кинематографии имени С.А. Герасимова» в г. Хабаровске</w:t>
            </w:r>
          </w:p>
          <w:p w:rsidR="00C6386B" w:rsidRPr="00C6386B" w:rsidRDefault="00C6386B" w:rsidP="00C6386B">
            <w:pPr>
              <w:shd w:val="clear" w:color="auto" w:fill="FFFFFF"/>
            </w:pPr>
            <w:r w:rsidRPr="00C6386B">
              <w:rPr>
                <w:color w:val="000000" w:themeColor="text1"/>
              </w:rPr>
              <w:t>680000, Хабаровский край, г. Хабаровск, ул. Уссурийский б-р, 2, т. +7(914)207-28-05</w:t>
            </w:r>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t>3.</w:t>
            </w:r>
          </w:p>
        </w:tc>
        <w:tc>
          <w:tcPr>
            <w:tcW w:w="1984" w:type="dxa"/>
          </w:tcPr>
          <w:p w:rsidR="00C6386B" w:rsidRPr="00C6386B" w:rsidRDefault="00C6386B" w:rsidP="00C6386B">
            <w:pPr>
              <w:widowControl w:val="0"/>
              <w:suppressAutoHyphens/>
            </w:pPr>
            <w:r w:rsidRPr="00C6386B">
              <w:t>Наименование услуги</w:t>
            </w:r>
          </w:p>
        </w:tc>
        <w:tc>
          <w:tcPr>
            <w:tcW w:w="7194" w:type="dxa"/>
          </w:tcPr>
          <w:p w:rsidR="00C6386B" w:rsidRPr="00C6386B" w:rsidRDefault="00C6386B" w:rsidP="00C6386B">
            <w:pPr>
              <w:shd w:val="clear" w:color="auto" w:fill="FFFFFF"/>
              <w:jc w:val="both"/>
              <w:rPr>
                <w:color w:val="000000"/>
              </w:rPr>
            </w:pPr>
            <w:r w:rsidRPr="00C6386B">
              <w:rPr>
                <w:color w:val="000000"/>
              </w:rPr>
              <w:t>Проверка и техническое обслуживание огнетушителей выполнить в соответствии с требованиями:</w:t>
            </w:r>
          </w:p>
          <w:p w:rsidR="00C6386B" w:rsidRPr="00C6386B" w:rsidRDefault="00C6386B" w:rsidP="00C6386B">
            <w:pPr>
              <w:shd w:val="clear" w:color="auto" w:fill="FFFFFF"/>
              <w:jc w:val="both"/>
            </w:pPr>
            <w:r w:rsidRPr="00C6386B">
              <w:rPr>
                <w:color w:val="000000"/>
              </w:rPr>
              <w:t xml:space="preserve">- </w:t>
            </w:r>
            <w:r w:rsidRPr="00C6386B">
              <w:t xml:space="preserve">Федеральный закон от 22.07.2008 № 123-ФЗ "Технический регламент о требованиях пожарной безопасности". </w:t>
            </w:r>
          </w:p>
          <w:p w:rsidR="00C6386B" w:rsidRPr="00C6386B" w:rsidRDefault="00C6386B" w:rsidP="00C6386B">
            <w:pPr>
              <w:shd w:val="clear" w:color="auto" w:fill="FFFFFF"/>
              <w:jc w:val="both"/>
              <w:rPr>
                <w:color w:val="000000"/>
              </w:rPr>
            </w:pPr>
            <w:r w:rsidRPr="00C6386B">
              <w:t>- Правилами противопожарного режима в Российской Федерации, утвержденными постановлением Правительства Российской Федерации от 16.09.2020 г. № 1479 «Об утверждении правил противопожарного режима в Российской Федерации»</w:t>
            </w:r>
            <w:r w:rsidRPr="00C6386B">
              <w:rPr>
                <w:color w:val="000000"/>
              </w:rPr>
              <w:t>.</w:t>
            </w:r>
          </w:p>
          <w:p w:rsidR="00C6386B" w:rsidRPr="00C6386B" w:rsidRDefault="00C6386B" w:rsidP="00C6386B">
            <w:pPr>
              <w:shd w:val="clear" w:color="auto" w:fill="FFFFFF"/>
              <w:jc w:val="both"/>
              <w:rPr>
                <w:color w:val="000000"/>
              </w:rPr>
            </w:pPr>
            <w:r w:rsidRPr="00C6386B">
              <w:rPr>
                <w:color w:val="000000"/>
              </w:rPr>
              <w:t>- СП 9.13130.2009 «Свод Правил. Техника пожарная. Огнетушители. Требования к эксплуатации» утвержденные приказом МЧС России от 25.03.2009 № 179.</w:t>
            </w:r>
          </w:p>
          <w:p w:rsidR="00C6386B" w:rsidRPr="00C6386B" w:rsidRDefault="00C6386B" w:rsidP="00C6386B">
            <w:pPr>
              <w:shd w:val="clear" w:color="auto" w:fill="FFFFFF"/>
              <w:jc w:val="both"/>
            </w:pPr>
            <w:r w:rsidRPr="00C6386B">
              <w:t xml:space="preserve">- </w:t>
            </w:r>
            <w:r w:rsidRPr="00C6386B">
              <w:rPr>
                <w:color w:val="000000"/>
              </w:rPr>
              <w:t xml:space="preserve">Постановление Правительства РФ от 28.07.2020 № </w:t>
            </w:r>
            <w:proofErr w:type="gramStart"/>
            <w:r w:rsidRPr="00C6386B">
              <w:rPr>
                <w:color w:val="000000"/>
              </w:rPr>
              <w:t>1128  "</w:t>
            </w:r>
            <w:proofErr w:type="gramEnd"/>
            <w:r w:rsidRPr="00C6386B">
              <w:rPr>
                <w:color w:val="000000"/>
              </w:rPr>
              <w:t>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 (вместе с "Положением о лицензировании деятельности по монтажу, техническому обслуживанию и ремонту средств обеспечения пожарной безопасности зданий и сооружений").</w:t>
            </w:r>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t>4.</w:t>
            </w:r>
          </w:p>
        </w:tc>
        <w:tc>
          <w:tcPr>
            <w:tcW w:w="1984" w:type="dxa"/>
          </w:tcPr>
          <w:p w:rsidR="00C6386B" w:rsidRPr="00C6386B" w:rsidRDefault="00C6386B" w:rsidP="00C6386B">
            <w:pPr>
              <w:widowControl w:val="0"/>
              <w:suppressAutoHyphens/>
            </w:pPr>
            <w:r w:rsidRPr="00C6386B">
              <w:t>Срок оказания услуг</w:t>
            </w:r>
          </w:p>
        </w:tc>
        <w:tc>
          <w:tcPr>
            <w:tcW w:w="7194" w:type="dxa"/>
          </w:tcPr>
          <w:p w:rsidR="00C6386B" w:rsidRPr="00C6386B" w:rsidRDefault="00C6386B" w:rsidP="00C6386B">
            <w:pPr>
              <w:shd w:val="clear" w:color="auto" w:fill="FFFFFF"/>
              <w:jc w:val="both"/>
              <w:rPr>
                <w:color w:val="000000"/>
              </w:rPr>
            </w:pPr>
            <w:r w:rsidRPr="00C6386B">
              <w:t>Услуги оказываются в течение 30 календарных дней с момента заключения контракта</w:t>
            </w:r>
            <w:r w:rsidRPr="00C6386B">
              <w:rPr>
                <w:color w:val="000000"/>
              </w:rPr>
              <w:t xml:space="preserve"> </w:t>
            </w:r>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t>5.</w:t>
            </w:r>
          </w:p>
        </w:tc>
        <w:tc>
          <w:tcPr>
            <w:tcW w:w="1984" w:type="dxa"/>
          </w:tcPr>
          <w:p w:rsidR="00C6386B" w:rsidRPr="00C6386B" w:rsidRDefault="00C6386B" w:rsidP="00C6386B">
            <w:pPr>
              <w:widowControl w:val="0"/>
              <w:suppressAutoHyphens/>
              <w:rPr>
                <w:lang w:eastAsia="en-US"/>
              </w:rPr>
            </w:pPr>
            <w:r w:rsidRPr="00C6386B">
              <w:t>Цель и задачи оказания услуг</w:t>
            </w:r>
          </w:p>
        </w:tc>
        <w:tc>
          <w:tcPr>
            <w:tcW w:w="7194" w:type="dxa"/>
          </w:tcPr>
          <w:p w:rsidR="00C6386B" w:rsidRPr="00C6386B" w:rsidRDefault="00C6386B" w:rsidP="00C6386B">
            <w:pPr>
              <w:tabs>
                <w:tab w:val="left" w:pos="176"/>
                <w:tab w:val="left" w:pos="284"/>
              </w:tabs>
              <w:ind w:left="34"/>
              <w:contextualSpacing/>
              <w:jc w:val="both"/>
            </w:pPr>
            <w:r w:rsidRPr="00C6386B">
              <w:t xml:space="preserve">Техническое обслуживание включает в себя периодические проверки, осмотры, ремонт, испытания и перезарядку огнетушителей. Периодические проверки необходимы для контроля состояния огнетушителей, контроля места установки огнетушителей и надежности их крепления, возможности свободного подхода к </w:t>
            </w:r>
            <w:proofErr w:type="gramStart"/>
            <w:r w:rsidRPr="00C6386B">
              <w:t xml:space="preserve">ним.  </w:t>
            </w:r>
            <w:proofErr w:type="gramEnd"/>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t>6.</w:t>
            </w:r>
          </w:p>
        </w:tc>
        <w:tc>
          <w:tcPr>
            <w:tcW w:w="1984" w:type="dxa"/>
          </w:tcPr>
          <w:p w:rsidR="00C6386B" w:rsidRPr="00C6386B" w:rsidRDefault="00C6386B" w:rsidP="00C6386B">
            <w:pPr>
              <w:widowControl w:val="0"/>
              <w:suppressAutoHyphens/>
              <w:rPr>
                <w:lang w:eastAsia="en-US"/>
              </w:rPr>
            </w:pPr>
            <w:r w:rsidRPr="00C6386B">
              <w:t>Содержание и объем оказания услуг</w:t>
            </w:r>
          </w:p>
        </w:tc>
        <w:tc>
          <w:tcPr>
            <w:tcW w:w="7194" w:type="dxa"/>
          </w:tcPr>
          <w:p w:rsidR="00C6386B" w:rsidRPr="00C6386B" w:rsidRDefault="00C6386B" w:rsidP="00C6386B">
            <w:pPr>
              <w:shd w:val="clear" w:color="auto" w:fill="FFFFFF"/>
              <w:jc w:val="both"/>
            </w:pPr>
            <w:r w:rsidRPr="00C6386B">
              <w:t xml:space="preserve">Перед проведением технического обслуживания огнетушителя, проверить срок эксплуатации огнетушителя, огнетушитель подлежит первоначальной проверке, в процессе которой производят внешний осмотр, проверяют комплектацию </w:t>
            </w:r>
            <w:r w:rsidRPr="00C6386B">
              <w:lastRenderedPageBreak/>
              <w:t>огнетушителя. В ходе проведения внешнего осмотра контролируется:</w:t>
            </w:r>
          </w:p>
          <w:p w:rsidR="00C6386B" w:rsidRPr="00C6386B" w:rsidRDefault="00C6386B" w:rsidP="00C6386B">
            <w:pPr>
              <w:shd w:val="clear" w:color="auto" w:fill="FFFFFF"/>
              <w:jc w:val="both"/>
            </w:pPr>
            <w:r w:rsidRPr="00C6386B">
              <w:t>- отсутствие вмятин, сколов, глубоких царапин на корпусе, узлах управления, гайках и головке огнетушителя;</w:t>
            </w:r>
          </w:p>
          <w:p w:rsidR="00C6386B" w:rsidRPr="00C6386B" w:rsidRDefault="00C6386B" w:rsidP="00C6386B">
            <w:pPr>
              <w:shd w:val="clear" w:color="auto" w:fill="FFFFFF"/>
              <w:jc w:val="both"/>
            </w:pPr>
            <w:r w:rsidRPr="00C6386B">
              <w:t>- состояние защитных и лакокрасочных покрытий;</w:t>
            </w:r>
          </w:p>
          <w:p w:rsidR="00C6386B" w:rsidRPr="00C6386B" w:rsidRDefault="00C6386B" w:rsidP="00C6386B">
            <w:pPr>
              <w:shd w:val="clear" w:color="auto" w:fill="FFFFFF"/>
              <w:jc w:val="both"/>
            </w:pPr>
            <w:r w:rsidRPr="00C6386B">
              <w:t>- наличие четкой и понятной инструкции;</w:t>
            </w:r>
          </w:p>
          <w:p w:rsidR="00C6386B" w:rsidRPr="00C6386B" w:rsidRDefault="00C6386B" w:rsidP="00C6386B">
            <w:pPr>
              <w:shd w:val="clear" w:color="auto" w:fill="FFFFFF"/>
              <w:jc w:val="both"/>
            </w:pPr>
            <w:r w:rsidRPr="00C6386B">
              <w:t>- состояние предохранительного устройства;</w:t>
            </w:r>
          </w:p>
          <w:p w:rsidR="00C6386B" w:rsidRPr="00C6386B" w:rsidRDefault="00C6386B" w:rsidP="00C6386B">
            <w:pPr>
              <w:shd w:val="clear" w:color="auto" w:fill="FFFFFF"/>
              <w:jc w:val="both"/>
            </w:pPr>
            <w:r w:rsidRPr="00C6386B">
              <w:t xml:space="preserve">-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6386B">
              <w:t>закачного</w:t>
            </w:r>
            <w:proofErr w:type="spellEnd"/>
            <w:r w:rsidRPr="00C6386B">
              <w:t xml:space="preserve"> типа или в газовом баллоне;</w:t>
            </w:r>
          </w:p>
          <w:p w:rsidR="00C6386B" w:rsidRPr="00C6386B" w:rsidRDefault="00C6386B" w:rsidP="00C6386B">
            <w:pPr>
              <w:shd w:val="clear" w:color="auto" w:fill="FFFFFF"/>
              <w:jc w:val="both"/>
            </w:pPr>
            <w:r w:rsidRPr="00C6386B">
              <w:t xml:space="preserve">-  масса огнетушителя, а также масса огнетушащего вещества в огнетушителе; </w:t>
            </w:r>
          </w:p>
          <w:p w:rsidR="00C6386B" w:rsidRPr="00C6386B" w:rsidRDefault="00C6386B" w:rsidP="00C6386B">
            <w:pPr>
              <w:shd w:val="clear" w:color="auto" w:fill="FFFFFF"/>
              <w:jc w:val="both"/>
            </w:pPr>
            <w:r w:rsidRPr="00C6386B">
              <w:t xml:space="preserve">- состояние гибкого шланга (при его наличии) и распылителя огнетушащего вещества (на отсутствие механических повреждений, следов коррозии, литейного </w:t>
            </w:r>
            <w:proofErr w:type="spellStart"/>
            <w:r w:rsidRPr="00C6386B">
              <w:t>облоя</w:t>
            </w:r>
            <w:proofErr w:type="spellEnd"/>
            <w:r w:rsidRPr="00C6386B">
              <w:t xml:space="preserve"> или других предметов, препятствующих свободному выходу огнетушащего вещества из огнетушителя).</w:t>
            </w:r>
          </w:p>
          <w:p w:rsidR="00C6386B" w:rsidRPr="00C6386B" w:rsidRDefault="00C6386B" w:rsidP="00C6386B">
            <w:pPr>
              <w:shd w:val="clear" w:color="auto" w:fill="FFFFFF"/>
              <w:ind w:firstLine="284"/>
              <w:jc w:val="both"/>
            </w:pPr>
            <w:r w:rsidRPr="00C6386B">
              <w:t>Ежегодная проверка огнетушителей включает в себя внешний осмотр огнетушителей, осмотр места их установки и подходов к ним. В процессе проверки контролируют величину утечки вытесняющего газа из газового баллона или огнетушащее вещество из газовых огнетушителей. Произвести вскрытие огнетушителей (полное или выборочное), оценку состояния фильтров, проверку параметров огнетушащего вещества и, если они не соответствуют требованиям соответствующих нормативных документов, производят перезарядку огнетушителей.</w:t>
            </w:r>
          </w:p>
          <w:p w:rsidR="00C6386B" w:rsidRPr="00C6386B" w:rsidRDefault="00C6386B" w:rsidP="00C6386B">
            <w:pPr>
              <w:shd w:val="clear" w:color="auto" w:fill="FFFFFF"/>
              <w:jc w:val="both"/>
            </w:pPr>
            <w:r w:rsidRPr="00C6386B">
              <w:t>Результат проверки заносят в паспорт огнетушителя и в журнал учета огнетушителей (приложение №1,2,3).</w:t>
            </w:r>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lastRenderedPageBreak/>
              <w:t>7.</w:t>
            </w:r>
          </w:p>
        </w:tc>
        <w:tc>
          <w:tcPr>
            <w:tcW w:w="1984" w:type="dxa"/>
          </w:tcPr>
          <w:p w:rsidR="00C6386B" w:rsidRPr="00C6386B" w:rsidRDefault="00C6386B" w:rsidP="00C6386B">
            <w:pPr>
              <w:widowControl w:val="0"/>
              <w:suppressAutoHyphens/>
              <w:rPr>
                <w:lang w:eastAsia="en-US"/>
              </w:rPr>
            </w:pPr>
            <w:r w:rsidRPr="00C6386B">
              <w:t>Основные требования к оказанию услуг</w:t>
            </w:r>
          </w:p>
        </w:tc>
        <w:tc>
          <w:tcPr>
            <w:tcW w:w="7194" w:type="dxa"/>
          </w:tcPr>
          <w:p w:rsidR="00C6386B" w:rsidRPr="00C6386B" w:rsidRDefault="00C6386B" w:rsidP="00C6386B">
            <w:pPr>
              <w:numPr>
                <w:ilvl w:val="0"/>
                <w:numId w:val="7"/>
              </w:numPr>
              <w:autoSpaceDE w:val="0"/>
              <w:autoSpaceDN w:val="0"/>
              <w:adjustRightInd w:val="0"/>
              <w:ind w:left="34" w:hanging="686"/>
              <w:contextualSpacing/>
              <w:jc w:val="both"/>
            </w:pPr>
            <w:r w:rsidRPr="00C6386B">
              <w:rPr>
                <w:color w:val="000000"/>
              </w:rPr>
              <w:t xml:space="preserve">На время проверки и перезарядки огнетушителей </w:t>
            </w:r>
            <w:proofErr w:type="gramStart"/>
            <w:r w:rsidRPr="00C6386B">
              <w:rPr>
                <w:color w:val="000000"/>
              </w:rPr>
              <w:t>исполнитель  заменяет</w:t>
            </w:r>
            <w:proofErr w:type="gramEnd"/>
            <w:r w:rsidRPr="00C6386B">
              <w:rPr>
                <w:color w:val="000000"/>
              </w:rPr>
              <w:t xml:space="preserve"> их на однотипные в том же количестве.</w:t>
            </w:r>
          </w:p>
          <w:p w:rsidR="00C6386B" w:rsidRPr="00C6386B" w:rsidRDefault="00C6386B" w:rsidP="00C6386B">
            <w:pPr>
              <w:numPr>
                <w:ilvl w:val="0"/>
                <w:numId w:val="7"/>
              </w:numPr>
              <w:autoSpaceDE w:val="0"/>
              <w:autoSpaceDN w:val="0"/>
              <w:adjustRightInd w:val="0"/>
              <w:ind w:left="34" w:hanging="686"/>
              <w:contextualSpacing/>
              <w:jc w:val="both"/>
            </w:pPr>
            <w:r w:rsidRPr="00C6386B">
              <w:t>Исполнитель самостоятельно осуществляет сбор, погрузку, разгрузку и размещение огнетушителей, обеспечивает доставку огнетушителей к месту перезарядки и обратно.</w:t>
            </w:r>
          </w:p>
          <w:p w:rsidR="00C6386B" w:rsidRPr="00C6386B" w:rsidRDefault="00C6386B" w:rsidP="00C6386B">
            <w:pPr>
              <w:tabs>
                <w:tab w:val="num" w:pos="993"/>
              </w:tabs>
              <w:contextualSpacing/>
              <w:jc w:val="both"/>
            </w:pPr>
            <w:r w:rsidRPr="00C6386B">
              <w:t xml:space="preserve">При выбраковке огнетушителей (в случае если огнетушители пришли в негодность) оформляется и выдается Заказчику акт на списание, </w:t>
            </w:r>
            <w:r w:rsidRPr="00C6386B">
              <w:rPr>
                <w:lang w:val="x-none" w:eastAsia="x-none"/>
              </w:rPr>
              <w:t>с указанием причин нецелесообразности перезарядки огнетушителя.</w:t>
            </w:r>
          </w:p>
          <w:p w:rsidR="00C6386B" w:rsidRPr="00C6386B" w:rsidRDefault="00C6386B" w:rsidP="00C6386B">
            <w:pPr>
              <w:numPr>
                <w:ilvl w:val="0"/>
                <w:numId w:val="7"/>
              </w:numPr>
              <w:autoSpaceDE w:val="0"/>
              <w:autoSpaceDN w:val="0"/>
              <w:adjustRightInd w:val="0"/>
              <w:ind w:left="34" w:hanging="686"/>
              <w:contextualSpacing/>
              <w:jc w:val="both"/>
            </w:pPr>
            <w:r w:rsidRPr="00C6386B">
              <w:t>Исполнитель обязуется предоставить по запросу Заказчика, а также уполномоченных государственных органов всю необходимую документацию и (или) информацию, относящуюся к исполнению обязательств по Контракту.</w:t>
            </w:r>
          </w:p>
          <w:p w:rsidR="00C6386B" w:rsidRPr="00C6386B" w:rsidRDefault="00C6386B" w:rsidP="00C6386B">
            <w:pPr>
              <w:numPr>
                <w:ilvl w:val="0"/>
                <w:numId w:val="7"/>
              </w:numPr>
              <w:autoSpaceDE w:val="0"/>
              <w:autoSpaceDN w:val="0"/>
              <w:adjustRightInd w:val="0"/>
              <w:ind w:left="34" w:hanging="686"/>
              <w:contextualSpacing/>
              <w:jc w:val="both"/>
            </w:pPr>
            <w:r w:rsidRPr="00C6386B">
              <w:t xml:space="preserve">О проведенной перезарядке делается </w:t>
            </w:r>
            <w:proofErr w:type="gramStart"/>
            <w:r w:rsidRPr="00C6386B">
              <w:t>отметка  в</w:t>
            </w:r>
            <w:proofErr w:type="gramEnd"/>
            <w:r w:rsidRPr="00C6386B">
              <w:t xml:space="preserve"> паспорте, на корпусе огнетушителя (с помощью этикетки или бирки) и производится запись в разделе 13 журнала эксплуатации систем противопожарной защиты на каждом объекте и других специальных журналах (приложение 1,2,3,4). </w:t>
            </w:r>
          </w:p>
          <w:p w:rsidR="00C6386B" w:rsidRPr="00C6386B" w:rsidRDefault="00C6386B" w:rsidP="00C6386B">
            <w:pPr>
              <w:autoSpaceDE w:val="0"/>
              <w:autoSpaceDN w:val="0"/>
              <w:adjustRightInd w:val="0"/>
              <w:jc w:val="both"/>
            </w:pPr>
            <w:r w:rsidRPr="00C6386B">
              <w:t xml:space="preserve"> Обеспечить огнетушители этикетками или бирками с информацией о </w:t>
            </w:r>
            <w:proofErr w:type="gramStart"/>
            <w:r w:rsidRPr="00C6386B">
              <w:t>выполненных  работах</w:t>
            </w:r>
            <w:proofErr w:type="gramEnd"/>
            <w:r w:rsidRPr="00C6386B">
              <w:t xml:space="preserve">, даты их проведения, марке заряженного огнетушащего вещества. После проведения технического обслуживания, запускающее или запорно-пусковое устройство огнетушителя должно быть опломбировано </w:t>
            </w:r>
            <w:r w:rsidRPr="00C6386B">
              <w:lastRenderedPageBreak/>
              <w:t>одноразовой пломбой.</w:t>
            </w:r>
          </w:p>
          <w:p w:rsidR="00C6386B" w:rsidRPr="00C6386B" w:rsidRDefault="00C6386B" w:rsidP="00C6386B">
            <w:pPr>
              <w:autoSpaceDE w:val="0"/>
              <w:autoSpaceDN w:val="0"/>
              <w:adjustRightInd w:val="0"/>
              <w:jc w:val="both"/>
            </w:pPr>
            <w:r w:rsidRPr="00C6386B">
              <w:t xml:space="preserve"> На одноразовую пломбу наносятся следующие обозначения:</w:t>
            </w:r>
          </w:p>
          <w:p w:rsidR="00C6386B" w:rsidRPr="00C6386B" w:rsidRDefault="00C6386B" w:rsidP="00C6386B">
            <w:pPr>
              <w:autoSpaceDE w:val="0"/>
              <w:autoSpaceDN w:val="0"/>
              <w:adjustRightInd w:val="0"/>
              <w:jc w:val="both"/>
            </w:pPr>
            <w:r w:rsidRPr="00C6386B">
              <w:t>а) индивидуальный номер пломбы;</w:t>
            </w:r>
          </w:p>
          <w:p w:rsidR="00C6386B" w:rsidRPr="00C6386B" w:rsidRDefault="00C6386B" w:rsidP="00C6386B">
            <w:pPr>
              <w:autoSpaceDE w:val="0"/>
              <w:autoSpaceDN w:val="0"/>
              <w:adjustRightInd w:val="0"/>
              <w:jc w:val="both"/>
            </w:pPr>
            <w:r w:rsidRPr="00C6386B">
              <w:t>б) дата зарядки огнетушителя с указанием месяца и года.</w:t>
            </w:r>
          </w:p>
        </w:tc>
      </w:tr>
      <w:tr w:rsidR="00C6386B" w:rsidRPr="00C6386B" w:rsidTr="00C35644">
        <w:tc>
          <w:tcPr>
            <w:tcW w:w="568" w:type="dxa"/>
          </w:tcPr>
          <w:p w:rsidR="00C6386B" w:rsidRPr="00C6386B" w:rsidRDefault="00C6386B" w:rsidP="00C6386B">
            <w:pPr>
              <w:widowControl w:val="0"/>
              <w:suppressAutoHyphens/>
              <w:jc w:val="center"/>
              <w:rPr>
                <w:lang w:eastAsia="en-US"/>
              </w:rPr>
            </w:pPr>
            <w:r w:rsidRPr="00C6386B">
              <w:rPr>
                <w:lang w:eastAsia="en-US"/>
              </w:rPr>
              <w:lastRenderedPageBreak/>
              <w:t>8.</w:t>
            </w:r>
          </w:p>
        </w:tc>
        <w:tc>
          <w:tcPr>
            <w:tcW w:w="1984" w:type="dxa"/>
          </w:tcPr>
          <w:p w:rsidR="00C6386B" w:rsidRPr="00C6386B" w:rsidRDefault="00C6386B" w:rsidP="00C6386B">
            <w:pPr>
              <w:widowControl w:val="0"/>
              <w:suppressAutoHyphens/>
            </w:pPr>
            <w:r w:rsidRPr="00C6386B">
              <w:t>Дополнительные сведения</w:t>
            </w:r>
          </w:p>
        </w:tc>
        <w:tc>
          <w:tcPr>
            <w:tcW w:w="7194" w:type="dxa"/>
          </w:tcPr>
          <w:p w:rsidR="00C6386B" w:rsidRPr="00C6386B" w:rsidRDefault="00C6386B" w:rsidP="00C6386B">
            <w:pPr>
              <w:tabs>
                <w:tab w:val="left" w:pos="5470"/>
              </w:tabs>
              <w:jc w:val="both"/>
            </w:pPr>
            <w:r w:rsidRPr="00C6386B">
              <w:t>Результатом оказания услуг является, нанесение на огнетушители этикетки или бирки с информацией о выполненных работах</w:t>
            </w:r>
            <w:proofErr w:type="gramStart"/>
            <w:r w:rsidRPr="00C6386B">
              <w:t>, ,</w:t>
            </w:r>
            <w:proofErr w:type="gramEnd"/>
            <w:r w:rsidRPr="00C6386B">
              <w:t xml:space="preserve"> опломбирование одноразовой пломбой, отметка  в паспорте и журналах эксплуатации систем противопожарной защиты на каждом объекте, акт оказанных услуг.</w:t>
            </w:r>
          </w:p>
        </w:tc>
      </w:tr>
    </w:tbl>
    <w:p w:rsidR="00C6386B" w:rsidRPr="00C6386B" w:rsidRDefault="00C6386B" w:rsidP="00C6386B">
      <w:pPr>
        <w:pStyle w:val="affc"/>
        <w:jc w:val="both"/>
        <w:rPr>
          <w:color w:val="000000"/>
        </w:rPr>
      </w:pPr>
      <w:r w:rsidRPr="00C6386B">
        <w:rPr>
          <w:color w:val="000000"/>
        </w:rPr>
        <w:t>Требование к участникам закупок в соответствии с п. 1 ч. 1 ст. 31 Закона № 44-ФЗ</w:t>
      </w:r>
    </w:p>
    <w:p w:rsidR="00C6386B" w:rsidRPr="00C6386B" w:rsidRDefault="00C6386B" w:rsidP="00C6386B">
      <w:pPr>
        <w:pStyle w:val="affc"/>
        <w:jc w:val="both"/>
        <w:rPr>
          <w:color w:val="000000"/>
        </w:rPr>
      </w:pPr>
      <w:r w:rsidRPr="00C6386B">
        <w:rPr>
          <w:color w:val="000000"/>
        </w:rPr>
        <w:t>наличие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п. 15 ст. 12 Федерального Закона № 99-ФЗ от 4 мая 2011г. «О ЛИЦЕНЗИРОВАНИИ ОТДЕЛЬНЫХ ВИДОВ ДЕЯТЕЛЬНОСТИ», и/или действующая выписка из реестра лицензий в форме электронного документа, подписанного усиленной квалифицированной электронной подписью лицензирующего органа и составленного по форме, утвержденной постановлением Правительства РФ от 29.12.2020 № 2343 «Об утверждении Правил формирования и ведения лицензий и типовой формы выписки из реестра лицензий» или копия выписки из реестра лицензий на бумажном носителе лицензии в соответствии с частью 1 статьи 12 Федерального закона № 99-ФЗ от 04.05.2011 года «О лицензировании отдельных видов деятельности».</w:t>
      </w:r>
    </w:p>
    <w:p w:rsidR="007A29BC" w:rsidRDefault="007A29BC">
      <w:pPr>
        <w:tabs>
          <w:tab w:val="left" w:pos="0"/>
        </w:tabs>
        <w:spacing w:line="240" w:lineRule="exact"/>
        <w:rPr>
          <w:rFonts w:eastAsia="Calibri"/>
        </w:rPr>
      </w:pPr>
    </w:p>
    <w:p w:rsidR="007A29BC" w:rsidRDefault="007A29BC">
      <w:pPr>
        <w:jc w:val="right"/>
      </w:pPr>
    </w:p>
    <w:p w:rsidR="007A29BC" w:rsidRDefault="007A29BC"/>
    <w:tbl>
      <w:tblPr>
        <w:tblW w:w="10451" w:type="dxa"/>
        <w:tblInd w:w="147" w:type="dxa"/>
        <w:tblLayout w:type="fixed"/>
        <w:tblLook w:val="04A0" w:firstRow="1" w:lastRow="0" w:firstColumn="1" w:lastColumn="0" w:noHBand="0" w:noVBand="1"/>
      </w:tblPr>
      <w:tblGrid>
        <w:gridCol w:w="5206"/>
        <w:gridCol w:w="5245"/>
      </w:tblGrid>
      <w:tr w:rsidR="007A29BC">
        <w:trPr>
          <w:trHeight w:val="1314"/>
        </w:trPr>
        <w:tc>
          <w:tcPr>
            <w:tcW w:w="5206" w:type="dxa"/>
          </w:tcPr>
          <w:p w:rsidR="007A29BC" w:rsidRDefault="007D4A8B">
            <w:pPr>
              <w:snapToGrid w:val="0"/>
              <w:rPr>
                <w:bCs/>
                <w:iCs/>
              </w:rPr>
            </w:pPr>
            <w:r>
              <w:t>З</w:t>
            </w:r>
            <w:r>
              <w:rPr>
                <w:bCs/>
                <w:iCs/>
              </w:rPr>
              <w:t>аказчик:</w:t>
            </w:r>
          </w:p>
          <w:p w:rsidR="007A29BC" w:rsidRDefault="007A29BC">
            <w:pPr>
              <w:snapToGrid w:val="0"/>
              <w:jc w:val="center"/>
              <w:rPr>
                <w:iCs/>
              </w:rPr>
            </w:pPr>
          </w:p>
          <w:p w:rsidR="007A29BC" w:rsidRDefault="007D4A8B">
            <w:pPr>
              <w:tabs>
                <w:tab w:val="left" w:pos="6120"/>
              </w:tabs>
              <w:ind w:right="-4"/>
            </w:pPr>
            <w:r>
              <w:t xml:space="preserve">__________________   </w:t>
            </w:r>
          </w:p>
          <w:p w:rsidR="007A29BC" w:rsidRDefault="007D4A8B">
            <w:pPr>
              <w:tabs>
                <w:tab w:val="left" w:pos="6120"/>
              </w:tabs>
              <w:ind w:right="-4"/>
              <w:rPr>
                <w:iCs/>
              </w:rPr>
            </w:pPr>
            <w:r>
              <w:rPr>
                <w:i/>
              </w:rPr>
              <w:t>Подписано</w:t>
            </w:r>
            <w:r>
              <w:rPr>
                <w:i/>
              </w:rPr>
              <w:t xml:space="preserve"> ЭЦП</w:t>
            </w:r>
          </w:p>
        </w:tc>
        <w:tc>
          <w:tcPr>
            <w:tcW w:w="5245" w:type="dxa"/>
          </w:tcPr>
          <w:p w:rsidR="007A29BC" w:rsidRDefault="007D4A8B">
            <w:pPr>
              <w:snapToGrid w:val="0"/>
              <w:ind w:right="-3"/>
              <w:rPr>
                <w:bCs/>
                <w:iCs/>
              </w:rPr>
            </w:pPr>
            <w:r>
              <w:rPr>
                <w:bCs/>
                <w:iCs/>
              </w:rPr>
              <w:t>Исполнитель:</w:t>
            </w:r>
          </w:p>
          <w:p w:rsidR="007A29BC" w:rsidRDefault="007A29BC">
            <w:pPr>
              <w:rPr>
                <w:iCs/>
              </w:rPr>
            </w:pPr>
          </w:p>
          <w:p w:rsidR="007A29BC" w:rsidRDefault="007D4A8B">
            <w:pPr>
              <w:rPr>
                <w:iCs/>
              </w:rPr>
            </w:pPr>
            <w:r>
              <w:rPr>
                <w:iCs/>
              </w:rPr>
              <w:t>____________________</w:t>
            </w:r>
          </w:p>
          <w:p w:rsidR="007A29BC" w:rsidRDefault="007D4A8B">
            <w:pPr>
              <w:rPr>
                <w:i/>
              </w:rPr>
            </w:pPr>
            <w:r>
              <w:rPr>
                <w:i/>
              </w:rPr>
              <w:t>Подписано</w:t>
            </w:r>
            <w:r>
              <w:rPr>
                <w:i/>
              </w:rPr>
              <w:t xml:space="preserve"> ЭЦП</w:t>
            </w:r>
          </w:p>
          <w:p w:rsidR="007A29BC" w:rsidRDefault="007A29BC">
            <w:pPr>
              <w:rPr>
                <w:iCs/>
              </w:rPr>
            </w:pPr>
          </w:p>
        </w:tc>
      </w:tr>
    </w:tbl>
    <w:p w:rsidR="007A29BC" w:rsidRDefault="007A29BC"/>
    <w:p w:rsidR="007A29BC" w:rsidRDefault="007A29BC"/>
    <w:p w:rsidR="007A29BC" w:rsidRDefault="007A29BC"/>
    <w:p w:rsidR="007A29BC" w:rsidRDefault="007A29BC"/>
    <w:p w:rsidR="007A29BC" w:rsidRDefault="007D4A8B">
      <w:r>
        <w:br w:type="page"/>
      </w:r>
    </w:p>
    <w:p w:rsidR="007A29BC" w:rsidRDefault="007D4A8B">
      <w:pPr>
        <w:jc w:val="right"/>
      </w:pPr>
      <w:r>
        <w:lastRenderedPageBreak/>
        <w:t xml:space="preserve">Приложение 2 к контракту </w:t>
      </w:r>
    </w:p>
    <w:p w:rsidR="007A29BC" w:rsidRDefault="007D4A8B">
      <w:pPr>
        <w:jc w:val="right"/>
      </w:pPr>
      <w:r>
        <w:t>от ___ №______</w:t>
      </w:r>
    </w:p>
    <w:p w:rsidR="007A29BC" w:rsidRDefault="007A29BC">
      <w:pPr>
        <w:jc w:val="center"/>
        <w:rPr>
          <w:b/>
        </w:rPr>
      </w:pPr>
    </w:p>
    <w:p w:rsidR="007A29BC" w:rsidRDefault="007D4A8B">
      <w:pPr>
        <w:jc w:val="center"/>
        <w:rPr>
          <w:b/>
        </w:rPr>
      </w:pPr>
      <w:r>
        <w:rPr>
          <w:b/>
        </w:rPr>
        <w:t xml:space="preserve">Спецификация </w:t>
      </w:r>
    </w:p>
    <w:p w:rsidR="007A29BC" w:rsidRDefault="007A29BC">
      <w:pPr>
        <w:jc w:val="center"/>
        <w:rPr>
          <w:b/>
        </w:rPr>
      </w:pPr>
    </w:p>
    <w:p w:rsidR="007A29BC" w:rsidRDefault="007A29BC">
      <w:pPr>
        <w:jc w:val="center"/>
        <w:rPr>
          <w:b/>
        </w:rPr>
      </w:pPr>
    </w:p>
    <w:tbl>
      <w:tblPr>
        <w:tblW w:w="4914" w:type="pct"/>
        <w:tblInd w:w="93" w:type="dxa"/>
        <w:tblLook w:val="04A0" w:firstRow="1" w:lastRow="0" w:firstColumn="1" w:lastColumn="0" w:noHBand="0" w:noVBand="1"/>
      </w:tblPr>
      <w:tblGrid>
        <w:gridCol w:w="649"/>
        <w:gridCol w:w="3900"/>
        <w:gridCol w:w="1276"/>
        <w:gridCol w:w="1558"/>
        <w:gridCol w:w="1557"/>
        <w:gridCol w:w="1558"/>
      </w:tblGrid>
      <w:tr w:rsidR="007A29BC" w:rsidTr="00755B48">
        <w:trPr>
          <w:trHeight w:val="1080"/>
        </w:trPr>
        <w:tc>
          <w:tcPr>
            <w:tcW w:w="649" w:type="dxa"/>
            <w:tcBorders>
              <w:top w:val="single" w:sz="4" w:space="0" w:color="auto"/>
              <w:left w:val="single" w:sz="4" w:space="0" w:color="auto"/>
              <w:bottom w:val="single" w:sz="4" w:space="0" w:color="auto"/>
              <w:right w:val="single" w:sz="4" w:space="0" w:color="000000"/>
            </w:tcBorders>
          </w:tcPr>
          <w:p w:rsidR="007A29BC" w:rsidRDefault="007D4A8B">
            <w:pPr>
              <w:jc w:val="center"/>
              <w:rPr>
                <w:sz w:val="20"/>
                <w:szCs w:val="20"/>
              </w:rPr>
            </w:pPr>
            <w:r>
              <w:rPr>
                <w:sz w:val="20"/>
                <w:szCs w:val="20"/>
              </w:rPr>
              <w:t>№</w:t>
            </w:r>
            <w:r>
              <w:rPr>
                <w:sz w:val="20"/>
                <w:szCs w:val="20"/>
              </w:rPr>
              <w:br/>
              <w:t>п/п</w:t>
            </w:r>
          </w:p>
        </w:tc>
        <w:tc>
          <w:tcPr>
            <w:tcW w:w="3900" w:type="dxa"/>
            <w:tcBorders>
              <w:top w:val="single" w:sz="4" w:space="0" w:color="auto"/>
              <w:left w:val="nil"/>
              <w:bottom w:val="single" w:sz="4" w:space="0" w:color="auto"/>
              <w:right w:val="single" w:sz="4" w:space="0" w:color="000000"/>
            </w:tcBorders>
          </w:tcPr>
          <w:p w:rsidR="007A29BC" w:rsidRDefault="007D4A8B">
            <w:pPr>
              <w:jc w:val="center"/>
              <w:rPr>
                <w:sz w:val="20"/>
                <w:szCs w:val="20"/>
              </w:rPr>
            </w:pPr>
            <w:r>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tcPr>
          <w:p w:rsidR="007A29BC" w:rsidRDefault="007D4A8B">
            <w:pPr>
              <w:jc w:val="center"/>
              <w:rPr>
                <w:sz w:val="20"/>
                <w:szCs w:val="20"/>
              </w:rPr>
            </w:pPr>
            <w:r>
              <w:rPr>
                <w:sz w:val="20"/>
                <w:szCs w:val="20"/>
              </w:rPr>
              <w:t>Единица измерения</w:t>
            </w:r>
          </w:p>
        </w:tc>
        <w:tc>
          <w:tcPr>
            <w:tcW w:w="1558" w:type="dxa"/>
            <w:tcBorders>
              <w:top w:val="single" w:sz="4" w:space="0" w:color="auto"/>
              <w:left w:val="nil"/>
              <w:bottom w:val="single" w:sz="4" w:space="0" w:color="auto"/>
              <w:right w:val="single" w:sz="4" w:space="0" w:color="000000"/>
            </w:tcBorders>
          </w:tcPr>
          <w:p w:rsidR="007A29BC" w:rsidRDefault="007D4A8B">
            <w:pPr>
              <w:jc w:val="center"/>
              <w:rPr>
                <w:sz w:val="20"/>
                <w:szCs w:val="20"/>
              </w:rPr>
            </w:pPr>
            <w:r>
              <w:rPr>
                <w:sz w:val="20"/>
                <w:szCs w:val="20"/>
              </w:rPr>
              <w:t>Объем</w:t>
            </w:r>
          </w:p>
        </w:tc>
        <w:tc>
          <w:tcPr>
            <w:tcW w:w="1557" w:type="dxa"/>
            <w:tcBorders>
              <w:top w:val="single" w:sz="4" w:space="0" w:color="auto"/>
              <w:left w:val="nil"/>
              <w:bottom w:val="single" w:sz="4" w:space="0" w:color="auto"/>
              <w:right w:val="single" w:sz="4" w:space="0" w:color="000000"/>
            </w:tcBorders>
          </w:tcPr>
          <w:p w:rsidR="007A29BC" w:rsidRDefault="007D4A8B">
            <w:pPr>
              <w:jc w:val="center"/>
              <w:rPr>
                <w:sz w:val="20"/>
                <w:szCs w:val="20"/>
              </w:rPr>
            </w:pPr>
            <w:r>
              <w:rPr>
                <w:sz w:val="20"/>
                <w:szCs w:val="20"/>
              </w:rPr>
              <w:t>Цена за ед., руб.</w:t>
            </w:r>
          </w:p>
        </w:tc>
        <w:tc>
          <w:tcPr>
            <w:tcW w:w="1558" w:type="dxa"/>
            <w:tcBorders>
              <w:top w:val="single" w:sz="4" w:space="0" w:color="auto"/>
              <w:left w:val="nil"/>
              <w:bottom w:val="single" w:sz="4" w:space="0" w:color="auto"/>
              <w:right w:val="single" w:sz="4" w:space="0" w:color="000000"/>
            </w:tcBorders>
          </w:tcPr>
          <w:p w:rsidR="007A29BC" w:rsidRDefault="007D4A8B">
            <w:pPr>
              <w:jc w:val="center"/>
              <w:rPr>
                <w:sz w:val="20"/>
                <w:szCs w:val="20"/>
              </w:rPr>
            </w:pPr>
            <w:r>
              <w:rPr>
                <w:sz w:val="20"/>
                <w:szCs w:val="20"/>
              </w:rPr>
              <w:t>Стоимость, руб.</w:t>
            </w:r>
          </w:p>
        </w:tc>
      </w:tr>
      <w:tr w:rsidR="007A29BC" w:rsidTr="00755B48">
        <w:trPr>
          <w:trHeight w:val="143"/>
        </w:trPr>
        <w:tc>
          <w:tcPr>
            <w:tcW w:w="649" w:type="dxa"/>
            <w:tcBorders>
              <w:top w:val="single" w:sz="4" w:space="0" w:color="auto"/>
              <w:left w:val="single" w:sz="4" w:space="0" w:color="auto"/>
              <w:bottom w:val="single" w:sz="4" w:space="0" w:color="auto"/>
              <w:right w:val="single" w:sz="4" w:space="0" w:color="auto"/>
            </w:tcBorders>
            <w:noWrap/>
            <w:vAlign w:val="center"/>
          </w:tcPr>
          <w:p w:rsidR="007A29BC" w:rsidRDefault="007D4A8B">
            <w:pPr>
              <w:jc w:val="center"/>
              <w:rPr>
                <w:lang w:eastAsia="en-US"/>
              </w:rPr>
            </w:pPr>
            <w:r>
              <w:rPr>
                <w:sz w:val="20"/>
                <w:szCs w:val="20"/>
              </w:rPr>
              <w:t>1.</w:t>
            </w:r>
          </w:p>
        </w:tc>
        <w:tc>
          <w:tcPr>
            <w:tcW w:w="3900" w:type="dxa"/>
            <w:tcBorders>
              <w:top w:val="single" w:sz="4" w:space="0" w:color="auto"/>
              <w:left w:val="nil"/>
              <w:bottom w:val="single" w:sz="4" w:space="0" w:color="auto"/>
              <w:right w:val="single" w:sz="4" w:space="0" w:color="000000"/>
            </w:tcBorders>
            <w:vAlign w:val="center"/>
          </w:tcPr>
          <w:p w:rsidR="007A29BC" w:rsidRDefault="00755B48">
            <w:pPr>
              <w:rPr>
                <w:lang w:eastAsia="en-US"/>
              </w:rPr>
            </w:pPr>
            <w:r>
              <w:rPr>
                <w:lang w:eastAsia="en-US"/>
              </w:rPr>
              <w:t>О</w:t>
            </w:r>
            <w:r w:rsidRPr="00755B48">
              <w:rPr>
                <w:lang w:eastAsia="en-US"/>
              </w:rPr>
              <w:t>казание услуг по проверке и техническому обслуживанию (переосвидетельствованию) огнетушителей</w:t>
            </w:r>
          </w:p>
        </w:tc>
        <w:tc>
          <w:tcPr>
            <w:tcW w:w="1276" w:type="dxa"/>
            <w:tcBorders>
              <w:top w:val="single" w:sz="4" w:space="0" w:color="auto"/>
              <w:left w:val="nil"/>
              <w:bottom w:val="single" w:sz="4" w:space="0" w:color="auto"/>
              <w:right w:val="single" w:sz="4" w:space="0" w:color="auto"/>
            </w:tcBorders>
            <w:noWrap/>
            <w:vAlign w:val="center"/>
          </w:tcPr>
          <w:p w:rsidR="007A29BC" w:rsidRDefault="00755B48">
            <w:pPr>
              <w:jc w:val="center"/>
              <w:rPr>
                <w:lang w:eastAsia="en-US"/>
              </w:rPr>
            </w:pPr>
            <w:proofErr w:type="spellStart"/>
            <w:r>
              <w:rPr>
                <w:lang w:eastAsia="en-US"/>
              </w:rPr>
              <w:t>Усл.ед</w:t>
            </w:r>
            <w:proofErr w:type="spellEnd"/>
            <w:r>
              <w:rPr>
                <w:lang w:eastAsia="en-US"/>
              </w:rPr>
              <w:t>.</w:t>
            </w:r>
          </w:p>
        </w:tc>
        <w:tc>
          <w:tcPr>
            <w:tcW w:w="1558" w:type="dxa"/>
            <w:tcBorders>
              <w:top w:val="single" w:sz="4" w:space="0" w:color="auto"/>
              <w:left w:val="nil"/>
              <w:bottom w:val="single" w:sz="4" w:space="0" w:color="auto"/>
              <w:right w:val="single" w:sz="4" w:space="0" w:color="auto"/>
            </w:tcBorders>
            <w:noWrap/>
            <w:vAlign w:val="center"/>
          </w:tcPr>
          <w:p w:rsidR="007A29BC" w:rsidRDefault="00755B48">
            <w:pPr>
              <w:jc w:val="center"/>
              <w:rPr>
                <w:lang w:eastAsia="en-US"/>
              </w:rPr>
            </w:pPr>
            <w:r>
              <w:rPr>
                <w:lang w:eastAsia="en-US"/>
              </w:rPr>
              <w:t>1</w:t>
            </w:r>
            <w:bookmarkStart w:id="14" w:name="_GoBack"/>
            <w:bookmarkEnd w:id="14"/>
          </w:p>
        </w:tc>
        <w:tc>
          <w:tcPr>
            <w:tcW w:w="1557" w:type="dxa"/>
            <w:tcBorders>
              <w:top w:val="single" w:sz="4" w:space="0" w:color="auto"/>
              <w:left w:val="nil"/>
              <w:bottom w:val="single" w:sz="4" w:space="0" w:color="auto"/>
              <w:right w:val="single" w:sz="4" w:space="0" w:color="auto"/>
            </w:tcBorders>
            <w:vAlign w:val="center"/>
          </w:tcPr>
          <w:p w:rsidR="007A29BC" w:rsidRDefault="007A29BC">
            <w:pPr>
              <w:jc w:val="center"/>
              <w:rPr>
                <w:lang w:eastAsia="en-US"/>
              </w:rPr>
            </w:pPr>
          </w:p>
        </w:tc>
        <w:tc>
          <w:tcPr>
            <w:tcW w:w="1558" w:type="dxa"/>
            <w:tcBorders>
              <w:top w:val="single" w:sz="4" w:space="0" w:color="auto"/>
              <w:left w:val="nil"/>
              <w:bottom w:val="single" w:sz="4" w:space="0" w:color="auto"/>
              <w:right w:val="single" w:sz="4" w:space="0" w:color="auto"/>
            </w:tcBorders>
            <w:vAlign w:val="center"/>
          </w:tcPr>
          <w:p w:rsidR="007A29BC" w:rsidRDefault="007A29BC">
            <w:pPr>
              <w:jc w:val="center"/>
              <w:rPr>
                <w:lang w:eastAsia="en-US"/>
              </w:rPr>
            </w:pPr>
          </w:p>
        </w:tc>
      </w:tr>
    </w:tbl>
    <w:p w:rsidR="007A29BC" w:rsidRDefault="007A29BC">
      <w:pPr>
        <w:rPr>
          <w:rFonts w:ascii="Calibri" w:hAnsi="Calibri"/>
          <w:sz w:val="22"/>
          <w:szCs w:val="22"/>
          <w:lang w:eastAsia="en-US"/>
        </w:rPr>
      </w:pPr>
    </w:p>
    <w:p w:rsidR="007A29BC" w:rsidRDefault="007A29BC"/>
    <w:tbl>
      <w:tblPr>
        <w:tblW w:w="10451" w:type="dxa"/>
        <w:tblInd w:w="147" w:type="dxa"/>
        <w:tblLayout w:type="fixed"/>
        <w:tblLook w:val="04A0" w:firstRow="1" w:lastRow="0" w:firstColumn="1" w:lastColumn="0" w:noHBand="0" w:noVBand="1"/>
      </w:tblPr>
      <w:tblGrid>
        <w:gridCol w:w="5206"/>
        <w:gridCol w:w="5245"/>
      </w:tblGrid>
      <w:tr w:rsidR="007A29BC">
        <w:trPr>
          <w:trHeight w:val="1314"/>
        </w:trPr>
        <w:tc>
          <w:tcPr>
            <w:tcW w:w="5206" w:type="dxa"/>
          </w:tcPr>
          <w:p w:rsidR="007A29BC" w:rsidRDefault="007D4A8B">
            <w:pPr>
              <w:snapToGrid w:val="0"/>
              <w:rPr>
                <w:bCs/>
                <w:iCs/>
              </w:rPr>
            </w:pPr>
            <w:r>
              <w:t>З</w:t>
            </w:r>
            <w:r>
              <w:rPr>
                <w:bCs/>
                <w:iCs/>
              </w:rPr>
              <w:t>аказчик:</w:t>
            </w:r>
          </w:p>
          <w:p w:rsidR="007A29BC" w:rsidRDefault="007A29BC">
            <w:pPr>
              <w:snapToGrid w:val="0"/>
              <w:jc w:val="center"/>
              <w:rPr>
                <w:iCs/>
              </w:rPr>
            </w:pPr>
          </w:p>
          <w:p w:rsidR="007A29BC" w:rsidRDefault="007D4A8B">
            <w:pPr>
              <w:tabs>
                <w:tab w:val="left" w:pos="6120"/>
              </w:tabs>
              <w:ind w:right="-4"/>
            </w:pPr>
            <w:r>
              <w:t xml:space="preserve">__________________   </w:t>
            </w:r>
          </w:p>
          <w:p w:rsidR="007A29BC" w:rsidRDefault="007D4A8B">
            <w:pPr>
              <w:tabs>
                <w:tab w:val="left" w:pos="6120"/>
              </w:tabs>
              <w:ind w:right="-4"/>
              <w:rPr>
                <w:iCs/>
              </w:rPr>
            </w:pPr>
            <w:r>
              <w:rPr>
                <w:i/>
              </w:rPr>
              <w:t>Подписано</w:t>
            </w:r>
            <w:r>
              <w:rPr>
                <w:i/>
              </w:rPr>
              <w:t xml:space="preserve"> ЭЦП</w:t>
            </w:r>
          </w:p>
        </w:tc>
        <w:tc>
          <w:tcPr>
            <w:tcW w:w="5245" w:type="dxa"/>
          </w:tcPr>
          <w:p w:rsidR="007A29BC" w:rsidRDefault="007D4A8B">
            <w:pPr>
              <w:snapToGrid w:val="0"/>
              <w:ind w:right="-3"/>
              <w:rPr>
                <w:bCs/>
                <w:iCs/>
              </w:rPr>
            </w:pPr>
            <w:r>
              <w:rPr>
                <w:bCs/>
                <w:iCs/>
              </w:rPr>
              <w:t>Исполнитель:</w:t>
            </w:r>
          </w:p>
          <w:p w:rsidR="007A29BC" w:rsidRDefault="007A29BC">
            <w:pPr>
              <w:rPr>
                <w:iCs/>
              </w:rPr>
            </w:pPr>
          </w:p>
          <w:p w:rsidR="007A29BC" w:rsidRDefault="007D4A8B">
            <w:pPr>
              <w:rPr>
                <w:iCs/>
              </w:rPr>
            </w:pPr>
            <w:r>
              <w:rPr>
                <w:iCs/>
              </w:rPr>
              <w:t>____________________</w:t>
            </w:r>
          </w:p>
          <w:p w:rsidR="007A29BC" w:rsidRDefault="007D4A8B">
            <w:pPr>
              <w:rPr>
                <w:i/>
              </w:rPr>
            </w:pPr>
            <w:r>
              <w:rPr>
                <w:i/>
              </w:rPr>
              <w:t>Подписано</w:t>
            </w:r>
            <w:r>
              <w:rPr>
                <w:i/>
              </w:rPr>
              <w:t xml:space="preserve"> ЭЦП</w:t>
            </w:r>
          </w:p>
          <w:p w:rsidR="007A29BC" w:rsidRDefault="007A29BC">
            <w:pPr>
              <w:rPr>
                <w:iCs/>
              </w:rPr>
            </w:pPr>
          </w:p>
        </w:tc>
      </w:tr>
    </w:tbl>
    <w:p w:rsidR="007A29BC" w:rsidRDefault="007A29BC"/>
    <w:p w:rsidR="007A29BC" w:rsidRDefault="007A29BC"/>
    <w:sectPr w:rsidR="007A29BC">
      <w:headerReference w:type="even" r:id="rId9"/>
      <w:headerReference w:type="default" r:id="rId10"/>
      <w:footerReference w:type="even" r:id="rId11"/>
      <w:footerReference w:type="default" r:id="rId12"/>
      <w:headerReference w:type="first" r:id="rId13"/>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A8B" w:rsidRDefault="007D4A8B">
      <w:r>
        <w:separator/>
      </w:r>
    </w:p>
  </w:endnote>
  <w:endnote w:type="continuationSeparator" w:id="0">
    <w:p w:rsidR="007D4A8B" w:rsidRDefault="007D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Segoe Print"/>
    <w:charset w:val="00"/>
    <w:family w:val="modern"/>
    <w:pitch w:val="default"/>
    <w:sig w:usb0="00000000"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altName w:val="Segoe Print"/>
    <w:charset w:val="00"/>
    <w:family w:val="auto"/>
    <w:pitch w:val="default"/>
    <w:sig w:usb0="00000000"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BC" w:rsidRDefault="007D4A8B">
    <w:pPr>
      <w:pStyle w:val="affa"/>
      <w:framePr w:wrap="auto" w:vAnchor="text" w:hAnchor="margin" w:xAlign="right" w:y="1"/>
      <w:rPr>
        <w:rStyle w:val="aa"/>
      </w:rPr>
    </w:pPr>
    <w:r>
      <w:rPr>
        <w:rStyle w:val="aa"/>
      </w:rPr>
      <w:fldChar w:fldCharType="begin"/>
    </w:r>
    <w:r>
      <w:rPr>
        <w:rStyle w:val="aa"/>
      </w:rPr>
      <w:instrText xml:space="preserve">PAGE  </w:instrText>
    </w:r>
    <w:r>
      <w:rPr>
        <w:rStyle w:val="aa"/>
      </w:rPr>
      <w:fldChar w:fldCharType="end"/>
    </w:r>
  </w:p>
  <w:p w:rsidR="007A29BC" w:rsidRDefault="007A29BC">
    <w:pPr>
      <w:pStyle w:val="aff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BC" w:rsidRDefault="007A29BC">
    <w:pPr>
      <w:pStyle w:val="aff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A8B" w:rsidRDefault="007D4A8B">
      <w:r>
        <w:separator/>
      </w:r>
    </w:p>
  </w:footnote>
  <w:footnote w:type="continuationSeparator" w:id="0">
    <w:p w:rsidR="007D4A8B" w:rsidRDefault="007D4A8B">
      <w:r>
        <w:continuationSeparator/>
      </w:r>
    </w:p>
  </w:footnote>
  <w:footnote w:id="1">
    <w:p w:rsidR="007A29BC" w:rsidRDefault="007A29BC">
      <w:pPr>
        <w:pStyle w:val="afc"/>
        <w:jc w:val="both"/>
      </w:pPr>
    </w:p>
  </w:footnote>
  <w:footnote w:id="2">
    <w:p w:rsidR="007A29BC" w:rsidRDefault="007A29BC">
      <w:pPr>
        <w:pStyle w:val="afc"/>
      </w:pPr>
    </w:p>
  </w:footnote>
  <w:footnote w:id="3">
    <w:p w:rsidR="007A29BC" w:rsidRDefault="007A29BC">
      <w:pPr>
        <w:pStyle w:val="afc"/>
        <w:jc w:val="both"/>
      </w:pPr>
    </w:p>
  </w:footnote>
  <w:footnote w:id="4">
    <w:p w:rsidR="007A29BC" w:rsidRDefault="007A29BC">
      <w:pPr>
        <w:pStyle w:val="afc"/>
      </w:pPr>
    </w:p>
  </w:footnote>
  <w:footnote w:id="5">
    <w:p w:rsidR="007A29BC" w:rsidRDefault="007D4A8B">
      <w:pPr>
        <w:pStyle w:val="afc"/>
      </w:pPr>
      <w:r>
        <w:rPr>
          <w:rStyle w:val="a6"/>
        </w:rPr>
        <w:footnoteRef/>
      </w:r>
      <w:r>
        <w:t xml:space="preserve"> Раздел не применяет</w:t>
      </w:r>
      <w:r>
        <w:t>ся, если контрактом предусмотрена плата, подлежащая внесению участником закупки за заключение контракта</w:t>
      </w:r>
    </w:p>
  </w:footnote>
  <w:footnote w:id="6">
    <w:p w:rsidR="007A29BC" w:rsidRDefault="007D4A8B">
      <w:pPr>
        <w:pStyle w:val="afc"/>
      </w:pPr>
      <w:r>
        <w:rPr>
          <w:rStyle w:val="a6"/>
        </w:rPr>
        <w:footnoteRef/>
      </w:r>
      <w:r>
        <w:t xml:space="preserve"> За исключением, если в соответствии с Федеральным законом № 44-ФЗ участником закупки подлежит внесению плата за заключение контракта</w:t>
      </w:r>
    </w:p>
  </w:footnote>
  <w:footnote w:id="7">
    <w:p w:rsidR="007A29BC" w:rsidRDefault="007D4A8B">
      <w:pPr>
        <w:pStyle w:val="afc"/>
        <w:jc w:val="both"/>
      </w:pPr>
      <w:r>
        <w:rPr>
          <w:rStyle w:val="a6"/>
        </w:rPr>
        <w:footnoteRef/>
      </w:r>
      <w:r>
        <w:t xml:space="preserve"> </w:t>
      </w:r>
      <w:r>
        <w:rPr>
          <w:rFonts w:eastAsia="Calibri"/>
          <w:color w:val="000000"/>
          <w:lang w:eastAsia="en-US"/>
        </w:rPr>
        <w:t xml:space="preserve">За исключением </w:t>
      </w:r>
      <w:r>
        <w:rPr>
          <w:rFonts w:eastAsia="Calibri"/>
          <w:color w:val="000000"/>
          <w:lang w:eastAsia="en-US"/>
        </w:rPr>
        <w:t xml:space="preserve">случая </w:t>
      </w:r>
      <w:r>
        <w:t xml:space="preserve">если </w:t>
      </w:r>
      <w:r>
        <w:rPr>
          <w:rFonts w:eastAsia="Calibri"/>
          <w:lang w:eastAsia="en-US"/>
        </w:rPr>
        <w:t>в соответствии с</w:t>
      </w:r>
      <w:r>
        <w:t xml:space="preserve"> Федеральным законом № 44-ФЗ участником закупки подлежит внесению плата за заключение контракта.</w:t>
      </w:r>
    </w:p>
    <w:p w:rsidR="007A29BC" w:rsidRDefault="007A29BC">
      <w:pPr>
        <w:pStyle w:val="afc"/>
      </w:pPr>
    </w:p>
  </w:footnote>
  <w:footnote w:id="8">
    <w:p w:rsidR="007A29BC" w:rsidRDefault="007D4A8B">
      <w:pPr>
        <w:autoSpaceDE w:val="0"/>
        <w:autoSpaceDN w:val="0"/>
        <w:adjustRightInd w:val="0"/>
        <w:jc w:val="both"/>
        <w:rPr>
          <w:rFonts w:eastAsiaTheme="minorHAnsi"/>
          <w:sz w:val="16"/>
          <w:szCs w:val="16"/>
          <w:lang w:eastAsia="en-US"/>
        </w:rPr>
      </w:pPr>
      <w:r>
        <w:rPr>
          <w:rStyle w:val="a6"/>
          <w:sz w:val="16"/>
          <w:szCs w:val="16"/>
        </w:rPr>
        <w:footnoteRef/>
      </w:r>
      <w:r>
        <w:rPr>
          <w:sz w:val="16"/>
          <w:szCs w:val="16"/>
        </w:rPr>
        <w:t xml:space="preserve"> - </w:t>
      </w:r>
      <w:r>
        <w:rPr>
          <w:rFonts w:eastAsiaTheme="minorHAns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w:t>
      </w:r>
      <w:r>
        <w:rPr>
          <w:rFonts w:eastAsiaTheme="minorHAnsi"/>
          <w:sz w:val="16"/>
          <w:szCs w:val="16"/>
          <w:lang w:eastAsia="en-US"/>
        </w:rPr>
        <w:t xml:space="preserve">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w:t>
      </w:r>
      <w:r>
        <w:rPr>
          <w:rFonts w:eastAsiaTheme="minorHAnsi"/>
          <w:sz w:val="16"/>
          <w:szCs w:val="16"/>
          <w:lang w:eastAsia="en-US"/>
        </w:rPr>
        <w:t>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w:t>
      </w:r>
      <w:r>
        <w:rPr>
          <w:rFonts w:eastAsiaTheme="minorHAnsi"/>
          <w:sz w:val="16"/>
          <w:szCs w:val="16"/>
          <w:lang w:eastAsia="en-US"/>
        </w:rPr>
        <w:t xml:space="preserve"> предпринимателя)</w:t>
      </w:r>
      <w:r>
        <w:rPr>
          <w:rFonts w:eastAsiaTheme="minorHAnsi"/>
          <w:color w:val="FF0000"/>
          <w:sz w:val="16"/>
          <w:szCs w:val="16"/>
          <w:lang w:eastAsia="en-US"/>
        </w:rPr>
        <w:t xml:space="preserve"> </w:t>
      </w:r>
      <w:r>
        <w:rPr>
          <w:rFonts w:eastAsiaTheme="minorHAnsi"/>
          <w:sz w:val="16"/>
          <w:szCs w:val="16"/>
          <w:lang w:eastAsia="en-US"/>
        </w:rPr>
        <w:t>(по состоянию на дату и время формирования проекта контракта)</w:t>
      </w:r>
    </w:p>
    <w:p w:rsidR="007A29BC" w:rsidRDefault="007D4A8B">
      <w:pPr>
        <w:autoSpaceDE w:val="0"/>
        <w:autoSpaceDN w:val="0"/>
        <w:adjustRightInd w:val="0"/>
        <w:jc w:val="both"/>
        <w:rPr>
          <w:sz w:val="16"/>
          <w:szCs w:val="16"/>
        </w:rPr>
      </w:pPr>
      <w:r>
        <w:rPr>
          <w:rFonts w:eastAsiaTheme="minorHAnsi"/>
          <w:sz w:val="16"/>
          <w:szCs w:val="16"/>
          <w:lang w:eastAsia="en-US"/>
        </w:rPr>
        <w:t xml:space="preserve">-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w:t>
      </w:r>
      <w:r>
        <w:rPr>
          <w:rFonts w:eastAsiaTheme="minorHAnsi"/>
          <w:sz w:val="16"/>
          <w:szCs w:val="16"/>
          <w:lang w:eastAsia="en-US"/>
        </w:rPr>
        <w:t xml:space="preserve">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w:t>
      </w:r>
      <w:r>
        <w:rPr>
          <w:rFonts w:eastAsiaTheme="minorHAnsi"/>
          <w:sz w:val="16"/>
          <w:szCs w:val="16"/>
          <w:lang w:eastAsia="en-US"/>
        </w:rPr>
        <w:t>дату и время формирования проекта контракта)</w:t>
      </w:r>
    </w:p>
  </w:footnote>
  <w:footnote w:id="9">
    <w:p w:rsidR="007A29BC" w:rsidRDefault="007D4A8B">
      <w:pPr>
        <w:autoSpaceDE w:val="0"/>
        <w:autoSpaceDN w:val="0"/>
        <w:adjustRightInd w:val="0"/>
        <w:jc w:val="both"/>
        <w:rPr>
          <w:sz w:val="16"/>
          <w:szCs w:val="16"/>
        </w:rPr>
      </w:pPr>
      <w:r>
        <w:rPr>
          <w:rStyle w:val="a6"/>
          <w:sz w:val="16"/>
          <w:szCs w:val="16"/>
        </w:rPr>
        <w:footnoteRef/>
      </w:r>
      <w:r>
        <w:rPr>
          <w:sz w:val="16"/>
          <w:szCs w:val="16"/>
        </w:rPr>
        <w:t xml:space="preserve"> </w:t>
      </w:r>
      <w:r>
        <w:rPr>
          <w:rFonts w:eastAsiaTheme="minorHAns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w:t>
      </w:r>
      <w:r>
        <w:rPr>
          <w:rFonts w:eastAsiaTheme="minorHAnsi"/>
          <w:sz w:val="16"/>
          <w:szCs w:val="16"/>
          <w:lang w:eastAsia="en-US"/>
        </w:rPr>
        <w:t>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w:t>
      </w:r>
      <w:r>
        <w:rPr>
          <w:rFonts w:eastAsiaTheme="minorHAnsi"/>
          <w:sz w:val="16"/>
          <w:szCs w:val="16"/>
          <w:lang w:eastAsia="en-US"/>
        </w:rPr>
        <w:t>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w:t>
      </w:r>
      <w:r>
        <w:rPr>
          <w:rFonts w:eastAsiaTheme="minorHAnsi"/>
          <w:sz w:val="16"/>
          <w:szCs w:val="16"/>
          <w:lang w:eastAsia="en-US"/>
        </w:rPr>
        <w:t>ачестве индивидуального предпринимателя) (по состоянию на дату и время формирования проекта контракта)</w:t>
      </w:r>
    </w:p>
  </w:footnote>
  <w:footnote w:id="10">
    <w:p w:rsidR="007A29BC" w:rsidRDefault="007D4A8B">
      <w:pPr>
        <w:autoSpaceDE w:val="0"/>
        <w:autoSpaceDN w:val="0"/>
        <w:adjustRightInd w:val="0"/>
        <w:jc w:val="both"/>
        <w:rPr>
          <w:sz w:val="16"/>
          <w:szCs w:val="16"/>
        </w:rPr>
      </w:pPr>
      <w:r>
        <w:rPr>
          <w:rStyle w:val="a6"/>
          <w:sz w:val="16"/>
          <w:szCs w:val="16"/>
        </w:rPr>
        <w:footnoteRef/>
      </w:r>
      <w:r>
        <w:rPr>
          <w:sz w:val="16"/>
          <w:szCs w:val="16"/>
        </w:rPr>
        <w:t xml:space="preserve"> </w:t>
      </w:r>
      <w:r>
        <w:rPr>
          <w:rFonts w:eastAsiaTheme="minorHAns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w:t>
      </w:r>
      <w:r>
        <w:rPr>
          <w:rFonts w:eastAsiaTheme="minorHAnsi"/>
          <w:sz w:val="16"/>
          <w:szCs w:val="16"/>
          <w:lang w:eastAsia="en-US"/>
        </w:rPr>
        <w:t>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w:t>
      </w:r>
      <w:r>
        <w:rPr>
          <w:rFonts w:eastAsiaTheme="minorHAnsi"/>
          <w:sz w:val="16"/>
          <w:szCs w:val="16"/>
          <w:lang w:eastAsia="en-US"/>
        </w:rPr>
        <w:t>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w:t>
      </w:r>
      <w:r>
        <w:rPr>
          <w:rFonts w:eastAsiaTheme="minorHAnsi"/>
          <w:sz w:val="16"/>
          <w:szCs w:val="16"/>
          <w:lang w:eastAsia="en-US"/>
        </w:rPr>
        <w:t>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w:t>
      </w:r>
      <w:r>
        <w:rPr>
          <w:rFonts w:eastAsiaTheme="minorHAnsi"/>
          <w:sz w:val="16"/>
          <w:szCs w:val="16"/>
          <w:lang w:eastAsia="en-US"/>
        </w:rPr>
        <w:t>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11">
    <w:p w:rsidR="007A29BC" w:rsidRDefault="007D4A8B">
      <w:pPr>
        <w:autoSpaceDE w:val="0"/>
        <w:autoSpaceDN w:val="0"/>
        <w:adjustRightInd w:val="0"/>
        <w:jc w:val="both"/>
        <w:rPr>
          <w:rFonts w:eastAsiaTheme="minorHAnsi"/>
          <w:sz w:val="16"/>
          <w:szCs w:val="16"/>
          <w:lang w:eastAsia="en-US"/>
        </w:rPr>
      </w:pPr>
      <w:r>
        <w:rPr>
          <w:rStyle w:val="a6"/>
          <w:sz w:val="16"/>
          <w:szCs w:val="16"/>
        </w:rPr>
        <w:footnoteRef/>
      </w:r>
      <w:r>
        <w:rPr>
          <w:sz w:val="16"/>
          <w:szCs w:val="16"/>
        </w:rPr>
        <w:t xml:space="preserve"> </w:t>
      </w:r>
      <w:r>
        <w:rPr>
          <w:rFonts w:eastAsiaTheme="minorHAnsi"/>
          <w:sz w:val="16"/>
          <w:szCs w:val="16"/>
          <w:lang w:eastAsia="en-US"/>
        </w:rPr>
        <w:t xml:space="preserve"> реквизиты счета Исполнителя</w:t>
      </w:r>
      <w:r>
        <w:rPr>
          <w:rFonts w:eastAsiaTheme="minorHAnsi"/>
          <w:sz w:val="16"/>
          <w:szCs w:val="16"/>
          <w:lang w:eastAsia="en-US"/>
        </w:rPr>
        <w:t>,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w:t>
      </w:r>
      <w:r>
        <w:rPr>
          <w:rFonts w:eastAsiaTheme="minorHAnsi"/>
          <w:sz w:val="16"/>
          <w:szCs w:val="16"/>
          <w:lang w:eastAsia="en-US"/>
        </w:rPr>
        <w:t>вом Российской Федерации такой счет открывается после заключения контракта</w:t>
      </w:r>
    </w:p>
    <w:p w:rsidR="007A29BC" w:rsidRDefault="007A29BC">
      <w:pPr>
        <w:pStyle w:val="a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BC" w:rsidRDefault="007D4A8B">
    <w:pPr>
      <w:pStyle w:val="afe"/>
      <w:framePr w:wrap="auto"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9</w:t>
    </w:r>
    <w:r>
      <w:rPr>
        <w:rStyle w:val="aa"/>
      </w:rPr>
      <w:fldChar w:fldCharType="end"/>
    </w:r>
  </w:p>
  <w:p w:rsidR="007A29BC" w:rsidRDefault="007A29BC">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BC" w:rsidRDefault="007D4A8B">
    <w:pPr>
      <w:pStyle w:val="afe"/>
      <w:framePr w:wrap="auto" w:vAnchor="text" w:hAnchor="page" w:x="6202" w:y="-179"/>
      <w:rPr>
        <w:rStyle w:val="aa"/>
      </w:rPr>
    </w:pPr>
    <w:r>
      <w:rPr>
        <w:rStyle w:val="aa"/>
      </w:rPr>
      <w:fldChar w:fldCharType="begin"/>
    </w:r>
    <w:r>
      <w:rPr>
        <w:rStyle w:val="aa"/>
      </w:rPr>
      <w:instrText xml:space="preserve">PAGE  </w:instrText>
    </w:r>
    <w:r>
      <w:rPr>
        <w:rStyle w:val="aa"/>
      </w:rPr>
      <w:fldChar w:fldCharType="separate"/>
    </w:r>
    <w:r w:rsidR="00755B48">
      <w:rPr>
        <w:rStyle w:val="aa"/>
        <w:noProof/>
      </w:rPr>
      <w:t>14</w:t>
    </w:r>
    <w:r>
      <w:rPr>
        <w:rStyle w:val="aa"/>
      </w:rPr>
      <w:fldChar w:fldCharType="end"/>
    </w:r>
  </w:p>
  <w:p w:rsidR="007A29BC" w:rsidRDefault="007A29BC">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9BC" w:rsidRDefault="007D4A8B">
    <w:pPr>
      <w:pStyle w:val="afe"/>
    </w:pPr>
    <w:r>
      <w:rPr>
        <w:b/>
        <w:bCs/>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75199"/>
    <w:multiLevelType w:val="hybridMultilevel"/>
    <w:tmpl w:val="8CF6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E04D5"/>
    <w:multiLevelType w:val="singleLevel"/>
    <w:tmpl w:val="1E7E04D5"/>
    <w:lvl w:ilvl="0">
      <w:start w:val="1"/>
      <w:numFmt w:val="decimal"/>
      <w:pStyle w:val="3"/>
      <w:lvlText w:val="%1."/>
      <w:lvlJc w:val="left"/>
      <w:pPr>
        <w:tabs>
          <w:tab w:val="left" w:pos="360"/>
        </w:tabs>
        <w:ind w:left="360" w:hanging="360"/>
      </w:pPr>
      <w:rPr>
        <w:rFonts w:cs="Times New Roman"/>
      </w:rPr>
    </w:lvl>
  </w:abstractNum>
  <w:abstractNum w:abstractNumId="2">
    <w:nsid w:val="29142678"/>
    <w:multiLevelType w:val="multilevel"/>
    <w:tmpl w:val="29142678"/>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E11464F"/>
    <w:multiLevelType w:val="hybridMultilevel"/>
    <w:tmpl w:val="1A8E1BB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50395034"/>
    <w:multiLevelType w:val="multilevel"/>
    <w:tmpl w:val="50395034"/>
    <w:lvl w:ilvl="0">
      <w:start w:val="1"/>
      <w:numFmt w:val="decimal"/>
      <w:pStyle w:val="1"/>
      <w:lvlText w:val="%1."/>
      <w:lvlJc w:val="left"/>
      <w:pPr>
        <w:tabs>
          <w:tab w:val="left"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left" w:pos="576"/>
        </w:tabs>
        <w:ind w:left="576" w:hanging="576"/>
      </w:pPr>
      <w:rPr>
        <w:rFonts w:cs="Times New Roman" w:hint="default"/>
        <w:b w:val="0"/>
        <w:sz w:val="26"/>
        <w:szCs w:val="26"/>
      </w:rPr>
    </w:lvl>
    <w:lvl w:ilvl="2">
      <w:start w:val="1"/>
      <w:numFmt w:val="decimal"/>
      <w:lvlText w:val="8.%3."/>
      <w:lvlJc w:val="left"/>
      <w:pPr>
        <w:tabs>
          <w:tab w:val="left" w:pos="1260"/>
        </w:tabs>
        <w:ind w:left="1260" w:hanging="360"/>
      </w:pPr>
      <w:rPr>
        <w:rFonts w:cs="Times New Roman" w:hint="default"/>
        <w:sz w:val="26"/>
        <w:szCs w:val="26"/>
      </w:rPr>
    </w:lvl>
    <w:lvl w:ilvl="3">
      <w:start w:val="1"/>
      <w:numFmt w:val="decimal"/>
      <w:pStyle w:val="4"/>
      <w:lvlText w:val="%1.%2.%3.%4."/>
      <w:lvlJc w:val="left"/>
      <w:pPr>
        <w:tabs>
          <w:tab w:val="left"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left" w:pos="1800"/>
        </w:tabs>
        <w:ind w:left="1800" w:hanging="360"/>
      </w:pPr>
      <w:rPr>
        <w:rFonts w:cs="Times New Roman" w:hint="default"/>
        <w:sz w:val="26"/>
        <w:szCs w:val="26"/>
      </w:rPr>
    </w:lvl>
    <w:lvl w:ilvl="5">
      <w:start w:val="1"/>
      <w:numFmt w:val="decimal"/>
      <w:pStyle w:val="6"/>
      <w:lvlText w:val="%5.%6."/>
      <w:lvlJc w:val="left"/>
      <w:pPr>
        <w:tabs>
          <w:tab w:val="left" w:pos="1152"/>
        </w:tabs>
        <w:ind w:left="1152" w:hanging="1152"/>
      </w:pPr>
      <w:rPr>
        <w:rFonts w:cs="Times New Roman" w:hint="default"/>
      </w:rPr>
    </w:lvl>
    <w:lvl w:ilvl="6">
      <w:start w:val="1"/>
      <w:numFmt w:val="decimal"/>
      <w:pStyle w:val="7"/>
      <w:lvlText w:val="%1.%2.%3.%4.%5.%6.%7"/>
      <w:lvlJc w:val="left"/>
      <w:pPr>
        <w:tabs>
          <w:tab w:val="left" w:pos="1296"/>
        </w:tabs>
        <w:ind w:left="1296" w:hanging="1296"/>
      </w:pPr>
      <w:rPr>
        <w:rFonts w:cs="Times New Roman" w:hint="default"/>
      </w:rPr>
    </w:lvl>
    <w:lvl w:ilvl="7">
      <w:start w:val="1"/>
      <w:numFmt w:val="decimal"/>
      <w:pStyle w:val="8"/>
      <w:lvlText w:val="%1.%2.%3.%4.%5.%6.%7.%8"/>
      <w:lvlJc w:val="left"/>
      <w:pPr>
        <w:tabs>
          <w:tab w:val="left" w:pos="1440"/>
        </w:tabs>
        <w:ind w:left="1440" w:hanging="1440"/>
      </w:pPr>
      <w:rPr>
        <w:rFonts w:cs="Times New Roman" w:hint="default"/>
      </w:rPr>
    </w:lvl>
    <w:lvl w:ilvl="8">
      <w:start w:val="1"/>
      <w:numFmt w:val="decimal"/>
      <w:pStyle w:val="9"/>
      <w:lvlText w:val="%1.%2.%3.%4.%5.%6.%7.%8.%9"/>
      <w:lvlJc w:val="left"/>
      <w:pPr>
        <w:tabs>
          <w:tab w:val="left" w:pos="1584"/>
        </w:tabs>
        <w:ind w:left="1584" w:hanging="1584"/>
      </w:pPr>
      <w:rPr>
        <w:rFonts w:cs="Times New Roman" w:hint="default"/>
      </w:rPr>
    </w:lvl>
  </w:abstractNum>
  <w:abstractNum w:abstractNumId="5">
    <w:nsid w:val="56537B55"/>
    <w:multiLevelType w:val="hybridMultilevel"/>
    <w:tmpl w:val="BC024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A31CAE"/>
    <w:multiLevelType w:val="multilevel"/>
    <w:tmpl w:val="60A31CAE"/>
    <w:lvl w:ilvl="0">
      <w:start w:val="2"/>
      <w:numFmt w:val="decimal"/>
      <w:pStyle w:val="40"/>
      <w:lvlText w:val="%1"/>
      <w:lvlJc w:val="left"/>
      <w:pPr>
        <w:tabs>
          <w:tab w:val="left"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lvlText w:val="%1.%2"/>
      <w:lvlJc w:val="left"/>
      <w:pPr>
        <w:tabs>
          <w:tab w:val="left"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rPr>
    </w:lvl>
    <w:lvl w:ilvl="2">
      <w:start w:val="1"/>
      <w:numFmt w:val="decimal"/>
      <w:lvlText w:val="%1.%2.%3"/>
      <w:lvlJc w:val="left"/>
      <w:pPr>
        <w:tabs>
          <w:tab w:val="left" w:pos="432"/>
        </w:tabs>
        <w:ind w:left="431" w:hanging="431"/>
      </w:pPr>
      <w:rPr>
        <w:rFonts w:cs="Times New Roman" w:hint="default"/>
        <w:b w:val="0"/>
      </w:rPr>
    </w:lvl>
    <w:lvl w:ilvl="3">
      <w:start w:val="1"/>
      <w:numFmt w:val="decimal"/>
      <w:lvlText w:val="%1.%2.%3.%4"/>
      <w:lvlJc w:val="left"/>
      <w:pPr>
        <w:tabs>
          <w:tab w:val="left" w:pos="432"/>
        </w:tabs>
        <w:ind w:left="431" w:hanging="431"/>
      </w:pPr>
      <w:rPr>
        <w:rFonts w:cs="Times New Roman" w:hint="default"/>
      </w:rPr>
    </w:lvl>
    <w:lvl w:ilvl="4">
      <w:start w:val="1"/>
      <w:numFmt w:val="decimal"/>
      <w:lvlText w:val="%1.%2.%3.%4.%5"/>
      <w:lvlJc w:val="left"/>
      <w:pPr>
        <w:tabs>
          <w:tab w:val="left" w:pos="432"/>
        </w:tabs>
        <w:ind w:left="431" w:hanging="431"/>
      </w:pPr>
      <w:rPr>
        <w:rFonts w:cs="Times New Roman" w:hint="default"/>
      </w:rPr>
    </w:lvl>
    <w:lvl w:ilvl="5">
      <w:start w:val="1"/>
      <w:numFmt w:val="decimal"/>
      <w:lvlText w:val="%1.%2.%3.%4.%5.%6"/>
      <w:lvlJc w:val="left"/>
      <w:pPr>
        <w:tabs>
          <w:tab w:val="left" w:pos="432"/>
        </w:tabs>
        <w:ind w:left="431" w:hanging="431"/>
      </w:pPr>
      <w:rPr>
        <w:rFonts w:cs="Times New Roman" w:hint="default"/>
      </w:rPr>
    </w:lvl>
    <w:lvl w:ilvl="6">
      <w:start w:val="1"/>
      <w:numFmt w:val="decimal"/>
      <w:lvlText w:val="%1.%2.%3.%4.%5.%6.%7"/>
      <w:lvlJc w:val="left"/>
      <w:pPr>
        <w:tabs>
          <w:tab w:val="left" w:pos="432"/>
        </w:tabs>
        <w:ind w:left="431" w:hanging="431"/>
      </w:pPr>
      <w:rPr>
        <w:rFonts w:cs="Times New Roman" w:hint="default"/>
      </w:rPr>
    </w:lvl>
    <w:lvl w:ilvl="7">
      <w:start w:val="1"/>
      <w:numFmt w:val="decimal"/>
      <w:lvlText w:val="%1.%2.%3.%4.%5.%6.%7.%8"/>
      <w:lvlJc w:val="left"/>
      <w:pPr>
        <w:tabs>
          <w:tab w:val="left" w:pos="432"/>
        </w:tabs>
        <w:ind w:left="431" w:hanging="431"/>
      </w:pPr>
      <w:rPr>
        <w:rFonts w:cs="Times New Roman" w:hint="default"/>
      </w:rPr>
    </w:lvl>
    <w:lvl w:ilvl="8">
      <w:start w:val="1"/>
      <w:numFmt w:val="decimal"/>
      <w:lvlText w:val="%1.%2.%3.%4.%5.%6.%7.%8.%9"/>
      <w:lvlJc w:val="left"/>
      <w:pPr>
        <w:tabs>
          <w:tab w:val="left" w:pos="432"/>
        </w:tabs>
        <w:ind w:left="431" w:hanging="431"/>
      </w:pPr>
      <w:rPr>
        <w:rFonts w:cs="Times New Roman" w:hint="default"/>
      </w:rPr>
    </w:lvl>
  </w:abstractNum>
  <w:abstractNum w:abstractNumId="7">
    <w:nsid w:val="6855C748"/>
    <w:multiLevelType w:val="singleLevel"/>
    <w:tmpl w:val="6855C748"/>
    <w:lvl w:ilvl="0">
      <w:start w:val="1"/>
      <w:numFmt w:val="decimal"/>
      <w:suff w:val="space"/>
      <w:lvlText w:val="%1."/>
      <w:lvlJc w:val="left"/>
    </w:lvl>
  </w:abstractNum>
  <w:abstractNum w:abstractNumId="8">
    <w:nsid w:val="741B7194"/>
    <w:multiLevelType w:val="multilevel"/>
    <w:tmpl w:val="741B7194"/>
    <w:lvl w:ilvl="0">
      <w:start w:val="1"/>
      <w:numFmt w:val="upperRoman"/>
      <w:lvlText w:val="ЧАСТЬ %1."/>
      <w:lvlJc w:val="left"/>
      <w:pPr>
        <w:tabs>
          <w:tab w:val="left" w:pos="2160"/>
        </w:tabs>
        <w:ind w:left="720" w:hanging="720"/>
      </w:pPr>
      <w:rPr>
        <w:rFonts w:cs="Times New Roman" w:hint="default"/>
        <w:sz w:val="40"/>
        <w:szCs w:val="40"/>
      </w:rPr>
    </w:lvl>
    <w:lvl w:ilvl="1">
      <w:start w:val="1"/>
      <w:numFmt w:val="decimal"/>
      <w:pStyle w:val="a0"/>
      <w:lvlText w:val="РАЗДЕЛ %1.%2"/>
      <w:lvlJc w:val="left"/>
      <w:pPr>
        <w:tabs>
          <w:tab w:val="left" w:pos="144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num w:numId="1">
    <w:abstractNumId w:val="4"/>
  </w:num>
  <w:num w:numId="2">
    <w:abstractNumId w:val="6"/>
  </w:num>
  <w:num w:numId="3">
    <w:abstractNumId w:val="8"/>
  </w:num>
  <w:num w:numId="4">
    <w:abstractNumId w:val="1"/>
  </w:num>
  <w:num w:numId="5">
    <w:abstractNumId w:val="2"/>
  </w:num>
  <w:num w:numId="6">
    <w:abstractNumId w:val="7"/>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BC"/>
    <w:rsid w:val="00755B48"/>
    <w:rsid w:val="007A29BC"/>
    <w:rsid w:val="007D4A8B"/>
    <w:rsid w:val="00C6386B"/>
    <w:rsid w:val="0EC9586C"/>
    <w:rsid w:val="2BEB6707"/>
    <w:rsid w:val="2E37140A"/>
    <w:rsid w:val="369E03D3"/>
    <w:rsid w:val="3F7563AC"/>
    <w:rsid w:val="4D146319"/>
    <w:rsid w:val="509E0F38"/>
    <w:rsid w:val="624B537A"/>
    <w:rsid w:val="656A333A"/>
    <w:rsid w:val="68BE1CC8"/>
    <w:rsid w:val="701E74AA"/>
    <w:rsid w:val="73246C4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A2A5B7-CFE8-407E-8C7F-02C35EB13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uiPriority="0" w:qFormat="1"/>
    <w:lsdException w:name="page number" w:uiPriority="0"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qFormat="1"/>
    <w:lsdException w:name="Signature" w:qFormat="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uiPriority="0" w:qFormat="1"/>
    <w:lsdException w:name="Salutation" w:qFormat="1"/>
    <w:lsdException w:name="Date" w:qFormat="1"/>
    <w:lsdException w:name="Body Text First Indent" w:qFormat="1"/>
    <w:lsdException w:name="Body Text First Indent 2" w:qFormat="1"/>
    <w:lsdException w:name="Body Text 2" w:uiPriority="0" w:unhideWhenUsed="1"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uiPriority="0" w:qFormat="1"/>
    <w:lsdException w:name="Strong" w:qFormat="1"/>
    <w:lsdException w:name="Emphasis" w:uiPriority="20" w:qFormat="1"/>
    <w:lsdException w:name="Document Map" w:uiPriority="0" w:qFormat="1"/>
    <w:lsdException w:name="Plain Text" w:uiPriority="0" w:qFormat="1"/>
    <w:lsdException w:name="E-mail Signature" w:qFormat="1"/>
    <w:lsdException w:name="HTML Top of Form" w:semiHidden="1" w:unhideWhenUsed="1"/>
    <w:lsdException w:name="HTML Bottom of Form" w:semiHidden="1"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Times New Roman" w:eastAsia="Times New Roman" w:hAnsi="Times New Roman"/>
      <w:sz w:val="24"/>
      <w:szCs w:val="24"/>
    </w:rPr>
  </w:style>
  <w:style w:type="paragraph" w:styleId="1">
    <w:name w:val="heading 1"/>
    <w:basedOn w:val="a1"/>
    <w:next w:val="a1"/>
    <w:link w:val="10"/>
    <w:qFormat/>
    <w:pPr>
      <w:keepNext/>
      <w:numPr>
        <w:numId w:val="1"/>
      </w:numPr>
      <w:spacing w:before="240" w:after="60"/>
      <w:jc w:val="center"/>
      <w:outlineLvl w:val="0"/>
    </w:pPr>
    <w:rPr>
      <w:b/>
      <w:kern w:val="28"/>
      <w:sz w:val="36"/>
      <w:szCs w:val="20"/>
    </w:rPr>
  </w:style>
  <w:style w:type="paragraph" w:styleId="2">
    <w:name w:val="heading 2"/>
    <w:basedOn w:val="a1"/>
    <w:next w:val="a1"/>
    <w:link w:val="20"/>
    <w:qFormat/>
    <w:pPr>
      <w:keepNext/>
      <w:numPr>
        <w:ilvl w:val="1"/>
        <w:numId w:val="1"/>
      </w:numPr>
      <w:spacing w:after="60"/>
      <w:jc w:val="center"/>
      <w:outlineLvl w:val="1"/>
    </w:pPr>
    <w:rPr>
      <w:b/>
      <w:sz w:val="30"/>
      <w:szCs w:val="20"/>
    </w:rPr>
  </w:style>
  <w:style w:type="paragraph" w:styleId="30">
    <w:name w:val="heading 3"/>
    <w:basedOn w:val="a1"/>
    <w:next w:val="a1"/>
    <w:link w:val="31"/>
    <w:unhideWhenUsed/>
    <w:qFormat/>
    <w:pPr>
      <w:keepNext/>
      <w:keepLines/>
      <w:spacing w:before="200"/>
      <w:outlineLvl w:val="2"/>
    </w:pPr>
    <w:rPr>
      <w:rFonts w:ascii="Cambria" w:hAnsi="Cambria"/>
      <w:b/>
      <w:bCs/>
      <w:color w:val="4F81BD"/>
    </w:rPr>
  </w:style>
  <w:style w:type="paragraph" w:styleId="4">
    <w:name w:val="heading 4"/>
    <w:basedOn w:val="a1"/>
    <w:next w:val="a1"/>
    <w:link w:val="41"/>
    <w:qFormat/>
    <w:pPr>
      <w:keepNext/>
      <w:numPr>
        <w:ilvl w:val="3"/>
        <w:numId w:val="1"/>
      </w:numPr>
      <w:spacing w:before="240" w:after="60"/>
      <w:jc w:val="both"/>
      <w:outlineLvl w:val="3"/>
    </w:pPr>
    <w:rPr>
      <w:rFonts w:ascii="Arial" w:hAnsi="Arial"/>
      <w:szCs w:val="20"/>
    </w:rPr>
  </w:style>
  <w:style w:type="paragraph" w:styleId="5">
    <w:name w:val="heading 5"/>
    <w:basedOn w:val="a1"/>
    <w:next w:val="a1"/>
    <w:link w:val="50"/>
    <w:unhideWhenUsed/>
    <w:qFormat/>
    <w:pPr>
      <w:keepNext/>
      <w:keepLines/>
      <w:spacing w:before="20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qFormat/>
    <w:pPr>
      <w:numPr>
        <w:ilvl w:val="5"/>
        <w:numId w:val="1"/>
      </w:numPr>
      <w:spacing w:before="240" w:after="60"/>
      <w:jc w:val="both"/>
      <w:outlineLvl w:val="5"/>
    </w:pPr>
    <w:rPr>
      <w:i/>
      <w:sz w:val="20"/>
      <w:szCs w:val="20"/>
    </w:rPr>
  </w:style>
  <w:style w:type="paragraph" w:styleId="7">
    <w:name w:val="heading 7"/>
    <w:basedOn w:val="a1"/>
    <w:next w:val="a1"/>
    <w:link w:val="70"/>
    <w:qFormat/>
    <w:pPr>
      <w:numPr>
        <w:ilvl w:val="6"/>
        <w:numId w:val="1"/>
      </w:numPr>
      <w:spacing w:before="240" w:after="60"/>
      <w:jc w:val="both"/>
      <w:outlineLvl w:val="6"/>
    </w:pPr>
    <w:rPr>
      <w:rFonts w:ascii="Arial" w:hAnsi="Arial"/>
      <w:sz w:val="20"/>
      <w:szCs w:val="20"/>
    </w:rPr>
  </w:style>
  <w:style w:type="paragraph" w:styleId="8">
    <w:name w:val="heading 8"/>
    <w:basedOn w:val="a1"/>
    <w:next w:val="a1"/>
    <w:link w:val="80"/>
    <w:qFormat/>
    <w:pPr>
      <w:numPr>
        <w:ilvl w:val="7"/>
        <w:numId w:val="1"/>
      </w:numPr>
      <w:spacing w:before="240" w:after="60"/>
      <w:jc w:val="both"/>
      <w:outlineLvl w:val="7"/>
    </w:pPr>
    <w:rPr>
      <w:rFonts w:ascii="Arial" w:hAnsi="Arial"/>
      <w:i/>
      <w:sz w:val="20"/>
      <w:szCs w:val="20"/>
    </w:rPr>
  </w:style>
  <w:style w:type="paragraph" w:styleId="9">
    <w:name w:val="heading 9"/>
    <w:basedOn w:val="a1"/>
    <w:next w:val="a1"/>
    <w:link w:val="90"/>
    <w:qFormat/>
    <w:pPr>
      <w:numPr>
        <w:ilvl w:val="8"/>
        <w:numId w:val="1"/>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qFormat/>
    <w:rPr>
      <w:color w:val="800080"/>
      <w:u w:val="single"/>
    </w:rPr>
  </w:style>
  <w:style w:type="character" w:styleId="a6">
    <w:name w:val="footnote reference"/>
    <w:basedOn w:val="a2"/>
    <w:uiPriority w:val="99"/>
    <w:semiHidden/>
    <w:unhideWhenUsed/>
    <w:qFormat/>
    <w:rPr>
      <w:vertAlign w:val="superscript"/>
    </w:rPr>
  </w:style>
  <w:style w:type="character" w:styleId="a7">
    <w:name w:val="annotation reference"/>
    <w:basedOn w:val="a2"/>
    <w:uiPriority w:val="99"/>
    <w:semiHidden/>
    <w:unhideWhenUsed/>
    <w:qFormat/>
    <w:rPr>
      <w:sz w:val="16"/>
      <w:szCs w:val="16"/>
    </w:rPr>
  </w:style>
  <w:style w:type="character" w:styleId="a8">
    <w:name w:val="endnote reference"/>
    <w:uiPriority w:val="99"/>
    <w:semiHidden/>
    <w:qFormat/>
    <w:rPr>
      <w:rFonts w:cs="Times New Roman"/>
      <w:vertAlign w:val="superscript"/>
    </w:rPr>
  </w:style>
  <w:style w:type="character" w:styleId="a9">
    <w:name w:val="Hyperlink"/>
    <w:basedOn w:val="a2"/>
    <w:uiPriority w:val="99"/>
    <w:unhideWhenUsed/>
    <w:qFormat/>
    <w:rPr>
      <w:color w:val="0000FF" w:themeColor="hyperlink"/>
      <w:u w:val="single"/>
    </w:rPr>
  </w:style>
  <w:style w:type="character" w:styleId="aa">
    <w:name w:val="page number"/>
    <w:basedOn w:val="a2"/>
    <w:qFormat/>
    <w:rPr>
      <w:rFonts w:ascii="Times New Roman" w:hAnsi="Times New Roman" w:cs="Times New Roman"/>
    </w:rPr>
  </w:style>
  <w:style w:type="character" w:styleId="ab">
    <w:name w:val="line number"/>
    <w:qFormat/>
  </w:style>
  <w:style w:type="character" w:styleId="ac">
    <w:name w:val="Strong"/>
    <w:basedOn w:val="a2"/>
    <w:uiPriority w:val="99"/>
    <w:qFormat/>
    <w:rPr>
      <w:rFonts w:cs="Times New Roman"/>
      <w:b/>
    </w:rPr>
  </w:style>
  <w:style w:type="paragraph" w:styleId="ad">
    <w:name w:val="Balloon Text"/>
    <w:basedOn w:val="a1"/>
    <w:link w:val="ae"/>
    <w:unhideWhenUsed/>
    <w:qFormat/>
    <w:rPr>
      <w:rFonts w:ascii="Segoe UI" w:hAnsi="Segoe UI" w:cs="Segoe UI"/>
      <w:sz w:val="18"/>
      <w:szCs w:val="18"/>
    </w:rPr>
  </w:style>
  <w:style w:type="paragraph" w:styleId="21">
    <w:name w:val="Body Text 2"/>
    <w:basedOn w:val="a1"/>
    <w:link w:val="22"/>
    <w:unhideWhenUsed/>
    <w:qFormat/>
    <w:pPr>
      <w:spacing w:after="120" w:line="480" w:lineRule="auto"/>
    </w:pPr>
  </w:style>
  <w:style w:type="paragraph" w:styleId="af">
    <w:name w:val="Closing"/>
    <w:basedOn w:val="a1"/>
    <w:link w:val="af0"/>
    <w:uiPriority w:val="99"/>
    <w:qFormat/>
    <w:pPr>
      <w:spacing w:after="60"/>
      <w:ind w:left="4252"/>
      <w:jc w:val="both"/>
    </w:pPr>
    <w:rPr>
      <w:rFonts w:ascii="Calibri" w:eastAsia="Calibri" w:hAnsi="Calibri"/>
    </w:rPr>
  </w:style>
  <w:style w:type="paragraph" w:styleId="af1">
    <w:name w:val="Plain Text"/>
    <w:basedOn w:val="a1"/>
    <w:link w:val="af2"/>
    <w:qFormat/>
    <w:rPr>
      <w:rFonts w:ascii="Courier New" w:hAnsi="Courier New"/>
      <w:sz w:val="20"/>
      <w:szCs w:val="20"/>
    </w:rPr>
  </w:style>
  <w:style w:type="paragraph" w:styleId="32">
    <w:name w:val="Body Text Indent 3"/>
    <w:basedOn w:val="a1"/>
    <w:link w:val="33"/>
    <w:qFormat/>
    <w:pPr>
      <w:spacing w:after="120"/>
      <w:ind w:left="283"/>
      <w:jc w:val="both"/>
    </w:pPr>
    <w:rPr>
      <w:rFonts w:ascii="Calibri" w:eastAsia="Calibri" w:hAnsi="Calibri"/>
      <w:sz w:val="20"/>
      <w:szCs w:val="20"/>
    </w:rPr>
  </w:style>
  <w:style w:type="paragraph" w:styleId="af3">
    <w:name w:val="endnote text"/>
    <w:basedOn w:val="a1"/>
    <w:link w:val="af4"/>
    <w:uiPriority w:val="99"/>
    <w:semiHidden/>
    <w:qFormat/>
    <w:rPr>
      <w:rFonts w:ascii="Calibri" w:eastAsia="Calibri" w:hAnsi="Calibri"/>
      <w:sz w:val="20"/>
      <w:szCs w:val="20"/>
    </w:rPr>
  </w:style>
  <w:style w:type="paragraph" w:styleId="af5">
    <w:name w:val="caption"/>
    <w:basedOn w:val="a1"/>
    <w:next w:val="a1"/>
    <w:qFormat/>
    <w:pPr>
      <w:widowControl w:val="0"/>
      <w:spacing w:before="240" w:after="120" w:line="280" w:lineRule="exact"/>
      <w:ind w:left="641"/>
      <w:jc w:val="both"/>
    </w:pPr>
    <w:rPr>
      <w:b/>
      <w:szCs w:val="20"/>
    </w:rPr>
  </w:style>
  <w:style w:type="paragraph" w:styleId="af6">
    <w:name w:val="annotation text"/>
    <w:basedOn w:val="a1"/>
    <w:link w:val="af7"/>
    <w:uiPriority w:val="99"/>
    <w:semiHidden/>
    <w:unhideWhenUsed/>
    <w:qFormat/>
    <w:rPr>
      <w:sz w:val="20"/>
      <w:szCs w:val="20"/>
    </w:rPr>
  </w:style>
  <w:style w:type="paragraph" w:styleId="af8">
    <w:name w:val="annotation subject"/>
    <w:basedOn w:val="af6"/>
    <w:next w:val="af6"/>
    <w:link w:val="af9"/>
    <w:uiPriority w:val="99"/>
    <w:semiHidden/>
    <w:unhideWhenUsed/>
    <w:qFormat/>
    <w:rPr>
      <w:b/>
      <w:bCs/>
    </w:rPr>
  </w:style>
  <w:style w:type="paragraph" w:styleId="afa">
    <w:name w:val="Document Map"/>
    <w:basedOn w:val="a1"/>
    <w:link w:val="afb"/>
    <w:qFormat/>
    <w:pPr>
      <w:shd w:val="clear" w:color="auto" w:fill="000080"/>
    </w:pPr>
    <w:rPr>
      <w:rFonts w:ascii="Tahoma" w:hAnsi="Tahoma"/>
      <w:sz w:val="22"/>
      <w:szCs w:val="20"/>
    </w:rPr>
  </w:style>
  <w:style w:type="paragraph" w:styleId="afc">
    <w:name w:val="footnote text"/>
    <w:basedOn w:val="a1"/>
    <w:link w:val="afd"/>
    <w:uiPriority w:val="99"/>
    <w:unhideWhenUsed/>
    <w:qFormat/>
    <w:rPr>
      <w:sz w:val="20"/>
      <w:szCs w:val="20"/>
    </w:rPr>
  </w:style>
  <w:style w:type="paragraph" w:styleId="HTML">
    <w:name w:val="HTML Address"/>
    <w:basedOn w:val="a1"/>
    <w:link w:val="HTML0"/>
    <w:uiPriority w:val="99"/>
    <w:qFormat/>
    <w:pPr>
      <w:spacing w:after="60"/>
      <w:jc w:val="both"/>
    </w:pPr>
    <w:rPr>
      <w:rFonts w:ascii="Calibri" w:eastAsia="Calibri" w:hAnsi="Calibri"/>
      <w:i/>
      <w:iCs/>
    </w:rPr>
  </w:style>
  <w:style w:type="paragraph" w:styleId="afe">
    <w:name w:val="header"/>
    <w:basedOn w:val="a1"/>
    <w:link w:val="aff"/>
    <w:uiPriority w:val="99"/>
    <w:qFormat/>
    <w:pPr>
      <w:tabs>
        <w:tab w:val="center" w:pos="4153"/>
        <w:tab w:val="right" w:pos="8306"/>
      </w:tabs>
      <w:spacing w:before="120" w:after="120"/>
      <w:jc w:val="both"/>
    </w:pPr>
    <w:rPr>
      <w:rFonts w:ascii="Arial" w:hAnsi="Arial"/>
    </w:rPr>
  </w:style>
  <w:style w:type="paragraph" w:styleId="aff0">
    <w:name w:val="Body Text"/>
    <w:basedOn w:val="a1"/>
    <w:link w:val="aff1"/>
    <w:unhideWhenUsed/>
    <w:qFormat/>
    <w:pPr>
      <w:spacing w:after="120"/>
    </w:pPr>
  </w:style>
  <w:style w:type="paragraph" w:styleId="40">
    <w:name w:val="toc 4"/>
    <w:basedOn w:val="a1"/>
    <w:next w:val="a1"/>
    <w:autoRedefine/>
    <w:uiPriority w:val="99"/>
    <w:semiHidden/>
    <w:qFormat/>
    <w:pPr>
      <w:numPr>
        <w:numId w:val="2"/>
      </w:numPr>
      <w:tabs>
        <w:tab w:val="clear" w:pos="432"/>
      </w:tabs>
      <w:ind w:left="720" w:firstLine="0"/>
    </w:pPr>
  </w:style>
  <w:style w:type="paragraph" w:styleId="aff2">
    <w:name w:val="Date"/>
    <w:basedOn w:val="a1"/>
    <w:next w:val="a1"/>
    <w:link w:val="aff3"/>
    <w:uiPriority w:val="99"/>
    <w:qFormat/>
    <w:pPr>
      <w:spacing w:after="60"/>
      <w:jc w:val="both"/>
    </w:pPr>
    <w:rPr>
      <w:rFonts w:ascii="Calibri" w:eastAsia="Calibri" w:hAnsi="Calibri"/>
    </w:rPr>
  </w:style>
  <w:style w:type="paragraph" w:styleId="aff4">
    <w:name w:val="Body Text First Indent"/>
    <w:basedOn w:val="aff0"/>
    <w:link w:val="aff5"/>
    <w:uiPriority w:val="99"/>
    <w:qFormat/>
    <w:pPr>
      <w:ind w:firstLine="210"/>
      <w:jc w:val="both"/>
    </w:pPr>
    <w:rPr>
      <w:rFonts w:ascii="Calibri" w:eastAsia="Calibri" w:hAnsi="Calibri"/>
    </w:rPr>
  </w:style>
  <w:style w:type="paragraph" w:styleId="23">
    <w:name w:val="Body Text First Indent 2"/>
    <w:basedOn w:val="aff6"/>
    <w:link w:val="24"/>
    <w:uiPriority w:val="99"/>
    <w:qFormat/>
    <w:pPr>
      <w:spacing w:line="240" w:lineRule="auto"/>
      <w:ind w:left="283" w:firstLine="210"/>
      <w:jc w:val="both"/>
    </w:pPr>
  </w:style>
  <w:style w:type="paragraph" w:styleId="aff6">
    <w:name w:val="Body Text Indent"/>
    <w:basedOn w:val="a1"/>
    <w:link w:val="11"/>
    <w:qFormat/>
    <w:pPr>
      <w:spacing w:after="120" w:line="480" w:lineRule="auto"/>
    </w:pPr>
  </w:style>
  <w:style w:type="paragraph" w:styleId="aff7">
    <w:name w:val="List Bullet"/>
    <w:basedOn w:val="a1"/>
    <w:autoRedefine/>
    <w:qFormat/>
    <w:pPr>
      <w:tabs>
        <w:tab w:val="left" w:pos="360"/>
      </w:tabs>
      <w:ind w:left="360" w:hanging="360"/>
    </w:pPr>
  </w:style>
  <w:style w:type="paragraph" w:styleId="aff8">
    <w:name w:val="Title"/>
    <w:basedOn w:val="a1"/>
    <w:link w:val="aff9"/>
    <w:qFormat/>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paragraph" w:styleId="affa">
    <w:name w:val="footer"/>
    <w:basedOn w:val="a1"/>
    <w:link w:val="affb"/>
    <w:qFormat/>
    <w:pPr>
      <w:tabs>
        <w:tab w:val="center" w:pos="4153"/>
        <w:tab w:val="right" w:pos="8306"/>
      </w:tabs>
      <w:spacing w:after="60"/>
      <w:jc w:val="both"/>
    </w:pPr>
  </w:style>
  <w:style w:type="paragraph" w:styleId="affc">
    <w:name w:val="Normal (Web)"/>
    <w:basedOn w:val="a1"/>
    <w:uiPriority w:val="99"/>
    <w:qFormat/>
    <w:pPr>
      <w:spacing w:before="100" w:beforeAutospacing="1" w:after="100" w:afterAutospacing="1"/>
    </w:pPr>
  </w:style>
  <w:style w:type="paragraph" w:styleId="34">
    <w:name w:val="Body Text 3"/>
    <w:basedOn w:val="a1"/>
    <w:link w:val="35"/>
    <w:qFormat/>
    <w:pPr>
      <w:spacing w:after="120"/>
    </w:pPr>
    <w:rPr>
      <w:rFonts w:ascii="Calibri" w:eastAsia="Calibri" w:hAnsi="Calibri"/>
      <w:sz w:val="16"/>
      <w:szCs w:val="16"/>
    </w:rPr>
  </w:style>
  <w:style w:type="paragraph" w:styleId="25">
    <w:name w:val="Body Text Indent 2"/>
    <w:basedOn w:val="a1"/>
    <w:link w:val="26"/>
    <w:qFormat/>
    <w:pPr>
      <w:spacing w:after="120" w:line="480" w:lineRule="auto"/>
      <w:ind w:left="283"/>
      <w:jc w:val="both"/>
    </w:pPr>
    <w:rPr>
      <w:rFonts w:ascii="Calibri" w:eastAsia="Calibri" w:hAnsi="Calibri"/>
      <w:sz w:val="20"/>
      <w:szCs w:val="20"/>
    </w:rPr>
  </w:style>
  <w:style w:type="paragraph" w:styleId="affd">
    <w:name w:val="Subtitle"/>
    <w:basedOn w:val="a1"/>
    <w:link w:val="affe"/>
    <w:qFormat/>
    <w:pPr>
      <w:spacing w:after="60"/>
      <w:jc w:val="center"/>
      <w:outlineLvl w:val="1"/>
    </w:pPr>
    <w:rPr>
      <w:rFonts w:ascii="Arial" w:eastAsia="Calibri" w:hAnsi="Arial"/>
      <w:sz w:val="20"/>
      <w:szCs w:val="20"/>
    </w:rPr>
  </w:style>
  <w:style w:type="paragraph" w:styleId="afff">
    <w:name w:val="Signature"/>
    <w:basedOn w:val="a1"/>
    <w:link w:val="afff0"/>
    <w:uiPriority w:val="99"/>
    <w:qFormat/>
    <w:pPr>
      <w:spacing w:after="60"/>
      <w:ind w:left="4252"/>
      <w:jc w:val="both"/>
    </w:pPr>
    <w:rPr>
      <w:rFonts w:ascii="Calibri" w:eastAsia="Calibri" w:hAnsi="Calibri"/>
    </w:rPr>
  </w:style>
  <w:style w:type="paragraph" w:styleId="afff1">
    <w:name w:val="Salutation"/>
    <w:basedOn w:val="a1"/>
    <w:next w:val="a1"/>
    <w:link w:val="afff2"/>
    <w:uiPriority w:val="99"/>
    <w:qFormat/>
    <w:pPr>
      <w:spacing w:after="60"/>
      <w:jc w:val="both"/>
    </w:pPr>
    <w:rPr>
      <w:rFonts w:ascii="Calibri" w:eastAsia="Calibri" w:hAnsi="Calibri"/>
    </w:rPr>
  </w:style>
  <w:style w:type="paragraph" w:styleId="HTML1">
    <w:name w:val="HTML Preformatted"/>
    <w:basedOn w:val="a1"/>
    <w:link w:val="HTML2"/>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paragraph" w:styleId="afff3">
    <w:name w:val="Block Text"/>
    <w:basedOn w:val="a1"/>
    <w:qFormat/>
    <w:pPr>
      <w:ind w:left="113" w:right="113"/>
      <w:jc w:val="right"/>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paragraph" w:styleId="afff6">
    <w:name w:val="E-mail Signature"/>
    <w:basedOn w:val="a1"/>
    <w:link w:val="afff7"/>
    <w:uiPriority w:val="99"/>
    <w:qFormat/>
    <w:pPr>
      <w:spacing w:after="60"/>
      <w:jc w:val="both"/>
    </w:pPr>
    <w:rPr>
      <w:rFonts w:ascii="Calibri" w:eastAsia="Calibri" w:hAnsi="Calibri"/>
    </w:rPr>
  </w:style>
  <w:style w:type="table" w:styleId="afff8">
    <w:name w:val="Table Grid"/>
    <w:basedOn w:val="a3"/>
    <w:uiPriority w:val="59"/>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Заголовок 3 Знак"/>
    <w:basedOn w:val="a2"/>
    <w:link w:val="30"/>
    <w:qFormat/>
    <w:rPr>
      <w:rFonts w:ascii="Cambria" w:eastAsia="Times New Roman" w:hAnsi="Cambria" w:cs="Times New Roman"/>
      <w:b/>
      <w:bCs/>
      <w:color w:val="4F81BD"/>
      <w:sz w:val="24"/>
      <w:szCs w:val="24"/>
      <w:lang w:eastAsia="ru-RU"/>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eastAsia="Times New Roman" w:hAnsi="Arial" w:cs="Arial"/>
      <w:sz w:val="22"/>
      <w:szCs w:val="22"/>
    </w:rPr>
  </w:style>
  <w:style w:type="character" w:customStyle="1" w:styleId="aff">
    <w:name w:val="Верхний колонтитул Знак"/>
    <w:basedOn w:val="a2"/>
    <w:link w:val="afe"/>
    <w:uiPriority w:val="99"/>
    <w:qFormat/>
    <w:rPr>
      <w:rFonts w:ascii="Arial" w:eastAsia="Times New Roman" w:hAnsi="Arial" w:cs="Times New Roman"/>
      <w:sz w:val="24"/>
      <w:szCs w:val="24"/>
      <w:lang w:eastAsia="ru-RU"/>
    </w:rPr>
  </w:style>
  <w:style w:type="character" w:customStyle="1" w:styleId="affb">
    <w:name w:val="Нижний колонтитул Знак"/>
    <w:basedOn w:val="a2"/>
    <w:link w:val="affa"/>
    <w:qFormat/>
    <w:rPr>
      <w:rFonts w:ascii="Times New Roman" w:eastAsia="Times New Roman" w:hAnsi="Times New Roman" w:cs="Times New Roman"/>
      <w:sz w:val="24"/>
      <w:szCs w:val="24"/>
      <w:lang w:eastAsia="ru-RU"/>
    </w:rPr>
  </w:style>
  <w:style w:type="character" w:customStyle="1" w:styleId="afff9">
    <w:name w:val="Основной текст с отступом Знак"/>
    <w:basedOn w:val="a2"/>
    <w:link w:val="12"/>
    <w:qFormat/>
    <w:rPr>
      <w:rFonts w:ascii="Times New Roman" w:eastAsia="Times New Roman" w:hAnsi="Times New Roman" w:cs="Times New Roman"/>
      <w:sz w:val="24"/>
      <w:szCs w:val="24"/>
      <w:lang w:eastAsia="ru-RU"/>
    </w:rPr>
  </w:style>
  <w:style w:type="paragraph" w:customStyle="1" w:styleId="12">
    <w:name w:val="Основной текст с отступом1"/>
    <w:basedOn w:val="a1"/>
    <w:link w:val="afff9"/>
    <w:qFormat/>
    <w:pPr>
      <w:spacing w:after="120"/>
      <w:ind w:left="283"/>
    </w:pPr>
  </w:style>
  <w:style w:type="character" w:customStyle="1" w:styleId="11">
    <w:name w:val="Основной текст с отступом Знак1"/>
    <w:link w:val="aff6"/>
    <w:uiPriority w:val="99"/>
    <w:qFormat/>
    <w:rPr>
      <w:rFonts w:ascii="Times New Roman" w:eastAsia="Times New Roman" w:hAnsi="Times New Roman" w:cs="Times New Roman"/>
      <w:sz w:val="24"/>
      <w:szCs w:val="24"/>
      <w:lang w:eastAsia="ru-RU"/>
    </w:rPr>
  </w:style>
  <w:style w:type="paragraph" w:customStyle="1" w:styleId="13">
    <w:name w:val="Текст1"/>
    <w:basedOn w:val="a1"/>
    <w:qFormat/>
    <w:pPr>
      <w:suppressAutoHyphens/>
      <w:spacing w:line="288" w:lineRule="auto"/>
      <w:ind w:firstLine="720"/>
    </w:pPr>
    <w:rPr>
      <w:rFonts w:ascii="Courier New" w:hAnsi="Courier New" w:cs="Courier New"/>
      <w:lang w:eastAsia="ar-SA"/>
    </w:rPr>
  </w:style>
  <w:style w:type="paragraph" w:styleId="afffa">
    <w:name w:val="List Paragraph"/>
    <w:basedOn w:val="a1"/>
    <w:link w:val="afffb"/>
    <w:uiPriority w:val="34"/>
    <w:qFormat/>
    <w:pPr>
      <w:ind w:left="720"/>
      <w:contextualSpacing/>
    </w:pPr>
    <w:rPr>
      <w:sz w:val="20"/>
      <w:szCs w:val="20"/>
    </w:rPr>
  </w:style>
  <w:style w:type="character" w:customStyle="1" w:styleId="aff1">
    <w:name w:val="Основной текст Знак"/>
    <w:basedOn w:val="a2"/>
    <w:link w:val="aff0"/>
    <w:qFormat/>
    <w:rPr>
      <w:rFonts w:ascii="Times New Roman" w:eastAsia="Times New Roman" w:hAnsi="Times New Roman" w:cs="Times New Roman"/>
      <w:sz w:val="24"/>
      <w:szCs w:val="24"/>
      <w:lang w:eastAsia="ru-RU"/>
    </w:rPr>
  </w:style>
  <w:style w:type="paragraph" w:customStyle="1" w:styleId="ConsNormal">
    <w:name w:val="ConsNormal"/>
    <w:link w:val="ConsNormal0"/>
    <w:uiPriority w:val="99"/>
    <w:qFormat/>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qFormat/>
    <w:rPr>
      <w:rFonts w:ascii="Consultant" w:eastAsia="Arial" w:hAnsi="Consultant"/>
      <w:sz w:val="22"/>
      <w:szCs w:val="22"/>
      <w:lang w:eastAsia="ar-SA" w:bidi="ar-SA"/>
    </w:rPr>
  </w:style>
  <w:style w:type="paragraph" w:customStyle="1" w:styleId="110">
    <w:name w:val="заголовок 11"/>
    <w:basedOn w:val="a1"/>
    <w:next w:val="a1"/>
    <w:uiPriority w:val="99"/>
    <w:qFormat/>
    <w:pPr>
      <w:keepNext/>
      <w:snapToGrid w:val="0"/>
      <w:jc w:val="center"/>
    </w:pPr>
    <w:rPr>
      <w:rFonts w:eastAsia="Calibri"/>
    </w:rPr>
  </w:style>
  <w:style w:type="paragraph" w:customStyle="1" w:styleId="Heading">
    <w:name w:val="Heading"/>
    <w:qFormat/>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qFormat/>
    <w:pPr>
      <w:widowControl w:val="0"/>
    </w:pPr>
    <w:rPr>
      <w:rFonts w:ascii="Courier New" w:eastAsia="Times New Roman" w:hAnsi="Courier New"/>
      <w:snapToGrid w:val="0"/>
    </w:rPr>
  </w:style>
  <w:style w:type="character" w:customStyle="1" w:styleId="ConsPlusNormal0">
    <w:name w:val="ConsPlusNormal Знак"/>
    <w:link w:val="ConsPlusNormal"/>
    <w:uiPriority w:val="99"/>
    <w:qFormat/>
    <w:rPr>
      <w:rFonts w:ascii="Arial" w:eastAsia="Times New Roman" w:hAnsi="Arial" w:cs="Arial"/>
      <w:sz w:val="22"/>
      <w:szCs w:val="22"/>
      <w:lang w:eastAsia="ru-RU" w:bidi="ar-SA"/>
    </w:rPr>
  </w:style>
  <w:style w:type="paragraph" w:customStyle="1" w:styleId="ListParagraph1">
    <w:name w:val="List Paragraph1"/>
    <w:basedOn w:val="a1"/>
    <w:uiPriority w:val="99"/>
    <w:qFormat/>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qFormat/>
    <w:pPr>
      <w:spacing w:after="200" w:line="276" w:lineRule="auto"/>
      <w:ind w:left="720"/>
    </w:pPr>
    <w:rPr>
      <w:rFonts w:ascii="Calibri" w:hAnsi="Calibri"/>
      <w:sz w:val="22"/>
      <w:szCs w:val="22"/>
      <w:lang w:eastAsia="en-US"/>
    </w:rPr>
  </w:style>
  <w:style w:type="paragraph" w:customStyle="1" w:styleId="TextNormal">
    <w:name w:val="Text Normal"/>
    <w:basedOn w:val="a1"/>
    <w:qFormat/>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qFormat/>
    <w:pPr>
      <w:suppressAutoHyphens/>
      <w:spacing w:before="104" w:after="104"/>
      <w:ind w:left="104" w:right="104"/>
    </w:pPr>
    <w:rPr>
      <w:lang w:eastAsia="ar-SA"/>
    </w:rPr>
  </w:style>
  <w:style w:type="paragraph" w:customStyle="1" w:styleId="36">
    <w:name w:val="Абзац списка3"/>
    <w:basedOn w:val="a1"/>
    <w:uiPriority w:val="99"/>
    <w:qFormat/>
    <w:pPr>
      <w:suppressAutoHyphens/>
      <w:ind w:left="720"/>
    </w:pPr>
    <w:rPr>
      <w:rFonts w:eastAsia="Calibri"/>
      <w:lang w:eastAsia="ar-SA"/>
    </w:rPr>
  </w:style>
  <w:style w:type="character" w:customStyle="1" w:styleId="af2">
    <w:name w:val="Текст Знак"/>
    <w:basedOn w:val="a2"/>
    <w:link w:val="af1"/>
    <w:qFormat/>
    <w:rPr>
      <w:rFonts w:ascii="Courier New" w:eastAsia="Times New Roman" w:hAnsi="Courier New" w:cs="Times New Roman"/>
      <w:sz w:val="20"/>
      <w:szCs w:val="20"/>
      <w:lang w:eastAsia="ru-RU"/>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fffb">
    <w:name w:val="Абзац списка Знак"/>
    <w:link w:val="afffa"/>
    <w:uiPriority w:val="99"/>
    <w:qFormat/>
    <w:locked/>
    <w:rPr>
      <w:rFonts w:ascii="Times New Roman" w:eastAsia="Times New Roman" w:hAnsi="Times New Roman"/>
    </w:rPr>
  </w:style>
  <w:style w:type="character" w:customStyle="1" w:styleId="af7">
    <w:name w:val="Текст примечания Знак"/>
    <w:basedOn w:val="a2"/>
    <w:link w:val="af6"/>
    <w:uiPriority w:val="99"/>
    <w:semiHidden/>
    <w:qFormat/>
    <w:rPr>
      <w:rFonts w:ascii="Times New Roman" w:eastAsia="Times New Roman" w:hAnsi="Times New Roman"/>
    </w:rPr>
  </w:style>
  <w:style w:type="character" w:customStyle="1" w:styleId="af9">
    <w:name w:val="Тема примечания Знак"/>
    <w:basedOn w:val="af7"/>
    <w:link w:val="af8"/>
    <w:uiPriority w:val="99"/>
    <w:semiHidden/>
    <w:qFormat/>
    <w:rPr>
      <w:rFonts w:ascii="Times New Roman" w:eastAsia="Times New Roman" w:hAnsi="Times New Roman"/>
      <w:b/>
      <w:bCs/>
    </w:rPr>
  </w:style>
  <w:style w:type="character" w:customStyle="1" w:styleId="ae">
    <w:name w:val="Текст выноски Знак"/>
    <w:basedOn w:val="a2"/>
    <w:link w:val="ad"/>
    <w:qFormat/>
    <w:rPr>
      <w:rFonts w:ascii="Segoe UI" w:eastAsia="Times New Roman" w:hAnsi="Segoe UI" w:cs="Segoe UI"/>
      <w:sz w:val="18"/>
      <w:szCs w:val="18"/>
    </w:rPr>
  </w:style>
  <w:style w:type="character" w:customStyle="1" w:styleId="afd">
    <w:name w:val="Текст сноски Знак"/>
    <w:basedOn w:val="a2"/>
    <w:link w:val="afc"/>
    <w:uiPriority w:val="99"/>
    <w:qFormat/>
    <w:rPr>
      <w:rFonts w:ascii="Times New Roman" w:eastAsia="Times New Roman" w:hAnsi="Times New Roman"/>
    </w:rPr>
  </w:style>
  <w:style w:type="character" w:customStyle="1" w:styleId="markedcontent">
    <w:name w:val="markedcontent"/>
    <w:basedOn w:val="a2"/>
    <w:qFormat/>
  </w:style>
  <w:style w:type="character" w:customStyle="1" w:styleId="10">
    <w:name w:val="Заголовок 1 Знак"/>
    <w:basedOn w:val="a2"/>
    <w:link w:val="1"/>
    <w:qFormat/>
    <w:rPr>
      <w:rFonts w:ascii="Times New Roman" w:eastAsia="Times New Roman" w:hAnsi="Times New Roman"/>
      <w:b/>
      <w:kern w:val="28"/>
      <w:sz w:val="36"/>
    </w:rPr>
  </w:style>
  <w:style w:type="character" w:customStyle="1" w:styleId="20">
    <w:name w:val="Заголовок 2 Знак"/>
    <w:basedOn w:val="a2"/>
    <w:link w:val="2"/>
    <w:qFormat/>
    <w:rPr>
      <w:rFonts w:ascii="Times New Roman" w:eastAsia="Times New Roman" w:hAnsi="Times New Roman"/>
      <w:b/>
      <w:sz w:val="30"/>
    </w:rPr>
  </w:style>
  <w:style w:type="character" w:customStyle="1" w:styleId="41">
    <w:name w:val="Заголовок 4 Знак"/>
    <w:basedOn w:val="a2"/>
    <w:link w:val="4"/>
    <w:qFormat/>
    <w:rPr>
      <w:rFonts w:ascii="Arial" w:eastAsia="Times New Roman" w:hAnsi="Arial"/>
      <w:sz w:val="24"/>
    </w:rPr>
  </w:style>
  <w:style w:type="character" w:customStyle="1" w:styleId="50">
    <w:name w:val="Заголовок 5 Знак"/>
    <w:basedOn w:val="a2"/>
    <w:link w:val="5"/>
    <w:qFormat/>
    <w:rPr>
      <w:rFonts w:asciiTheme="majorHAnsi" w:eastAsiaTheme="majorEastAsia" w:hAnsiTheme="majorHAnsi" w:cstheme="majorBidi"/>
      <w:color w:val="244061" w:themeColor="accent1" w:themeShade="80"/>
      <w:sz w:val="24"/>
      <w:szCs w:val="24"/>
    </w:rPr>
  </w:style>
  <w:style w:type="character" w:customStyle="1" w:styleId="60">
    <w:name w:val="Заголовок 6 Знак"/>
    <w:basedOn w:val="a2"/>
    <w:link w:val="6"/>
    <w:qFormat/>
    <w:rPr>
      <w:rFonts w:ascii="Times New Roman" w:eastAsia="Times New Roman" w:hAnsi="Times New Roman"/>
      <w:i/>
    </w:rPr>
  </w:style>
  <w:style w:type="character" w:customStyle="1" w:styleId="70">
    <w:name w:val="Заголовок 7 Знак"/>
    <w:basedOn w:val="a2"/>
    <w:link w:val="7"/>
    <w:qFormat/>
    <w:rPr>
      <w:rFonts w:ascii="Arial" w:eastAsia="Times New Roman" w:hAnsi="Arial"/>
    </w:rPr>
  </w:style>
  <w:style w:type="character" w:customStyle="1" w:styleId="80">
    <w:name w:val="Заголовок 8 Знак"/>
    <w:basedOn w:val="a2"/>
    <w:link w:val="8"/>
    <w:qFormat/>
    <w:rPr>
      <w:rFonts w:ascii="Arial" w:eastAsia="Times New Roman" w:hAnsi="Arial"/>
      <w:i/>
    </w:rPr>
  </w:style>
  <w:style w:type="character" w:customStyle="1" w:styleId="90">
    <w:name w:val="Заголовок 9 Знак"/>
    <w:basedOn w:val="a2"/>
    <w:link w:val="9"/>
    <w:qFormat/>
    <w:rPr>
      <w:rFonts w:ascii="Arial" w:eastAsia="Times New Roman" w:hAnsi="Arial"/>
      <w:b/>
      <w:i/>
      <w:sz w:val="18"/>
    </w:rPr>
  </w:style>
  <w:style w:type="paragraph" w:customStyle="1" w:styleId="27">
    <w:name w:val="Обычный2"/>
    <w:qFormat/>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qFormat/>
    <w:rPr>
      <w:rFonts w:ascii="Times New Roman" w:eastAsia="Times New Roman" w:hAnsi="Times New Roman"/>
    </w:rPr>
  </w:style>
  <w:style w:type="character" w:customStyle="1" w:styleId="16">
    <w:name w:val="Тема примечания Знак1"/>
    <w:basedOn w:val="15"/>
    <w:uiPriority w:val="99"/>
    <w:semiHidden/>
    <w:qFormat/>
    <w:rPr>
      <w:rFonts w:ascii="Times New Roman" w:eastAsia="Times New Roman" w:hAnsi="Times New Roman"/>
      <w:b/>
      <w:bCs/>
    </w:rPr>
  </w:style>
  <w:style w:type="character" w:customStyle="1" w:styleId="17">
    <w:name w:val="Текст выноски Знак1"/>
    <w:basedOn w:val="a2"/>
    <w:uiPriority w:val="99"/>
    <w:semiHidden/>
    <w:qFormat/>
    <w:rPr>
      <w:rFonts w:ascii="Tahoma" w:eastAsia="Times New Roman" w:hAnsi="Tahoma" w:cs="Tahoma"/>
      <w:sz w:val="16"/>
      <w:szCs w:val="16"/>
    </w:rPr>
  </w:style>
  <w:style w:type="character" w:customStyle="1" w:styleId="18">
    <w:name w:val="Текст сноски Знак1"/>
    <w:basedOn w:val="a2"/>
    <w:uiPriority w:val="99"/>
    <w:semiHidden/>
    <w:qFormat/>
    <w:rPr>
      <w:rFonts w:ascii="Times New Roman" w:eastAsia="Times New Roman" w:hAnsi="Times New Roman"/>
    </w:rPr>
  </w:style>
  <w:style w:type="paragraph" w:customStyle="1" w:styleId="ConsPlusCell">
    <w:name w:val="ConsPlusCell"/>
    <w:uiPriority w:val="99"/>
    <w:qFormat/>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2"/>
    <w:qFormat/>
  </w:style>
  <w:style w:type="character" w:customStyle="1" w:styleId="310">
    <w:name w:val="Основной текст с отступом 3 Знак1"/>
    <w:basedOn w:val="a2"/>
    <w:uiPriority w:val="99"/>
    <w:semiHidden/>
    <w:qFormat/>
    <w:rPr>
      <w:rFonts w:ascii="Times New Roman" w:eastAsia="Times New Roman" w:hAnsi="Times New Roman"/>
      <w:sz w:val="16"/>
      <w:szCs w:val="16"/>
    </w:rPr>
  </w:style>
  <w:style w:type="character" w:customStyle="1" w:styleId="afffc">
    <w:name w:val="Заголовок записки Знак"/>
    <w:link w:val="19"/>
    <w:uiPriority w:val="99"/>
    <w:qFormat/>
    <w:rPr>
      <w:sz w:val="24"/>
      <w:szCs w:val="24"/>
    </w:rPr>
  </w:style>
  <w:style w:type="paragraph" w:customStyle="1" w:styleId="19">
    <w:name w:val="Заголовок записки1"/>
    <w:basedOn w:val="a1"/>
    <w:next w:val="a1"/>
    <w:link w:val="afffc"/>
    <w:uiPriority w:val="99"/>
    <w:qFormat/>
    <w:pPr>
      <w:spacing w:after="60"/>
      <w:jc w:val="both"/>
    </w:pPr>
    <w:rPr>
      <w:rFonts w:ascii="Calibri" w:eastAsia="Calibri" w:hAnsi="Calibri"/>
    </w:rPr>
  </w:style>
  <w:style w:type="character" w:customStyle="1" w:styleId="1a">
    <w:name w:val="Заголовок записки Знак1"/>
    <w:basedOn w:val="a2"/>
    <w:uiPriority w:val="99"/>
    <w:semiHidden/>
    <w:qFormat/>
    <w:rPr>
      <w:rFonts w:ascii="Times New Roman" w:eastAsia="Times New Roman" w:hAnsi="Times New Roman"/>
      <w:sz w:val="24"/>
      <w:szCs w:val="24"/>
    </w:rPr>
  </w:style>
  <w:style w:type="character" w:customStyle="1" w:styleId="35">
    <w:name w:val="Основной текст 3 Знак"/>
    <w:link w:val="34"/>
    <w:qFormat/>
    <w:rPr>
      <w:sz w:val="16"/>
      <w:szCs w:val="16"/>
    </w:rPr>
  </w:style>
  <w:style w:type="character" w:customStyle="1" w:styleId="311">
    <w:name w:val="Основной текст 3 Знак1"/>
    <w:basedOn w:val="a2"/>
    <w:uiPriority w:val="99"/>
    <w:semiHidden/>
    <w:qFormat/>
    <w:rPr>
      <w:rFonts w:ascii="Times New Roman" w:eastAsia="Times New Roman" w:hAnsi="Times New Roman"/>
      <w:sz w:val="16"/>
      <w:szCs w:val="16"/>
    </w:rPr>
  </w:style>
  <w:style w:type="character" w:customStyle="1" w:styleId="DocumentHeader11">
    <w:name w:val="Document Header1 Знак1"/>
    <w:uiPriority w:val="99"/>
    <w:qFormat/>
    <w:rPr>
      <w:rFonts w:cs="Times New Roman"/>
      <w:b/>
      <w:kern w:val="28"/>
      <w:sz w:val="36"/>
      <w:lang w:val="ru-RU" w:eastAsia="ru-RU" w:bidi="ar-SA"/>
    </w:rPr>
  </w:style>
  <w:style w:type="paragraph" w:customStyle="1" w:styleId="a0">
    <w:name w:val="Раздел"/>
    <w:basedOn w:val="a1"/>
    <w:uiPriority w:val="99"/>
    <w:semiHidden/>
    <w:qFormat/>
    <w:pPr>
      <w:numPr>
        <w:ilvl w:val="1"/>
        <w:numId w:val="3"/>
      </w:numPr>
      <w:spacing w:before="120" w:after="120"/>
      <w:jc w:val="center"/>
    </w:pPr>
    <w:rPr>
      <w:rFonts w:ascii="Arial Narrow" w:hAnsi="Arial Narrow"/>
      <w:b/>
      <w:sz w:val="28"/>
      <w:szCs w:val="20"/>
    </w:rPr>
  </w:style>
  <w:style w:type="paragraph" w:customStyle="1" w:styleId="3">
    <w:name w:val="Раздел 3"/>
    <w:basedOn w:val="a1"/>
    <w:uiPriority w:val="99"/>
    <w:semiHidden/>
    <w:qFormat/>
    <w:pPr>
      <w:numPr>
        <w:numId w:val="4"/>
      </w:numPr>
      <w:spacing w:before="120" w:after="120"/>
      <w:jc w:val="center"/>
    </w:pPr>
    <w:rPr>
      <w:b/>
      <w:szCs w:val="20"/>
    </w:rPr>
  </w:style>
  <w:style w:type="character" w:customStyle="1" w:styleId="affe">
    <w:name w:val="Подзаголовок Знак"/>
    <w:basedOn w:val="a2"/>
    <w:link w:val="affd"/>
    <w:qFormat/>
    <w:rPr>
      <w:rFonts w:ascii="Arial" w:hAnsi="Arial"/>
    </w:rPr>
  </w:style>
  <w:style w:type="character" w:customStyle="1" w:styleId="26">
    <w:name w:val="Основной текст с отступом 2 Знак"/>
    <w:link w:val="25"/>
    <w:qFormat/>
  </w:style>
  <w:style w:type="character" w:customStyle="1" w:styleId="210">
    <w:name w:val="Основной текст с отступом 2 Знак1"/>
    <w:basedOn w:val="a2"/>
    <w:uiPriority w:val="99"/>
    <w:semiHidden/>
    <w:qFormat/>
    <w:rPr>
      <w:rFonts w:ascii="Times New Roman" w:eastAsia="Times New Roman" w:hAnsi="Times New Roman"/>
      <w:sz w:val="24"/>
      <w:szCs w:val="24"/>
    </w:rPr>
  </w:style>
  <w:style w:type="paragraph" w:customStyle="1" w:styleId="ConsPlusNonformat">
    <w:name w:val="ConsPlusNonformat"/>
    <w:qFormat/>
    <w:pPr>
      <w:autoSpaceDE w:val="0"/>
      <w:autoSpaceDN w:val="0"/>
      <w:adjustRightInd w:val="0"/>
    </w:pPr>
    <w:rPr>
      <w:rFonts w:ascii="Courier New" w:eastAsia="Times New Roman" w:hAnsi="Courier New" w:cs="Courier New"/>
    </w:rPr>
  </w:style>
  <w:style w:type="character" w:customStyle="1" w:styleId="H2">
    <w:name w:val="H2 Знак Знак"/>
    <w:uiPriority w:val="99"/>
    <w:qFormat/>
    <w:rPr>
      <w:rFonts w:eastAsia="Times New Roman" w:cs="Times New Roman"/>
      <w:b/>
      <w:bCs/>
      <w:sz w:val="30"/>
      <w:szCs w:val="30"/>
      <w:lang w:val="ru-RU" w:eastAsia="ru-RU" w:bidi="ar-SA"/>
    </w:rPr>
  </w:style>
  <w:style w:type="character" w:customStyle="1" w:styleId="29">
    <w:name w:val="Знак Знак29"/>
    <w:uiPriority w:val="99"/>
    <w:qFormat/>
    <w:rPr>
      <w:rFonts w:ascii="Cambria" w:hAnsi="Cambria" w:cs="Times New Roman"/>
      <w:b/>
      <w:bCs/>
      <w:sz w:val="26"/>
      <w:szCs w:val="26"/>
      <w:lang w:val="ru-RU" w:eastAsia="en-US" w:bidi="ar-SA"/>
    </w:rPr>
  </w:style>
  <w:style w:type="character" w:customStyle="1" w:styleId="28">
    <w:name w:val="Знак Знак28"/>
    <w:uiPriority w:val="99"/>
    <w:qFormat/>
    <w:rPr>
      <w:rFonts w:ascii="Arial" w:hAnsi="Arial" w:cs="Arial"/>
      <w:sz w:val="24"/>
      <w:szCs w:val="24"/>
      <w:lang w:val="ru-RU" w:eastAsia="ru-RU" w:bidi="ar-SA"/>
    </w:rPr>
  </w:style>
  <w:style w:type="character" w:customStyle="1" w:styleId="270">
    <w:name w:val="Знак Знак27"/>
    <w:uiPriority w:val="99"/>
    <w:qFormat/>
    <w:rPr>
      <w:rFonts w:eastAsia="Times New Roman" w:cs="Times New Roman"/>
      <w:sz w:val="22"/>
      <w:szCs w:val="22"/>
      <w:lang w:val="ru-RU" w:eastAsia="ru-RU" w:bidi="ar-SA"/>
    </w:rPr>
  </w:style>
  <w:style w:type="character" w:customStyle="1" w:styleId="260">
    <w:name w:val="Знак Знак26"/>
    <w:uiPriority w:val="99"/>
    <w:qFormat/>
    <w:rPr>
      <w:rFonts w:eastAsia="Times New Roman" w:cs="Times New Roman"/>
      <w:i/>
      <w:iCs/>
      <w:sz w:val="22"/>
      <w:szCs w:val="22"/>
      <w:lang w:val="ru-RU" w:eastAsia="ru-RU" w:bidi="ar-SA"/>
    </w:rPr>
  </w:style>
  <w:style w:type="character" w:customStyle="1" w:styleId="250">
    <w:name w:val="Знак Знак25"/>
    <w:uiPriority w:val="99"/>
    <w:qFormat/>
    <w:rPr>
      <w:rFonts w:ascii="Arial" w:hAnsi="Arial" w:cs="Arial"/>
      <w:lang w:val="ru-RU" w:eastAsia="ru-RU" w:bidi="ar-SA"/>
    </w:rPr>
  </w:style>
  <w:style w:type="character" w:customStyle="1" w:styleId="240">
    <w:name w:val="Знак Знак24"/>
    <w:uiPriority w:val="99"/>
    <w:qFormat/>
    <w:rPr>
      <w:rFonts w:ascii="Arial" w:hAnsi="Arial" w:cs="Arial"/>
      <w:i/>
      <w:iCs/>
      <w:lang w:val="ru-RU" w:eastAsia="ru-RU" w:bidi="ar-SA"/>
    </w:rPr>
  </w:style>
  <w:style w:type="character" w:customStyle="1" w:styleId="230">
    <w:name w:val="Знак Знак23"/>
    <w:uiPriority w:val="99"/>
    <w:qFormat/>
    <w:rPr>
      <w:rFonts w:ascii="Arial" w:hAnsi="Arial" w:cs="Arial"/>
      <w:b/>
      <w:bCs/>
      <w:i/>
      <w:iCs/>
      <w:sz w:val="18"/>
      <w:szCs w:val="18"/>
      <w:lang w:val="ru-RU" w:eastAsia="ru-RU" w:bidi="ar-SA"/>
    </w:rPr>
  </w:style>
  <w:style w:type="character" w:customStyle="1" w:styleId="HTML0">
    <w:name w:val="Адрес HTML Знак"/>
    <w:link w:val="HTML"/>
    <w:uiPriority w:val="99"/>
    <w:qFormat/>
    <w:rPr>
      <w:i/>
      <w:iCs/>
      <w:sz w:val="24"/>
      <w:szCs w:val="24"/>
    </w:rPr>
  </w:style>
  <w:style w:type="character" w:customStyle="1" w:styleId="HTML10">
    <w:name w:val="Адрес HTML Знак1"/>
    <w:basedOn w:val="a2"/>
    <w:uiPriority w:val="99"/>
    <w:semiHidden/>
    <w:qFormat/>
    <w:rPr>
      <w:rFonts w:ascii="Times New Roman" w:eastAsia="Times New Roman" w:hAnsi="Times New Roman"/>
      <w:i/>
      <w:iCs/>
      <w:sz w:val="24"/>
      <w:szCs w:val="24"/>
    </w:rPr>
  </w:style>
  <w:style w:type="character" w:customStyle="1" w:styleId="HTML2">
    <w:name w:val="Стандартный HTML Знак"/>
    <w:link w:val="HTML1"/>
    <w:qFormat/>
    <w:rPr>
      <w:rFonts w:ascii="Courier New" w:hAnsi="Courier New"/>
    </w:rPr>
  </w:style>
  <w:style w:type="character" w:customStyle="1" w:styleId="HTML11">
    <w:name w:val="Стандартный HTML Знак1"/>
    <w:basedOn w:val="a2"/>
    <w:uiPriority w:val="99"/>
    <w:semiHidden/>
    <w:qFormat/>
    <w:rPr>
      <w:rFonts w:ascii="Consolas" w:eastAsia="Times New Roman" w:hAnsi="Consolas" w:cs="Consolas"/>
    </w:rPr>
  </w:style>
  <w:style w:type="character" w:customStyle="1" w:styleId="170">
    <w:name w:val="Знак Знак17"/>
    <w:uiPriority w:val="99"/>
    <w:qFormat/>
    <w:rPr>
      <w:rFonts w:ascii="Cambria" w:hAnsi="Cambria" w:cs="Times New Roman"/>
      <w:b/>
      <w:bCs/>
      <w:kern w:val="28"/>
      <w:sz w:val="32"/>
      <w:szCs w:val="32"/>
      <w:lang w:val="ru-RU" w:eastAsia="zh-CN" w:bidi="ar-SA"/>
    </w:rPr>
  </w:style>
  <w:style w:type="character" w:customStyle="1" w:styleId="aff9">
    <w:name w:val="Название Знак"/>
    <w:basedOn w:val="a2"/>
    <w:link w:val="aff8"/>
    <w:qFormat/>
    <w:rPr>
      <w:rFonts w:ascii="Cambria" w:hAnsi="Cambria"/>
      <w:b/>
      <w:bCs/>
      <w:kern w:val="28"/>
      <w:sz w:val="32"/>
      <w:szCs w:val="32"/>
    </w:rPr>
  </w:style>
  <w:style w:type="character" w:customStyle="1" w:styleId="af0">
    <w:name w:val="Прощание Знак"/>
    <w:link w:val="af"/>
    <w:uiPriority w:val="99"/>
    <w:qFormat/>
    <w:rPr>
      <w:sz w:val="24"/>
      <w:szCs w:val="24"/>
    </w:rPr>
  </w:style>
  <w:style w:type="character" w:customStyle="1" w:styleId="1b">
    <w:name w:val="Прощание Знак1"/>
    <w:basedOn w:val="a2"/>
    <w:uiPriority w:val="99"/>
    <w:semiHidden/>
    <w:qFormat/>
    <w:rPr>
      <w:rFonts w:ascii="Times New Roman" w:eastAsia="Times New Roman" w:hAnsi="Times New Roman"/>
      <w:sz w:val="24"/>
      <w:szCs w:val="24"/>
    </w:rPr>
  </w:style>
  <w:style w:type="character" w:customStyle="1" w:styleId="afff0">
    <w:name w:val="Подпись Знак"/>
    <w:link w:val="afff"/>
    <w:uiPriority w:val="99"/>
    <w:qFormat/>
    <w:rPr>
      <w:sz w:val="24"/>
      <w:szCs w:val="24"/>
    </w:rPr>
  </w:style>
  <w:style w:type="character" w:customStyle="1" w:styleId="1c">
    <w:name w:val="Подпись Знак1"/>
    <w:basedOn w:val="a2"/>
    <w:uiPriority w:val="99"/>
    <w:semiHidden/>
    <w:qFormat/>
    <w:rPr>
      <w:rFonts w:ascii="Times New Roman" w:eastAsia="Times New Roman" w:hAnsi="Times New Roman"/>
      <w:sz w:val="24"/>
      <w:szCs w:val="24"/>
    </w:rPr>
  </w:style>
  <w:style w:type="character" w:customStyle="1" w:styleId="afff5">
    <w:name w:val="Шапка Знак"/>
    <w:link w:val="afff4"/>
    <w:uiPriority w:val="99"/>
    <w:qFormat/>
    <w:rPr>
      <w:rFonts w:ascii="Arial" w:hAnsi="Arial"/>
      <w:sz w:val="24"/>
      <w:szCs w:val="24"/>
      <w:shd w:val="pct20" w:color="auto" w:fill="auto"/>
    </w:rPr>
  </w:style>
  <w:style w:type="character" w:customStyle="1" w:styleId="1d">
    <w:name w:val="Шапка Знак1"/>
    <w:basedOn w:val="a2"/>
    <w:uiPriority w:val="99"/>
    <w:semiHidden/>
    <w:qFormat/>
    <w:rPr>
      <w:rFonts w:asciiTheme="majorHAnsi" w:eastAsiaTheme="majorEastAsia" w:hAnsiTheme="majorHAnsi" w:cstheme="majorBidi"/>
      <w:sz w:val="24"/>
      <w:szCs w:val="24"/>
      <w:shd w:val="pct20" w:color="auto" w:fill="auto"/>
    </w:rPr>
  </w:style>
  <w:style w:type="character" w:customStyle="1" w:styleId="111">
    <w:name w:val="Знак Знак11"/>
    <w:uiPriority w:val="99"/>
    <w:qFormat/>
    <w:rPr>
      <w:rFonts w:ascii="Arial" w:hAnsi="Arial" w:cs="Times New Roman"/>
      <w:sz w:val="24"/>
      <w:szCs w:val="24"/>
      <w:lang w:val="ru-RU" w:eastAsia="ru-RU" w:bidi="ar-SA"/>
    </w:rPr>
  </w:style>
  <w:style w:type="character" w:customStyle="1" w:styleId="afff2">
    <w:name w:val="Приветствие Знак"/>
    <w:link w:val="afff1"/>
    <w:uiPriority w:val="99"/>
    <w:qFormat/>
    <w:rPr>
      <w:sz w:val="24"/>
      <w:szCs w:val="24"/>
    </w:rPr>
  </w:style>
  <w:style w:type="character" w:customStyle="1" w:styleId="1e">
    <w:name w:val="Приветствие Знак1"/>
    <w:basedOn w:val="a2"/>
    <w:uiPriority w:val="99"/>
    <w:semiHidden/>
    <w:qFormat/>
    <w:rPr>
      <w:rFonts w:ascii="Times New Roman" w:eastAsia="Times New Roman" w:hAnsi="Times New Roman"/>
      <w:sz w:val="24"/>
      <w:szCs w:val="24"/>
    </w:rPr>
  </w:style>
  <w:style w:type="character" w:customStyle="1" w:styleId="91">
    <w:name w:val="Знак Знак9"/>
    <w:uiPriority w:val="99"/>
    <w:qFormat/>
    <w:rPr>
      <w:rFonts w:eastAsia="Times New Roman" w:cs="Times New Roman"/>
      <w:sz w:val="24"/>
      <w:szCs w:val="24"/>
      <w:lang w:val="ru-RU" w:eastAsia="ru-RU" w:bidi="ar-SA"/>
    </w:rPr>
  </w:style>
  <w:style w:type="character" w:customStyle="1" w:styleId="aff3">
    <w:name w:val="Дата Знак"/>
    <w:link w:val="aff2"/>
    <w:uiPriority w:val="99"/>
    <w:qFormat/>
    <w:rPr>
      <w:sz w:val="24"/>
      <w:szCs w:val="24"/>
    </w:rPr>
  </w:style>
  <w:style w:type="character" w:customStyle="1" w:styleId="1f">
    <w:name w:val="Дата Знак1"/>
    <w:basedOn w:val="a2"/>
    <w:uiPriority w:val="99"/>
    <w:semiHidden/>
    <w:qFormat/>
    <w:rPr>
      <w:rFonts w:ascii="Times New Roman" w:eastAsia="Times New Roman" w:hAnsi="Times New Roman"/>
      <w:sz w:val="24"/>
      <w:szCs w:val="24"/>
    </w:rPr>
  </w:style>
  <w:style w:type="character" w:customStyle="1" w:styleId="aff5">
    <w:name w:val="Красная строка Знак"/>
    <w:link w:val="aff4"/>
    <w:uiPriority w:val="99"/>
    <w:qFormat/>
    <w:rPr>
      <w:sz w:val="24"/>
      <w:szCs w:val="24"/>
    </w:rPr>
  </w:style>
  <w:style w:type="character" w:customStyle="1" w:styleId="1f0">
    <w:name w:val="Красная строка Знак1"/>
    <w:basedOn w:val="aff1"/>
    <w:uiPriority w:val="99"/>
    <w:semiHidden/>
    <w:qFormat/>
    <w:rPr>
      <w:rFonts w:ascii="Times New Roman" w:eastAsia="Times New Roman" w:hAnsi="Times New Roman" w:cs="Times New Roman"/>
      <w:sz w:val="24"/>
      <w:szCs w:val="24"/>
      <w:lang w:eastAsia="ru-RU"/>
    </w:rPr>
  </w:style>
  <w:style w:type="character" w:customStyle="1" w:styleId="24">
    <w:name w:val="Красная строка 2 Знак"/>
    <w:basedOn w:val="11"/>
    <w:link w:val="23"/>
    <w:uiPriority w:val="99"/>
    <w:qFormat/>
    <w:rPr>
      <w:rFonts w:ascii="Times New Roman" w:eastAsia="Times New Roman" w:hAnsi="Times New Roman" w:cs="Times New Roman"/>
      <w:sz w:val="24"/>
      <w:szCs w:val="24"/>
      <w:lang w:eastAsia="ru-RU"/>
    </w:rPr>
  </w:style>
  <w:style w:type="character" w:customStyle="1" w:styleId="211">
    <w:name w:val="Красная строка 2 Знак1"/>
    <w:basedOn w:val="11"/>
    <w:uiPriority w:val="99"/>
    <w:semiHidden/>
    <w:qFormat/>
    <w:rPr>
      <w:rFonts w:ascii="Times New Roman" w:eastAsia="Times New Roman" w:hAnsi="Times New Roman" w:cs="Times New Roman"/>
      <w:sz w:val="24"/>
      <w:szCs w:val="24"/>
      <w:lang w:eastAsia="ru-RU"/>
    </w:rPr>
  </w:style>
  <w:style w:type="character" w:customStyle="1" w:styleId="51">
    <w:name w:val="Знак Знак5"/>
    <w:uiPriority w:val="99"/>
    <w:qFormat/>
    <w:rPr>
      <w:rFonts w:eastAsia="Times New Roman" w:cs="Times New Roman"/>
      <w:sz w:val="24"/>
      <w:szCs w:val="24"/>
      <w:lang w:val="ru-RU" w:eastAsia="ru-RU" w:bidi="ar-SA"/>
    </w:rPr>
  </w:style>
  <w:style w:type="character" w:customStyle="1" w:styleId="afff7">
    <w:name w:val="Электронная подпись Знак"/>
    <w:link w:val="afff6"/>
    <w:uiPriority w:val="99"/>
    <w:qFormat/>
    <w:rPr>
      <w:sz w:val="24"/>
      <w:szCs w:val="24"/>
    </w:rPr>
  </w:style>
  <w:style w:type="character" w:customStyle="1" w:styleId="1f1">
    <w:name w:val="Электронная подпись Знак1"/>
    <w:basedOn w:val="a2"/>
    <w:uiPriority w:val="99"/>
    <w:semiHidden/>
    <w:qFormat/>
    <w:rPr>
      <w:rFonts w:ascii="Times New Roman" w:eastAsia="Times New Roman" w:hAnsi="Times New Roman"/>
      <w:sz w:val="24"/>
      <w:szCs w:val="24"/>
    </w:rPr>
  </w:style>
  <w:style w:type="character" w:customStyle="1" w:styleId="1f2">
    <w:name w:val="Замещающий текст1"/>
    <w:uiPriority w:val="99"/>
    <w:semiHidden/>
    <w:qFormat/>
    <w:rPr>
      <w:rFonts w:cs="Times New Roman"/>
      <w:color w:val="808080"/>
    </w:rPr>
  </w:style>
  <w:style w:type="paragraph" w:customStyle="1" w:styleId="a">
    <w:name w:val="Дефис"/>
    <w:basedOn w:val="14"/>
    <w:link w:val="afffd"/>
    <w:uiPriority w:val="99"/>
    <w:qFormat/>
    <w:pPr>
      <w:numPr>
        <w:numId w:val="5"/>
      </w:numPr>
      <w:spacing w:after="0" w:line="240" w:lineRule="auto"/>
    </w:pPr>
    <w:rPr>
      <w:rFonts w:ascii="Times New Roman" w:hAnsi="Times New Roman"/>
      <w:sz w:val="24"/>
      <w:szCs w:val="24"/>
      <w:lang w:val="en-US" w:eastAsia="ru-RU"/>
    </w:rPr>
  </w:style>
  <w:style w:type="character" w:customStyle="1" w:styleId="afffd">
    <w:name w:val="Дефис Знак"/>
    <w:link w:val="a"/>
    <w:uiPriority w:val="99"/>
    <w:qFormat/>
    <w:locked/>
    <w:rPr>
      <w:rFonts w:ascii="Times New Roman" w:eastAsia="Times New Roman" w:hAnsi="Times New Roman"/>
      <w:sz w:val="24"/>
      <w:szCs w:val="24"/>
      <w:lang w:val="en-US"/>
    </w:rPr>
  </w:style>
  <w:style w:type="paragraph" w:customStyle="1" w:styleId="42">
    <w:name w:val="Стиль4"/>
    <w:basedOn w:val="a"/>
    <w:link w:val="43"/>
    <w:uiPriority w:val="99"/>
    <w:qFormat/>
  </w:style>
  <w:style w:type="character" w:customStyle="1" w:styleId="43">
    <w:name w:val="Стиль4 Знак"/>
    <w:basedOn w:val="afffd"/>
    <w:link w:val="42"/>
    <w:uiPriority w:val="99"/>
    <w:qFormat/>
    <w:locked/>
    <w:rPr>
      <w:rFonts w:ascii="Times New Roman" w:eastAsia="Times New Roman" w:hAnsi="Times New Roman"/>
      <w:sz w:val="24"/>
      <w:szCs w:val="24"/>
      <w:lang w:val="en-US"/>
    </w:rPr>
  </w:style>
  <w:style w:type="character" w:customStyle="1" w:styleId="skypepnhtextspan">
    <w:name w:val="skype_pnh_text_span"/>
    <w:uiPriority w:val="99"/>
    <w:qFormat/>
    <w:rPr>
      <w:rFonts w:cs="Times New Roman"/>
    </w:rPr>
  </w:style>
  <w:style w:type="character" w:customStyle="1" w:styleId="af4">
    <w:name w:val="Текст концевой сноски Знак"/>
    <w:link w:val="af3"/>
    <w:uiPriority w:val="99"/>
    <w:semiHidden/>
    <w:qFormat/>
  </w:style>
  <w:style w:type="character" w:customStyle="1" w:styleId="1f3">
    <w:name w:val="Текст концевой сноски Знак1"/>
    <w:basedOn w:val="a2"/>
    <w:uiPriority w:val="99"/>
    <w:semiHidden/>
    <w:qFormat/>
    <w:rPr>
      <w:rFonts w:ascii="Times New Roman" w:eastAsia="Times New Roman" w:hAnsi="Times New Roman"/>
    </w:rPr>
  </w:style>
  <w:style w:type="paragraph" w:customStyle="1" w:styleId="1f4">
    <w:name w:val="Обычный1"/>
    <w:uiPriority w:val="99"/>
    <w:qFormat/>
    <w:pPr>
      <w:widowControl w:val="0"/>
      <w:suppressAutoHyphens/>
      <w:snapToGrid w:val="0"/>
      <w:ind w:firstLine="400"/>
      <w:jc w:val="both"/>
    </w:pPr>
    <w:rPr>
      <w:rFonts w:ascii="Times New Roman" w:hAnsi="Times New Roman"/>
      <w:sz w:val="24"/>
      <w:lang w:eastAsia="ar-SA"/>
    </w:rPr>
  </w:style>
  <w:style w:type="paragraph" w:customStyle="1" w:styleId="afffe">
    <w:name w:val="Базовый"/>
    <w:qFormat/>
    <w:pPr>
      <w:tabs>
        <w:tab w:val="left" w:pos="709"/>
      </w:tabs>
      <w:suppressAutoHyphens/>
      <w:spacing w:line="100" w:lineRule="atLeast"/>
    </w:pPr>
    <w:rPr>
      <w:rFonts w:ascii="Times New Roman" w:eastAsia="Times New Roman" w:hAnsi="Times New Roman"/>
      <w:sz w:val="24"/>
      <w:szCs w:val="24"/>
    </w:rPr>
  </w:style>
  <w:style w:type="paragraph" w:customStyle="1" w:styleId="affff">
    <w:name w:val="Стиль"/>
    <w:qFormat/>
    <w:pPr>
      <w:widowControl w:val="0"/>
      <w:autoSpaceDE w:val="0"/>
      <w:autoSpaceDN w:val="0"/>
      <w:adjustRightInd w:val="0"/>
    </w:pPr>
    <w:rPr>
      <w:rFonts w:ascii="Times New Roman" w:eastAsia="Times New Roman" w:hAnsi="Times New Roman"/>
      <w:sz w:val="24"/>
      <w:szCs w:val="24"/>
    </w:rPr>
  </w:style>
  <w:style w:type="paragraph" w:customStyle="1" w:styleId="FR3">
    <w:name w:val="FR3"/>
    <w:qFormat/>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qFormat/>
    <w:pPr>
      <w:spacing w:before="100" w:beforeAutospacing="1" w:after="100" w:afterAutospacing="1"/>
    </w:p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qFormat/>
    <w:pPr>
      <w:tabs>
        <w:tab w:val="left" w:pos="360"/>
      </w:tabs>
      <w:spacing w:after="160" w:line="240" w:lineRule="exact"/>
    </w:pPr>
    <w:rPr>
      <w:rFonts w:ascii="Verdana" w:hAnsi="Verdana" w:cs="Verdana"/>
      <w:sz w:val="20"/>
      <w:szCs w:val="20"/>
      <w:lang w:val="en-US" w:eastAsia="en-US"/>
    </w:rPr>
  </w:style>
  <w:style w:type="character" w:customStyle="1" w:styleId="22">
    <w:name w:val="Основной текст 2 Знак"/>
    <w:basedOn w:val="a2"/>
    <w:link w:val="21"/>
    <w:qFormat/>
    <w:rPr>
      <w:rFonts w:ascii="Times New Roman" w:eastAsia="Times New Roman" w:hAnsi="Times New Roman"/>
      <w:sz w:val="24"/>
      <w:szCs w:val="24"/>
    </w:rPr>
  </w:style>
  <w:style w:type="paragraph" w:customStyle="1" w:styleId="212">
    <w:name w:val="Основной текст 21"/>
    <w:basedOn w:val="a1"/>
    <w:qFormat/>
    <w:pPr>
      <w:widowControl w:val="0"/>
      <w:spacing w:line="260" w:lineRule="exact"/>
      <w:ind w:firstLine="60"/>
      <w:jc w:val="both"/>
    </w:pPr>
    <w:rPr>
      <w:szCs w:val="20"/>
    </w:rPr>
  </w:style>
  <w:style w:type="paragraph" w:customStyle="1" w:styleId="FR1">
    <w:name w:val="FR1"/>
    <w:qFormat/>
    <w:pPr>
      <w:widowControl w:val="0"/>
      <w:spacing w:before="20"/>
      <w:jc w:val="right"/>
    </w:pPr>
    <w:rPr>
      <w:rFonts w:ascii="Arial" w:eastAsia="Times New Roman" w:hAnsi="Arial"/>
      <w:sz w:val="16"/>
    </w:rPr>
  </w:style>
  <w:style w:type="paragraph" w:customStyle="1" w:styleId="213">
    <w:name w:val="Основной текст с отступом 21"/>
    <w:basedOn w:val="a1"/>
    <w:qFormat/>
    <w:pPr>
      <w:ind w:left="284"/>
    </w:pPr>
    <w:rPr>
      <w:color w:val="000000"/>
      <w:szCs w:val="20"/>
    </w:rPr>
  </w:style>
  <w:style w:type="paragraph" w:customStyle="1" w:styleId="312">
    <w:name w:val="Основной текст с отступом 31"/>
    <w:basedOn w:val="a1"/>
    <w:qFormat/>
    <w:pPr>
      <w:tabs>
        <w:tab w:val="left" w:pos="426"/>
      </w:tabs>
      <w:ind w:left="567" w:firstLine="284"/>
    </w:pPr>
    <w:rPr>
      <w:color w:val="000000"/>
      <w:szCs w:val="20"/>
    </w:rPr>
  </w:style>
  <w:style w:type="paragraph" w:customStyle="1" w:styleId="1f6">
    <w:name w:val="Схема документа1"/>
    <w:basedOn w:val="a1"/>
    <w:qFormat/>
    <w:pPr>
      <w:shd w:val="clear" w:color="auto" w:fill="000080"/>
    </w:pPr>
    <w:rPr>
      <w:rFonts w:ascii="Tahoma" w:hAnsi="Tahoma"/>
      <w:sz w:val="22"/>
      <w:szCs w:val="20"/>
    </w:rPr>
  </w:style>
  <w:style w:type="paragraph" w:customStyle="1" w:styleId="313">
    <w:name w:val="Основной текст 31"/>
    <w:basedOn w:val="a1"/>
    <w:qFormat/>
    <w:pPr>
      <w:widowControl w:val="0"/>
      <w:spacing w:line="400" w:lineRule="exact"/>
      <w:ind w:right="1320"/>
      <w:jc w:val="both"/>
    </w:pPr>
    <w:rPr>
      <w:color w:val="000000"/>
      <w:szCs w:val="20"/>
    </w:rPr>
  </w:style>
  <w:style w:type="character" w:customStyle="1" w:styleId="afb">
    <w:name w:val="Схема документа Знак"/>
    <w:basedOn w:val="a2"/>
    <w:link w:val="afa"/>
    <w:qFormat/>
    <w:rPr>
      <w:rFonts w:ascii="Tahoma" w:eastAsia="Times New Roman" w:hAnsi="Tahoma"/>
      <w:sz w:val="22"/>
      <w:shd w:val="clear" w:color="auto" w:fill="000080"/>
    </w:rPr>
  </w:style>
  <w:style w:type="character" w:customStyle="1" w:styleId="1f7">
    <w:name w:val="Ст1"/>
    <w:qFormat/>
    <w:rPr>
      <w:rFonts w:ascii="Times New Roman" w:hAnsi="Times New Roman"/>
      <w:color w:val="000000"/>
      <w:spacing w:val="0"/>
      <w:w w:val="100"/>
      <w:position w:val="0"/>
      <w:sz w:val="24"/>
      <w:lang w:val="ru-RU"/>
    </w:rPr>
  </w:style>
  <w:style w:type="paragraph" w:customStyle="1" w:styleId="2a">
    <w:name w:val="Стиль2"/>
    <w:basedOn w:val="a1"/>
    <w:qFormat/>
    <w:pPr>
      <w:jc w:val="center"/>
      <w:outlineLvl w:val="0"/>
    </w:pPr>
    <w:rPr>
      <w:b/>
      <w:sz w:val="26"/>
      <w:szCs w:val="20"/>
    </w:rPr>
  </w:style>
  <w:style w:type="paragraph" w:customStyle="1" w:styleId="xl24">
    <w:name w:val="xl24"/>
    <w:basedOn w:val="a1"/>
    <w:qFormat/>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qFormat/>
    <w:pPr>
      <w:spacing w:before="100" w:after="100"/>
    </w:pPr>
    <w:rPr>
      <w:rFonts w:ascii="Times New Roman CYR" w:hAnsi="Times New Roman CYR"/>
      <w:szCs w:val="20"/>
    </w:rPr>
  </w:style>
  <w:style w:type="paragraph" w:customStyle="1" w:styleId="font6">
    <w:name w:val="font6"/>
    <w:basedOn w:val="a1"/>
    <w:qFormat/>
    <w:pPr>
      <w:spacing w:before="100" w:beforeAutospacing="1" w:after="100" w:afterAutospacing="1"/>
    </w:pPr>
    <w:rPr>
      <w:rFonts w:ascii="Symbol" w:eastAsia="Arial Unicode MS" w:hAnsi="Symbol" w:cs="Arial Unicode MS"/>
    </w:rPr>
  </w:style>
  <w:style w:type="paragraph" w:customStyle="1" w:styleId="font7">
    <w:name w:val="font7"/>
    <w:basedOn w:val="a1"/>
    <w:qFormat/>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qFormat/>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qFormat/>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qFormat/>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qFormat/>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qFormat/>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qFormat/>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qFormat/>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qFormat/>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qFormat/>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qFormat/>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qFormat/>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qFormat/>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qFormat/>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qFormat/>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qFormat/>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qFormat/>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qFormat/>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qFormat/>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qFormat/>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qFormat/>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qFormat/>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qFormat/>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qFormat/>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qFormat/>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qFormat/>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qFormat/>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qFormat/>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qFormat/>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qFormat/>
    <w:pPr>
      <w:ind w:firstLine="284"/>
    </w:pPr>
    <w:rPr>
      <w:rFonts w:ascii="Courier New" w:hAnsi="Courier New" w:cs="Courier New"/>
    </w:rPr>
  </w:style>
  <w:style w:type="paragraph" w:customStyle="1" w:styleId="2b">
    <w:name w:val="çàãîëîâîê 2"/>
    <w:basedOn w:val="a1"/>
    <w:next w:val="a1"/>
    <w:qFormat/>
    <w:pPr>
      <w:keepNext/>
      <w:widowControl w:val="0"/>
    </w:pPr>
  </w:style>
  <w:style w:type="paragraph" w:customStyle="1" w:styleId="affff0">
    <w:name w:val="об"/>
    <w:basedOn w:val="a1"/>
    <w:qFormat/>
    <w:pPr>
      <w:jc w:val="center"/>
    </w:pPr>
    <w:rPr>
      <w:szCs w:val="20"/>
    </w:rPr>
  </w:style>
  <w:style w:type="paragraph" w:customStyle="1" w:styleId="BodyText21">
    <w:name w:val="Body Text 21"/>
    <w:basedOn w:val="a1"/>
    <w:qFormat/>
    <w:pPr>
      <w:widowControl w:val="0"/>
      <w:spacing w:before="80" w:line="280" w:lineRule="exact"/>
      <w:jc w:val="both"/>
    </w:pPr>
    <w:rPr>
      <w:color w:val="000000"/>
      <w:szCs w:val="20"/>
    </w:rPr>
  </w:style>
  <w:style w:type="character" w:customStyle="1" w:styleId="fts-hit">
    <w:name w:val="fts-hit"/>
    <w:qFormat/>
  </w:style>
  <w:style w:type="paragraph" w:customStyle="1" w:styleId="221">
    <w:name w:val="Основной текст 22"/>
    <w:basedOn w:val="a1"/>
    <w:qFormat/>
    <w:pPr>
      <w:widowControl w:val="0"/>
      <w:spacing w:before="80" w:line="280" w:lineRule="exact"/>
      <w:jc w:val="both"/>
    </w:pPr>
    <w:rPr>
      <w:color w:val="000000"/>
      <w:szCs w:val="20"/>
    </w:rPr>
  </w:style>
  <w:style w:type="paragraph" w:customStyle="1" w:styleId="231">
    <w:name w:val="Основной текст 23"/>
    <w:basedOn w:val="a1"/>
    <w:qFormat/>
    <w:pPr>
      <w:widowControl w:val="0"/>
      <w:spacing w:line="260" w:lineRule="exact"/>
      <w:ind w:firstLine="60"/>
      <w:jc w:val="both"/>
    </w:pPr>
    <w:rPr>
      <w:szCs w:val="20"/>
    </w:rPr>
  </w:style>
  <w:style w:type="paragraph" w:customStyle="1" w:styleId="222">
    <w:name w:val="Основной текст с отступом 22"/>
    <w:basedOn w:val="a1"/>
    <w:qFormat/>
    <w:pPr>
      <w:ind w:left="284"/>
    </w:pPr>
    <w:rPr>
      <w:color w:val="000000"/>
      <w:szCs w:val="20"/>
    </w:rPr>
  </w:style>
  <w:style w:type="paragraph" w:customStyle="1" w:styleId="320">
    <w:name w:val="Основной текст с отступом 32"/>
    <w:basedOn w:val="a1"/>
    <w:qFormat/>
    <w:pPr>
      <w:tabs>
        <w:tab w:val="left" w:pos="426"/>
      </w:tabs>
      <w:ind w:left="567" w:firstLine="284"/>
    </w:pPr>
    <w:rPr>
      <w:color w:val="000000"/>
      <w:szCs w:val="20"/>
    </w:rPr>
  </w:style>
  <w:style w:type="paragraph" w:customStyle="1" w:styleId="2c">
    <w:name w:val="Схема документа2"/>
    <w:basedOn w:val="a1"/>
    <w:qFormat/>
    <w:pPr>
      <w:shd w:val="clear" w:color="auto" w:fill="000080"/>
    </w:pPr>
    <w:rPr>
      <w:rFonts w:ascii="Tahoma" w:hAnsi="Tahoma"/>
      <w:sz w:val="22"/>
      <w:szCs w:val="20"/>
    </w:rPr>
  </w:style>
  <w:style w:type="paragraph" w:customStyle="1" w:styleId="321">
    <w:name w:val="Основной текст 32"/>
    <w:basedOn w:val="a1"/>
    <w:qFormat/>
    <w:pPr>
      <w:widowControl w:val="0"/>
      <w:spacing w:line="400" w:lineRule="exact"/>
      <w:ind w:right="1320"/>
      <w:jc w:val="both"/>
    </w:pPr>
    <w:rPr>
      <w:color w:val="000000"/>
      <w:szCs w:val="20"/>
    </w:rPr>
  </w:style>
  <w:style w:type="paragraph" w:customStyle="1" w:styleId="affff1">
    <w:name w:val="Содержимое таблицы"/>
    <w:basedOn w:val="a1"/>
    <w:qFormat/>
    <w:pPr>
      <w:widowControl w:val="0"/>
      <w:suppressLineNumbers/>
      <w:suppressAutoHyphens/>
    </w:pPr>
    <w:rPr>
      <w:rFonts w:ascii="Arial" w:eastAsia="Lucida Sans Unicode" w:hAnsi="Arial"/>
      <w:kern w:val="2"/>
      <w:sz w:val="20"/>
    </w:rPr>
  </w:style>
  <w:style w:type="table" w:customStyle="1" w:styleId="1f8">
    <w:name w:val="Сетка таблицы1"/>
    <w:basedOn w:val="a3"/>
    <w:qFormat/>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2z0">
    <w:name w:val="WW8Num12z0"/>
    <w:qFormat/>
    <w:rPr>
      <w:rFonts w:ascii="Journal" w:eastAsia="Times New Roman" w:hAnsi="Journal" w:cs="Times New Roman"/>
    </w:rPr>
  </w:style>
  <w:style w:type="paragraph" w:customStyle="1" w:styleId="120">
    <w:name w:val="Привычный_12"/>
    <w:basedOn w:val="a1"/>
    <w:link w:val="121"/>
    <w:qFormat/>
    <w:pPr>
      <w:widowControl w:val="0"/>
      <w:ind w:firstLine="851"/>
      <w:jc w:val="both"/>
    </w:pPr>
    <w:rPr>
      <w:kern w:val="16"/>
      <w:szCs w:val="20"/>
    </w:rPr>
  </w:style>
  <w:style w:type="character" w:customStyle="1" w:styleId="121">
    <w:name w:val="Привычный_12 Знак"/>
    <w:link w:val="120"/>
    <w:qFormat/>
    <w:rPr>
      <w:rFonts w:ascii="Times New Roman" w:eastAsia="Times New Roman" w:hAnsi="Times New Roman"/>
      <w:kern w:val="16"/>
      <w:sz w:val="24"/>
    </w:rPr>
  </w:style>
  <w:style w:type="paragraph" w:customStyle="1" w:styleId="BodyText22">
    <w:name w:val="Body Text 22"/>
    <w:basedOn w:val="a1"/>
    <w:qFormat/>
    <w:pPr>
      <w:widowControl w:val="0"/>
      <w:ind w:left="360"/>
      <w:jc w:val="both"/>
    </w:pPr>
    <w:rPr>
      <w:szCs w:val="20"/>
    </w:rPr>
  </w:style>
  <w:style w:type="character" w:customStyle="1" w:styleId="ConsNonformat0">
    <w:name w:val="ConsNonformat Знак"/>
    <w:link w:val="ConsNonformat"/>
    <w:qFormat/>
    <w:locked/>
    <w:rPr>
      <w:rFonts w:ascii="Courier New" w:eastAsia="Times New Roman" w:hAnsi="Courier New"/>
      <w:snapToGrid w:val="0"/>
    </w:rPr>
  </w:style>
  <w:style w:type="character" w:customStyle="1" w:styleId="layout">
    <w:name w:val="layout"/>
    <w:basedOn w:val="a2"/>
    <w:qFormat/>
  </w:style>
  <w:style w:type="character" w:customStyle="1" w:styleId="Bodytext">
    <w:name w:val="Body text_"/>
    <w:basedOn w:val="a2"/>
    <w:link w:val="2d"/>
    <w:qFormat/>
    <w:rPr>
      <w:rFonts w:eastAsia="Times New Roman"/>
      <w:sz w:val="28"/>
      <w:szCs w:val="28"/>
      <w:shd w:val="clear" w:color="auto" w:fill="FFFFFF"/>
    </w:rPr>
  </w:style>
  <w:style w:type="paragraph" w:customStyle="1" w:styleId="2d">
    <w:name w:val="Основной текст2"/>
    <w:basedOn w:val="a1"/>
    <w:link w:val="Bodytext"/>
    <w:qFormat/>
    <w:pPr>
      <w:widowControl w:val="0"/>
      <w:shd w:val="clear" w:color="auto" w:fill="FFFFFF"/>
      <w:spacing w:before="600" w:line="389" w:lineRule="exact"/>
      <w:ind w:hanging="960"/>
      <w:jc w:val="both"/>
    </w:pPr>
    <w:rPr>
      <w:rFonts w:ascii="Calibri" w:hAnsi="Calibri"/>
      <w:sz w:val="28"/>
      <w:szCs w:val="28"/>
    </w:rPr>
  </w:style>
  <w:style w:type="table" w:customStyle="1" w:styleId="112">
    <w:name w:val="Сетка таблицы11"/>
    <w:basedOn w:val="a3"/>
    <w:uiPriority w:val="39"/>
    <w:rsid w:val="00C6386B"/>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78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F7A0-95AC-48AF-A269-93DF5FD8F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5783</Words>
  <Characters>32967</Characters>
  <Application>Microsoft Office Word</Application>
  <DocSecurity>0</DocSecurity>
  <Lines>274</Lines>
  <Paragraphs>77</Paragraphs>
  <ScaleCrop>false</ScaleCrop>
  <Company>gzakaz</Company>
  <LinksUpToDate>false</LinksUpToDate>
  <CharactersWithSpaces>38673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User</cp:lastModifiedBy>
  <cp:revision>354</cp:revision>
  <cp:lastPrinted>2025-08-08T00:05:00Z</cp:lastPrinted>
  <dcterms:created xsi:type="dcterms:W3CDTF">2016-06-01T05:38:00Z</dcterms:created>
  <dcterms:modified xsi:type="dcterms:W3CDTF">2026-06-02T01:24:00Z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2827D89A64CC400FB54D022D1F8EFBDE_13</vt:lpwstr>
  </property>
</Properties>
</file>