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48FCD3FD" w:rsidR="00FA37B7" w:rsidRPr="004330E2" w:rsidRDefault="004330E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bookmarkStart w:id="0" w:name="_GoBack"/>
      <w:r w:rsidRPr="004330E2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Транспортирование и прием отходов  5 класса опасности (бункер объемом 8 </w:t>
      </w:r>
      <w:proofErr w:type="spellStart"/>
      <w:r w:rsidRPr="004330E2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куб.м</w:t>
      </w:r>
      <w:proofErr w:type="spellEnd"/>
      <w:r w:rsidRPr="004330E2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.)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bookmarkEnd w:id="0"/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330E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751A7E75" w14:textId="77777777" w:rsidR="004330E2" w:rsidRPr="00B122E1" w:rsidRDefault="004330E2" w:rsidP="004330E2">
      <w:pPr>
        <w:suppressAutoHyphens/>
        <w:autoSpaceDE w:val="0"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B122E1">
        <w:rPr>
          <w:rFonts w:ascii="PT Astra Serif" w:hAnsi="PT Astra Serif"/>
          <w:sz w:val="20"/>
          <w:szCs w:val="20"/>
        </w:rPr>
        <w:t>Для формирования НМЦК Заказчиком было получено три цены услуги, от различных исполнителей</w:t>
      </w:r>
    </w:p>
    <w:p w14:paraId="147248F1" w14:textId="7C87E00F" w:rsidR="004330E2" w:rsidRPr="00B122E1" w:rsidRDefault="004330E2" w:rsidP="004330E2">
      <w:pPr>
        <w:suppressAutoHyphens/>
        <w:autoSpaceDE w:val="0"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B122E1">
        <w:rPr>
          <w:rFonts w:ascii="PT Astra Serif" w:hAnsi="PT Astra Serif"/>
          <w:sz w:val="20"/>
          <w:szCs w:val="20"/>
        </w:rPr>
        <w:t xml:space="preserve">Исполнитель №1 коммерческое предложение </w:t>
      </w:r>
      <w:proofErr w:type="spellStart"/>
      <w:r w:rsidRPr="00B122E1">
        <w:rPr>
          <w:rFonts w:ascii="PT Astra Serif" w:hAnsi="PT Astra Serif"/>
          <w:sz w:val="20"/>
          <w:szCs w:val="20"/>
        </w:rPr>
        <w:t>вх</w:t>
      </w:r>
      <w:proofErr w:type="spellEnd"/>
      <w:r w:rsidRPr="00B122E1">
        <w:rPr>
          <w:rFonts w:ascii="PT Astra Serif" w:hAnsi="PT Astra Serif"/>
          <w:sz w:val="20"/>
          <w:szCs w:val="20"/>
        </w:rPr>
        <w:t xml:space="preserve">. № </w:t>
      </w:r>
      <w:r>
        <w:rPr>
          <w:rFonts w:ascii="PT Astra Serif" w:hAnsi="PT Astra Serif"/>
          <w:sz w:val="20"/>
          <w:szCs w:val="20"/>
        </w:rPr>
        <w:t>280</w:t>
      </w:r>
      <w:r w:rsidRPr="00B122E1">
        <w:rPr>
          <w:rFonts w:ascii="PT Astra Serif" w:hAnsi="PT Astra Serif"/>
          <w:sz w:val="20"/>
          <w:szCs w:val="20"/>
        </w:rPr>
        <w:t xml:space="preserve"> от </w:t>
      </w:r>
      <w:r>
        <w:rPr>
          <w:rFonts w:ascii="PT Astra Serif" w:hAnsi="PT Astra Serif"/>
          <w:sz w:val="20"/>
          <w:szCs w:val="20"/>
        </w:rPr>
        <w:t>21.08</w:t>
      </w:r>
      <w:r w:rsidRPr="00B122E1">
        <w:rPr>
          <w:rFonts w:ascii="PT Astra Serif" w:hAnsi="PT Astra Serif"/>
          <w:sz w:val="20"/>
          <w:szCs w:val="20"/>
        </w:rPr>
        <w:t xml:space="preserve">.2026.; </w:t>
      </w:r>
    </w:p>
    <w:p w14:paraId="7F64F161" w14:textId="497BB903" w:rsidR="004330E2" w:rsidRPr="00B122E1" w:rsidRDefault="004330E2" w:rsidP="004330E2">
      <w:pPr>
        <w:suppressAutoHyphens/>
        <w:autoSpaceDE w:val="0"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B122E1">
        <w:rPr>
          <w:rFonts w:ascii="PT Astra Serif" w:hAnsi="PT Astra Serif"/>
          <w:sz w:val="20"/>
          <w:szCs w:val="20"/>
        </w:rPr>
        <w:t xml:space="preserve">Исполнитель №2 коммерческое предложение </w:t>
      </w:r>
      <w:proofErr w:type="spellStart"/>
      <w:r w:rsidRPr="00B122E1">
        <w:rPr>
          <w:rFonts w:ascii="PT Astra Serif" w:hAnsi="PT Astra Serif"/>
          <w:sz w:val="20"/>
          <w:szCs w:val="20"/>
        </w:rPr>
        <w:t>вх</w:t>
      </w:r>
      <w:proofErr w:type="spellEnd"/>
      <w:r w:rsidRPr="00B122E1">
        <w:rPr>
          <w:rFonts w:ascii="PT Astra Serif" w:hAnsi="PT Astra Serif"/>
          <w:sz w:val="20"/>
          <w:szCs w:val="20"/>
        </w:rPr>
        <w:t xml:space="preserve">. № </w:t>
      </w:r>
      <w:r>
        <w:rPr>
          <w:rFonts w:ascii="PT Astra Serif" w:hAnsi="PT Astra Serif"/>
          <w:sz w:val="20"/>
          <w:szCs w:val="20"/>
        </w:rPr>
        <w:t>281</w:t>
      </w:r>
      <w:r w:rsidRPr="00B122E1">
        <w:rPr>
          <w:rFonts w:ascii="PT Astra Serif" w:hAnsi="PT Astra Serif"/>
          <w:sz w:val="20"/>
          <w:szCs w:val="20"/>
        </w:rPr>
        <w:t xml:space="preserve"> от </w:t>
      </w:r>
      <w:r>
        <w:rPr>
          <w:rFonts w:ascii="PT Astra Serif" w:hAnsi="PT Astra Serif"/>
          <w:sz w:val="20"/>
          <w:szCs w:val="20"/>
        </w:rPr>
        <w:t>21.08</w:t>
      </w:r>
      <w:r w:rsidRPr="00B122E1">
        <w:rPr>
          <w:rFonts w:ascii="PT Astra Serif" w:hAnsi="PT Astra Serif"/>
          <w:sz w:val="20"/>
          <w:szCs w:val="20"/>
        </w:rPr>
        <w:t xml:space="preserve">.2026.; </w:t>
      </w:r>
    </w:p>
    <w:p w14:paraId="457A4BE4" w14:textId="6D67F90F" w:rsidR="00FA37B7" w:rsidRPr="00FA37B7" w:rsidRDefault="004330E2" w:rsidP="004330E2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B122E1">
        <w:rPr>
          <w:rFonts w:ascii="PT Astra Serif" w:hAnsi="PT Astra Serif"/>
          <w:sz w:val="20"/>
          <w:szCs w:val="20"/>
        </w:rPr>
        <w:t xml:space="preserve">Исполнитель №3 </w:t>
      </w:r>
      <w:hyperlink r:id="rId6" w:tgtFrame="_blank" w:tooltip="Открыть в ЕИС" w:history="1">
        <w:r>
          <w:rPr>
            <w:rStyle w:val="a6"/>
            <w:rFonts w:ascii="Arial" w:hAnsi="Arial" w:cs="Arial"/>
            <w:color w:val="0C66E4"/>
            <w:sz w:val="18"/>
            <w:szCs w:val="18"/>
            <w:shd w:val="clear" w:color="auto" w:fill="F6F8F9"/>
          </w:rPr>
          <w:t>№2232007380524000779</w:t>
        </w:r>
      </w:hyperlink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730"/>
        <w:gridCol w:w="1899"/>
        <w:gridCol w:w="780"/>
        <w:gridCol w:w="602"/>
        <w:gridCol w:w="2107"/>
        <w:gridCol w:w="1063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4330E2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330E2">
              <w:rPr>
                <w:lang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4330E2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330E2">
              <w:rPr>
                <w:lang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4330E2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330E2">
              <w:rPr>
                <w:lang w:eastAsia="zh-CN" w:bidi="ar"/>
              </w:rPr>
              <w:t>ОКПД</w:t>
            </w:r>
            <w:proofErr w:type="gramStart"/>
            <w:r w:rsidRPr="004330E2">
              <w:rPr>
                <w:lang w:eastAsia="zh-CN" w:bidi="ar"/>
              </w:rPr>
              <w:t>2</w:t>
            </w:r>
            <w:proofErr w:type="gramEnd"/>
            <w:r w:rsidRPr="004330E2">
              <w:rPr>
                <w:lang w:eastAsia="zh-CN" w:bidi="ar"/>
              </w:rPr>
              <w:t>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4330E2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330E2">
              <w:rPr>
                <w:lang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330E2">
              <w:rPr>
                <w:lang w:eastAsia="zh-CN" w:bidi="ar"/>
              </w:rPr>
              <w:t xml:space="preserve">Ед.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330E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Транспортирование и прием отходов  5 класса опасности (бункер объемом 8 куб.м.)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38.11.29.000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191,74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24 000,00</w:t>
            </w:r>
          </w:p>
        </w:tc>
      </w:tr>
      <w:tr w:rsidR="00FA37B7" w:rsidRPr="00FA37B7" w14:paraId="065C03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ACA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5CBC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C8E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CEA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6C4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E8F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AD8E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1 875,00</w:t>
            </w:r>
          </w:p>
        </w:tc>
        <w:tc>
          <w:tcPr>
            <w:tcW w:w="1200" w:type="dxa"/>
            <w:vMerge/>
            <w:vAlign w:val="center"/>
          </w:tcPr>
          <w:p w14:paraId="413C8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3D1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24A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3D5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409F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FEE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637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59E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1ABF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41E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47C7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AB05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1 756,99</w:t>
            </w:r>
          </w:p>
        </w:tc>
        <w:tc>
          <w:tcPr>
            <w:tcW w:w="1200" w:type="dxa"/>
            <w:vMerge/>
            <w:vAlign w:val="center"/>
          </w:tcPr>
          <w:p w14:paraId="7A70A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CEC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F897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E20E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4CCA5D5D" w:rsidR="00FA37B7" w:rsidRPr="00FA37B7" w:rsidRDefault="004330E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Рахимова Р.А.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330E2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330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33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7727">
          <w:marLeft w:val="12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22320073805240007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3A9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9</cp:revision>
  <dcterms:created xsi:type="dcterms:W3CDTF">2024-05-21T07:43:00Z</dcterms:created>
  <dcterms:modified xsi:type="dcterms:W3CDTF">2026-08-21T10:37:00Z</dcterms:modified>
</cp:coreProperties>
</file>