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1AD3" w:rsidRPr="00057A1E" w:rsidRDefault="006C0F46" w:rsidP="00057A1E">
      <w:pPr>
        <w:jc w:val="center"/>
        <w:rPr>
          <w:lang w:val="ru-RU"/>
        </w:rPr>
      </w:pPr>
      <w:r w:rsidRPr="002C12C6">
        <w:rPr>
          <w:rFonts w:ascii="Times New Roman" w:hAnsi="Times New Roman"/>
          <w:b/>
          <w:caps/>
          <w:sz w:val="21"/>
          <w:szCs w:val="21"/>
          <w:lang w:val="ru-RU"/>
        </w:rPr>
        <w:t>ОБОСНОВАНИЕ ЦЕНЫ КОНТРАКТА, ЗАКЛЮЧАЕМОГО С ЕДИНСТВЕННЫМ ПОСТАВЩИКОМ (ПОДРЯДЧИКОМ, ИСПОЛНИТЕЛЕМ)</w:t>
      </w:r>
    </w:p>
    <w:p w:rsidR="006C0F46" w:rsidRPr="002C12C6" w:rsidRDefault="006C0F46" w:rsidP="00CF1AD3">
      <w:pPr>
        <w:spacing w:after="0" w:line="240" w:lineRule="auto"/>
        <w:jc w:val="center"/>
        <w:rPr>
          <w:rFonts w:ascii="Times New Roman" w:hAnsi="Times New Roman"/>
          <w:b/>
          <w:caps/>
          <w:sz w:val="21"/>
          <w:szCs w:val="21"/>
          <w:lang w:val="ru-RU"/>
        </w:rPr>
      </w:pPr>
    </w:p>
    <w:p w:rsidR="00BB1F2B" w:rsidRDefault="00CF1AD3" w:rsidP="00C936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  <w:lang w:val="ru-RU"/>
        </w:rPr>
      </w:pPr>
      <w:r w:rsidRPr="002C12C6">
        <w:rPr>
          <w:rFonts w:ascii="Times New Roman" w:hAnsi="Times New Roman"/>
          <w:b/>
          <w:sz w:val="21"/>
          <w:szCs w:val="21"/>
          <w:lang w:val="ru-RU" w:eastAsia="ar-SA"/>
        </w:rPr>
        <w:t>Наименование объекта закупки</w:t>
      </w:r>
      <w:r w:rsidRPr="002C12C6">
        <w:rPr>
          <w:rFonts w:ascii="Times New Roman" w:hAnsi="Times New Roman"/>
          <w:sz w:val="21"/>
          <w:szCs w:val="21"/>
          <w:lang w:val="ru-RU" w:eastAsia="ar-SA"/>
        </w:rPr>
        <w:t>:</w:t>
      </w:r>
      <w:r w:rsidR="00BB1F2B" w:rsidRPr="002C12C6">
        <w:rPr>
          <w:rFonts w:ascii="Times New Roman" w:hAnsi="Times New Roman"/>
          <w:sz w:val="21"/>
          <w:szCs w:val="21"/>
          <w:lang w:val="ru-RU" w:eastAsia="ar-SA"/>
        </w:rPr>
        <w:t xml:space="preserve"> </w:t>
      </w:r>
      <w:r w:rsidR="002C12C6" w:rsidRPr="002C12C6">
        <w:rPr>
          <w:rFonts w:ascii="Times New Roman" w:hAnsi="Times New Roman" w:cs="Times New Roman"/>
          <w:sz w:val="21"/>
          <w:szCs w:val="21"/>
          <w:lang w:val="ru-RU"/>
        </w:rPr>
        <w:t xml:space="preserve">оказание услуг по </w:t>
      </w:r>
      <w:r w:rsidR="00DD04F7">
        <w:rPr>
          <w:rFonts w:ascii="Times New Roman" w:hAnsi="Times New Roman" w:cs="Times New Roman"/>
          <w:sz w:val="21"/>
          <w:szCs w:val="21"/>
          <w:lang w:val="ru-RU"/>
        </w:rPr>
        <w:t>и</w:t>
      </w:r>
      <w:r w:rsidR="00DD04F7" w:rsidRPr="00DD04F7">
        <w:rPr>
          <w:rFonts w:ascii="Times New Roman" w:hAnsi="Times New Roman" w:cs="Times New Roman"/>
          <w:sz w:val="21"/>
          <w:szCs w:val="21"/>
          <w:lang w:val="ru-RU"/>
        </w:rPr>
        <w:t>зготовлени</w:t>
      </w:r>
      <w:r w:rsidR="00DD04F7">
        <w:rPr>
          <w:rFonts w:ascii="Times New Roman" w:hAnsi="Times New Roman" w:cs="Times New Roman"/>
          <w:sz w:val="21"/>
          <w:szCs w:val="21"/>
          <w:lang w:val="ru-RU"/>
        </w:rPr>
        <w:t>ю</w:t>
      </w:r>
      <w:r w:rsidR="00DD04F7" w:rsidRPr="00DD04F7">
        <w:rPr>
          <w:rFonts w:ascii="Times New Roman" w:hAnsi="Times New Roman" w:cs="Times New Roman"/>
          <w:sz w:val="21"/>
          <w:szCs w:val="21"/>
          <w:lang w:val="ru-RU"/>
        </w:rPr>
        <w:t xml:space="preserve"> и замен</w:t>
      </w:r>
      <w:r w:rsidR="00DD04F7">
        <w:rPr>
          <w:rFonts w:ascii="Times New Roman" w:hAnsi="Times New Roman" w:cs="Times New Roman"/>
          <w:sz w:val="21"/>
          <w:szCs w:val="21"/>
          <w:lang w:val="ru-RU"/>
        </w:rPr>
        <w:t>е</w:t>
      </w:r>
      <w:r w:rsidR="00DD04F7" w:rsidRPr="00DD04F7">
        <w:rPr>
          <w:rFonts w:ascii="Times New Roman" w:hAnsi="Times New Roman" w:cs="Times New Roman"/>
          <w:sz w:val="21"/>
          <w:szCs w:val="21"/>
          <w:lang w:val="ru-RU"/>
        </w:rPr>
        <w:t xml:space="preserve"> стеклопакетов аквариумов в помещениях «Приморского океанариума» - филиала ННЦМБ ДВО РАН</w:t>
      </w:r>
    </w:p>
    <w:p w:rsidR="00DD04F7" w:rsidRPr="002C12C6" w:rsidRDefault="00DD04F7" w:rsidP="00C936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  <w:lang w:val="ru-RU"/>
        </w:rPr>
      </w:pPr>
    </w:p>
    <w:p w:rsidR="00CD1A30" w:rsidRDefault="00CD1A30" w:rsidP="002C12C6">
      <w:pPr>
        <w:tabs>
          <w:tab w:val="left" w:pos="709"/>
          <w:tab w:val="left" w:pos="7938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1"/>
          <w:szCs w:val="21"/>
          <w:lang w:val="ru-RU" w:bidi="ar-SA"/>
        </w:rPr>
      </w:pPr>
      <w:r w:rsidRPr="002C12C6">
        <w:rPr>
          <w:rFonts w:ascii="Times New Roman" w:eastAsia="Calibri" w:hAnsi="Times New Roman" w:cs="Times New Roman"/>
          <w:color w:val="000000"/>
          <w:sz w:val="21"/>
          <w:szCs w:val="21"/>
          <w:lang w:val="ru-RU" w:bidi="ar-SA"/>
        </w:rPr>
        <w:t xml:space="preserve">В соответствие с Постановлением Правительства РФ от 23.12.2024 № 1875 национальный режим (ОКПД 2 </w:t>
      </w:r>
      <w:r w:rsidR="00F249C6">
        <w:rPr>
          <w:rFonts w:ascii="Times New Roman" w:eastAsia="Calibri" w:hAnsi="Times New Roman" w:cs="Times New Roman"/>
          <w:color w:val="000000"/>
          <w:sz w:val="21"/>
          <w:szCs w:val="21"/>
          <w:lang w:val="ru-RU" w:bidi="ar-SA"/>
        </w:rPr>
        <w:t>43.34.20.190</w:t>
      </w:r>
      <w:r w:rsidR="002C12C6" w:rsidRPr="002C12C6">
        <w:rPr>
          <w:rFonts w:ascii="Times New Roman" w:eastAsia="Calibri" w:hAnsi="Times New Roman" w:cs="Times New Roman"/>
          <w:color w:val="000000"/>
          <w:sz w:val="21"/>
          <w:szCs w:val="21"/>
          <w:lang w:val="ru-RU" w:bidi="ar-SA"/>
        </w:rPr>
        <w:t>) – услуга отсутствует в перечне согласно приложений № 1, 2, 3.</w:t>
      </w:r>
    </w:p>
    <w:p w:rsidR="000111C0" w:rsidRDefault="000111C0" w:rsidP="00BB1F2B">
      <w:pPr>
        <w:tabs>
          <w:tab w:val="left" w:pos="709"/>
          <w:tab w:val="left" w:pos="7938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1"/>
          <w:szCs w:val="21"/>
          <w:lang w:val="ru-RU" w:bidi="ar-SA"/>
        </w:rPr>
      </w:pPr>
      <w:r w:rsidRPr="000111C0">
        <w:rPr>
          <w:rFonts w:ascii="Times New Roman" w:eastAsia="Calibri" w:hAnsi="Times New Roman" w:cs="Times New Roman"/>
          <w:color w:val="000000"/>
          <w:sz w:val="21"/>
          <w:szCs w:val="21"/>
          <w:lang w:val="ru-RU" w:bidi="ar-SA"/>
        </w:rPr>
        <w:t>Источник финансирования Контракта – субсидии, выделяемые на выполнение государственного задания (КФО 4).</w:t>
      </w:r>
    </w:p>
    <w:p w:rsidR="00813320" w:rsidRPr="002C12C6" w:rsidRDefault="00813320" w:rsidP="00BB1F2B">
      <w:pPr>
        <w:tabs>
          <w:tab w:val="left" w:pos="709"/>
          <w:tab w:val="left" w:pos="7938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1"/>
          <w:szCs w:val="21"/>
          <w:lang w:val="ru-RU" w:bidi="ar-SA"/>
        </w:rPr>
      </w:pPr>
      <w:r w:rsidRPr="002C12C6">
        <w:rPr>
          <w:rFonts w:ascii="Times New Roman" w:eastAsia="Calibri" w:hAnsi="Times New Roman" w:cs="Times New Roman"/>
          <w:color w:val="000000"/>
          <w:sz w:val="21"/>
          <w:szCs w:val="21"/>
          <w:lang w:val="ru-RU" w:bidi="ar-SA"/>
        </w:rPr>
        <w:t xml:space="preserve">Применение методов определения </w:t>
      </w:r>
      <w:r w:rsidR="002C12C6" w:rsidRPr="002C12C6">
        <w:rPr>
          <w:rFonts w:ascii="Times New Roman" w:eastAsia="Calibri" w:hAnsi="Times New Roman" w:cs="Times New Roman"/>
          <w:color w:val="000000"/>
          <w:sz w:val="21"/>
          <w:szCs w:val="21"/>
          <w:lang w:val="ru-RU" w:bidi="ar-SA"/>
        </w:rPr>
        <w:t xml:space="preserve">цены контракта, заключаемого с единственным поставщиком (подрядчиком, исполнителем), </w:t>
      </w:r>
      <w:r w:rsidRPr="002C12C6">
        <w:rPr>
          <w:rFonts w:ascii="Times New Roman" w:eastAsia="Calibri" w:hAnsi="Times New Roman" w:cs="Times New Roman"/>
          <w:color w:val="000000"/>
          <w:sz w:val="21"/>
          <w:szCs w:val="21"/>
          <w:lang w:val="ru-RU" w:bidi="ar-SA"/>
        </w:rPr>
        <w:t>предусмотренных ч. 1 ст. 22 Закона № 44-ФЗ, невозможно по следующим основаниям:</w:t>
      </w:r>
    </w:p>
    <w:p w:rsidR="00325EC6" w:rsidRPr="002C12C6" w:rsidRDefault="00813320" w:rsidP="00325EC6">
      <w:pPr>
        <w:pStyle w:val="a3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1"/>
          <w:szCs w:val="21"/>
        </w:rPr>
      </w:pPr>
      <w:r w:rsidRPr="002C12C6">
        <w:rPr>
          <w:rFonts w:ascii="Times New Roman" w:eastAsia="Calibri" w:hAnsi="Times New Roman" w:cs="Times New Roman"/>
          <w:color w:val="000000"/>
          <w:sz w:val="21"/>
          <w:szCs w:val="21"/>
        </w:rPr>
        <w:t xml:space="preserve">Метод сопоставимых рыночных цен (анализа рынка), являющийся приоритетным при определении </w:t>
      </w:r>
      <w:r w:rsidR="008753D2" w:rsidRPr="002C12C6">
        <w:rPr>
          <w:rFonts w:ascii="Times New Roman" w:eastAsia="Calibri" w:hAnsi="Times New Roman" w:cs="Times New Roman"/>
          <w:bCs/>
          <w:color w:val="000000"/>
          <w:sz w:val="21"/>
          <w:szCs w:val="21"/>
          <w:lang w:bidi="en-US"/>
        </w:rPr>
        <w:t xml:space="preserve">цены контракта, заключаемого с единственным поставщиком (подрядчиком, исполнителем) </w:t>
      </w:r>
      <w:r w:rsidRPr="002C12C6">
        <w:rPr>
          <w:rFonts w:ascii="Times New Roman" w:eastAsia="Calibri" w:hAnsi="Times New Roman" w:cs="Times New Roman"/>
          <w:color w:val="000000"/>
          <w:sz w:val="21"/>
          <w:szCs w:val="21"/>
        </w:rPr>
        <w:t xml:space="preserve">не применяется, т.к. в настоящее время на территории Российской Федерации отсутствует единая общедоступная, </w:t>
      </w:r>
      <w:r w:rsidR="004A5DB0" w:rsidRPr="002C12C6">
        <w:rPr>
          <w:rFonts w:ascii="Times New Roman" w:eastAsia="Calibri" w:hAnsi="Times New Roman" w:cs="Times New Roman"/>
          <w:color w:val="000000"/>
          <w:sz w:val="21"/>
          <w:szCs w:val="21"/>
        </w:rPr>
        <w:t xml:space="preserve">для заказчиков, осуществляющих закупки на основании </w:t>
      </w:r>
      <w:r w:rsidRPr="002C12C6">
        <w:rPr>
          <w:rFonts w:ascii="Times New Roman" w:hAnsi="Times New Roman" w:cs="Times New Roman"/>
          <w:sz w:val="21"/>
          <w:szCs w:val="21"/>
        </w:rPr>
        <w:t xml:space="preserve">Федеральный закон от 05.04.2013 </w:t>
      </w:r>
      <w:r w:rsidR="004A5DB0" w:rsidRPr="002C12C6">
        <w:rPr>
          <w:rFonts w:ascii="Times New Roman" w:hAnsi="Times New Roman" w:cs="Times New Roman"/>
          <w:sz w:val="21"/>
          <w:szCs w:val="21"/>
        </w:rPr>
        <w:t>№</w:t>
      </w:r>
      <w:r w:rsidRPr="002C12C6">
        <w:rPr>
          <w:rFonts w:ascii="Times New Roman" w:hAnsi="Times New Roman" w:cs="Times New Roman"/>
          <w:sz w:val="21"/>
          <w:szCs w:val="21"/>
        </w:rPr>
        <w:t>44-ФЗ</w:t>
      </w:r>
      <w:r w:rsidR="004A5DB0" w:rsidRPr="002C12C6">
        <w:rPr>
          <w:rFonts w:ascii="Times New Roman" w:hAnsi="Times New Roman" w:cs="Times New Roman"/>
          <w:sz w:val="21"/>
          <w:szCs w:val="21"/>
        </w:rPr>
        <w:t xml:space="preserve"> «</w:t>
      </w:r>
      <w:r w:rsidRPr="002C12C6">
        <w:rPr>
          <w:rFonts w:ascii="Times New Roman" w:hAnsi="Times New Roman" w:cs="Times New Roman"/>
          <w:sz w:val="21"/>
          <w:szCs w:val="21"/>
        </w:rPr>
        <w:t xml:space="preserve">О контрактной системе в сфере закупок товаров, работ, услуг для обеспечения государственных и </w:t>
      </w:r>
      <w:r w:rsidRPr="002C12C6">
        <w:rPr>
          <w:rFonts w:ascii="Times New Roman" w:eastAsiaTheme="majorEastAsia" w:hAnsi="Times New Roman" w:cstheme="majorBidi"/>
          <w:sz w:val="21"/>
          <w:szCs w:val="21"/>
          <w:lang w:eastAsia="ar-SA" w:bidi="en-US"/>
        </w:rPr>
        <w:t>муниципальных</w:t>
      </w:r>
      <w:r w:rsidRPr="002C12C6">
        <w:rPr>
          <w:rFonts w:ascii="Times New Roman" w:hAnsi="Times New Roman" w:cs="Times New Roman"/>
          <w:sz w:val="21"/>
          <w:szCs w:val="21"/>
        </w:rPr>
        <w:t xml:space="preserve"> нужд</w:t>
      </w:r>
      <w:r w:rsidR="004A5DB0" w:rsidRPr="002C12C6">
        <w:rPr>
          <w:rFonts w:ascii="Times New Roman" w:hAnsi="Times New Roman" w:cs="Times New Roman"/>
          <w:sz w:val="21"/>
          <w:szCs w:val="21"/>
        </w:rPr>
        <w:t>»</w:t>
      </w:r>
      <w:r w:rsidR="0006781C" w:rsidRPr="002C12C6">
        <w:rPr>
          <w:rFonts w:ascii="Times New Roman" w:hAnsi="Times New Roman" w:cs="Times New Roman"/>
          <w:sz w:val="21"/>
          <w:szCs w:val="21"/>
        </w:rPr>
        <w:t xml:space="preserve"> (далее- Закон №44-ФЗ),</w:t>
      </w:r>
      <w:r w:rsidR="004A5DB0" w:rsidRPr="002C12C6">
        <w:rPr>
          <w:rFonts w:ascii="Times New Roman" w:hAnsi="Times New Roman" w:cs="Times New Roman"/>
          <w:sz w:val="21"/>
          <w:szCs w:val="21"/>
        </w:rPr>
        <w:t xml:space="preserve"> </w:t>
      </w:r>
      <w:r w:rsidRPr="002C12C6">
        <w:rPr>
          <w:rFonts w:ascii="Times New Roman" w:eastAsia="Calibri" w:hAnsi="Times New Roman" w:cs="Times New Roman"/>
          <w:color w:val="000000"/>
          <w:sz w:val="21"/>
          <w:szCs w:val="21"/>
        </w:rPr>
        <w:t xml:space="preserve">база данных по идентичным и однородным </w:t>
      </w:r>
      <w:r w:rsidR="002C12C6" w:rsidRPr="002C12C6">
        <w:rPr>
          <w:rFonts w:ascii="Times New Roman" w:eastAsia="Calibri" w:hAnsi="Times New Roman" w:cs="Times New Roman"/>
          <w:color w:val="000000"/>
          <w:sz w:val="21"/>
          <w:szCs w:val="21"/>
        </w:rPr>
        <w:t>услугам</w:t>
      </w:r>
      <w:r w:rsidRPr="002C12C6">
        <w:rPr>
          <w:rFonts w:ascii="Times New Roman" w:eastAsia="Calibri" w:hAnsi="Times New Roman" w:cs="Times New Roman"/>
          <w:color w:val="000000"/>
          <w:sz w:val="21"/>
          <w:szCs w:val="21"/>
        </w:rPr>
        <w:t xml:space="preserve">. </w:t>
      </w:r>
      <w:r w:rsidR="001115B1" w:rsidRPr="002C12C6">
        <w:rPr>
          <w:rFonts w:ascii="Times New Roman" w:eastAsia="Calibri" w:hAnsi="Times New Roman" w:cs="Times New Roman"/>
          <w:b/>
          <w:color w:val="000000"/>
          <w:sz w:val="21"/>
          <w:szCs w:val="21"/>
          <w:lang w:bidi="en-US"/>
        </w:rPr>
        <w:t>В результате направления запросов ценовой информации, получено одно коммерческое предложение</w:t>
      </w:r>
      <w:r w:rsidR="001613B7" w:rsidRPr="002C12C6">
        <w:rPr>
          <w:rFonts w:ascii="Times New Roman" w:hAnsi="Times New Roman" w:cs="Times New Roman"/>
          <w:b/>
          <w:sz w:val="21"/>
          <w:szCs w:val="21"/>
        </w:rPr>
        <w:t>.</w:t>
      </w:r>
      <w:r w:rsidR="001076E3" w:rsidRPr="002C12C6">
        <w:rPr>
          <w:rFonts w:ascii="Times New Roman" w:hAnsi="Times New Roman" w:cs="Times New Roman"/>
          <w:sz w:val="21"/>
          <w:szCs w:val="21"/>
        </w:rPr>
        <w:t xml:space="preserve"> </w:t>
      </w:r>
      <w:r w:rsidR="00325EC6" w:rsidRPr="002C12C6">
        <w:rPr>
          <w:rFonts w:ascii="Times New Roman" w:hAnsi="Times New Roman" w:cs="Times New Roman"/>
          <w:sz w:val="21"/>
          <w:szCs w:val="21"/>
        </w:rPr>
        <w:t xml:space="preserve">Методическими рекомендациями </w:t>
      </w:r>
      <w:r w:rsidR="001076E3" w:rsidRPr="002C12C6">
        <w:rPr>
          <w:rFonts w:ascii="Times New Roman" w:hAnsi="Times New Roman" w:cs="Times New Roman"/>
          <w:sz w:val="21"/>
          <w:szCs w:val="21"/>
        </w:rPr>
        <w:t>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</w:t>
      </w:r>
      <w:r w:rsidR="00325EC6" w:rsidRPr="002C12C6">
        <w:rPr>
          <w:rFonts w:ascii="Times New Roman" w:hAnsi="Times New Roman" w:cs="Times New Roman"/>
          <w:sz w:val="21"/>
          <w:szCs w:val="21"/>
        </w:rPr>
        <w:t xml:space="preserve"> утверждёнными Приказом Минэкономразвития России от 02.10.2013 №</w:t>
      </w:r>
      <w:r w:rsidR="00C93673" w:rsidRPr="002C12C6">
        <w:rPr>
          <w:rFonts w:ascii="Times New Roman" w:hAnsi="Times New Roman" w:cs="Times New Roman"/>
          <w:sz w:val="21"/>
          <w:szCs w:val="21"/>
        </w:rPr>
        <w:t xml:space="preserve"> </w:t>
      </w:r>
      <w:r w:rsidR="00325EC6" w:rsidRPr="002C12C6">
        <w:rPr>
          <w:rFonts w:ascii="Times New Roman" w:hAnsi="Times New Roman" w:cs="Times New Roman"/>
          <w:sz w:val="21"/>
          <w:szCs w:val="21"/>
        </w:rPr>
        <w:t xml:space="preserve">567 не предусмотрена возможность использования одного коммерческого предложения при обосновании цены </w:t>
      </w:r>
      <w:r w:rsidR="00325EC6" w:rsidRPr="002C12C6">
        <w:rPr>
          <w:rFonts w:ascii="Times New Roman" w:eastAsia="Calibri" w:hAnsi="Times New Roman" w:cs="Times New Roman"/>
          <w:color w:val="000000"/>
          <w:sz w:val="21"/>
          <w:szCs w:val="21"/>
        </w:rPr>
        <w:t>Методом сопоставимых рыночных цен (анализа рынка).</w:t>
      </w:r>
    </w:p>
    <w:p w:rsidR="001A0915" w:rsidRPr="002C12C6" w:rsidRDefault="00325EC6" w:rsidP="00325EC6">
      <w:pPr>
        <w:pStyle w:val="a3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1"/>
          <w:szCs w:val="21"/>
        </w:rPr>
      </w:pPr>
      <w:r w:rsidRPr="002C12C6">
        <w:rPr>
          <w:rFonts w:ascii="Times New Roman" w:hAnsi="Times New Roman"/>
          <w:sz w:val="21"/>
          <w:szCs w:val="21"/>
          <w:lang w:eastAsia="ar-SA"/>
        </w:rPr>
        <w:t>Нормативный метод невозможно применить, так как в настоящее время предельные цены на закупаемы</w:t>
      </w:r>
      <w:r w:rsidR="002C12C6" w:rsidRPr="002C12C6">
        <w:rPr>
          <w:rFonts w:ascii="Times New Roman" w:hAnsi="Times New Roman"/>
          <w:sz w:val="21"/>
          <w:szCs w:val="21"/>
          <w:lang w:eastAsia="ar-SA"/>
        </w:rPr>
        <w:t xml:space="preserve">е услуги </w:t>
      </w:r>
      <w:r w:rsidRPr="002C12C6">
        <w:rPr>
          <w:rFonts w:ascii="Times New Roman" w:hAnsi="Times New Roman"/>
          <w:sz w:val="21"/>
          <w:szCs w:val="21"/>
          <w:lang w:eastAsia="ar-SA"/>
        </w:rPr>
        <w:t xml:space="preserve">не установлены. </w:t>
      </w:r>
    </w:p>
    <w:p w:rsidR="00813320" w:rsidRPr="002C12C6" w:rsidRDefault="00325EC6" w:rsidP="00325EC6">
      <w:pPr>
        <w:pStyle w:val="a3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1"/>
          <w:szCs w:val="21"/>
          <w:lang w:eastAsia="ar-SA"/>
        </w:rPr>
      </w:pPr>
      <w:r w:rsidRPr="002C12C6">
        <w:rPr>
          <w:rFonts w:ascii="Times New Roman" w:hAnsi="Times New Roman"/>
          <w:sz w:val="21"/>
          <w:szCs w:val="21"/>
          <w:lang w:eastAsia="ar-SA"/>
        </w:rPr>
        <w:t>Тарифный метод невозможно применить по причине отсутствия государственных регулируемых цен на планируемы</w:t>
      </w:r>
      <w:r w:rsidR="002C12C6" w:rsidRPr="002C12C6">
        <w:rPr>
          <w:rFonts w:ascii="Times New Roman" w:hAnsi="Times New Roman"/>
          <w:sz w:val="21"/>
          <w:szCs w:val="21"/>
          <w:lang w:eastAsia="ar-SA"/>
        </w:rPr>
        <w:t>е</w:t>
      </w:r>
      <w:r w:rsidRPr="002C12C6">
        <w:rPr>
          <w:rFonts w:ascii="Times New Roman" w:hAnsi="Times New Roman"/>
          <w:sz w:val="21"/>
          <w:szCs w:val="21"/>
          <w:lang w:eastAsia="ar-SA"/>
        </w:rPr>
        <w:t xml:space="preserve"> и требуемы</w:t>
      </w:r>
      <w:r w:rsidR="002C12C6" w:rsidRPr="002C12C6">
        <w:rPr>
          <w:rFonts w:ascii="Times New Roman" w:hAnsi="Times New Roman"/>
          <w:sz w:val="21"/>
          <w:szCs w:val="21"/>
          <w:lang w:eastAsia="ar-SA"/>
        </w:rPr>
        <w:t>е</w:t>
      </w:r>
      <w:r w:rsidRPr="002C12C6">
        <w:rPr>
          <w:rFonts w:ascii="Times New Roman" w:hAnsi="Times New Roman"/>
          <w:sz w:val="21"/>
          <w:szCs w:val="21"/>
          <w:lang w:eastAsia="ar-SA"/>
        </w:rPr>
        <w:t xml:space="preserve"> </w:t>
      </w:r>
      <w:r w:rsidR="002C12C6" w:rsidRPr="002C12C6">
        <w:rPr>
          <w:rFonts w:ascii="Times New Roman" w:hAnsi="Times New Roman"/>
          <w:sz w:val="21"/>
          <w:szCs w:val="21"/>
          <w:lang w:eastAsia="ar-SA"/>
        </w:rPr>
        <w:t>услуги</w:t>
      </w:r>
      <w:r w:rsidR="00813320" w:rsidRPr="002C12C6">
        <w:rPr>
          <w:rFonts w:ascii="Times New Roman" w:hAnsi="Times New Roman"/>
          <w:sz w:val="21"/>
          <w:szCs w:val="21"/>
          <w:lang w:eastAsia="ar-SA"/>
        </w:rPr>
        <w:t>.</w:t>
      </w:r>
    </w:p>
    <w:p w:rsidR="0006781C" w:rsidRPr="002C12C6" w:rsidRDefault="00813320" w:rsidP="0006781C">
      <w:pPr>
        <w:pStyle w:val="a3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1"/>
          <w:szCs w:val="21"/>
        </w:rPr>
      </w:pPr>
      <w:r w:rsidRPr="002C12C6">
        <w:rPr>
          <w:rFonts w:ascii="Times New Roman" w:hAnsi="Times New Roman"/>
          <w:sz w:val="21"/>
          <w:szCs w:val="21"/>
          <w:lang w:eastAsia="ar-SA"/>
        </w:rPr>
        <w:t>Пр</w:t>
      </w:r>
      <w:r w:rsidRPr="002C12C6">
        <w:rPr>
          <w:rFonts w:ascii="Times New Roman" w:hAnsi="Times New Roman" w:cs="Times New Roman"/>
          <w:sz w:val="21"/>
          <w:szCs w:val="21"/>
        </w:rPr>
        <w:t>оектно-сметный метод</w:t>
      </w:r>
      <w:r w:rsidR="00325EC6" w:rsidRPr="002C12C6">
        <w:rPr>
          <w:rFonts w:ascii="Times New Roman" w:hAnsi="Times New Roman" w:cs="Times New Roman"/>
          <w:sz w:val="21"/>
          <w:szCs w:val="21"/>
        </w:rPr>
        <w:t xml:space="preserve"> в соответствии с </w:t>
      </w:r>
      <w:r w:rsidR="0006781C" w:rsidRPr="002C12C6">
        <w:rPr>
          <w:rFonts w:ascii="Times New Roman" w:hAnsi="Times New Roman" w:cs="Times New Roman"/>
          <w:sz w:val="21"/>
          <w:szCs w:val="21"/>
        </w:rPr>
        <w:t>Законом №44-ФЗ</w:t>
      </w:r>
      <w:r w:rsidR="00325EC6" w:rsidRPr="002C12C6">
        <w:rPr>
          <w:rFonts w:ascii="Times New Roman" w:hAnsi="Times New Roman" w:cs="Times New Roman"/>
          <w:sz w:val="21"/>
          <w:szCs w:val="21"/>
        </w:rPr>
        <w:t xml:space="preserve"> </w:t>
      </w:r>
      <w:r w:rsidRPr="002C12C6">
        <w:rPr>
          <w:rFonts w:ascii="Times New Roman" w:hAnsi="Times New Roman" w:cs="Times New Roman"/>
          <w:sz w:val="21"/>
          <w:szCs w:val="21"/>
        </w:rPr>
        <w:t>применяется при строительстве, реконструкции, капитальном ремонте, сносе объекта капитального строительства на основании проектной документации в соответствии с методиками и нормативами (государственными элементными сметными нормами) строительных работ и специальных строительных ра</w:t>
      </w:r>
      <w:r w:rsidRPr="002C12C6">
        <w:rPr>
          <w:rFonts w:ascii="Times New Roman" w:hAnsi="Times New Roman" w:cs="Times New Roman"/>
          <w:sz w:val="21"/>
          <w:szCs w:val="21"/>
        </w:rPr>
        <w:lastRenderedPageBreak/>
        <w:t xml:space="preserve">бот, утвержденными в соответствии с компетенцией федеральным органом исполнительной власти, осуществляющим функции по выработке </w:t>
      </w:r>
      <w:r w:rsidRPr="002C12C6">
        <w:rPr>
          <w:rFonts w:ascii="Times New Roman" w:hAnsi="Times New Roman"/>
          <w:sz w:val="21"/>
          <w:szCs w:val="21"/>
          <w:lang w:eastAsia="ar-SA"/>
        </w:rPr>
        <w:t>государственной</w:t>
      </w:r>
      <w:r w:rsidRPr="002C12C6">
        <w:rPr>
          <w:rFonts w:ascii="Times New Roman" w:hAnsi="Times New Roman" w:cs="Times New Roman"/>
          <w:sz w:val="21"/>
          <w:szCs w:val="21"/>
        </w:rPr>
        <w:t xml:space="preserve"> политики и нормативно-правовому регулированию в сфере строительства, или органом исполнительной власти субъекта Российской Федерации, а так же проведение работ по сохранению объектов культурного наследия (памятников истории и культуры) народов Российской Федерации, за исключением научно-методического руководства, технического и авторского надзора, на основании согласованной в порядке, установленном законодательством Российской Федерации, проектной документации на проведение работ по сохранению объектов культурного наследия и в соответствии с реставрационными нормами и правилами, утвержденными федеральным органом исполнительной власти, уполномоченным Правительством Российской Федерации в области государственной охраны объектов культурного наследия</w:t>
      </w:r>
      <w:r w:rsidR="0006781C" w:rsidRPr="002C12C6">
        <w:rPr>
          <w:rFonts w:ascii="Times New Roman" w:hAnsi="Times New Roman" w:cs="Times New Roman"/>
          <w:sz w:val="21"/>
          <w:szCs w:val="21"/>
        </w:rPr>
        <w:t>, а так же на  текущий ремонт зданий, строений, сооружений, помещений.</w:t>
      </w:r>
    </w:p>
    <w:p w:rsidR="0006781C" w:rsidRPr="002C12C6" w:rsidRDefault="0006781C" w:rsidP="0006781C">
      <w:pPr>
        <w:pStyle w:val="a3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1"/>
          <w:szCs w:val="21"/>
        </w:rPr>
      </w:pPr>
      <w:r w:rsidRPr="002C12C6">
        <w:rPr>
          <w:rFonts w:ascii="Times New Roman" w:hAnsi="Times New Roman" w:cs="Times New Roman"/>
          <w:sz w:val="21"/>
          <w:szCs w:val="21"/>
        </w:rPr>
        <w:t xml:space="preserve">Затратный метод не применяется по причине отсутствия данных </w:t>
      </w:r>
      <w:r w:rsidR="002C12C6" w:rsidRPr="002C12C6">
        <w:rPr>
          <w:rFonts w:ascii="Times New Roman" w:hAnsi="Times New Roman" w:cs="Times New Roman"/>
          <w:sz w:val="21"/>
          <w:szCs w:val="21"/>
        </w:rPr>
        <w:t>исполнителей</w:t>
      </w:r>
      <w:r w:rsidRPr="002C12C6">
        <w:rPr>
          <w:rFonts w:ascii="Times New Roman" w:hAnsi="Times New Roman" w:cs="Times New Roman"/>
          <w:sz w:val="21"/>
          <w:szCs w:val="21"/>
        </w:rPr>
        <w:t xml:space="preserve"> по предполагаемым затратам, связанным с </w:t>
      </w:r>
      <w:r w:rsidR="002C12C6" w:rsidRPr="002C12C6">
        <w:rPr>
          <w:rFonts w:ascii="Times New Roman" w:hAnsi="Times New Roman" w:cs="Times New Roman"/>
          <w:sz w:val="21"/>
          <w:szCs w:val="21"/>
        </w:rPr>
        <w:t>оказанием услуг</w:t>
      </w:r>
      <w:r w:rsidRPr="002C12C6">
        <w:rPr>
          <w:rFonts w:ascii="Times New Roman" w:hAnsi="Times New Roman" w:cs="Times New Roman"/>
          <w:sz w:val="21"/>
          <w:szCs w:val="21"/>
        </w:rPr>
        <w:t>.</w:t>
      </w:r>
    </w:p>
    <w:p w:rsidR="00684AB0" w:rsidRPr="002C12C6" w:rsidRDefault="0006781C" w:rsidP="00684AB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1"/>
          <w:szCs w:val="21"/>
          <w:lang w:val="ru-RU"/>
        </w:rPr>
      </w:pPr>
      <w:r w:rsidRPr="002C12C6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Учитывая вышеизложенное,</w:t>
      </w:r>
      <w:r w:rsidR="00684AB0" w:rsidRPr="002C12C6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="002C12C6" w:rsidRPr="002C12C6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а также на основании служебной записки</w:t>
      </w:r>
      <w:r w:rsidR="00F249C6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начальника отдела </w:t>
      </w:r>
      <w:r w:rsidR="00F249C6" w:rsidRPr="00F249C6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содержания гидробионтов </w:t>
      </w:r>
      <w:r w:rsidR="000111C0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дальневосточных морей Диановой В.М., начальника отдела </w:t>
      </w:r>
      <w:r w:rsidR="000111C0" w:rsidRPr="00F249C6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содержания гидробионтов </w:t>
      </w:r>
      <w:r w:rsidR="000111C0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дальневосточных рек и озер Козьминой А.Н., начальника отдела </w:t>
      </w:r>
      <w:r w:rsidR="000111C0" w:rsidRPr="00F249C6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содержания</w:t>
      </w:r>
      <w:r w:rsidR="000111C0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экзотических</w:t>
      </w:r>
      <w:r w:rsidR="000111C0" w:rsidRPr="00F249C6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гидробионтов</w:t>
      </w:r>
      <w:r w:rsidR="000111C0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proofErr w:type="spellStart"/>
      <w:r w:rsidR="000111C0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Суюндукова</w:t>
      </w:r>
      <w:proofErr w:type="spellEnd"/>
      <w:r w:rsidR="000111C0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А.Д</w:t>
      </w:r>
      <w:r w:rsidR="00F249C6" w:rsidRPr="00F249C6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.</w:t>
      </w:r>
      <w:r w:rsidR="002C12C6" w:rsidRPr="002C12C6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, </w:t>
      </w:r>
      <w:r w:rsidR="00684AB0" w:rsidRPr="002C12C6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Заказчиком в соответствии с ч.</w:t>
      </w:r>
      <w:r w:rsidR="00ED7B21" w:rsidRPr="002C12C6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2C12C6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12 ст.22 Закона № 44-ФЗ </w:t>
      </w:r>
      <w:r w:rsidRPr="002C12C6">
        <w:rPr>
          <w:rFonts w:ascii="Times New Roman" w:eastAsia="Calibri" w:hAnsi="Times New Roman" w:cs="Times New Roman"/>
          <w:color w:val="000000"/>
          <w:sz w:val="21"/>
          <w:szCs w:val="21"/>
          <w:lang w:val="ru-RU"/>
        </w:rPr>
        <w:t xml:space="preserve">применяется </w:t>
      </w:r>
      <w:r w:rsidRPr="002C12C6">
        <w:rPr>
          <w:rFonts w:ascii="Times New Roman" w:eastAsia="Calibri" w:hAnsi="Times New Roman" w:cs="Times New Roman"/>
          <w:b/>
          <w:color w:val="000000"/>
          <w:sz w:val="21"/>
          <w:szCs w:val="21"/>
          <w:lang w:val="ru-RU"/>
        </w:rPr>
        <w:t xml:space="preserve">иной </w:t>
      </w:r>
      <w:r w:rsidR="00684AB0" w:rsidRPr="002C12C6">
        <w:rPr>
          <w:rFonts w:ascii="Times New Roman" w:eastAsia="Calibri" w:hAnsi="Times New Roman" w:cs="Times New Roman"/>
          <w:b/>
          <w:color w:val="000000"/>
          <w:sz w:val="21"/>
          <w:szCs w:val="21"/>
          <w:lang w:val="ru-RU"/>
        </w:rPr>
        <w:t>метод</w:t>
      </w:r>
      <w:r w:rsidR="00154161" w:rsidRPr="002C12C6">
        <w:rPr>
          <w:rFonts w:ascii="Times New Roman" w:eastAsia="Calibri" w:hAnsi="Times New Roman" w:cs="Times New Roman"/>
          <w:b/>
          <w:color w:val="000000"/>
          <w:sz w:val="21"/>
          <w:szCs w:val="21"/>
          <w:lang w:val="ru-RU"/>
        </w:rPr>
        <w:t>.</w:t>
      </w:r>
    </w:p>
    <w:p w:rsidR="00C93673" w:rsidRDefault="008753D2" w:rsidP="008753D2">
      <w:pPr>
        <w:ind w:firstLine="567"/>
        <w:jc w:val="both"/>
        <w:rPr>
          <w:rFonts w:ascii="Times New Roman" w:hAnsi="Times New Roman"/>
          <w:b/>
          <w:sz w:val="21"/>
          <w:szCs w:val="21"/>
          <w:lang w:val="ru-RU"/>
        </w:rPr>
      </w:pPr>
      <w:r w:rsidRPr="002C12C6">
        <w:rPr>
          <w:rFonts w:ascii="Times New Roman" w:hAnsi="Times New Roman"/>
          <w:sz w:val="21"/>
          <w:szCs w:val="21"/>
          <w:lang w:val="ru-RU"/>
        </w:rPr>
        <w:t xml:space="preserve">Цена контракта, заключаемого с единственным поставщиком (подрядчиком, исполнителем) составляет </w:t>
      </w:r>
      <w:r w:rsidR="000111C0">
        <w:rPr>
          <w:rFonts w:ascii="Times New Roman" w:hAnsi="Times New Roman"/>
          <w:b/>
          <w:sz w:val="21"/>
          <w:szCs w:val="21"/>
          <w:lang w:val="ru-RU"/>
        </w:rPr>
        <w:t>590 880 (Пятьсот девяносто тысяч восемьсот восемьдесят)</w:t>
      </w:r>
      <w:r w:rsidRPr="002C12C6">
        <w:rPr>
          <w:rFonts w:ascii="Times New Roman" w:hAnsi="Times New Roman"/>
          <w:b/>
          <w:sz w:val="21"/>
          <w:szCs w:val="21"/>
          <w:lang w:val="ru-RU"/>
        </w:rPr>
        <w:t xml:space="preserve"> рублей</w:t>
      </w:r>
      <w:r w:rsidR="000111C0">
        <w:rPr>
          <w:rFonts w:ascii="Times New Roman" w:hAnsi="Times New Roman"/>
          <w:b/>
          <w:sz w:val="21"/>
          <w:szCs w:val="21"/>
          <w:lang w:val="ru-RU"/>
        </w:rPr>
        <w:t xml:space="preserve"> 00 копеек</w:t>
      </w:r>
      <w:r w:rsidRPr="002C12C6">
        <w:rPr>
          <w:rFonts w:ascii="Times New Roman" w:hAnsi="Times New Roman"/>
          <w:b/>
          <w:sz w:val="21"/>
          <w:szCs w:val="21"/>
          <w:lang w:val="ru-RU"/>
        </w:rPr>
        <w:t>.</w:t>
      </w:r>
    </w:p>
    <w:p w:rsidR="002C12C6" w:rsidRPr="002C12C6" w:rsidRDefault="002C12C6" w:rsidP="008753D2">
      <w:pPr>
        <w:ind w:firstLine="567"/>
        <w:jc w:val="both"/>
        <w:rPr>
          <w:b/>
          <w:sz w:val="21"/>
          <w:szCs w:val="21"/>
          <w:lang w:val="ru-RU"/>
        </w:rPr>
      </w:pPr>
    </w:p>
    <w:p w:rsidR="00AD240C" w:rsidRPr="002C12C6" w:rsidRDefault="00057A1E" w:rsidP="00C93673">
      <w:pPr>
        <w:rPr>
          <w:sz w:val="21"/>
          <w:szCs w:val="21"/>
          <w:lang w:val="ru-RU"/>
        </w:rPr>
      </w:pPr>
      <w:bookmarkStart w:id="0" w:name="_GoBack"/>
      <w:r>
        <w:rPr>
          <w:noProof/>
          <w:lang w:val="ru-RU" w:eastAsia="ru-RU" w:bidi="ar-S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3538844</wp:posOffset>
            </wp:positionH>
            <wp:positionV relativeFrom="page">
              <wp:posOffset>9515000</wp:posOffset>
            </wp:positionV>
            <wp:extent cx="2039615" cy="739615"/>
            <wp:effectExtent l="19050" t="0" r="0" b="0"/>
            <wp:wrapNone/>
            <wp:docPr id="99001" name="Рисунок 99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000" name="Picture 99000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9615" cy="739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  <w:r w:rsidR="004D0D5E" w:rsidRPr="002C12C6">
        <w:rPr>
          <w:rFonts w:ascii="Times New Roman" w:hAnsi="Times New Roman" w:cs="Times New Roman"/>
          <w:sz w:val="21"/>
          <w:szCs w:val="21"/>
          <w:lang w:val="ru-RU"/>
        </w:rPr>
        <w:t>Начальник договорного отдела</w:t>
      </w:r>
      <w:r w:rsidR="00C93673" w:rsidRPr="002C12C6">
        <w:rPr>
          <w:rFonts w:ascii="Times New Roman" w:hAnsi="Times New Roman" w:cs="Times New Roman"/>
          <w:sz w:val="21"/>
          <w:szCs w:val="21"/>
          <w:lang w:val="ru-RU"/>
        </w:rPr>
        <w:tab/>
        <w:t xml:space="preserve">                   </w:t>
      </w:r>
      <w:r w:rsidR="004D0D5E" w:rsidRPr="002C12C6">
        <w:rPr>
          <w:rFonts w:ascii="Times New Roman" w:hAnsi="Times New Roman" w:cs="Times New Roman"/>
          <w:sz w:val="21"/>
          <w:szCs w:val="21"/>
          <w:lang w:val="ru-RU"/>
        </w:rPr>
        <w:t xml:space="preserve">                   </w:t>
      </w:r>
      <w:r w:rsidR="00C93673" w:rsidRPr="002C12C6">
        <w:rPr>
          <w:rFonts w:ascii="Times New Roman" w:hAnsi="Times New Roman" w:cs="Times New Roman"/>
          <w:sz w:val="21"/>
          <w:szCs w:val="21"/>
          <w:lang w:val="ru-RU"/>
        </w:rPr>
        <w:t xml:space="preserve">                                            </w:t>
      </w:r>
      <w:r w:rsidR="002C12C6">
        <w:rPr>
          <w:rFonts w:ascii="Times New Roman" w:hAnsi="Times New Roman" w:cs="Times New Roman"/>
          <w:sz w:val="21"/>
          <w:szCs w:val="21"/>
          <w:lang w:val="ru-RU"/>
        </w:rPr>
        <w:t xml:space="preserve">                 </w:t>
      </w:r>
      <w:r w:rsidR="00C93673" w:rsidRPr="002C12C6">
        <w:rPr>
          <w:rFonts w:ascii="Times New Roman" w:hAnsi="Times New Roman" w:cs="Times New Roman"/>
          <w:sz w:val="21"/>
          <w:szCs w:val="21"/>
          <w:lang w:val="ru-RU"/>
        </w:rPr>
        <w:t>В.Ю. Гринин</w:t>
      </w:r>
    </w:p>
    <w:sectPr w:rsidR="00AD240C" w:rsidRPr="002C12C6" w:rsidSect="003C6C3E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E31574"/>
    <w:multiLevelType w:val="multilevel"/>
    <w:tmpl w:val="4C5E32FC"/>
    <w:lvl w:ilvl="0">
      <w:start w:val="1"/>
      <w:numFmt w:val="decimal"/>
      <w:lvlText w:val="%1."/>
      <w:lvlJc w:val="left"/>
      <w:pPr>
        <w:ind w:left="152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212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5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1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8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87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23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23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592" w:hanging="1800"/>
      </w:pPr>
      <w:rPr>
        <w:rFonts w:hint="default"/>
      </w:rPr>
    </w:lvl>
  </w:abstractNum>
  <w:abstractNum w:abstractNumId="1" w15:restartNumberingAfterBreak="0">
    <w:nsid w:val="29EE3938"/>
    <w:multiLevelType w:val="hybridMultilevel"/>
    <w:tmpl w:val="7A9AF53C"/>
    <w:lvl w:ilvl="0" w:tplc="A05A0B0A">
      <w:start w:val="1"/>
      <w:numFmt w:val="decimal"/>
      <w:lvlText w:val="%1)"/>
      <w:lvlJc w:val="left"/>
      <w:pPr>
        <w:ind w:left="1065" w:hanging="360"/>
      </w:pPr>
      <w:rPr>
        <w:rFonts w:ascii="Times New Roman" w:eastAsiaTheme="maj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3F902CDF"/>
    <w:multiLevelType w:val="hybridMultilevel"/>
    <w:tmpl w:val="870AFAD0"/>
    <w:lvl w:ilvl="0" w:tplc="CE5E7E6C">
      <w:start w:val="1"/>
      <w:numFmt w:val="decimal"/>
      <w:lvlText w:val="%1)"/>
      <w:lvlJc w:val="left"/>
      <w:pPr>
        <w:ind w:left="1070" w:hanging="360"/>
      </w:pPr>
      <w:rPr>
        <w:rFonts w:eastAsiaTheme="maj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3DA7"/>
    <w:rsid w:val="000111C0"/>
    <w:rsid w:val="00016A95"/>
    <w:rsid w:val="00057A1E"/>
    <w:rsid w:val="0006781C"/>
    <w:rsid w:val="000D2F0A"/>
    <w:rsid w:val="001076E3"/>
    <w:rsid w:val="001115B1"/>
    <w:rsid w:val="00154161"/>
    <w:rsid w:val="001613B7"/>
    <w:rsid w:val="001A0915"/>
    <w:rsid w:val="002C12C6"/>
    <w:rsid w:val="002F429C"/>
    <w:rsid w:val="00325EC6"/>
    <w:rsid w:val="003B6D87"/>
    <w:rsid w:val="003C104F"/>
    <w:rsid w:val="003C6C3E"/>
    <w:rsid w:val="003E417B"/>
    <w:rsid w:val="004A5DB0"/>
    <w:rsid w:val="004D0D5E"/>
    <w:rsid w:val="0054111E"/>
    <w:rsid w:val="00684AB0"/>
    <w:rsid w:val="006B2029"/>
    <w:rsid w:val="006C0F46"/>
    <w:rsid w:val="006E2C3E"/>
    <w:rsid w:val="0077150F"/>
    <w:rsid w:val="00813320"/>
    <w:rsid w:val="008753D2"/>
    <w:rsid w:val="008E0C59"/>
    <w:rsid w:val="00970DB1"/>
    <w:rsid w:val="009D7DBB"/>
    <w:rsid w:val="00A63DA7"/>
    <w:rsid w:val="00AA6C11"/>
    <w:rsid w:val="00AD240C"/>
    <w:rsid w:val="00BB1F2B"/>
    <w:rsid w:val="00C25015"/>
    <w:rsid w:val="00C93673"/>
    <w:rsid w:val="00CD1A30"/>
    <w:rsid w:val="00CF1AD3"/>
    <w:rsid w:val="00DD04F7"/>
    <w:rsid w:val="00E6501F"/>
    <w:rsid w:val="00E73C8C"/>
    <w:rsid w:val="00ED7B21"/>
    <w:rsid w:val="00F249C6"/>
    <w:rsid w:val="00F44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0B2CBD"/>
  <w15:chartTrackingRefBased/>
  <w15:docId w15:val="{AE364586-5946-463B-A856-C85F8B69F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1AD3"/>
    <w:pPr>
      <w:spacing w:after="200" w:line="276" w:lineRule="auto"/>
    </w:pPr>
    <w:rPr>
      <w:rFonts w:asciiTheme="majorHAnsi" w:eastAsiaTheme="majorEastAsia" w:hAnsiTheme="majorHAnsi" w:cstheme="majorBidi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Bullet List,FooterText,numbered,Paragraphe de liste1,lp1"/>
    <w:basedOn w:val="a"/>
    <w:link w:val="a4"/>
    <w:uiPriority w:val="34"/>
    <w:qFormat/>
    <w:rsid w:val="00AD240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ru-RU" w:bidi="ar-SA"/>
    </w:rPr>
  </w:style>
  <w:style w:type="character" w:customStyle="1" w:styleId="a4">
    <w:name w:val="Абзац списка Знак"/>
    <w:aliases w:val="Bullet List Знак,FooterText Знак,numbered Знак,Paragraphe de liste1 Знак,lp1 Знак"/>
    <w:link w:val="a3"/>
    <w:uiPriority w:val="34"/>
    <w:locked/>
    <w:rsid w:val="00AD240C"/>
  </w:style>
  <w:style w:type="paragraph" w:styleId="a5">
    <w:name w:val="Balloon Text"/>
    <w:basedOn w:val="a"/>
    <w:link w:val="a6"/>
    <w:uiPriority w:val="99"/>
    <w:semiHidden/>
    <w:unhideWhenUsed/>
    <w:rsid w:val="005411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4111E"/>
    <w:rPr>
      <w:rFonts w:ascii="Segoe UI" w:eastAsiaTheme="majorEastAsia" w:hAnsi="Segoe UI" w:cs="Segoe UI"/>
      <w:sz w:val="18"/>
      <w:szCs w:val="18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620</Words>
  <Characters>3540</Characters>
  <Application>Microsoft Office Word</Application>
  <DocSecurity>4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Майя Ф. Подгурченко</dc:creator>
  <cp:keywords/>
  <dc:description/>
  <cp:lastModifiedBy>Юлия М. Кирьянова</cp:lastModifiedBy>
  <cp:revision>2</cp:revision>
  <cp:lastPrinted>2026-04-14T05:00:00Z</cp:lastPrinted>
  <dcterms:created xsi:type="dcterms:W3CDTF">2026-04-14T05:00:00Z</dcterms:created>
  <dcterms:modified xsi:type="dcterms:W3CDTF">2026-04-14T05:00:00Z</dcterms:modified>
</cp:coreProperties>
</file>