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646" w:rsidRPr="00ED53DF" w:rsidRDefault="00A80646" w:rsidP="00A80646">
      <w:pPr>
        <w:keepNext/>
        <w:widowControl w:val="0"/>
        <w:rPr>
          <w:color w:val="000000"/>
          <w:sz w:val="28"/>
          <w:szCs w:val="28"/>
        </w:rPr>
      </w:pPr>
    </w:p>
    <w:p w:rsidR="00A80646" w:rsidRPr="00461C35" w:rsidRDefault="00A80646" w:rsidP="00023B66">
      <w:pPr>
        <w:keepNext/>
        <w:widowControl w:val="0"/>
        <w:jc w:val="center"/>
        <w:rPr>
          <w:b/>
        </w:rPr>
      </w:pPr>
      <w:r w:rsidRPr="00461C35">
        <w:rPr>
          <w:b/>
        </w:rPr>
        <w:t>Государственный контракт №</w:t>
      </w:r>
    </w:p>
    <w:p w:rsidR="00A80646" w:rsidRPr="00461C35" w:rsidRDefault="00A80646" w:rsidP="00603E20">
      <w:pPr>
        <w:jc w:val="center"/>
      </w:pPr>
      <w:r w:rsidRPr="00461C35">
        <w:t xml:space="preserve">на оказание </w:t>
      </w:r>
      <w:r w:rsidRPr="001058A9">
        <w:rPr>
          <w:noProof/>
          <w:szCs w:val="26"/>
        </w:rPr>
        <w:t>услуг</w:t>
      </w:r>
    </w:p>
    <w:p w:rsidR="00A80646" w:rsidRPr="00461C35" w:rsidRDefault="00A80646" w:rsidP="00A80646">
      <w:pPr>
        <w:keepNext/>
        <w:widowControl w:val="0"/>
      </w:pPr>
    </w:p>
    <w:p w:rsidR="00023B66" w:rsidRPr="00023B66" w:rsidRDefault="00023B66" w:rsidP="00023B66">
      <w:pPr>
        <w:pStyle w:val="21"/>
      </w:pPr>
      <w:r w:rsidRPr="00023B66">
        <w:t xml:space="preserve">г. Клинцы                                                     </w:t>
      </w:r>
      <w:r w:rsidR="004E2B88">
        <w:t xml:space="preserve">                              </w:t>
      </w:r>
      <w:r w:rsidRPr="00023B66">
        <w:t xml:space="preserve">    </w:t>
      </w:r>
      <w:proofErr w:type="gramStart"/>
      <w:r w:rsidR="00205976">
        <w:t xml:space="preserve">   «</w:t>
      </w:r>
      <w:proofErr w:type="gramEnd"/>
      <w:r w:rsidR="00205976">
        <w:t>____» _______________ 202</w:t>
      </w:r>
      <w:r w:rsidR="001E5D80">
        <w:t>6</w:t>
      </w:r>
      <w:r w:rsidRPr="00023B66">
        <w:t>г.</w:t>
      </w:r>
    </w:p>
    <w:p w:rsidR="00023B66" w:rsidRPr="00023B66" w:rsidRDefault="00023B66" w:rsidP="00023B66">
      <w:pPr>
        <w:ind w:firstLine="709"/>
        <w:jc w:val="both"/>
      </w:pPr>
    </w:p>
    <w:p w:rsidR="003A024B" w:rsidRPr="00023B66" w:rsidRDefault="003A024B" w:rsidP="003A024B">
      <w:pPr>
        <w:pStyle w:val="a9"/>
        <w:jc w:val="both"/>
        <w:rPr>
          <w:rFonts w:ascii="Times New Roman" w:hAnsi="Times New Roman"/>
          <w:sz w:val="24"/>
          <w:szCs w:val="24"/>
        </w:rPr>
      </w:pPr>
      <w:r w:rsidRPr="00023B66">
        <w:rPr>
          <w:rFonts w:ascii="Times New Roman" w:hAnsi="Times New Roman"/>
          <w:sz w:val="24"/>
          <w:szCs w:val="24"/>
        </w:rPr>
        <w:t xml:space="preserve">Федеральное казенное учреждение «Исправительная колония № 6 Управления Федеральной службы исполнения наказаний по Брянской области», выступающее от имени Российской Федерации, в лице </w:t>
      </w:r>
      <w:r>
        <w:rPr>
          <w:rFonts w:ascii="Times New Roman" w:hAnsi="Times New Roman"/>
          <w:sz w:val="24"/>
          <w:szCs w:val="24"/>
        </w:rPr>
        <w:t>_________________________________</w:t>
      </w:r>
      <w:r w:rsidRPr="00023B66">
        <w:rPr>
          <w:rFonts w:ascii="Times New Roman" w:hAnsi="Times New Roman"/>
          <w:sz w:val="24"/>
          <w:szCs w:val="24"/>
        </w:rPr>
        <w:t xml:space="preserve">, действующего на основании </w:t>
      </w:r>
      <w:r>
        <w:rPr>
          <w:rFonts w:ascii="Times New Roman" w:hAnsi="Times New Roman"/>
          <w:sz w:val="24"/>
          <w:szCs w:val="24"/>
        </w:rPr>
        <w:t>____________________</w:t>
      </w:r>
      <w:r w:rsidRPr="00023B66">
        <w:rPr>
          <w:rFonts w:ascii="Times New Roman" w:hAnsi="Times New Roman"/>
          <w:sz w:val="24"/>
          <w:szCs w:val="24"/>
        </w:rPr>
        <w:t>, именуемое в дальнейшем «Государственный Заказчик», с одной стороны, и _______________________, в лице_____________ именуемый в дальнейшем «</w:t>
      </w:r>
      <w:r>
        <w:rPr>
          <w:rFonts w:ascii="Times New Roman" w:hAnsi="Times New Roman"/>
          <w:sz w:val="24"/>
          <w:szCs w:val="24"/>
        </w:rPr>
        <w:t>Исполнитель</w:t>
      </w:r>
      <w:r w:rsidRPr="00023B66">
        <w:rPr>
          <w:rFonts w:ascii="Times New Roman" w:hAnsi="Times New Roman"/>
          <w:sz w:val="24"/>
          <w:szCs w:val="24"/>
        </w:rPr>
        <w:t>», действующего на основании  _________, с другой стороны, а вместе именуемые стороны на основании протокола  рассмотрения и оценки заявок на участие в запросе котировок   № _________ от ______________</w:t>
      </w:r>
      <w:r>
        <w:rPr>
          <w:rFonts w:ascii="Times New Roman" w:hAnsi="Times New Roman"/>
          <w:sz w:val="24"/>
          <w:szCs w:val="24"/>
        </w:rPr>
        <w:t xml:space="preserve"> для закупки _________________</w:t>
      </w:r>
      <w:r w:rsidRPr="00023B66">
        <w:rPr>
          <w:rFonts w:ascii="Times New Roman" w:hAnsi="Times New Roman"/>
          <w:sz w:val="24"/>
          <w:szCs w:val="24"/>
        </w:rPr>
        <w:t xml:space="preserve"> и в соответствии с Федеральным законом </w:t>
      </w:r>
      <w:r w:rsidRPr="00023B66">
        <w:rPr>
          <w:rFonts w:ascii="Times New Roman" w:hAnsi="Times New Roman"/>
          <w:noProof/>
          <w:sz w:val="24"/>
          <w:szCs w:val="24"/>
        </w:rPr>
        <w:t>от 05.04.2013 № 44-ФЗ «О контрактной системе в сфере закупок товаров, работ, оказание услуг для обеспечения государственных и муниципальных нужд»</w:t>
      </w:r>
      <w:r w:rsidRPr="00051FD7">
        <w:rPr>
          <w:rFonts w:ascii="Times New Roman" w:hAnsi="Times New Roman"/>
          <w:sz w:val="24"/>
          <w:szCs w:val="24"/>
        </w:rPr>
        <w:t>и с</w:t>
      </w:r>
      <w:r w:rsidR="0026665A">
        <w:rPr>
          <w:rFonts w:ascii="Times New Roman" w:hAnsi="Times New Roman"/>
          <w:sz w:val="24"/>
          <w:szCs w:val="24"/>
        </w:rPr>
        <w:t xml:space="preserve"> </w:t>
      </w:r>
      <w:r w:rsidRPr="00141F70">
        <w:rPr>
          <w:rFonts w:ascii="Roboto Slab" w:hAnsi="Roboto Slab"/>
          <w:bCs/>
          <w:sz w:val="24"/>
          <w:szCs w:val="24"/>
        </w:rPr>
        <w:t>идентификационным кодом</w:t>
      </w:r>
      <w:r w:rsidR="0026665A">
        <w:rPr>
          <w:rFonts w:ascii="Roboto Slab" w:hAnsi="Roboto Slab"/>
          <w:bCs/>
          <w:sz w:val="24"/>
          <w:szCs w:val="24"/>
        </w:rPr>
        <w:t xml:space="preserve"> </w:t>
      </w:r>
      <w:r w:rsidRPr="00051FD7">
        <w:rPr>
          <w:rFonts w:ascii="Times New Roman" w:hAnsi="Times New Roman"/>
          <w:sz w:val="24"/>
          <w:szCs w:val="24"/>
        </w:rPr>
        <w:t>закупки</w:t>
      </w:r>
      <w:r>
        <w:rPr>
          <w:rFonts w:ascii="Times New Roman" w:hAnsi="Times New Roman"/>
        </w:rPr>
        <w:t xml:space="preserve"> №             </w:t>
      </w:r>
      <w:r w:rsidRPr="00023B66">
        <w:rPr>
          <w:rFonts w:ascii="Times New Roman" w:hAnsi="Times New Roman"/>
          <w:sz w:val="24"/>
          <w:szCs w:val="24"/>
        </w:rPr>
        <w:t>заключили настоящий Государственный контракт (далее – контракт) о нижеследующем:</w:t>
      </w:r>
    </w:p>
    <w:p w:rsidR="00A80646" w:rsidRPr="00461C35" w:rsidRDefault="00A80646" w:rsidP="00A80646">
      <w:pPr>
        <w:jc w:val="both"/>
      </w:pPr>
    </w:p>
    <w:p w:rsidR="00A80646" w:rsidRDefault="00A80646" w:rsidP="00A80646">
      <w:pPr>
        <w:numPr>
          <w:ilvl w:val="0"/>
          <w:numId w:val="18"/>
        </w:numPr>
        <w:suppressAutoHyphens/>
        <w:jc w:val="center"/>
        <w:rPr>
          <w:b/>
        </w:rPr>
      </w:pPr>
      <w:r w:rsidRPr="00461C35">
        <w:rPr>
          <w:b/>
        </w:rPr>
        <w:t xml:space="preserve">Предмет контракта </w:t>
      </w:r>
    </w:p>
    <w:p w:rsidR="00A80646" w:rsidRPr="0093507F" w:rsidRDefault="00A80646" w:rsidP="00A80646">
      <w:pPr>
        <w:suppressAutoHyphens/>
        <w:ind w:left="720"/>
        <w:rPr>
          <w:b/>
        </w:rPr>
      </w:pPr>
    </w:p>
    <w:p w:rsidR="00A80646" w:rsidRDefault="00A80646" w:rsidP="008D67CE">
      <w:pPr>
        <w:widowControl w:val="0"/>
        <w:ind w:firstLine="709"/>
        <w:jc w:val="both"/>
      </w:pPr>
      <w:r w:rsidRPr="00461C35">
        <w:t xml:space="preserve">1.1. </w:t>
      </w:r>
      <w:r w:rsidRPr="0080400D">
        <w:t xml:space="preserve">Исполнитель обязуется </w:t>
      </w:r>
      <w:r w:rsidR="00B05156" w:rsidRPr="0080400D">
        <w:t xml:space="preserve">оказать </w:t>
      </w:r>
      <w:r w:rsidR="008A1F46" w:rsidRPr="0080400D">
        <w:t xml:space="preserve">Государственному заказчику </w:t>
      </w:r>
      <w:r w:rsidR="00E05F1A" w:rsidRPr="00E05F1A">
        <w:rPr>
          <w:rFonts w:eastAsia="Calibri"/>
          <w:b/>
          <w:bCs/>
        </w:rPr>
        <w:t xml:space="preserve">услуги </w:t>
      </w:r>
      <w:r w:rsidR="00BB6165">
        <w:rPr>
          <w:rFonts w:eastAsia="Calibri"/>
          <w:b/>
          <w:bCs/>
        </w:rPr>
        <w:t xml:space="preserve">по </w:t>
      </w:r>
      <w:r w:rsidR="004E2B88">
        <w:rPr>
          <w:rFonts w:eastAsia="Calibri"/>
          <w:b/>
          <w:bCs/>
        </w:rPr>
        <w:t xml:space="preserve">разработке плана мероприятий при неблагоприятных метеоусловиях </w:t>
      </w:r>
      <w:r w:rsidR="00E05F1A" w:rsidRPr="00E05F1A">
        <w:rPr>
          <w:rFonts w:eastAsia="Calibri"/>
        </w:rPr>
        <w:t>ФКУ ИК-6 УФСИН России по Брянской области,</w:t>
      </w:r>
      <w:r w:rsidRPr="005F64C3">
        <w:t>, в соответствии с</w:t>
      </w:r>
      <w:r w:rsidRPr="0080400D">
        <w:t xml:space="preserve"> Техническим заданием (Приложение № 1)</w:t>
      </w:r>
      <w:r w:rsidR="003E18E5">
        <w:t xml:space="preserve"> и Спецификацией (Приложение №2)</w:t>
      </w:r>
      <w:r w:rsidRPr="0080400D">
        <w:t xml:space="preserve"> к настоящему контракту, являющ</w:t>
      </w:r>
      <w:r w:rsidR="003E18E5">
        <w:t>ихся</w:t>
      </w:r>
      <w:r w:rsidRPr="0080400D">
        <w:t xml:space="preserve"> его неотъемлемой частью, а Заказчик принять  и оплатить оказанные услуги в соответствии с настоящим контрактом.</w:t>
      </w:r>
    </w:p>
    <w:p w:rsidR="00415AF2" w:rsidRPr="00415AF2" w:rsidRDefault="00415AF2" w:rsidP="008D67CE">
      <w:pPr>
        <w:widowControl w:val="0"/>
        <w:ind w:firstLine="709"/>
        <w:jc w:val="both"/>
        <w:rPr>
          <w:rFonts w:eastAsia="Calibri"/>
          <w:b/>
          <w:bCs/>
        </w:rPr>
      </w:pPr>
      <w:r>
        <w:t>1.</w:t>
      </w:r>
      <w:proofErr w:type="gramStart"/>
      <w:r>
        <w:t>2.Идентификационный</w:t>
      </w:r>
      <w:proofErr w:type="gramEnd"/>
      <w:r>
        <w:t xml:space="preserve"> к</w:t>
      </w:r>
      <w:r w:rsidR="004E2B88">
        <w:t>о</w:t>
      </w:r>
      <w:r>
        <w:t xml:space="preserve">д закупки </w:t>
      </w:r>
    </w:p>
    <w:p w:rsidR="00A80646" w:rsidRPr="0093507F" w:rsidRDefault="00A80646" w:rsidP="00023B66">
      <w:pPr>
        <w:pStyle w:val="ab"/>
        <w:jc w:val="center"/>
      </w:pPr>
      <w:r w:rsidRPr="00461C35">
        <w:rPr>
          <w:b/>
        </w:rPr>
        <w:t>2. Права и обязанности сторон</w:t>
      </w:r>
    </w:p>
    <w:p w:rsidR="00A80646" w:rsidRPr="00461C35" w:rsidRDefault="00A80646" w:rsidP="00A80646">
      <w:pPr>
        <w:ind w:left="360" w:firstLine="348"/>
        <w:jc w:val="both"/>
        <w:rPr>
          <w:b/>
        </w:rPr>
      </w:pPr>
      <w:r w:rsidRPr="00461C35">
        <w:rPr>
          <w:b/>
        </w:rPr>
        <w:t xml:space="preserve">2.1. </w:t>
      </w:r>
      <w:r>
        <w:rPr>
          <w:b/>
        </w:rPr>
        <w:t>Государственный з</w:t>
      </w:r>
      <w:r w:rsidRPr="00461C35">
        <w:rPr>
          <w:b/>
        </w:rPr>
        <w:t>аказчик вправе:</w:t>
      </w:r>
    </w:p>
    <w:p w:rsidR="00A80646" w:rsidRPr="00461C35" w:rsidRDefault="00D02CE6" w:rsidP="00A80646">
      <w:pPr>
        <w:autoSpaceDE w:val="0"/>
        <w:autoSpaceDN w:val="0"/>
        <w:adjustRightInd w:val="0"/>
        <w:ind w:firstLine="709"/>
        <w:jc w:val="both"/>
      </w:pPr>
      <w:r>
        <w:t>2.1.1</w:t>
      </w:r>
      <w:r w:rsidR="00A80646" w:rsidRPr="00461C35">
        <w:t>требовать от Исполнителя надлежащего исполнения обязательств, предусмотренных настоящим Контрактом;</w:t>
      </w:r>
    </w:p>
    <w:p w:rsidR="00A80646" w:rsidRPr="00461C35" w:rsidRDefault="00A80646" w:rsidP="00A80646">
      <w:pPr>
        <w:autoSpaceDE w:val="0"/>
        <w:autoSpaceDN w:val="0"/>
        <w:adjustRightInd w:val="0"/>
        <w:ind w:firstLine="709"/>
        <w:jc w:val="both"/>
      </w:pPr>
      <w:r w:rsidRPr="00461C35">
        <w:t>2.1.2. требовать от Исполнителя своевременного устранения выявленных недостатков;</w:t>
      </w:r>
    </w:p>
    <w:p w:rsidR="00A80646" w:rsidRPr="00461C35" w:rsidRDefault="00A80646" w:rsidP="00A80646">
      <w:pPr>
        <w:pStyle w:val="15"/>
        <w:tabs>
          <w:tab w:val="left" w:pos="1418"/>
        </w:tabs>
        <w:spacing w:line="240" w:lineRule="auto"/>
        <w:ind w:right="-71" w:firstLine="700"/>
        <w:rPr>
          <w:noProof/>
          <w:szCs w:val="24"/>
        </w:rPr>
      </w:pPr>
      <w:r w:rsidRPr="00461C35">
        <w:rPr>
          <w:szCs w:val="24"/>
        </w:rPr>
        <w:t>2.1.3.</w:t>
      </w:r>
      <w:r w:rsidRPr="00461C35">
        <w:rPr>
          <w:noProof/>
          <w:szCs w:val="24"/>
        </w:rPr>
        <w:t>взыскивать пени, а также требовать возмещения убытков;</w:t>
      </w:r>
    </w:p>
    <w:p w:rsidR="00A80646" w:rsidRPr="00461C35" w:rsidRDefault="00A80646" w:rsidP="00A80646">
      <w:pPr>
        <w:ind w:firstLine="142"/>
        <w:jc w:val="both"/>
      </w:pPr>
      <w:r w:rsidRPr="00461C35">
        <w:t xml:space="preserve">         2.1.4. отказаться от приемки услуг, несоответствующих настоящему Контракту;</w:t>
      </w:r>
    </w:p>
    <w:p w:rsidR="00A80646" w:rsidRPr="00461C35" w:rsidRDefault="00A80646" w:rsidP="00A80646">
      <w:pPr>
        <w:jc w:val="both"/>
      </w:pPr>
      <w:r w:rsidRPr="00461C35">
        <w:t xml:space="preserve">           2.1.</w:t>
      </w:r>
      <w:r w:rsidR="00D02CE6" w:rsidRPr="00461C35">
        <w:t>5. осуществлятьконтроль за</w:t>
      </w:r>
      <w:r w:rsidRPr="00461C35">
        <w:t xml:space="preserve"> ходом и сроками оказания услуг, не вмешиваясь при этом в деятельность Исполнителя. </w:t>
      </w:r>
    </w:p>
    <w:p w:rsidR="00A80646" w:rsidRPr="00461C35" w:rsidRDefault="00A80646" w:rsidP="00A80646">
      <w:pPr>
        <w:jc w:val="both"/>
        <w:rPr>
          <w:b/>
        </w:rPr>
      </w:pPr>
      <w:r w:rsidRPr="00461C35">
        <w:rPr>
          <w:b/>
        </w:rPr>
        <w:t xml:space="preserve">           2</w:t>
      </w:r>
      <w:r>
        <w:rPr>
          <w:b/>
        </w:rPr>
        <w:t>.2. Государственный з</w:t>
      </w:r>
      <w:r w:rsidRPr="00461C35">
        <w:rPr>
          <w:b/>
        </w:rPr>
        <w:t>аказчик обязан:</w:t>
      </w:r>
    </w:p>
    <w:p w:rsidR="00A80646" w:rsidRPr="00461C35" w:rsidRDefault="00A80646" w:rsidP="00A80646">
      <w:pPr>
        <w:jc w:val="both"/>
      </w:pPr>
      <w:r w:rsidRPr="00461C35">
        <w:t xml:space="preserve">           2.2.</w:t>
      </w:r>
      <w:r w:rsidR="00F90BC3" w:rsidRPr="00461C35">
        <w:t>1</w:t>
      </w:r>
      <w:r w:rsidR="00F90BC3">
        <w:t>. предоставить</w:t>
      </w:r>
      <w:r>
        <w:t>Исполнителю беспрепятственный доступ к месту оказания услуг.</w:t>
      </w:r>
    </w:p>
    <w:p w:rsidR="00A80646" w:rsidRPr="00461C35" w:rsidRDefault="00A80646" w:rsidP="00023B66">
      <w:pPr>
        <w:autoSpaceDE w:val="0"/>
        <w:autoSpaceDN w:val="0"/>
        <w:adjustRightInd w:val="0"/>
        <w:ind w:firstLine="709"/>
        <w:jc w:val="both"/>
      </w:pPr>
      <w:r w:rsidRPr="00461C35">
        <w:t>2.2.2. принять оказанные услуги, соответствующие требованиям, установленным настоящим Контрактом, и оплатить эти услуги на указанных в нем условиях;</w:t>
      </w:r>
    </w:p>
    <w:p w:rsidR="00A80646" w:rsidRPr="00461C35" w:rsidRDefault="00A80646" w:rsidP="00A80646">
      <w:pPr>
        <w:ind w:firstLine="567"/>
        <w:jc w:val="both"/>
        <w:rPr>
          <w:bCs/>
          <w:color w:val="000000"/>
        </w:rPr>
      </w:pPr>
      <w:r w:rsidRPr="00461C35">
        <w:t xml:space="preserve"> 2.2.3. провести экспертизу оказанных услуг в части их соответствия условиям настоящего Контракта. </w:t>
      </w:r>
      <w:r w:rsidRPr="00461C35">
        <w:rPr>
          <w:bCs/>
          <w:color w:val="000000"/>
        </w:rPr>
        <w:t>Экспертиза проводится Государственным заказчиком своими силами или с  привлечением экспертов, экспертных организаций.</w:t>
      </w:r>
    </w:p>
    <w:p w:rsidR="00A80646" w:rsidRPr="00461C35" w:rsidRDefault="00A80646" w:rsidP="00A80646">
      <w:pPr>
        <w:autoSpaceDE w:val="0"/>
        <w:autoSpaceDN w:val="0"/>
        <w:adjustRightInd w:val="0"/>
        <w:jc w:val="both"/>
      </w:pPr>
    </w:p>
    <w:p w:rsidR="00A80646" w:rsidRDefault="00A80646" w:rsidP="00023B66">
      <w:pPr>
        <w:ind w:firstLine="567"/>
        <w:jc w:val="both"/>
        <w:rPr>
          <w:b/>
        </w:rPr>
      </w:pPr>
      <w:r w:rsidRPr="00461C35">
        <w:rPr>
          <w:b/>
        </w:rPr>
        <w:t xml:space="preserve"> 2.3. Исполнитель обязан:</w:t>
      </w:r>
    </w:p>
    <w:p w:rsidR="00A80646" w:rsidRPr="008C3C3F" w:rsidRDefault="00A80646" w:rsidP="00023B66">
      <w:pPr>
        <w:ind w:firstLine="567"/>
        <w:jc w:val="both"/>
        <w:rPr>
          <w:b/>
        </w:rPr>
      </w:pPr>
      <w:r w:rsidRPr="00461C35">
        <w:t xml:space="preserve">2.3.1. </w:t>
      </w:r>
      <w:r>
        <w:t>оказывать услуги в соответствии и в сроки с условиями настоящего контракта;</w:t>
      </w:r>
    </w:p>
    <w:p w:rsidR="00A80646" w:rsidRPr="00461C35" w:rsidRDefault="00A80646" w:rsidP="00023B66">
      <w:pPr>
        <w:autoSpaceDE w:val="0"/>
        <w:autoSpaceDN w:val="0"/>
        <w:adjustRightInd w:val="0"/>
        <w:ind w:firstLine="567"/>
        <w:jc w:val="both"/>
      </w:pPr>
      <w:r w:rsidRPr="00461C35">
        <w:t>2.3.</w:t>
      </w:r>
      <w:r>
        <w:t>2</w:t>
      </w:r>
      <w:r w:rsidRPr="00461C35">
        <w:t>. незамедлительно устранить за свой счет недостатки и дефекты, выявленные при приемке услуг;</w:t>
      </w:r>
    </w:p>
    <w:p w:rsidR="00A80646" w:rsidRPr="00461C35" w:rsidRDefault="00A80646" w:rsidP="00023B66">
      <w:pPr>
        <w:autoSpaceDE w:val="0"/>
        <w:autoSpaceDN w:val="0"/>
        <w:adjustRightInd w:val="0"/>
        <w:ind w:firstLine="567"/>
        <w:jc w:val="both"/>
      </w:pPr>
      <w:r w:rsidRPr="00461C35">
        <w:t>2</w:t>
      </w:r>
      <w:r>
        <w:t>.3.3</w:t>
      </w:r>
      <w:r w:rsidRPr="00461C35">
        <w:t>. 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Контракта;</w:t>
      </w:r>
    </w:p>
    <w:p w:rsidR="00336E3A" w:rsidRDefault="00336E3A" w:rsidP="00023B66">
      <w:pPr>
        <w:ind w:firstLine="567"/>
        <w:jc w:val="both"/>
        <w:rPr>
          <w:b/>
        </w:rPr>
      </w:pPr>
    </w:p>
    <w:p w:rsidR="00336E3A" w:rsidRDefault="00336E3A" w:rsidP="00023B66">
      <w:pPr>
        <w:ind w:firstLine="567"/>
        <w:jc w:val="both"/>
        <w:rPr>
          <w:b/>
        </w:rPr>
      </w:pPr>
    </w:p>
    <w:p w:rsidR="00A80646" w:rsidRPr="00461C35" w:rsidRDefault="00A80646" w:rsidP="00023B66">
      <w:pPr>
        <w:ind w:firstLine="567"/>
        <w:jc w:val="both"/>
        <w:rPr>
          <w:b/>
        </w:rPr>
      </w:pPr>
      <w:r w:rsidRPr="00461C35">
        <w:rPr>
          <w:b/>
        </w:rPr>
        <w:lastRenderedPageBreak/>
        <w:t>2.4. Исполнитель вправе:</w:t>
      </w:r>
    </w:p>
    <w:p w:rsidR="00A80646" w:rsidRPr="00461C35" w:rsidRDefault="00A80646" w:rsidP="00023B66">
      <w:pPr>
        <w:autoSpaceDE w:val="0"/>
        <w:autoSpaceDN w:val="0"/>
        <w:adjustRightInd w:val="0"/>
        <w:ind w:firstLine="567"/>
        <w:jc w:val="both"/>
      </w:pPr>
      <w:r w:rsidRPr="00461C35">
        <w:t>2.4.1. требовать своевременной оплаты на условиях, предусмотренных настоящим Контрактом, надлежащим образом оказанных и принятых Заказчиком услуг;</w:t>
      </w:r>
    </w:p>
    <w:p w:rsidR="00A80646" w:rsidRPr="00461C35" w:rsidRDefault="00A80646" w:rsidP="00023B66">
      <w:pPr>
        <w:autoSpaceDE w:val="0"/>
        <w:autoSpaceDN w:val="0"/>
        <w:adjustRightInd w:val="0"/>
        <w:ind w:firstLine="567"/>
        <w:jc w:val="both"/>
        <w:rPr>
          <w:b/>
        </w:rPr>
      </w:pPr>
      <w:r w:rsidRPr="00461C35">
        <w:t xml:space="preserve">2.4.2. </w:t>
      </w:r>
      <w:r w:rsidRPr="00461C35">
        <w:rPr>
          <w:noProof/>
        </w:rPr>
        <w:t>требовать уплату пе</w:t>
      </w:r>
      <w:r>
        <w:rPr>
          <w:noProof/>
        </w:rPr>
        <w:t>ней, а также возмещения убытковв соответствии с настоящим Контрактом.</w:t>
      </w:r>
    </w:p>
    <w:p w:rsidR="00A80646" w:rsidRPr="00461C35" w:rsidRDefault="00A80646" w:rsidP="00A80646">
      <w:pPr>
        <w:tabs>
          <w:tab w:val="left" w:pos="1134"/>
        </w:tabs>
        <w:ind w:firstLine="540"/>
        <w:jc w:val="both"/>
      </w:pPr>
    </w:p>
    <w:p w:rsidR="00A80646" w:rsidRPr="00461C35" w:rsidRDefault="00A80646" w:rsidP="00A80646">
      <w:pPr>
        <w:spacing w:after="240"/>
        <w:jc w:val="center"/>
        <w:rPr>
          <w:b/>
        </w:rPr>
      </w:pPr>
      <w:r w:rsidRPr="00461C35">
        <w:rPr>
          <w:b/>
        </w:rPr>
        <w:t xml:space="preserve">             3.Цена государственного контракта и порядок расчетов</w:t>
      </w:r>
    </w:p>
    <w:p w:rsidR="00970A0C" w:rsidRPr="00173124" w:rsidRDefault="00023B66" w:rsidP="00970A0C">
      <w:pPr>
        <w:autoSpaceDE w:val="0"/>
        <w:autoSpaceDN w:val="0"/>
        <w:adjustRightInd w:val="0"/>
        <w:ind w:firstLine="709"/>
        <w:jc w:val="both"/>
        <w:rPr>
          <w:i/>
          <w:sz w:val="22"/>
          <w:szCs w:val="22"/>
        </w:rPr>
      </w:pPr>
      <w:r>
        <w:t>3</w:t>
      </w:r>
      <w:r w:rsidRPr="00023B66">
        <w:t>.1. Цена Контракта составляет</w:t>
      </w:r>
      <w:r w:rsidRPr="00023B66">
        <w:rPr>
          <w:b/>
        </w:rPr>
        <w:t xml:space="preserve">________________ рублей __ копеек </w:t>
      </w:r>
      <w:r w:rsidRPr="00023B66">
        <w:t xml:space="preserve">и </w:t>
      </w:r>
      <w:r w:rsidR="00970A0C" w:rsidRPr="00970A0C">
        <w:rPr>
          <w:szCs w:val="22"/>
        </w:rPr>
        <w:t>включ</w:t>
      </w:r>
      <w:r w:rsidR="00970A0C">
        <w:rPr>
          <w:szCs w:val="22"/>
        </w:rPr>
        <w:t>ает</w:t>
      </w:r>
      <w:r w:rsidR="00D02CE6" w:rsidRPr="00970A0C">
        <w:rPr>
          <w:szCs w:val="22"/>
        </w:rPr>
        <w:t>расход</w:t>
      </w:r>
      <w:r w:rsidR="00D02CE6">
        <w:rPr>
          <w:szCs w:val="22"/>
        </w:rPr>
        <w:t>ы,</w:t>
      </w:r>
      <w:r w:rsidR="00970A0C" w:rsidRPr="00970A0C">
        <w:rPr>
          <w:szCs w:val="22"/>
        </w:rPr>
        <w:t>связанные с исполнением настоящего контракта, в том числе на выезд до места оказания услуг, страхование, уплату таможенных пошлин, всех налогов, сборов и других обязательных платежей, связанных с исполнением обязательств по контракту.</w:t>
      </w:r>
    </w:p>
    <w:p w:rsidR="00336E3A" w:rsidRPr="00336E3A" w:rsidRDefault="00023B66" w:rsidP="00336E3A">
      <w:pPr>
        <w:widowControl w:val="0"/>
        <w:adjustRightInd w:val="0"/>
        <w:ind w:firstLine="720"/>
        <w:jc w:val="both"/>
      </w:pPr>
      <w:r w:rsidRPr="00336E3A">
        <w:t xml:space="preserve">3.2. </w:t>
      </w:r>
      <w:r w:rsidR="00336E3A" w:rsidRPr="00336E3A">
        <w:t xml:space="preserve">Оплата по Контракту производится по факту поступления предельных объемов финансирования от распределителя бюджетных средств </w:t>
      </w:r>
      <w:r w:rsidR="00D02CE6" w:rsidRPr="00336E3A">
        <w:t>в рублях</w:t>
      </w:r>
      <w:r w:rsidR="00336E3A" w:rsidRPr="00336E3A">
        <w:t xml:space="preserve"> Российской </w:t>
      </w:r>
      <w:r w:rsidR="00D02CE6" w:rsidRPr="00336E3A">
        <w:t>Федерации в</w:t>
      </w:r>
      <w:r w:rsidR="00336E3A" w:rsidRPr="00336E3A">
        <w:t xml:space="preserve"> безналичном порядке в форме платежных поручений путем перечисления Государственным заказчиком на расчетный счет Поставщика, но не позднее 30 (</w:t>
      </w:r>
      <w:r w:rsidR="00F90BC3" w:rsidRPr="00336E3A">
        <w:t>тридцати) дней</w:t>
      </w:r>
      <w:r w:rsidR="00336E3A" w:rsidRPr="00336E3A">
        <w:t xml:space="preserve"> после подписания акта приема</w:t>
      </w:r>
      <w:r w:rsidR="00336E3A">
        <w:t xml:space="preserve"> оказанных услуг</w:t>
      </w:r>
      <w:r w:rsidR="00336E3A" w:rsidRPr="00336E3A">
        <w:t>.</w:t>
      </w:r>
    </w:p>
    <w:p w:rsidR="00A80646" w:rsidRPr="008C3C3F" w:rsidRDefault="00A80646" w:rsidP="00336E3A">
      <w:pPr>
        <w:widowControl w:val="0"/>
        <w:shd w:val="clear" w:color="auto" w:fill="FFFFFF"/>
        <w:tabs>
          <w:tab w:val="left" w:pos="142"/>
          <w:tab w:val="left" w:pos="1260"/>
          <w:tab w:val="num" w:pos="1440"/>
        </w:tabs>
        <w:autoSpaceDE w:val="0"/>
        <w:autoSpaceDN w:val="0"/>
        <w:adjustRightInd w:val="0"/>
        <w:ind w:firstLine="720"/>
        <w:jc w:val="both"/>
      </w:pPr>
      <w:r w:rsidRPr="00461C35">
        <w:t xml:space="preserve">3.3. </w:t>
      </w:r>
      <w:r w:rsidR="003E415C">
        <w:t>Оплата производится за счет средств федерального бюджета (дополнительное бюджетное финансирование, связанное с привлечением осужденных к труду).</w:t>
      </w:r>
    </w:p>
    <w:p w:rsidR="00A80646" w:rsidRPr="00461C35" w:rsidRDefault="00A80646" w:rsidP="00A80646">
      <w:pPr>
        <w:ind w:firstLine="567"/>
        <w:jc w:val="both"/>
      </w:pPr>
      <w:r w:rsidRPr="00461C35">
        <w:t>3.4.Цена контракта является твердой и не может изменяться в ходе его исполнения, за исключением случаев, предусмотренных законодательством РФ.</w:t>
      </w:r>
    </w:p>
    <w:p w:rsidR="00A80646" w:rsidRPr="00461C35" w:rsidRDefault="00A80646" w:rsidP="00A80646">
      <w:pPr>
        <w:ind w:firstLine="567"/>
        <w:jc w:val="both"/>
      </w:pPr>
    </w:p>
    <w:p w:rsidR="00A80646" w:rsidRDefault="00A80646" w:rsidP="00023B66">
      <w:pPr>
        <w:jc w:val="center"/>
        <w:rPr>
          <w:b/>
        </w:rPr>
      </w:pPr>
      <w:r w:rsidRPr="00461C35">
        <w:rPr>
          <w:b/>
        </w:rPr>
        <w:t>4. Срок оказания услуг</w:t>
      </w:r>
    </w:p>
    <w:p w:rsidR="00A80646" w:rsidRPr="00461C35" w:rsidRDefault="00A80646" w:rsidP="00A80646">
      <w:pPr>
        <w:rPr>
          <w:b/>
        </w:rPr>
      </w:pPr>
    </w:p>
    <w:p w:rsidR="00A80646" w:rsidRPr="00461C35" w:rsidRDefault="00A80646" w:rsidP="00A80646">
      <w:pPr>
        <w:ind w:firstLine="567"/>
        <w:jc w:val="both"/>
      </w:pPr>
      <w:r w:rsidRPr="00461C35">
        <w:rPr>
          <w:spacing w:val="-6"/>
        </w:rPr>
        <w:t xml:space="preserve">4.1. Все услуги оказываются на территории </w:t>
      </w:r>
      <w:r>
        <w:rPr>
          <w:spacing w:val="-6"/>
        </w:rPr>
        <w:t xml:space="preserve">заказчика по адресу: </w:t>
      </w:r>
      <w:r w:rsidR="00E41207">
        <w:rPr>
          <w:spacing w:val="-6"/>
        </w:rPr>
        <w:t>243</w:t>
      </w:r>
      <w:r w:rsidR="00023B66">
        <w:rPr>
          <w:spacing w:val="-6"/>
        </w:rPr>
        <w:t>140</w:t>
      </w:r>
      <w:r w:rsidR="00E41207">
        <w:rPr>
          <w:spacing w:val="-6"/>
        </w:rPr>
        <w:t xml:space="preserve">, Брянская область, г. </w:t>
      </w:r>
      <w:r w:rsidR="00023B66">
        <w:rPr>
          <w:spacing w:val="-6"/>
        </w:rPr>
        <w:t>Клинцы</w:t>
      </w:r>
      <w:r w:rsidR="00E41207">
        <w:rPr>
          <w:spacing w:val="-6"/>
        </w:rPr>
        <w:t xml:space="preserve">, ул. </w:t>
      </w:r>
      <w:r w:rsidR="00023B66">
        <w:rPr>
          <w:spacing w:val="-6"/>
        </w:rPr>
        <w:t>2-я Парковая, д.2</w:t>
      </w:r>
      <w:r w:rsidRPr="00461C35">
        <w:rPr>
          <w:spacing w:val="-6"/>
        </w:rPr>
        <w:t>.</w:t>
      </w:r>
    </w:p>
    <w:p w:rsidR="00A80646" w:rsidRPr="00461C35" w:rsidRDefault="00A80646" w:rsidP="00A80646">
      <w:pPr>
        <w:ind w:firstLine="567"/>
        <w:jc w:val="both"/>
      </w:pPr>
      <w:r w:rsidRPr="00461C35">
        <w:t>4.2. Исполнитель самостоятельно определяет необходимое количество ресурсов для оказания услуг.</w:t>
      </w:r>
    </w:p>
    <w:p w:rsidR="00A80646" w:rsidRPr="0048186C" w:rsidRDefault="00A80646" w:rsidP="00A80646">
      <w:pPr>
        <w:ind w:firstLine="567"/>
        <w:jc w:val="both"/>
      </w:pPr>
      <w:r w:rsidRPr="00461C35">
        <w:t>4.3. Срок ока</w:t>
      </w:r>
      <w:r>
        <w:t xml:space="preserve">зания </w:t>
      </w:r>
      <w:proofErr w:type="gramStart"/>
      <w:r>
        <w:t xml:space="preserve">услуг  </w:t>
      </w:r>
      <w:r w:rsidRPr="0048186C">
        <w:t>до</w:t>
      </w:r>
      <w:proofErr w:type="gramEnd"/>
      <w:r w:rsidR="00412508" w:rsidRPr="0048186C">
        <w:t xml:space="preserve"> </w:t>
      </w:r>
      <w:r w:rsidR="004E2B88" w:rsidRPr="004E2B88">
        <w:t>30</w:t>
      </w:r>
      <w:r w:rsidR="003D1F65" w:rsidRPr="004E2B88">
        <w:t>.</w:t>
      </w:r>
      <w:r w:rsidR="0048186C" w:rsidRPr="004E2B88">
        <w:t>0</w:t>
      </w:r>
      <w:r w:rsidR="001E5D80">
        <w:t>9</w:t>
      </w:r>
      <w:r w:rsidR="00205976" w:rsidRPr="004E2B88">
        <w:t>.202</w:t>
      </w:r>
      <w:r w:rsidR="001E5D80">
        <w:t>6</w:t>
      </w:r>
      <w:r w:rsidR="00E41207" w:rsidRPr="0048186C">
        <w:t xml:space="preserve"> года</w:t>
      </w:r>
      <w:r w:rsidRPr="0048186C">
        <w:t>.</w:t>
      </w:r>
    </w:p>
    <w:p w:rsidR="00A80646" w:rsidRPr="006178DB" w:rsidRDefault="00A80646" w:rsidP="00A80646">
      <w:pPr>
        <w:jc w:val="center"/>
        <w:rPr>
          <w:b/>
        </w:rPr>
      </w:pPr>
    </w:p>
    <w:p w:rsidR="006559C6" w:rsidRDefault="006178DB" w:rsidP="006559C6">
      <w:pPr>
        <w:jc w:val="center"/>
        <w:rPr>
          <w:b/>
        </w:rPr>
      </w:pPr>
      <w:r>
        <w:rPr>
          <w:b/>
        </w:rPr>
        <w:t>5</w:t>
      </w:r>
      <w:r w:rsidRPr="006178DB">
        <w:rPr>
          <w:b/>
        </w:rPr>
        <w:t xml:space="preserve">. </w:t>
      </w:r>
      <w:r w:rsidR="006559C6">
        <w:rPr>
          <w:b/>
        </w:rPr>
        <w:t>Имущественная ответственность</w:t>
      </w:r>
    </w:p>
    <w:p w:rsidR="006559C6" w:rsidRDefault="006559C6" w:rsidP="006559C6">
      <w:pPr>
        <w:ind w:firstLine="709"/>
        <w:jc w:val="both"/>
      </w:pPr>
      <w:r>
        <w:t xml:space="preserve">5.1. Стороны несут ответственность за неисполнение или ненадлежащее исполнение принятых на себя обязательств в соответствии с действующим законодательством Российской Федерации и условиями Контракта. </w:t>
      </w:r>
    </w:p>
    <w:p w:rsidR="006559C6" w:rsidRDefault="006559C6" w:rsidP="006559C6">
      <w:pPr>
        <w:pStyle w:val="a9"/>
        <w:ind w:firstLine="708"/>
        <w:jc w:val="both"/>
        <w:rPr>
          <w:rFonts w:ascii="Times New Roman" w:hAnsi="Times New Roman"/>
          <w:color w:val="000000"/>
          <w:sz w:val="24"/>
          <w:szCs w:val="24"/>
        </w:rPr>
      </w:pPr>
      <w:r>
        <w:rPr>
          <w:rFonts w:ascii="Times New Roman" w:hAnsi="Times New Roman"/>
          <w:color w:val="000000"/>
          <w:sz w:val="24"/>
          <w:szCs w:val="24"/>
        </w:rPr>
        <w:t xml:space="preserve">5.2. В случае просрочки исполнения Государственным заказчиком обязательств по оплате </w:t>
      </w:r>
      <w:r w:rsidR="00F90BC3">
        <w:rPr>
          <w:rFonts w:ascii="Times New Roman" w:hAnsi="Times New Roman"/>
          <w:color w:val="000000"/>
          <w:sz w:val="24"/>
          <w:szCs w:val="24"/>
        </w:rPr>
        <w:t>услуги</w:t>
      </w:r>
      <w:r>
        <w:rPr>
          <w:rFonts w:ascii="Times New Roman" w:hAnsi="Times New Roman"/>
          <w:color w:val="000000"/>
          <w:sz w:val="24"/>
          <w:szCs w:val="24"/>
        </w:rPr>
        <w:t>, предусмотренн</w:t>
      </w:r>
      <w:r w:rsidR="00F90BC3">
        <w:rPr>
          <w:rFonts w:ascii="Times New Roman" w:hAnsi="Times New Roman"/>
          <w:color w:val="000000"/>
          <w:sz w:val="24"/>
          <w:szCs w:val="24"/>
        </w:rPr>
        <w:t>ой</w:t>
      </w:r>
      <w:r>
        <w:rPr>
          <w:rFonts w:ascii="Times New Roman" w:hAnsi="Times New Roman"/>
          <w:color w:val="000000"/>
          <w:sz w:val="24"/>
          <w:szCs w:val="24"/>
        </w:rPr>
        <w:t xml:space="preserve"> Контрактом, Поставщик вправе потребовать уплаты пеней. Пеня начисляется за каждый день просрочки исполнения обязательства по оплате </w:t>
      </w:r>
      <w:r w:rsidR="00F90BC3">
        <w:rPr>
          <w:rFonts w:ascii="Times New Roman" w:hAnsi="Times New Roman"/>
          <w:color w:val="000000"/>
          <w:sz w:val="24"/>
          <w:szCs w:val="24"/>
        </w:rPr>
        <w:t>услуги</w:t>
      </w:r>
      <w:r>
        <w:rPr>
          <w:rFonts w:ascii="Times New Roman" w:hAnsi="Times New Roman"/>
          <w:color w:val="000000"/>
          <w:sz w:val="24"/>
          <w:szCs w:val="24"/>
        </w:rPr>
        <w:t>,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ставки рефинансирования Центрального банка Российской Федерации от не уплаченной в срок суммы.</w:t>
      </w:r>
    </w:p>
    <w:p w:rsidR="006559C6" w:rsidRDefault="006559C6" w:rsidP="006559C6">
      <w:pPr>
        <w:pStyle w:val="af2"/>
        <w:spacing w:after="0"/>
        <w:ind w:firstLine="709"/>
        <w:jc w:val="both"/>
        <w:rPr>
          <w:sz w:val="24"/>
          <w:szCs w:val="24"/>
        </w:rPr>
      </w:pPr>
      <w:r>
        <w:rPr>
          <w:color w:val="000000"/>
          <w:sz w:val="24"/>
          <w:szCs w:val="24"/>
        </w:rPr>
        <w:t>5.3.</w:t>
      </w:r>
      <w:r>
        <w:rPr>
          <w:sz w:val="24"/>
          <w:szCs w:val="24"/>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виде фиксированной суммы, в размере </w:t>
      </w:r>
      <w:r>
        <w:rPr>
          <w:b/>
          <w:sz w:val="24"/>
          <w:szCs w:val="24"/>
        </w:rPr>
        <w:t>1000 рублей.</w:t>
      </w:r>
    </w:p>
    <w:p w:rsidR="006559C6" w:rsidRDefault="006559C6" w:rsidP="006559C6">
      <w:pPr>
        <w:pStyle w:val="af2"/>
        <w:spacing w:after="0"/>
        <w:ind w:firstLine="709"/>
        <w:jc w:val="both"/>
        <w:rPr>
          <w:sz w:val="24"/>
          <w:szCs w:val="24"/>
        </w:rPr>
      </w:pPr>
      <w:r>
        <w:rPr>
          <w:sz w:val="24"/>
          <w:szCs w:val="24"/>
        </w:rPr>
        <w:t>5.4.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559C6" w:rsidRDefault="006559C6" w:rsidP="006559C6">
      <w:pPr>
        <w:pStyle w:val="120"/>
        <w:spacing w:line="240" w:lineRule="auto"/>
        <w:ind w:right="-71"/>
        <w:contextualSpacing/>
        <w:rPr>
          <w:color w:val="000000"/>
          <w:szCs w:val="24"/>
        </w:rPr>
      </w:pPr>
      <w:r>
        <w:rPr>
          <w:color w:val="000000"/>
          <w:szCs w:val="24"/>
        </w:rPr>
        <w:t xml:space="preserve">5.5. </w:t>
      </w:r>
      <w:r>
        <w:rPr>
          <w:szCs w:val="24"/>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6559C6" w:rsidRDefault="006559C6" w:rsidP="006559C6">
      <w:pPr>
        <w:pStyle w:val="21"/>
        <w:spacing w:after="0" w:line="240" w:lineRule="auto"/>
        <w:ind w:firstLine="720"/>
        <w:contextualSpacing/>
        <w:jc w:val="both"/>
      </w:pPr>
      <w:r>
        <w:rPr>
          <w:color w:val="000000"/>
        </w:rPr>
        <w:t xml:space="preserve">5.6. </w:t>
      </w:r>
      <w:r>
        <w:t xml:space="preserve">Пеня начисляется за каждый день просрочки исполнения поставщиком (исполнителем, подрядчиком)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w:t>
      </w:r>
      <w:r>
        <w:lastRenderedPageBreak/>
        <w:t>обязательств, предусмотренных контрактом и фактически исполненных поставщиком (подрядчиком, исполнителем).</w:t>
      </w:r>
    </w:p>
    <w:p w:rsidR="006559C6" w:rsidRDefault="006559C6" w:rsidP="006559C6">
      <w:pPr>
        <w:pStyle w:val="a9"/>
        <w:ind w:firstLine="708"/>
        <w:jc w:val="both"/>
        <w:rPr>
          <w:rFonts w:ascii="Times New Roman" w:hAnsi="Times New Roman"/>
          <w:sz w:val="24"/>
          <w:szCs w:val="24"/>
        </w:rPr>
      </w:pPr>
      <w:r>
        <w:rPr>
          <w:rFonts w:ascii="Times New Roman" w:hAnsi="Times New Roman"/>
          <w:color w:val="000000"/>
          <w:sz w:val="24"/>
          <w:szCs w:val="24"/>
        </w:rPr>
        <w:t xml:space="preserve">5.7. </w:t>
      </w:r>
      <w:r>
        <w:rPr>
          <w:rFonts w:ascii="Times New Roman" w:hAnsi="Times New Roman"/>
          <w:sz w:val="24"/>
          <w:szCs w:val="24"/>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Государственному заказчику штраф в виде фиксированной суммы, в размере 10 процентов цены контракта, что составляет  ___________рублей.</w:t>
      </w:r>
    </w:p>
    <w:p w:rsidR="006559C6" w:rsidRDefault="006559C6" w:rsidP="006559C6">
      <w:pPr>
        <w:autoSpaceDE w:val="0"/>
        <w:autoSpaceDN w:val="0"/>
        <w:adjustRightInd w:val="0"/>
        <w:ind w:firstLine="709"/>
        <w:jc w:val="both"/>
        <w:rPr>
          <w:rFonts w:eastAsia="Calibri"/>
          <w:b/>
          <w:bCs/>
        </w:rPr>
      </w:pPr>
      <w:r>
        <w:t xml:space="preserve">5.8. </w:t>
      </w:r>
      <w:r>
        <w:rPr>
          <w:rFonts w:eastAsia="Calibri"/>
          <w:bCs/>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w:t>
      </w:r>
      <w:r>
        <w:rPr>
          <w:rFonts w:eastAsia="Calibri"/>
          <w:b/>
          <w:bCs/>
        </w:rPr>
        <w:t>1000 рублей.</w:t>
      </w:r>
    </w:p>
    <w:p w:rsidR="006559C6" w:rsidRDefault="006559C6" w:rsidP="006559C6">
      <w:pPr>
        <w:autoSpaceDE w:val="0"/>
        <w:autoSpaceDN w:val="0"/>
        <w:adjustRightInd w:val="0"/>
        <w:ind w:firstLine="540"/>
        <w:jc w:val="both"/>
        <w:rPr>
          <w:lang w:eastAsia="ar-SA"/>
        </w:rPr>
      </w:pPr>
      <w:r>
        <w:t xml:space="preserve">  5.9.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6559C6" w:rsidRDefault="006559C6" w:rsidP="006559C6">
      <w:pPr>
        <w:pStyle w:val="1c"/>
        <w:ind w:firstLine="708"/>
        <w:jc w:val="both"/>
        <w:rPr>
          <w:rFonts w:ascii="Times New Roman" w:hAnsi="Times New Roman"/>
          <w:noProof/>
          <w:color w:val="000000"/>
          <w:sz w:val="24"/>
          <w:szCs w:val="24"/>
        </w:rPr>
      </w:pPr>
      <w:r>
        <w:rPr>
          <w:rFonts w:ascii="Times New Roman" w:hAnsi="Times New Roman"/>
          <w:color w:val="000000"/>
          <w:sz w:val="24"/>
          <w:szCs w:val="24"/>
        </w:rPr>
        <w:t xml:space="preserve">5.10. </w:t>
      </w:r>
      <w:r>
        <w:rPr>
          <w:rFonts w:ascii="Times New Roman" w:hAnsi="Times New Roman"/>
          <w:noProof/>
          <w:color w:val="000000"/>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559C6" w:rsidRDefault="006559C6" w:rsidP="006559C6">
      <w:pPr>
        <w:pStyle w:val="a9"/>
        <w:ind w:firstLine="708"/>
        <w:jc w:val="both"/>
        <w:rPr>
          <w:rFonts w:ascii="Times New Roman" w:hAnsi="Times New Roman"/>
          <w:color w:val="000000"/>
          <w:sz w:val="24"/>
          <w:szCs w:val="24"/>
        </w:rPr>
      </w:pPr>
      <w:r>
        <w:rPr>
          <w:rFonts w:ascii="Times New Roman" w:hAnsi="Times New Roman"/>
          <w:color w:val="000000"/>
          <w:sz w:val="24"/>
          <w:szCs w:val="24"/>
        </w:rPr>
        <w:t>5.11. Уплата неустойки (штрафа, пеней) не освобождает Стороны</w:t>
      </w:r>
      <w:r>
        <w:rPr>
          <w:rFonts w:ascii="Times New Roman" w:hAnsi="Times New Roman"/>
          <w:color w:val="000000"/>
          <w:sz w:val="24"/>
          <w:szCs w:val="24"/>
        </w:rPr>
        <w:br/>
        <w:t>от исполнения обязательств по Контракту.</w:t>
      </w:r>
    </w:p>
    <w:p w:rsidR="0048186C" w:rsidRPr="00D57BC1" w:rsidRDefault="0048186C" w:rsidP="0048186C">
      <w:pPr>
        <w:ind w:firstLine="567"/>
      </w:pPr>
      <w:r>
        <w:t xml:space="preserve">   </w:t>
      </w:r>
      <w:bookmarkStart w:id="0" w:name="_Hlk190338384"/>
      <w:r>
        <w:t>5.12</w:t>
      </w:r>
      <w:r w:rsidRPr="00D57BC1">
        <w:t>.Заказчик  имеет право уменьшить размер оплаты Исполнителю, причитающейся за выполнение контракта, на сумму неустойки (штрафа, пени) с учетом последующего перечисления ее в установленном законодательством Российской Федерации порядке в доход федерального бюджета.</w:t>
      </w:r>
    </w:p>
    <w:p w:rsidR="0048186C" w:rsidRPr="00D57BC1" w:rsidRDefault="0048186C" w:rsidP="0048186C">
      <w:pPr>
        <w:ind w:firstLine="567"/>
      </w:pPr>
      <w:r w:rsidRPr="00D57BC1">
        <w:t>Сумма, подлежащая удержанию с Исполнителя, перечисляется на следующие реквизиты:</w:t>
      </w:r>
    </w:p>
    <w:p w:rsidR="0048186C" w:rsidRPr="00D57BC1" w:rsidRDefault="0048186C" w:rsidP="0048186C">
      <w:pPr>
        <w:ind w:firstLine="567"/>
      </w:pPr>
      <w:r w:rsidRPr="00D57BC1">
        <w:t>Федеральное казенное учреждение «Исправительная колония № 6 Управления Федеральной службы исполнения наказаний по Брянской области»</w:t>
      </w:r>
    </w:p>
    <w:p w:rsidR="0048186C" w:rsidRPr="00D57BC1" w:rsidRDefault="0048186C" w:rsidP="0048186C">
      <w:pPr>
        <w:ind w:firstLine="567"/>
      </w:pPr>
      <w:r w:rsidRPr="00D57BC1">
        <w:t>243140, Брянская область, г. Клинцы, ул. 2-я Парковая, 2</w:t>
      </w:r>
    </w:p>
    <w:p w:rsidR="0048186C" w:rsidRPr="00D57BC1" w:rsidRDefault="0048186C" w:rsidP="0048186C">
      <w:pPr>
        <w:ind w:firstLine="567"/>
      </w:pPr>
      <w:r w:rsidRPr="00D57BC1">
        <w:t>ИНН 3203006282/ КПП 324101001</w:t>
      </w:r>
    </w:p>
    <w:p w:rsidR="0048186C" w:rsidRPr="00D57BC1" w:rsidRDefault="0048186C" w:rsidP="0048186C">
      <w:pPr>
        <w:ind w:firstLine="567"/>
      </w:pPr>
      <w:r w:rsidRPr="00D57BC1">
        <w:t xml:space="preserve">УФК по Брянской области (ФКУ ИК-6 УФСИН России по Брянской области, </w:t>
      </w:r>
    </w:p>
    <w:p w:rsidR="0048186C" w:rsidRPr="00D57BC1" w:rsidRDefault="0048186C" w:rsidP="0048186C">
      <w:pPr>
        <w:ind w:firstLine="567"/>
      </w:pPr>
      <w:r w:rsidRPr="00D57BC1">
        <w:t>л/сч. 04271446110)</w:t>
      </w:r>
    </w:p>
    <w:p w:rsidR="0048186C" w:rsidRPr="00D57BC1" w:rsidRDefault="0048186C" w:rsidP="0048186C">
      <w:pPr>
        <w:ind w:firstLine="567"/>
      </w:pPr>
      <w:r w:rsidRPr="00D57BC1">
        <w:t xml:space="preserve">ОТДЕЛЕНИЕ БРЯНСК БАНКА РОССИИ//УФК по Брянской области г. Брянск </w:t>
      </w:r>
    </w:p>
    <w:p w:rsidR="0048186C" w:rsidRPr="00D57BC1" w:rsidRDefault="0048186C" w:rsidP="0048186C">
      <w:pPr>
        <w:ind w:firstLine="567"/>
      </w:pPr>
      <w:r w:rsidRPr="00D57BC1">
        <w:t>р/сч.03100643000000012700</w:t>
      </w:r>
    </w:p>
    <w:p w:rsidR="0048186C" w:rsidRPr="00D57BC1" w:rsidRDefault="0048186C" w:rsidP="0048186C">
      <w:pPr>
        <w:ind w:firstLine="567"/>
      </w:pPr>
      <w:r w:rsidRPr="00D57BC1">
        <w:t>БИК 011501101</w:t>
      </w:r>
    </w:p>
    <w:p w:rsidR="0048186C" w:rsidRPr="00D57BC1" w:rsidRDefault="0048186C" w:rsidP="0048186C">
      <w:pPr>
        <w:ind w:firstLine="567"/>
      </w:pPr>
      <w:r w:rsidRPr="00D57BC1">
        <w:t>Номер счета банка получателя:40102810245370000019</w:t>
      </w:r>
    </w:p>
    <w:bookmarkEnd w:id="0"/>
    <w:p w:rsidR="0048186C" w:rsidRDefault="0048186C" w:rsidP="006559C6">
      <w:pPr>
        <w:pStyle w:val="a9"/>
        <w:ind w:firstLine="708"/>
        <w:jc w:val="both"/>
        <w:rPr>
          <w:rFonts w:ascii="Times New Roman" w:hAnsi="Times New Roman"/>
          <w:color w:val="000000"/>
          <w:sz w:val="24"/>
          <w:szCs w:val="24"/>
        </w:rPr>
      </w:pPr>
    </w:p>
    <w:p w:rsidR="00336E3A" w:rsidRDefault="00336E3A" w:rsidP="006559C6">
      <w:pPr>
        <w:jc w:val="center"/>
        <w:rPr>
          <w:b/>
          <w:color w:val="000000"/>
        </w:rPr>
      </w:pPr>
    </w:p>
    <w:p w:rsidR="006178DB" w:rsidRPr="006178DB" w:rsidRDefault="006178DB" w:rsidP="006178DB">
      <w:pPr>
        <w:pStyle w:val="ad"/>
        <w:tabs>
          <w:tab w:val="left" w:pos="1134"/>
        </w:tabs>
        <w:autoSpaceDE w:val="0"/>
        <w:autoSpaceDN w:val="0"/>
        <w:adjustRightInd w:val="0"/>
        <w:spacing w:after="0" w:line="240" w:lineRule="auto"/>
        <w:ind w:left="0"/>
        <w:jc w:val="center"/>
        <w:rPr>
          <w:rFonts w:ascii="Times New Roman" w:hAnsi="Times New Roman"/>
          <w:b/>
          <w:noProof/>
          <w:sz w:val="24"/>
          <w:szCs w:val="24"/>
        </w:rPr>
      </w:pPr>
      <w:r>
        <w:rPr>
          <w:rFonts w:ascii="Times New Roman" w:hAnsi="Times New Roman"/>
          <w:b/>
          <w:color w:val="000000"/>
          <w:sz w:val="24"/>
          <w:szCs w:val="24"/>
        </w:rPr>
        <w:t>6</w:t>
      </w:r>
      <w:r w:rsidRPr="006178DB">
        <w:rPr>
          <w:rFonts w:ascii="Times New Roman" w:hAnsi="Times New Roman"/>
          <w:b/>
          <w:noProof/>
          <w:sz w:val="24"/>
          <w:szCs w:val="24"/>
        </w:rPr>
        <w:t>.Изменение, расторжение Контракта</w:t>
      </w:r>
    </w:p>
    <w:p w:rsidR="006178DB" w:rsidRPr="006178DB" w:rsidRDefault="006178DB" w:rsidP="006178DB">
      <w:pPr>
        <w:pStyle w:val="ad"/>
        <w:tabs>
          <w:tab w:val="left" w:pos="1134"/>
        </w:tabs>
        <w:autoSpaceDE w:val="0"/>
        <w:autoSpaceDN w:val="0"/>
        <w:adjustRightInd w:val="0"/>
        <w:spacing w:after="0" w:line="240" w:lineRule="auto"/>
        <w:ind w:left="0"/>
        <w:jc w:val="both"/>
        <w:rPr>
          <w:rFonts w:ascii="Times New Roman" w:hAnsi="Times New Roman"/>
          <w:b/>
          <w:noProof/>
          <w:sz w:val="24"/>
          <w:szCs w:val="24"/>
        </w:rPr>
      </w:pPr>
    </w:p>
    <w:p w:rsidR="006178DB" w:rsidRPr="006178DB" w:rsidRDefault="006178DB" w:rsidP="006178DB">
      <w:pPr>
        <w:pStyle w:val="a9"/>
        <w:tabs>
          <w:tab w:val="left" w:pos="1134"/>
        </w:tabs>
        <w:ind w:firstLine="567"/>
        <w:jc w:val="both"/>
        <w:rPr>
          <w:rFonts w:ascii="Times New Roman" w:hAnsi="Times New Roman"/>
          <w:noProof/>
          <w:sz w:val="24"/>
          <w:szCs w:val="24"/>
        </w:rPr>
      </w:pPr>
      <w:r>
        <w:rPr>
          <w:rFonts w:ascii="Times New Roman" w:hAnsi="Times New Roman"/>
          <w:noProof/>
          <w:sz w:val="24"/>
          <w:szCs w:val="24"/>
        </w:rPr>
        <w:t>6</w:t>
      </w:r>
      <w:r w:rsidRPr="006178DB">
        <w:rPr>
          <w:rFonts w:ascii="Times New Roman" w:hAnsi="Times New Roman"/>
          <w:noProof/>
          <w:sz w:val="24"/>
          <w:szCs w:val="24"/>
        </w:rPr>
        <w:t>.1.Контракт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178DB" w:rsidRPr="006178DB" w:rsidRDefault="006178DB" w:rsidP="006178DB">
      <w:pPr>
        <w:pStyle w:val="a9"/>
        <w:tabs>
          <w:tab w:val="left" w:pos="1134"/>
        </w:tabs>
        <w:ind w:firstLine="567"/>
        <w:jc w:val="both"/>
        <w:rPr>
          <w:rFonts w:ascii="Times New Roman" w:hAnsi="Times New Roman"/>
          <w:noProof/>
          <w:sz w:val="24"/>
          <w:szCs w:val="24"/>
        </w:rPr>
      </w:pPr>
      <w:r>
        <w:rPr>
          <w:rFonts w:ascii="Times New Roman" w:hAnsi="Times New Roman"/>
          <w:noProof/>
          <w:sz w:val="24"/>
          <w:szCs w:val="24"/>
        </w:rPr>
        <w:t>6</w:t>
      </w:r>
      <w:r w:rsidRPr="006178DB">
        <w:rPr>
          <w:rFonts w:ascii="Times New Roman" w:hAnsi="Times New Roman"/>
          <w:noProof/>
          <w:sz w:val="24"/>
          <w:szCs w:val="24"/>
        </w:rPr>
        <w:t>.2.Все изменения к Контракту действительны, если они оформлены в виде дополнительного соглашения к Контракту и подписаны Сторонами.</w:t>
      </w:r>
    </w:p>
    <w:p w:rsidR="006178DB" w:rsidRPr="006178DB" w:rsidRDefault="006178DB" w:rsidP="006178DB">
      <w:pPr>
        <w:pStyle w:val="42"/>
        <w:tabs>
          <w:tab w:val="left" w:pos="1134"/>
        </w:tabs>
        <w:snapToGrid/>
        <w:spacing w:line="240" w:lineRule="auto"/>
        <w:ind w:firstLine="567"/>
        <w:contextualSpacing/>
        <w:jc w:val="both"/>
        <w:rPr>
          <w:rFonts w:eastAsia="Calibri"/>
          <w:sz w:val="24"/>
          <w:szCs w:val="24"/>
          <w:lang w:eastAsia="en-US"/>
        </w:rPr>
      </w:pPr>
      <w:r>
        <w:rPr>
          <w:noProof/>
          <w:sz w:val="24"/>
          <w:szCs w:val="24"/>
        </w:rPr>
        <w:t>6</w:t>
      </w:r>
      <w:r w:rsidRPr="006178DB">
        <w:rPr>
          <w:noProof/>
          <w:sz w:val="24"/>
          <w:szCs w:val="24"/>
        </w:rPr>
        <w:t xml:space="preserve">.3.Контракт может быть расторгнут </w:t>
      </w:r>
      <w:r w:rsidRPr="006178DB">
        <w:rPr>
          <w:rFonts w:eastAsia="Calibri"/>
          <w:sz w:val="24"/>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6178DB" w:rsidRPr="006178DB" w:rsidRDefault="006178DB" w:rsidP="006178DB">
      <w:pPr>
        <w:tabs>
          <w:tab w:val="left" w:pos="1134"/>
        </w:tabs>
        <w:autoSpaceDE w:val="0"/>
        <w:autoSpaceDN w:val="0"/>
        <w:adjustRightInd w:val="0"/>
        <w:ind w:firstLine="567"/>
        <w:jc w:val="both"/>
        <w:rPr>
          <w:noProof/>
        </w:rPr>
      </w:pPr>
      <w:r>
        <w:rPr>
          <w:noProof/>
        </w:rPr>
        <w:t>6</w:t>
      </w:r>
      <w:r w:rsidRPr="006178DB">
        <w:rPr>
          <w:noProof/>
        </w:rPr>
        <w:t xml:space="preserve">.4.Государственный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w:t>
      </w:r>
      <w:r>
        <w:rPr>
          <w:noProof/>
        </w:rPr>
        <w:t>Исполнитель</w:t>
      </w:r>
      <w:r w:rsidRPr="006178DB">
        <w:rPr>
          <w:noProof/>
        </w:rPr>
        <w:t xml:space="preserve"> не соответствует установленным документацией требованиям к участникам размещения заказа путем проведения запроса котировок или предоставил недостоверную информацию о своем соответствии указанным требованиям.</w:t>
      </w:r>
    </w:p>
    <w:p w:rsidR="006178DB" w:rsidRPr="006178DB" w:rsidRDefault="006178DB" w:rsidP="006178DB">
      <w:pPr>
        <w:tabs>
          <w:tab w:val="left" w:pos="1134"/>
        </w:tabs>
        <w:autoSpaceDE w:val="0"/>
        <w:autoSpaceDN w:val="0"/>
        <w:adjustRightInd w:val="0"/>
        <w:ind w:firstLine="567"/>
        <w:jc w:val="both"/>
        <w:rPr>
          <w:noProof/>
        </w:rPr>
      </w:pPr>
      <w:r>
        <w:rPr>
          <w:noProof/>
        </w:rPr>
        <w:t>6</w:t>
      </w:r>
      <w:r w:rsidRPr="006178DB">
        <w:rPr>
          <w:noProof/>
        </w:rPr>
        <w:t xml:space="preserve">.5.Государственный заказчик </w:t>
      </w:r>
      <w:r w:rsidRPr="006178DB">
        <w:rPr>
          <w:rFonts w:eastAsia="Calibri"/>
        </w:rPr>
        <w:t xml:space="preserve">вправе принять решение об одностороннем отказе от исполнения Контракта в соответствии с гражданским законодательством </w:t>
      </w:r>
      <w:r w:rsidRPr="006178DB">
        <w:rPr>
          <w:noProof/>
        </w:rPr>
        <w:t>в случае:</w:t>
      </w:r>
    </w:p>
    <w:p w:rsidR="006178DB" w:rsidRPr="006178DB" w:rsidRDefault="006178DB" w:rsidP="006178DB">
      <w:pPr>
        <w:pStyle w:val="ad"/>
        <w:tabs>
          <w:tab w:val="left" w:pos="1134"/>
        </w:tabs>
        <w:autoSpaceDE w:val="0"/>
        <w:autoSpaceDN w:val="0"/>
        <w:adjustRightInd w:val="0"/>
        <w:ind w:left="0" w:firstLine="567"/>
        <w:jc w:val="both"/>
        <w:rPr>
          <w:rFonts w:ascii="Times New Roman" w:hAnsi="Times New Roman"/>
          <w:noProof/>
          <w:sz w:val="24"/>
          <w:szCs w:val="24"/>
        </w:rPr>
      </w:pPr>
      <w:r w:rsidRPr="006178DB">
        <w:rPr>
          <w:rFonts w:ascii="Times New Roman" w:hAnsi="Times New Roman"/>
          <w:sz w:val="24"/>
          <w:szCs w:val="24"/>
        </w:rPr>
        <w:lastRenderedPageBreak/>
        <w:t>просрочки исполнения  обязательства по поставке товара (просрочки)</w:t>
      </w:r>
      <w:r w:rsidRPr="006178DB">
        <w:rPr>
          <w:rFonts w:ascii="Times New Roman" w:hAnsi="Times New Roman"/>
          <w:noProof/>
          <w:sz w:val="24"/>
          <w:szCs w:val="24"/>
        </w:rPr>
        <w:t xml:space="preserve"> на срок более 3 (трех) календарных дней;</w:t>
      </w:r>
    </w:p>
    <w:p w:rsidR="006178DB" w:rsidRPr="006178DB" w:rsidRDefault="006178DB" w:rsidP="006178DB">
      <w:pPr>
        <w:pStyle w:val="ad"/>
        <w:tabs>
          <w:tab w:val="left" w:pos="1134"/>
        </w:tabs>
        <w:autoSpaceDE w:val="0"/>
        <w:autoSpaceDN w:val="0"/>
        <w:adjustRightInd w:val="0"/>
        <w:ind w:left="0" w:firstLine="567"/>
        <w:jc w:val="both"/>
        <w:rPr>
          <w:rFonts w:ascii="Times New Roman" w:hAnsi="Times New Roman"/>
          <w:noProof/>
          <w:sz w:val="24"/>
          <w:szCs w:val="24"/>
        </w:rPr>
      </w:pPr>
      <w:r w:rsidRPr="006178DB">
        <w:rPr>
          <w:rFonts w:ascii="Times New Roman" w:hAnsi="Times New Roman"/>
          <w:noProof/>
          <w:sz w:val="24"/>
          <w:szCs w:val="24"/>
        </w:rPr>
        <w:t xml:space="preserve">оказание </w:t>
      </w:r>
      <w:r>
        <w:rPr>
          <w:rFonts w:ascii="Times New Roman" w:hAnsi="Times New Roman"/>
          <w:noProof/>
          <w:sz w:val="24"/>
          <w:szCs w:val="24"/>
        </w:rPr>
        <w:t>Исполнителем</w:t>
      </w:r>
      <w:r w:rsidRPr="006178DB">
        <w:rPr>
          <w:rFonts w:ascii="Times New Roman" w:hAnsi="Times New Roman"/>
          <w:noProof/>
          <w:sz w:val="24"/>
          <w:szCs w:val="24"/>
        </w:rPr>
        <w:t xml:space="preserve"> услуг не соответствующих требованиям действующего законодательства Российской Федерации и условиям Контракта;</w:t>
      </w:r>
    </w:p>
    <w:p w:rsidR="006178DB" w:rsidRPr="006178DB" w:rsidRDefault="006178DB" w:rsidP="006178DB">
      <w:pPr>
        <w:pStyle w:val="ad"/>
        <w:tabs>
          <w:tab w:val="left" w:pos="1134"/>
        </w:tabs>
        <w:autoSpaceDE w:val="0"/>
        <w:autoSpaceDN w:val="0"/>
        <w:adjustRightInd w:val="0"/>
        <w:spacing w:after="0" w:line="240" w:lineRule="auto"/>
        <w:ind w:left="0" w:firstLine="567"/>
        <w:jc w:val="both"/>
        <w:rPr>
          <w:rFonts w:ascii="Times New Roman" w:hAnsi="Times New Roman"/>
          <w:noProof/>
          <w:sz w:val="24"/>
          <w:szCs w:val="24"/>
        </w:rPr>
      </w:pPr>
      <w:r w:rsidRPr="006178DB">
        <w:rPr>
          <w:rFonts w:ascii="Times New Roman" w:hAnsi="Times New Roman"/>
          <w:noProof/>
          <w:sz w:val="24"/>
          <w:szCs w:val="24"/>
        </w:rPr>
        <w:t xml:space="preserve">неисполнения (ненадлежащего исполнения) </w:t>
      </w:r>
      <w:r>
        <w:rPr>
          <w:rFonts w:ascii="Times New Roman" w:hAnsi="Times New Roman"/>
          <w:noProof/>
          <w:sz w:val="24"/>
          <w:szCs w:val="24"/>
        </w:rPr>
        <w:t>Исполнителем</w:t>
      </w:r>
      <w:r w:rsidRPr="006178DB">
        <w:rPr>
          <w:rFonts w:ascii="Times New Roman" w:hAnsi="Times New Roman"/>
          <w:noProof/>
          <w:sz w:val="24"/>
          <w:szCs w:val="24"/>
        </w:rPr>
        <w:t xml:space="preserve">  иных обязательств, предусмотренных действующим законодательством Российской Федерации и Контрактом. </w:t>
      </w:r>
    </w:p>
    <w:p w:rsidR="006178DB" w:rsidRPr="006178DB" w:rsidRDefault="006178DB" w:rsidP="006178DB">
      <w:pPr>
        <w:pStyle w:val="ad"/>
        <w:tabs>
          <w:tab w:val="left" w:pos="1134"/>
        </w:tabs>
        <w:autoSpaceDE w:val="0"/>
        <w:autoSpaceDN w:val="0"/>
        <w:adjustRightInd w:val="0"/>
        <w:spacing w:after="0" w:line="240" w:lineRule="auto"/>
        <w:ind w:left="0" w:firstLine="709"/>
        <w:jc w:val="both"/>
        <w:rPr>
          <w:rFonts w:ascii="Times New Roman" w:hAnsi="Times New Roman"/>
          <w:noProof/>
          <w:sz w:val="24"/>
          <w:szCs w:val="24"/>
        </w:rPr>
      </w:pPr>
      <w:r>
        <w:rPr>
          <w:rFonts w:ascii="Times New Roman" w:hAnsi="Times New Roman"/>
          <w:noProof/>
          <w:sz w:val="24"/>
          <w:szCs w:val="24"/>
        </w:rPr>
        <w:t>6</w:t>
      </w:r>
      <w:r w:rsidRPr="006178DB">
        <w:rPr>
          <w:rFonts w:ascii="Times New Roman" w:hAnsi="Times New Roman"/>
          <w:noProof/>
          <w:sz w:val="24"/>
          <w:szCs w:val="24"/>
        </w:rPr>
        <w:t>.6.</w:t>
      </w:r>
      <w:r>
        <w:rPr>
          <w:rFonts w:ascii="Times New Roman" w:hAnsi="Times New Roman"/>
          <w:noProof/>
          <w:sz w:val="24"/>
          <w:szCs w:val="24"/>
        </w:rPr>
        <w:t>Исполнитель</w:t>
      </w:r>
      <w:r w:rsidRPr="006178DB">
        <w:rPr>
          <w:rFonts w:ascii="Times New Roman" w:hAnsi="Times New Roman"/>
          <w:sz w:val="24"/>
          <w:szCs w:val="24"/>
        </w:rPr>
        <w:t>вправе принять решение об одностороннем отказе</w:t>
      </w:r>
      <w:r w:rsidRPr="006178DB">
        <w:rPr>
          <w:rFonts w:ascii="Times New Roman" w:hAnsi="Times New Roman"/>
          <w:sz w:val="24"/>
          <w:szCs w:val="24"/>
        </w:rPr>
        <w:br/>
        <w:t>от исполнения Контракта в соответствии с гражданским законодательством</w:t>
      </w:r>
      <w:r w:rsidRPr="006178DB">
        <w:rPr>
          <w:rFonts w:ascii="Times New Roman" w:hAnsi="Times New Roman"/>
          <w:noProof/>
          <w:sz w:val="24"/>
          <w:szCs w:val="24"/>
        </w:rPr>
        <w:t xml:space="preserve">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        </w:t>
      </w:r>
    </w:p>
    <w:p w:rsidR="006178DB" w:rsidRPr="006178DB" w:rsidRDefault="006178DB" w:rsidP="006178DB">
      <w:pPr>
        <w:pStyle w:val="ad"/>
        <w:tabs>
          <w:tab w:val="left" w:pos="1134"/>
        </w:tabs>
        <w:autoSpaceDE w:val="0"/>
        <w:autoSpaceDN w:val="0"/>
        <w:adjustRightInd w:val="0"/>
        <w:spacing w:after="0" w:line="240" w:lineRule="auto"/>
        <w:ind w:left="0" w:firstLine="709"/>
        <w:jc w:val="both"/>
        <w:rPr>
          <w:rFonts w:ascii="Times New Roman" w:hAnsi="Times New Roman"/>
          <w:noProof/>
          <w:sz w:val="24"/>
          <w:szCs w:val="24"/>
        </w:rPr>
      </w:pPr>
      <w:r>
        <w:rPr>
          <w:rFonts w:ascii="Times New Roman" w:hAnsi="Times New Roman"/>
          <w:noProof/>
          <w:sz w:val="24"/>
          <w:szCs w:val="24"/>
        </w:rPr>
        <w:t>6</w:t>
      </w:r>
      <w:r w:rsidRPr="006178DB">
        <w:rPr>
          <w:rFonts w:ascii="Times New Roman" w:hAnsi="Times New Roman"/>
          <w:noProof/>
          <w:sz w:val="24"/>
          <w:szCs w:val="24"/>
        </w:rPr>
        <w:t xml:space="preserve">.7.В случае расторжения Контракта по любым основаниям Государственный заказчик обязан оплатить </w:t>
      </w:r>
      <w:r>
        <w:rPr>
          <w:rFonts w:ascii="Times New Roman" w:hAnsi="Times New Roman"/>
          <w:noProof/>
          <w:sz w:val="24"/>
          <w:szCs w:val="24"/>
        </w:rPr>
        <w:t>Исполнителю</w:t>
      </w:r>
      <w:r w:rsidRPr="006178DB">
        <w:rPr>
          <w:rFonts w:ascii="Times New Roman" w:hAnsi="Times New Roman"/>
          <w:noProof/>
          <w:sz w:val="24"/>
          <w:szCs w:val="24"/>
        </w:rPr>
        <w:t xml:space="preserve">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6178DB" w:rsidRPr="006178DB" w:rsidRDefault="006178DB" w:rsidP="006178DB">
      <w:pPr>
        <w:pStyle w:val="ad"/>
        <w:tabs>
          <w:tab w:val="left" w:pos="1134"/>
        </w:tabs>
        <w:autoSpaceDE w:val="0"/>
        <w:autoSpaceDN w:val="0"/>
        <w:adjustRightInd w:val="0"/>
        <w:spacing w:after="0" w:line="240" w:lineRule="auto"/>
        <w:ind w:left="0" w:firstLine="709"/>
        <w:jc w:val="both"/>
        <w:rPr>
          <w:rFonts w:ascii="Times New Roman" w:hAnsi="Times New Roman"/>
          <w:noProof/>
          <w:sz w:val="24"/>
          <w:szCs w:val="24"/>
        </w:rPr>
      </w:pPr>
      <w:r>
        <w:rPr>
          <w:rFonts w:ascii="Times New Roman" w:hAnsi="Times New Roman"/>
          <w:noProof/>
          <w:sz w:val="24"/>
          <w:szCs w:val="24"/>
        </w:rPr>
        <w:t>6</w:t>
      </w:r>
      <w:r w:rsidRPr="006178DB">
        <w:rPr>
          <w:rFonts w:ascii="Times New Roman" w:hAnsi="Times New Roman"/>
          <w:noProof/>
          <w:sz w:val="24"/>
          <w:szCs w:val="24"/>
        </w:rPr>
        <w:t>.8.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w:t>
      </w:r>
    </w:p>
    <w:p w:rsidR="006178DB" w:rsidRPr="006178DB" w:rsidRDefault="006178DB" w:rsidP="006178DB">
      <w:pPr>
        <w:pStyle w:val="ad"/>
        <w:tabs>
          <w:tab w:val="left" w:pos="1134"/>
        </w:tabs>
        <w:autoSpaceDE w:val="0"/>
        <w:autoSpaceDN w:val="0"/>
        <w:adjustRightInd w:val="0"/>
        <w:spacing w:after="0" w:line="240" w:lineRule="auto"/>
        <w:ind w:left="0"/>
        <w:jc w:val="both"/>
        <w:rPr>
          <w:rFonts w:ascii="Times New Roman" w:hAnsi="Times New Roman"/>
          <w:noProof/>
          <w:sz w:val="24"/>
          <w:szCs w:val="24"/>
        </w:rPr>
      </w:pPr>
    </w:p>
    <w:p w:rsidR="006178DB" w:rsidRPr="006178DB" w:rsidRDefault="006178DB" w:rsidP="006178DB">
      <w:pPr>
        <w:pStyle w:val="51"/>
        <w:spacing w:line="240" w:lineRule="auto"/>
        <w:ind w:right="-71" w:firstLine="0"/>
        <w:contextualSpacing/>
        <w:jc w:val="center"/>
        <w:rPr>
          <w:b/>
          <w:szCs w:val="24"/>
        </w:rPr>
      </w:pPr>
      <w:r>
        <w:rPr>
          <w:b/>
          <w:szCs w:val="24"/>
        </w:rPr>
        <w:t>7</w:t>
      </w:r>
      <w:r w:rsidRPr="006178DB">
        <w:rPr>
          <w:b/>
          <w:szCs w:val="24"/>
        </w:rPr>
        <w:t>. Порядок разрешения споров</w:t>
      </w:r>
    </w:p>
    <w:p w:rsidR="006178DB" w:rsidRPr="006178DB" w:rsidRDefault="006178DB" w:rsidP="006178DB">
      <w:pPr>
        <w:pStyle w:val="51"/>
        <w:spacing w:line="240" w:lineRule="auto"/>
        <w:ind w:right="-71" w:firstLine="0"/>
        <w:contextualSpacing/>
        <w:rPr>
          <w:b/>
          <w:szCs w:val="24"/>
        </w:rPr>
      </w:pPr>
    </w:p>
    <w:p w:rsidR="006178DB" w:rsidRPr="006178DB" w:rsidRDefault="006178DB" w:rsidP="006178DB">
      <w:pPr>
        <w:ind w:firstLine="709"/>
        <w:jc w:val="both"/>
      </w:pPr>
      <w:r>
        <w:t>7</w:t>
      </w:r>
      <w:r w:rsidRPr="006178DB">
        <w:t xml:space="preserve">.1. Все споры, возникающие в процессе заключения и исполнения Контракта, решаются Сторонами в претензионном порядке. </w:t>
      </w:r>
      <w:r w:rsidRPr="006178DB">
        <w:rPr>
          <w:snapToGrid w:val="0"/>
          <w:color w:val="000000"/>
        </w:rPr>
        <w:t>Претензии, которые могут возникнуть в связи с исполнением Контракта, должны быть предъявлены в течение 10 дней с момента установления факта ненадлежащего исполнения другой Стороной своих обязательств по настоящему Контракту. Сторона, получившая претензию, обязана ее рассмотреть и ответить в 10-ый срок с момента получения претензии.</w:t>
      </w:r>
      <w:r w:rsidRPr="006178DB">
        <w:t xml:space="preserve"> При недостижении соглашения Сторон спор подлежит разрешению в Арбитражном суде  Брянской области.</w:t>
      </w:r>
    </w:p>
    <w:p w:rsidR="006178DB" w:rsidRPr="006178DB" w:rsidRDefault="006178DB" w:rsidP="006178DB">
      <w:pPr>
        <w:ind w:firstLine="709"/>
        <w:jc w:val="both"/>
      </w:pPr>
    </w:p>
    <w:p w:rsidR="006178DB" w:rsidRPr="006178DB" w:rsidRDefault="006178DB" w:rsidP="006178DB">
      <w:pPr>
        <w:ind w:firstLine="709"/>
        <w:jc w:val="center"/>
        <w:rPr>
          <w:b/>
        </w:rPr>
      </w:pPr>
      <w:r>
        <w:rPr>
          <w:b/>
        </w:rPr>
        <w:t>8</w:t>
      </w:r>
      <w:r w:rsidRPr="006178DB">
        <w:rPr>
          <w:b/>
        </w:rPr>
        <w:t>. Прочие условия</w:t>
      </w:r>
    </w:p>
    <w:p w:rsidR="006178DB" w:rsidRPr="006178DB" w:rsidRDefault="006178DB" w:rsidP="006178DB">
      <w:pPr>
        <w:ind w:firstLine="709"/>
        <w:rPr>
          <w:b/>
        </w:rPr>
      </w:pPr>
    </w:p>
    <w:p w:rsidR="006178DB" w:rsidRPr="006178DB" w:rsidRDefault="006178DB" w:rsidP="006178DB">
      <w:pPr>
        <w:ind w:firstLine="709"/>
        <w:jc w:val="both"/>
      </w:pPr>
      <w:r>
        <w:t>8</w:t>
      </w:r>
      <w:r w:rsidRPr="006178DB">
        <w:t>.1.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6178DB" w:rsidRPr="006178DB" w:rsidRDefault="006178DB" w:rsidP="006178DB">
      <w:pPr>
        <w:ind w:firstLine="709"/>
        <w:jc w:val="both"/>
      </w:pPr>
      <w:r>
        <w:t>8</w:t>
      </w:r>
      <w:r w:rsidRPr="006178DB">
        <w:t xml:space="preserve">.2. В случае изменения юридических адресов, банковских и отгрузочных реквизитов Сторона обязана сообщить об этом другой Стороне в течение трехдневного срока в письменном виде, после чего стороны заключают дополнительное соглашение. В противном случае все риски, связанные с перечислением Государственным заказчиком денежных средств на указанный в Контракте расчетный счет </w:t>
      </w:r>
      <w:r>
        <w:t>Исполнител</w:t>
      </w:r>
      <w:r w:rsidR="007A19BC">
        <w:t>я</w:t>
      </w:r>
      <w:r w:rsidRPr="006178DB">
        <w:t xml:space="preserve">, несет </w:t>
      </w:r>
      <w:r>
        <w:t>Исполнитель</w:t>
      </w:r>
      <w:r w:rsidRPr="006178DB">
        <w:t>.</w:t>
      </w:r>
    </w:p>
    <w:p w:rsidR="006178DB" w:rsidRPr="006178DB" w:rsidRDefault="006178DB" w:rsidP="006178DB">
      <w:pPr>
        <w:ind w:firstLine="709"/>
        <w:jc w:val="both"/>
      </w:pPr>
      <w:r>
        <w:t>8</w:t>
      </w:r>
      <w:r w:rsidRPr="006178DB">
        <w:t>.3.  Ни одна из Сторон не вправе передавать свои права и обязанности по настоящему Контракту третьей Стороне.</w:t>
      </w:r>
    </w:p>
    <w:p w:rsidR="006178DB" w:rsidRPr="00603E20" w:rsidRDefault="006178DB" w:rsidP="00603E20">
      <w:pPr>
        <w:ind w:firstLine="709"/>
        <w:jc w:val="both"/>
      </w:pPr>
      <w:r>
        <w:t>8</w:t>
      </w:r>
      <w:r w:rsidRPr="006178DB">
        <w:t xml:space="preserve">.4. При исполнении Контракта не допускается перемена </w:t>
      </w:r>
      <w:r>
        <w:t>Исполнителя</w:t>
      </w:r>
      <w:r w:rsidRPr="006178DB">
        <w:t xml:space="preserve"> за исключением случаев, если новый </w:t>
      </w:r>
      <w:r>
        <w:t>Исполнитель</w:t>
      </w:r>
      <w:r w:rsidRPr="006178DB">
        <w:t xml:space="preserve"> является правопреемником </w:t>
      </w:r>
      <w:r>
        <w:t>Исполнителя</w:t>
      </w:r>
      <w:r w:rsidRPr="006178DB">
        <w:t xml:space="preserve"> по Контракту вследствие реорганизации юридического лица в форме преобразования, слияния или присоединения.</w:t>
      </w:r>
    </w:p>
    <w:p w:rsidR="006178DB" w:rsidRDefault="006178DB" w:rsidP="006178DB">
      <w:pPr>
        <w:jc w:val="center"/>
        <w:rPr>
          <w:b/>
        </w:rPr>
      </w:pPr>
      <w:r w:rsidRPr="0048186C">
        <w:rPr>
          <w:b/>
        </w:rPr>
        <w:t>9. Срок действия Контракта</w:t>
      </w:r>
    </w:p>
    <w:p w:rsidR="0048186C" w:rsidRPr="00507B8C" w:rsidRDefault="0048186C" w:rsidP="0048186C">
      <w:pPr>
        <w:widowControl w:val="0"/>
        <w:ind w:right="-71" w:firstLine="708"/>
        <w:contextualSpacing/>
      </w:pPr>
      <w:r>
        <w:t>9.1.</w:t>
      </w:r>
      <w:r w:rsidRPr="00507B8C">
        <w:t xml:space="preserve">  Начало срока исполнения контракта с даты его подписания.</w:t>
      </w:r>
    </w:p>
    <w:p w:rsidR="0048186C" w:rsidRDefault="0048186C" w:rsidP="0048186C">
      <w:pPr>
        <w:widowControl w:val="0"/>
        <w:ind w:right="-71" w:firstLine="720"/>
        <w:contextualSpacing/>
      </w:pPr>
      <w:r>
        <w:t>9.</w:t>
      </w:r>
      <w:r w:rsidRPr="00507B8C">
        <w:t xml:space="preserve">2. Дата окончания  исполнения контракта </w:t>
      </w:r>
      <w:r>
        <w:t xml:space="preserve">– </w:t>
      </w:r>
    </w:p>
    <w:p w:rsidR="0048186C" w:rsidRDefault="0048186C" w:rsidP="0048186C">
      <w:pPr>
        <w:jc w:val="center"/>
        <w:rPr>
          <w:b/>
        </w:rPr>
      </w:pPr>
    </w:p>
    <w:p w:rsidR="0048186C" w:rsidRPr="001D6063" w:rsidRDefault="0048186C" w:rsidP="0048186C">
      <w:pPr>
        <w:jc w:val="center"/>
        <w:rPr>
          <w:b/>
        </w:rPr>
      </w:pPr>
      <w:r w:rsidRPr="001D6063">
        <w:rPr>
          <w:b/>
        </w:rPr>
        <w:t>1</w:t>
      </w:r>
      <w:r>
        <w:rPr>
          <w:b/>
        </w:rPr>
        <w:t>0</w:t>
      </w:r>
      <w:r w:rsidRPr="001D6063">
        <w:rPr>
          <w:b/>
        </w:rPr>
        <w:t xml:space="preserve">. </w:t>
      </w:r>
      <w:r>
        <w:rPr>
          <w:b/>
        </w:rPr>
        <w:t>П</w:t>
      </w:r>
      <w:r w:rsidRPr="001D6063">
        <w:rPr>
          <w:b/>
        </w:rPr>
        <w:t>рочие условия</w:t>
      </w:r>
    </w:p>
    <w:p w:rsidR="0048186C" w:rsidRPr="001D6063" w:rsidRDefault="0048186C" w:rsidP="0048186C">
      <w:pPr>
        <w:widowControl w:val="0"/>
        <w:ind w:firstLine="720"/>
        <w:jc w:val="both"/>
        <w:rPr>
          <w:noProof/>
          <w:snapToGrid w:val="0"/>
          <w:lang w:eastAsia="ar-SA"/>
        </w:rPr>
      </w:pPr>
      <w:r w:rsidRPr="001D6063">
        <w:rPr>
          <w:noProof/>
          <w:snapToGrid w:val="0"/>
          <w:lang w:eastAsia="ar-SA"/>
        </w:rPr>
        <w:t>1</w:t>
      </w:r>
      <w:r>
        <w:rPr>
          <w:noProof/>
          <w:snapToGrid w:val="0"/>
          <w:lang w:eastAsia="ar-SA"/>
        </w:rPr>
        <w:t>0</w:t>
      </w:r>
      <w:r w:rsidRPr="001D6063">
        <w:rPr>
          <w:noProof/>
          <w:snapToGrid w:val="0"/>
          <w:lang w:eastAsia="ar-SA"/>
        </w:rPr>
        <w:t>.1. Настоящий контракт заключается в электронной форме на электронной торговой площадке и подписываются электроными подписями лиц, уполномоченных на подписание контракта. Подписание письменной формы контракта не предусмотрено.</w:t>
      </w:r>
    </w:p>
    <w:p w:rsidR="0048186C" w:rsidRPr="001D6063" w:rsidRDefault="0048186C" w:rsidP="0048186C">
      <w:pPr>
        <w:jc w:val="both"/>
        <w:rPr>
          <w:noProof/>
          <w:spacing w:val="2"/>
          <w:lang w:eastAsia="ar-SA"/>
        </w:rPr>
      </w:pPr>
      <w:r w:rsidRPr="001D6063">
        <w:rPr>
          <w:noProof/>
          <w:lang w:eastAsia="ar-SA"/>
        </w:rPr>
        <w:t xml:space="preserve">           1</w:t>
      </w:r>
      <w:r>
        <w:rPr>
          <w:noProof/>
          <w:lang w:eastAsia="ar-SA"/>
        </w:rPr>
        <w:t>0</w:t>
      </w:r>
      <w:r w:rsidRPr="001D6063">
        <w:rPr>
          <w:noProof/>
          <w:lang w:eastAsia="ar-SA"/>
        </w:rPr>
        <w:t>.2. В случае изменения юридических адресов, платежных и отгрузочных реквизитов Сторона обязана сообщить об этом другой Стороне в течение 3 (трех) рабочих   дней в письменной форме.</w:t>
      </w:r>
      <w:r w:rsidRPr="001D6063">
        <w:rPr>
          <w:noProof/>
          <w:spacing w:val="2"/>
          <w:lang w:eastAsia="ar-SA"/>
        </w:rPr>
        <w:t xml:space="preserve">В противном случае все риски, связанные с перечислением </w:t>
      </w:r>
      <w:r w:rsidRPr="001D6063">
        <w:rPr>
          <w:noProof/>
          <w:spacing w:val="2"/>
          <w:lang w:eastAsia="ar-SA"/>
        </w:rPr>
        <w:lastRenderedPageBreak/>
        <w:t>Государственным заказчиком денежных средств на указанные в Контракте платежные реквизиты Исполнителя, несет сам Исполнитель.</w:t>
      </w:r>
    </w:p>
    <w:p w:rsidR="0048186C" w:rsidRPr="001D6063" w:rsidRDefault="0048186C" w:rsidP="0048186C">
      <w:pPr>
        <w:widowControl w:val="0"/>
        <w:ind w:firstLine="720"/>
        <w:jc w:val="both"/>
        <w:rPr>
          <w:snapToGrid w:val="0"/>
          <w:lang w:eastAsia="ar-SA"/>
        </w:rPr>
      </w:pPr>
      <w:r w:rsidRPr="001D6063">
        <w:rPr>
          <w:snapToGrid w:val="0"/>
          <w:lang w:eastAsia="ar-SA"/>
        </w:rPr>
        <w:t>1</w:t>
      </w:r>
      <w:r>
        <w:rPr>
          <w:snapToGrid w:val="0"/>
          <w:lang w:eastAsia="ar-SA"/>
        </w:rPr>
        <w:t>0</w:t>
      </w:r>
      <w:r w:rsidRPr="001D6063">
        <w:rPr>
          <w:snapToGrid w:val="0"/>
          <w:lang w:eastAsia="ar-SA"/>
        </w:rPr>
        <w:t>.3. При исполнении Контракта не допускается перемена Исполнителя,</w:t>
      </w:r>
      <w:r w:rsidRPr="001D6063">
        <w:rPr>
          <w:snapToGrid w:val="0"/>
          <w:lang w:eastAsia="ar-SA"/>
        </w:rPr>
        <w:br/>
        <w:t xml:space="preserve">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48186C" w:rsidRPr="001D6063" w:rsidRDefault="0048186C" w:rsidP="0048186C">
      <w:pPr>
        <w:widowControl w:val="0"/>
        <w:snapToGrid w:val="0"/>
        <w:ind w:right="-71" w:firstLine="720"/>
        <w:contextualSpacing/>
        <w:jc w:val="both"/>
        <w:rPr>
          <w:noProof/>
        </w:rPr>
      </w:pPr>
      <w:r w:rsidRPr="001D6063">
        <w:rPr>
          <w:noProof/>
          <w:snapToGrid w:val="0"/>
          <w:lang w:eastAsia="ar-SA"/>
        </w:rPr>
        <w:t>1</w:t>
      </w:r>
      <w:r>
        <w:rPr>
          <w:noProof/>
          <w:snapToGrid w:val="0"/>
          <w:lang w:eastAsia="ar-SA"/>
        </w:rPr>
        <w:t>0</w:t>
      </w:r>
      <w:r w:rsidRPr="001D6063">
        <w:rPr>
          <w:noProof/>
          <w:snapToGrid w:val="0"/>
          <w:lang w:eastAsia="ar-SA"/>
        </w:rPr>
        <w:t xml:space="preserve">.4. </w:t>
      </w:r>
      <w:r w:rsidRPr="001D6063">
        <w:rPr>
          <w:snapToGrid w:val="0"/>
          <w:lang w:eastAsia="ar-SA"/>
        </w:rPr>
        <w:t>Во всем остальном, что не предусмотрено Контрактом, Стороны руководствуются действующим законодательством Российской Федерации</w:t>
      </w:r>
      <w:r w:rsidRPr="001D6063">
        <w:t>.</w:t>
      </w:r>
    </w:p>
    <w:p w:rsidR="0048186C" w:rsidRPr="001D6063" w:rsidRDefault="0048186C" w:rsidP="0048186C">
      <w:pPr>
        <w:widowControl w:val="0"/>
        <w:snapToGrid w:val="0"/>
        <w:ind w:right="-74" w:firstLine="720"/>
        <w:contextualSpacing/>
        <w:jc w:val="both"/>
      </w:pPr>
      <w:r w:rsidRPr="001D6063">
        <w:t>1</w:t>
      </w:r>
      <w:r>
        <w:t>0</w:t>
      </w:r>
      <w:r w:rsidRPr="001D6063">
        <w:t>.5</w:t>
      </w:r>
      <w:r w:rsidRPr="001D6063">
        <w:rPr>
          <w:b/>
        </w:rPr>
        <w:t>.</w:t>
      </w:r>
      <w:r w:rsidRPr="001D6063">
        <w:t xml:space="preserve"> Приложения к Контракту, являющиеся его неотъемлемыми частями:</w:t>
      </w:r>
    </w:p>
    <w:tbl>
      <w:tblPr>
        <w:tblW w:w="0" w:type="auto"/>
        <w:tblInd w:w="817" w:type="dxa"/>
        <w:tblLook w:val="04A0" w:firstRow="1" w:lastRow="0" w:firstColumn="1" w:lastColumn="0" w:noHBand="0" w:noVBand="1"/>
      </w:tblPr>
      <w:tblGrid>
        <w:gridCol w:w="1843"/>
        <w:gridCol w:w="6911"/>
      </w:tblGrid>
      <w:tr w:rsidR="0048186C" w:rsidRPr="001D6063" w:rsidTr="004E2B88">
        <w:trPr>
          <w:trHeight w:val="363"/>
        </w:trPr>
        <w:tc>
          <w:tcPr>
            <w:tcW w:w="1843" w:type="dxa"/>
          </w:tcPr>
          <w:p w:rsidR="0048186C" w:rsidRPr="001D6063" w:rsidRDefault="0048186C" w:rsidP="0048186C">
            <w:pPr>
              <w:widowControl w:val="0"/>
              <w:snapToGrid w:val="0"/>
              <w:ind w:left="-108" w:right="-74"/>
              <w:contextualSpacing/>
              <w:jc w:val="both"/>
            </w:pPr>
            <w:r w:rsidRPr="001D6063">
              <w:t xml:space="preserve"> Приложение:</w:t>
            </w:r>
          </w:p>
          <w:p w:rsidR="0048186C" w:rsidRPr="001D6063" w:rsidRDefault="0048186C" w:rsidP="0048186C">
            <w:pPr>
              <w:widowControl w:val="0"/>
              <w:snapToGrid w:val="0"/>
              <w:ind w:right="-74"/>
              <w:contextualSpacing/>
              <w:jc w:val="both"/>
            </w:pPr>
          </w:p>
        </w:tc>
        <w:tc>
          <w:tcPr>
            <w:tcW w:w="6911" w:type="dxa"/>
          </w:tcPr>
          <w:p w:rsidR="0048186C" w:rsidRDefault="0048186C" w:rsidP="0048186C">
            <w:pPr>
              <w:widowControl w:val="0"/>
              <w:numPr>
                <w:ilvl w:val="0"/>
                <w:numId w:val="35"/>
              </w:numPr>
              <w:snapToGrid w:val="0"/>
              <w:ind w:right="-74"/>
              <w:contextualSpacing/>
              <w:jc w:val="both"/>
            </w:pPr>
            <w:r>
              <w:t>Техническое задание 2 л.</w:t>
            </w:r>
          </w:p>
          <w:p w:rsidR="0048186C" w:rsidRPr="001D6063" w:rsidRDefault="0048186C" w:rsidP="0048186C">
            <w:pPr>
              <w:widowControl w:val="0"/>
              <w:snapToGrid w:val="0"/>
              <w:ind w:left="-108" w:right="-74"/>
              <w:contextualSpacing/>
              <w:jc w:val="both"/>
            </w:pPr>
          </w:p>
        </w:tc>
      </w:tr>
    </w:tbl>
    <w:p w:rsidR="006178DB" w:rsidRPr="0048186C" w:rsidRDefault="006178DB" w:rsidP="004E2B88">
      <w:pPr>
        <w:rPr>
          <w:b/>
        </w:rPr>
      </w:pPr>
    </w:p>
    <w:p w:rsidR="006178DB" w:rsidRPr="006178DB" w:rsidRDefault="0048186C" w:rsidP="006178DB">
      <w:pPr>
        <w:jc w:val="center"/>
        <w:rPr>
          <w:b/>
        </w:rPr>
      </w:pPr>
      <w:r>
        <w:rPr>
          <w:b/>
        </w:rPr>
        <w:t>11</w:t>
      </w:r>
      <w:r w:rsidR="006178DB" w:rsidRPr="006178DB">
        <w:rPr>
          <w:b/>
        </w:rPr>
        <w:t xml:space="preserve">. Юридические адреса </w:t>
      </w:r>
      <w:proofErr w:type="gramStart"/>
      <w:r w:rsidR="006178DB" w:rsidRPr="006178DB">
        <w:rPr>
          <w:b/>
        </w:rPr>
        <w:t>и  банковские</w:t>
      </w:r>
      <w:proofErr w:type="gramEnd"/>
      <w:r w:rsidR="006178DB" w:rsidRPr="006178DB">
        <w:rPr>
          <w:b/>
        </w:rPr>
        <w:t xml:space="preserve">  реквизиты Сторон </w:t>
      </w:r>
    </w:p>
    <w:p w:rsidR="006178DB" w:rsidRPr="006178DB" w:rsidRDefault="006178DB" w:rsidP="006178DB">
      <w:pPr>
        <w:jc w:val="center"/>
        <w:rPr>
          <w:b/>
        </w:rPr>
      </w:pPr>
      <w:r w:rsidRPr="006178DB">
        <w:rPr>
          <w:b/>
        </w:rPr>
        <w:t xml:space="preserve">на момент заключения Контракта  </w:t>
      </w:r>
    </w:p>
    <w:p w:rsidR="006178DB" w:rsidRPr="006178DB" w:rsidRDefault="006178DB" w:rsidP="006178DB">
      <w:pPr>
        <w:jc w:val="center"/>
        <w:rPr>
          <w:b/>
        </w:rPr>
      </w:pPr>
    </w:p>
    <w:tbl>
      <w:tblPr>
        <w:tblW w:w="10136" w:type="dxa"/>
        <w:tblLook w:val="04A0" w:firstRow="1" w:lastRow="0" w:firstColumn="1" w:lastColumn="0" w:noHBand="0" w:noVBand="1"/>
      </w:tblPr>
      <w:tblGrid>
        <w:gridCol w:w="5637"/>
        <w:gridCol w:w="4499"/>
      </w:tblGrid>
      <w:tr w:rsidR="006178DB" w:rsidRPr="006178DB" w:rsidTr="0048186C">
        <w:tc>
          <w:tcPr>
            <w:tcW w:w="5637" w:type="dxa"/>
          </w:tcPr>
          <w:p w:rsidR="006178DB" w:rsidRPr="00336E3A" w:rsidRDefault="006178DB" w:rsidP="0048186C">
            <w:pPr>
              <w:shd w:val="clear" w:color="auto" w:fill="FFFFFF"/>
              <w:ind w:left="5"/>
              <w:rPr>
                <w:b/>
                <w:spacing w:val="-1"/>
              </w:rPr>
            </w:pPr>
            <w:r w:rsidRPr="00336E3A">
              <w:rPr>
                <w:b/>
                <w:spacing w:val="-1"/>
              </w:rPr>
              <w:t xml:space="preserve">Государственный заказчик:  </w:t>
            </w:r>
          </w:p>
          <w:p w:rsidR="00C94CA4" w:rsidRPr="00C94CA4" w:rsidRDefault="00C94CA4" w:rsidP="00C94CA4">
            <w:pPr>
              <w:shd w:val="clear" w:color="auto" w:fill="FFFFFF"/>
              <w:ind w:left="5"/>
              <w:rPr>
                <w:spacing w:val="-1"/>
              </w:rPr>
            </w:pPr>
            <w:r w:rsidRPr="00C94CA4">
              <w:rPr>
                <w:spacing w:val="-1"/>
              </w:rPr>
              <w:t>Федеральное казенное учреждение «Исправительная колония № 6 Управления Федеральной службы исполнения наказаний по Брянской области»</w:t>
            </w:r>
          </w:p>
          <w:p w:rsidR="00C94CA4" w:rsidRPr="00C94CA4" w:rsidRDefault="00C94CA4" w:rsidP="00C94CA4">
            <w:pPr>
              <w:shd w:val="clear" w:color="auto" w:fill="FFFFFF"/>
              <w:ind w:left="5"/>
              <w:rPr>
                <w:spacing w:val="-1"/>
              </w:rPr>
            </w:pPr>
            <w:r w:rsidRPr="00C94CA4">
              <w:rPr>
                <w:spacing w:val="-1"/>
              </w:rPr>
              <w:t xml:space="preserve">243140, Брянская область, г. Клинцы, </w:t>
            </w:r>
          </w:p>
          <w:p w:rsidR="00C94CA4" w:rsidRPr="00C94CA4" w:rsidRDefault="00C94CA4" w:rsidP="00C94CA4">
            <w:pPr>
              <w:shd w:val="clear" w:color="auto" w:fill="FFFFFF"/>
              <w:ind w:left="5"/>
              <w:rPr>
                <w:spacing w:val="-1"/>
              </w:rPr>
            </w:pPr>
            <w:r w:rsidRPr="00C94CA4">
              <w:rPr>
                <w:spacing w:val="-1"/>
              </w:rPr>
              <w:t>ул. 2-ая Парковая, 2</w:t>
            </w:r>
          </w:p>
          <w:p w:rsidR="00C94CA4" w:rsidRPr="00C94CA4" w:rsidRDefault="00C94CA4" w:rsidP="00C94CA4">
            <w:pPr>
              <w:shd w:val="clear" w:color="auto" w:fill="FFFFFF"/>
              <w:ind w:left="5"/>
              <w:rPr>
                <w:spacing w:val="-1"/>
              </w:rPr>
            </w:pPr>
            <w:r w:rsidRPr="00C94CA4">
              <w:rPr>
                <w:spacing w:val="-1"/>
              </w:rPr>
              <w:t xml:space="preserve">ИНН 3203006282, КПП 324101001                                              </w:t>
            </w:r>
          </w:p>
          <w:p w:rsidR="00C94CA4" w:rsidRPr="00C94CA4" w:rsidRDefault="00C94CA4" w:rsidP="00C94CA4">
            <w:pPr>
              <w:shd w:val="clear" w:color="auto" w:fill="FFFFFF"/>
              <w:ind w:left="5"/>
              <w:rPr>
                <w:b/>
                <w:spacing w:val="-1"/>
              </w:rPr>
            </w:pPr>
            <w:r w:rsidRPr="00C94CA4">
              <w:rPr>
                <w:spacing w:val="-1"/>
              </w:rPr>
              <w:t>р/сч 032116430000000012700</w:t>
            </w:r>
          </w:p>
          <w:p w:rsidR="00C94CA4" w:rsidRPr="00C94CA4" w:rsidRDefault="00C94CA4" w:rsidP="00C94CA4">
            <w:pPr>
              <w:shd w:val="clear" w:color="auto" w:fill="FFFFFF"/>
              <w:ind w:left="5"/>
              <w:rPr>
                <w:spacing w:val="-1"/>
              </w:rPr>
            </w:pPr>
            <w:r w:rsidRPr="00C94CA4">
              <w:rPr>
                <w:spacing w:val="-1"/>
              </w:rPr>
              <w:t xml:space="preserve">УФК по Брянской области </w:t>
            </w:r>
            <w:proofErr w:type="gramStart"/>
            <w:r w:rsidRPr="00C94CA4">
              <w:rPr>
                <w:spacing w:val="-1"/>
              </w:rPr>
              <w:t>( ФКУ</w:t>
            </w:r>
            <w:proofErr w:type="gramEnd"/>
            <w:r w:rsidRPr="00C94CA4">
              <w:rPr>
                <w:spacing w:val="-1"/>
              </w:rPr>
              <w:t xml:space="preserve"> ИК-6                      </w:t>
            </w:r>
          </w:p>
          <w:p w:rsidR="00C94CA4" w:rsidRPr="00C94CA4" w:rsidRDefault="00C94CA4" w:rsidP="00C94CA4">
            <w:pPr>
              <w:shd w:val="clear" w:color="auto" w:fill="FFFFFF"/>
              <w:ind w:left="5"/>
              <w:rPr>
                <w:spacing w:val="-1"/>
              </w:rPr>
            </w:pPr>
            <w:r w:rsidRPr="00C94CA4">
              <w:rPr>
                <w:spacing w:val="-1"/>
              </w:rPr>
              <w:t xml:space="preserve">УФСИН России по Брянской области </w:t>
            </w:r>
          </w:p>
          <w:p w:rsidR="00C94CA4" w:rsidRPr="00C94CA4" w:rsidRDefault="00C94CA4" w:rsidP="00C94CA4">
            <w:pPr>
              <w:shd w:val="clear" w:color="auto" w:fill="FFFFFF"/>
              <w:ind w:left="5"/>
              <w:rPr>
                <w:spacing w:val="-1"/>
              </w:rPr>
            </w:pPr>
            <w:r w:rsidRPr="00C94CA4">
              <w:rPr>
                <w:spacing w:val="-1"/>
              </w:rPr>
              <w:t>л/сч 03271446110ОТДЕЛЕНИЕ БРЯНСК БАНКА РОССИИ//</w:t>
            </w:r>
          </w:p>
          <w:p w:rsidR="00C94CA4" w:rsidRPr="00C94CA4" w:rsidRDefault="00C94CA4" w:rsidP="00C94CA4">
            <w:pPr>
              <w:shd w:val="clear" w:color="auto" w:fill="FFFFFF"/>
              <w:ind w:left="5"/>
              <w:rPr>
                <w:spacing w:val="-1"/>
              </w:rPr>
            </w:pPr>
            <w:r w:rsidRPr="00C94CA4">
              <w:rPr>
                <w:spacing w:val="-1"/>
              </w:rPr>
              <w:t>УФК по Брянской области г. Брянск</w:t>
            </w:r>
          </w:p>
          <w:p w:rsidR="00C94CA4" w:rsidRPr="00C94CA4" w:rsidRDefault="00C94CA4" w:rsidP="00C94CA4">
            <w:pPr>
              <w:shd w:val="clear" w:color="auto" w:fill="FFFFFF"/>
              <w:ind w:left="5"/>
              <w:rPr>
                <w:spacing w:val="-1"/>
              </w:rPr>
            </w:pPr>
            <w:r w:rsidRPr="00C94CA4">
              <w:rPr>
                <w:spacing w:val="-1"/>
              </w:rPr>
              <w:t>БИК 011501101</w:t>
            </w:r>
          </w:p>
          <w:p w:rsidR="00C94CA4" w:rsidRPr="00C94CA4" w:rsidRDefault="00C94CA4" w:rsidP="00C94CA4">
            <w:pPr>
              <w:shd w:val="clear" w:color="auto" w:fill="FFFFFF"/>
              <w:ind w:left="5"/>
              <w:rPr>
                <w:spacing w:val="-1"/>
              </w:rPr>
            </w:pPr>
            <w:r w:rsidRPr="00C94CA4">
              <w:rPr>
                <w:spacing w:val="-1"/>
              </w:rPr>
              <w:t>Номер счета банка получателя:</w:t>
            </w:r>
          </w:p>
          <w:p w:rsidR="00C94CA4" w:rsidRPr="00C94CA4" w:rsidRDefault="00C94CA4" w:rsidP="00C94CA4">
            <w:pPr>
              <w:shd w:val="clear" w:color="auto" w:fill="FFFFFF"/>
              <w:ind w:left="5"/>
              <w:rPr>
                <w:spacing w:val="-1"/>
              </w:rPr>
            </w:pPr>
            <w:r w:rsidRPr="00C94CA4">
              <w:rPr>
                <w:spacing w:val="-1"/>
              </w:rPr>
              <w:t>40102810245370000019</w:t>
            </w:r>
          </w:p>
          <w:p w:rsidR="00C94CA4" w:rsidRPr="00C94CA4" w:rsidRDefault="00C94CA4" w:rsidP="00C94CA4">
            <w:pPr>
              <w:shd w:val="clear" w:color="auto" w:fill="FFFFFF"/>
              <w:ind w:left="5"/>
              <w:rPr>
                <w:spacing w:val="-1"/>
              </w:rPr>
            </w:pPr>
            <w:r w:rsidRPr="00C94CA4">
              <w:rPr>
                <w:spacing w:val="-1"/>
              </w:rPr>
              <w:t>ОКПО 08827058</w:t>
            </w:r>
          </w:p>
          <w:p w:rsidR="00C94CA4" w:rsidRPr="00C94CA4" w:rsidRDefault="00C94CA4" w:rsidP="00C94CA4">
            <w:pPr>
              <w:shd w:val="clear" w:color="auto" w:fill="FFFFFF"/>
              <w:ind w:left="5"/>
              <w:rPr>
                <w:spacing w:val="-1"/>
              </w:rPr>
            </w:pPr>
            <w:r w:rsidRPr="00C94CA4">
              <w:rPr>
                <w:spacing w:val="-1"/>
              </w:rPr>
              <w:t>ОКТМО 15715000001</w:t>
            </w:r>
          </w:p>
          <w:p w:rsidR="00C94CA4" w:rsidRPr="00C94CA4" w:rsidRDefault="00C94CA4" w:rsidP="00C94CA4">
            <w:pPr>
              <w:shd w:val="clear" w:color="auto" w:fill="FFFFFF"/>
              <w:ind w:left="5"/>
              <w:rPr>
                <w:spacing w:val="-1"/>
              </w:rPr>
            </w:pPr>
            <w:r w:rsidRPr="00C94CA4">
              <w:rPr>
                <w:spacing w:val="-1"/>
              </w:rPr>
              <w:t xml:space="preserve">Эл. адрес: </w:t>
            </w:r>
            <w:hyperlink r:id="rId8" w:history="1">
              <w:r w:rsidRPr="00C94CA4">
                <w:rPr>
                  <w:rStyle w:val="af4"/>
                  <w:spacing w:val="-1"/>
                  <w:lang w:val="en-US"/>
                </w:rPr>
                <w:t>fguik</w:t>
              </w:r>
              <w:r w:rsidRPr="00C94CA4">
                <w:rPr>
                  <w:rStyle w:val="af4"/>
                  <w:spacing w:val="-1"/>
                </w:rPr>
                <w:t>6032@</w:t>
              </w:r>
              <w:r w:rsidRPr="00C94CA4">
                <w:rPr>
                  <w:rStyle w:val="af4"/>
                  <w:spacing w:val="-1"/>
                  <w:lang w:val="en-US"/>
                </w:rPr>
                <w:t>mail</w:t>
              </w:r>
              <w:r w:rsidRPr="00C94CA4">
                <w:rPr>
                  <w:rStyle w:val="af4"/>
                  <w:spacing w:val="-1"/>
                </w:rPr>
                <w:t>.</w:t>
              </w:r>
              <w:r w:rsidRPr="00C94CA4">
                <w:rPr>
                  <w:rStyle w:val="af4"/>
                  <w:spacing w:val="-1"/>
                  <w:lang w:val="en-US"/>
                </w:rPr>
                <w:t>ru</w:t>
              </w:r>
            </w:hyperlink>
          </w:p>
          <w:p w:rsidR="006178DB" w:rsidRPr="00336E3A" w:rsidRDefault="00C94CA4" w:rsidP="00C94CA4">
            <w:r w:rsidRPr="00C94CA4">
              <w:rPr>
                <w:spacing w:val="-1"/>
              </w:rPr>
              <w:t xml:space="preserve">Тел./факс 8 (48336) 2-90-33 </w:t>
            </w:r>
          </w:p>
        </w:tc>
        <w:tc>
          <w:tcPr>
            <w:tcW w:w="4499" w:type="dxa"/>
          </w:tcPr>
          <w:p w:rsidR="006178DB" w:rsidRPr="00336E3A" w:rsidRDefault="006178DB" w:rsidP="0048186C">
            <w:pPr>
              <w:rPr>
                <w:b/>
              </w:rPr>
            </w:pPr>
            <w:r w:rsidRPr="00336E3A">
              <w:rPr>
                <w:b/>
              </w:rPr>
              <w:t>Исполнитель:</w:t>
            </w:r>
          </w:p>
          <w:p w:rsidR="006178DB" w:rsidRPr="00336E3A" w:rsidRDefault="006178DB" w:rsidP="0048186C"/>
        </w:tc>
      </w:tr>
      <w:tr w:rsidR="00C3314D" w:rsidRPr="006178DB" w:rsidTr="0048186C">
        <w:trPr>
          <w:trHeight w:val="543"/>
        </w:trPr>
        <w:tc>
          <w:tcPr>
            <w:tcW w:w="5637" w:type="dxa"/>
          </w:tcPr>
          <w:p w:rsidR="00C3314D" w:rsidRPr="004C1BE1" w:rsidRDefault="00C3314D" w:rsidP="0048186C">
            <w:pPr>
              <w:rPr>
                <w:b/>
              </w:rPr>
            </w:pPr>
            <w:r w:rsidRPr="004C1BE1">
              <w:rPr>
                <w:b/>
              </w:rPr>
              <w:t>Государственный заказчик</w:t>
            </w:r>
          </w:p>
          <w:p w:rsidR="00C3314D" w:rsidRDefault="00C3314D" w:rsidP="0048186C"/>
          <w:p w:rsidR="00C3314D" w:rsidRPr="004C1BE1" w:rsidRDefault="00C3314D" w:rsidP="0048186C">
            <w:r w:rsidRPr="004C1BE1">
              <w:t xml:space="preserve">____________________________ </w:t>
            </w:r>
            <w:r>
              <w:t>/_/</w:t>
            </w:r>
          </w:p>
        </w:tc>
        <w:tc>
          <w:tcPr>
            <w:tcW w:w="4499" w:type="dxa"/>
          </w:tcPr>
          <w:p w:rsidR="00C3314D" w:rsidRPr="004C1BE1" w:rsidRDefault="00C3314D" w:rsidP="0048186C">
            <w:pPr>
              <w:rPr>
                <w:b/>
              </w:rPr>
            </w:pPr>
            <w:r w:rsidRPr="004C1BE1">
              <w:rPr>
                <w:b/>
              </w:rPr>
              <w:t xml:space="preserve">Исполнитель </w:t>
            </w:r>
          </w:p>
          <w:p w:rsidR="00C3314D" w:rsidRPr="004C1BE1" w:rsidRDefault="00C3314D" w:rsidP="0048186C"/>
          <w:p w:rsidR="00C3314D" w:rsidRPr="004C1BE1" w:rsidRDefault="00C3314D" w:rsidP="0048186C">
            <w:r w:rsidRPr="004C1BE1">
              <w:t xml:space="preserve">____________________ </w:t>
            </w:r>
            <w:r>
              <w:t>/__/</w:t>
            </w:r>
          </w:p>
        </w:tc>
      </w:tr>
    </w:tbl>
    <w:p w:rsidR="00A80646" w:rsidRDefault="00A80646" w:rsidP="00990B1A">
      <w:pPr>
        <w:pStyle w:val="a7"/>
        <w:jc w:val="left"/>
        <w:rPr>
          <w:rFonts w:ascii="Arial" w:hAnsi="Arial" w:cs="Arial"/>
          <w:sz w:val="24"/>
          <w:szCs w:val="24"/>
        </w:rPr>
      </w:pPr>
    </w:p>
    <w:p w:rsidR="009A258A" w:rsidRDefault="009A258A" w:rsidP="00990B1A">
      <w:pPr>
        <w:pStyle w:val="a7"/>
        <w:jc w:val="left"/>
        <w:rPr>
          <w:rFonts w:ascii="Arial" w:hAnsi="Arial" w:cs="Arial"/>
          <w:sz w:val="24"/>
          <w:szCs w:val="24"/>
        </w:rPr>
      </w:pPr>
    </w:p>
    <w:p w:rsidR="009A258A" w:rsidRDefault="009A258A" w:rsidP="00990B1A">
      <w:pPr>
        <w:pStyle w:val="a7"/>
        <w:jc w:val="left"/>
        <w:rPr>
          <w:rFonts w:ascii="Arial" w:hAnsi="Arial" w:cs="Arial"/>
          <w:sz w:val="24"/>
          <w:szCs w:val="24"/>
        </w:rPr>
      </w:pPr>
    </w:p>
    <w:p w:rsidR="009A258A" w:rsidRPr="00990B1A" w:rsidRDefault="009A258A" w:rsidP="00990B1A">
      <w:pPr>
        <w:pStyle w:val="a7"/>
        <w:jc w:val="left"/>
        <w:rPr>
          <w:rFonts w:ascii="Arial" w:hAnsi="Arial" w:cs="Arial"/>
          <w:sz w:val="24"/>
          <w:szCs w:val="24"/>
        </w:rPr>
      </w:pPr>
    </w:p>
    <w:p w:rsidR="0048186C" w:rsidRDefault="0048186C" w:rsidP="006B1489">
      <w:pPr>
        <w:jc w:val="right"/>
      </w:pPr>
    </w:p>
    <w:p w:rsidR="0048186C" w:rsidRDefault="0048186C" w:rsidP="006B1489">
      <w:pPr>
        <w:jc w:val="right"/>
      </w:pPr>
    </w:p>
    <w:p w:rsidR="0048186C" w:rsidRDefault="0048186C" w:rsidP="006B1489">
      <w:pPr>
        <w:jc w:val="right"/>
      </w:pPr>
    </w:p>
    <w:p w:rsidR="0048186C" w:rsidRDefault="0048186C" w:rsidP="006B1489">
      <w:pPr>
        <w:jc w:val="right"/>
      </w:pPr>
    </w:p>
    <w:p w:rsidR="0048186C" w:rsidRDefault="0048186C" w:rsidP="006B1489">
      <w:pPr>
        <w:jc w:val="right"/>
      </w:pPr>
    </w:p>
    <w:p w:rsidR="0048186C" w:rsidRDefault="0048186C" w:rsidP="006B1489">
      <w:pPr>
        <w:jc w:val="right"/>
      </w:pPr>
    </w:p>
    <w:p w:rsidR="0048186C" w:rsidRDefault="0048186C" w:rsidP="004F48B2"/>
    <w:p w:rsidR="0048186C" w:rsidRDefault="0048186C" w:rsidP="006B1489">
      <w:pPr>
        <w:jc w:val="right"/>
      </w:pPr>
    </w:p>
    <w:p w:rsidR="004E2B88" w:rsidRDefault="004E2B88" w:rsidP="006B1489">
      <w:pPr>
        <w:jc w:val="right"/>
      </w:pPr>
    </w:p>
    <w:p w:rsidR="004E2B88" w:rsidRDefault="004E2B88" w:rsidP="006B1489">
      <w:pPr>
        <w:jc w:val="right"/>
      </w:pPr>
    </w:p>
    <w:p w:rsidR="0048186C" w:rsidRDefault="0048186C" w:rsidP="006B1489">
      <w:pPr>
        <w:jc w:val="right"/>
      </w:pPr>
    </w:p>
    <w:p w:rsidR="006B1489" w:rsidRDefault="006B1489" w:rsidP="006B1489">
      <w:pPr>
        <w:jc w:val="right"/>
      </w:pPr>
      <w:r>
        <w:lastRenderedPageBreak/>
        <w:t xml:space="preserve">Приложение № 1 </w:t>
      </w:r>
    </w:p>
    <w:p w:rsidR="006B1489" w:rsidRDefault="006B1489" w:rsidP="006B1489">
      <w:pPr>
        <w:jc w:val="right"/>
      </w:pPr>
      <w:r>
        <w:t>к Государственному контракту № ___от _______</w:t>
      </w:r>
    </w:p>
    <w:p w:rsidR="006B1489" w:rsidRDefault="006B1489" w:rsidP="006B1489">
      <w:pPr>
        <w:jc w:val="right"/>
      </w:pPr>
      <w:r>
        <w:t xml:space="preserve">на оказание услуг </w:t>
      </w:r>
    </w:p>
    <w:p w:rsidR="004E2B88" w:rsidRPr="006339D1" w:rsidRDefault="004E2B88" w:rsidP="004E2B88">
      <w:pPr>
        <w:widowControl w:val="0"/>
        <w:adjustRightInd w:val="0"/>
        <w:jc w:val="center"/>
        <w:textAlignment w:val="baseline"/>
        <w:rPr>
          <w:b/>
        </w:rPr>
      </w:pPr>
      <w:r w:rsidRPr="006339D1">
        <w:rPr>
          <w:b/>
        </w:rPr>
        <w:t xml:space="preserve">ТЕХНИЧЕСКОЕ ЗАДАНИЕ </w:t>
      </w:r>
    </w:p>
    <w:p w:rsidR="004E2B88" w:rsidRDefault="004E2B88" w:rsidP="004E2B88">
      <w:pPr>
        <w:jc w:val="center"/>
        <w:rPr>
          <w:b/>
        </w:rPr>
      </w:pPr>
      <w:r>
        <w:rPr>
          <w:b/>
        </w:rPr>
        <w:t>На оказание комплексных услуг</w:t>
      </w:r>
      <w:r w:rsidRPr="003022E7">
        <w:rPr>
          <w:b/>
        </w:rPr>
        <w:t xml:space="preserve"> по разработке и согласованию в надзорных органах плана мероприятий по уменьшению выбросов вредных (загрязняющих) веществ в атмосферный воздух в период неблагоприятных метеорологических условий (НМУ) </w:t>
      </w:r>
      <w:r w:rsidRPr="00592058">
        <w:rPr>
          <w:b/>
        </w:rPr>
        <w:t xml:space="preserve">для </w:t>
      </w:r>
      <w:r>
        <w:rPr>
          <w:b/>
        </w:rPr>
        <w:t>объекта негативного воздействия ФКУ ИК-6 УФСИН России по Брянской области</w:t>
      </w:r>
    </w:p>
    <w:p w:rsidR="008B5BF7" w:rsidRDefault="008B5BF7" w:rsidP="008B5BF7">
      <w:pPr>
        <w:spacing w:line="259" w:lineRule="auto"/>
        <w:jc w:val="center"/>
        <w:rPr>
          <w:rFonts w:eastAsia="Calibri"/>
          <w:b/>
          <w:lang w:eastAsia="en-US"/>
        </w:rPr>
      </w:pPr>
    </w:p>
    <w:p w:rsidR="001E5D80" w:rsidRPr="00AA0411" w:rsidRDefault="001E5D80" w:rsidP="001E5D80">
      <w:pPr>
        <w:jc w:val="center"/>
        <w:rPr>
          <w:b/>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7116"/>
      </w:tblGrid>
      <w:tr w:rsidR="001E5D80" w:rsidRPr="003A3AF2" w:rsidTr="006E6F91">
        <w:trPr>
          <w:trHeight w:val="157"/>
        </w:trPr>
        <w:tc>
          <w:tcPr>
            <w:tcW w:w="2424" w:type="dxa"/>
            <w:tcBorders>
              <w:top w:val="single" w:sz="4" w:space="0" w:color="auto"/>
              <w:left w:val="single" w:sz="4" w:space="0" w:color="auto"/>
              <w:bottom w:val="single" w:sz="4" w:space="0" w:color="auto"/>
              <w:right w:val="single" w:sz="4" w:space="0" w:color="auto"/>
            </w:tcBorders>
          </w:tcPr>
          <w:p w:rsidR="001E5D80" w:rsidRPr="006339D1" w:rsidRDefault="001E5D80" w:rsidP="006E6F91">
            <w:pPr>
              <w:jc w:val="center"/>
              <w:rPr>
                <w:b/>
              </w:rPr>
            </w:pPr>
            <w:r w:rsidRPr="006339D1">
              <w:rPr>
                <w:b/>
              </w:rPr>
              <w:t>Перечень основных данных и требований</w:t>
            </w:r>
          </w:p>
        </w:tc>
        <w:tc>
          <w:tcPr>
            <w:tcW w:w="7116" w:type="dxa"/>
            <w:tcBorders>
              <w:top w:val="single" w:sz="4" w:space="0" w:color="auto"/>
              <w:left w:val="single" w:sz="4" w:space="0" w:color="auto"/>
              <w:bottom w:val="single" w:sz="4" w:space="0" w:color="auto"/>
              <w:right w:val="single" w:sz="4" w:space="0" w:color="auto"/>
            </w:tcBorders>
            <w:vAlign w:val="center"/>
          </w:tcPr>
          <w:p w:rsidR="001E5D80" w:rsidRPr="006339D1" w:rsidRDefault="001E5D80" w:rsidP="006E6F91">
            <w:pPr>
              <w:jc w:val="center"/>
              <w:rPr>
                <w:b/>
              </w:rPr>
            </w:pPr>
            <w:r w:rsidRPr="006339D1">
              <w:rPr>
                <w:b/>
              </w:rPr>
              <w:t>Описание</w:t>
            </w:r>
          </w:p>
        </w:tc>
      </w:tr>
      <w:tr w:rsidR="001E5D80" w:rsidRPr="003A3AF2" w:rsidTr="006E6F91">
        <w:trPr>
          <w:trHeight w:val="157"/>
        </w:trPr>
        <w:tc>
          <w:tcPr>
            <w:tcW w:w="2424" w:type="dxa"/>
            <w:tcBorders>
              <w:top w:val="single" w:sz="4" w:space="0" w:color="auto"/>
              <w:left w:val="single" w:sz="4" w:space="0" w:color="auto"/>
              <w:bottom w:val="single" w:sz="4" w:space="0" w:color="auto"/>
              <w:right w:val="single" w:sz="4" w:space="0" w:color="auto"/>
            </w:tcBorders>
          </w:tcPr>
          <w:p w:rsidR="001E5D80" w:rsidRPr="006339D1" w:rsidRDefault="001E5D80" w:rsidP="006E6F91">
            <w:r w:rsidRPr="006F68A7">
              <w:t>Наименование услуг</w:t>
            </w:r>
          </w:p>
        </w:tc>
        <w:tc>
          <w:tcPr>
            <w:tcW w:w="7116" w:type="dxa"/>
            <w:tcBorders>
              <w:top w:val="single" w:sz="4" w:space="0" w:color="auto"/>
              <w:left w:val="single" w:sz="4" w:space="0" w:color="auto"/>
              <w:bottom w:val="single" w:sz="4" w:space="0" w:color="auto"/>
              <w:right w:val="single" w:sz="4" w:space="0" w:color="auto"/>
            </w:tcBorders>
          </w:tcPr>
          <w:p w:rsidR="001E5D80" w:rsidRPr="005B4466" w:rsidRDefault="001E5D80" w:rsidP="006E6F91">
            <w:pPr>
              <w:jc w:val="both"/>
            </w:pPr>
            <w:r w:rsidRPr="003022E7">
              <w:t xml:space="preserve">Оказание </w:t>
            </w:r>
            <w:r>
              <w:t xml:space="preserve">комплексных </w:t>
            </w:r>
            <w:r w:rsidRPr="003022E7">
              <w:t>услуг по разработке и согласованию в надзорных органах плана мероприятий по уменьшению выбросов вредных (загрязняющих) веществ в атмосферный воздух в период неблагоприятных метеорологических условий (</w:t>
            </w:r>
            <w:r>
              <w:t xml:space="preserve">далее - </w:t>
            </w:r>
            <w:r w:rsidRPr="003022E7">
              <w:t xml:space="preserve">НМУ) для </w:t>
            </w:r>
            <w:r>
              <w:t>нужд</w:t>
            </w:r>
            <w:r w:rsidRPr="003022E7">
              <w:t xml:space="preserve"> </w:t>
            </w:r>
            <w:r w:rsidRPr="005B4466">
              <w:t>ФКУ ИК-</w:t>
            </w:r>
            <w:r>
              <w:t>6</w:t>
            </w:r>
            <w:r w:rsidRPr="005B4466">
              <w:t xml:space="preserve"> УФСИН России по Брянской области</w:t>
            </w:r>
          </w:p>
          <w:p w:rsidR="001E5D80" w:rsidRPr="00EB2D71" w:rsidRDefault="001E5D80" w:rsidP="006E6F91">
            <w:pPr>
              <w:jc w:val="both"/>
            </w:pPr>
          </w:p>
        </w:tc>
      </w:tr>
      <w:tr w:rsidR="001E5D80" w:rsidRPr="003A3AF2" w:rsidTr="006E6F91">
        <w:trPr>
          <w:trHeight w:val="2104"/>
        </w:trPr>
        <w:tc>
          <w:tcPr>
            <w:tcW w:w="2424" w:type="dxa"/>
            <w:tcBorders>
              <w:top w:val="single" w:sz="4" w:space="0" w:color="auto"/>
              <w:left w:val="single" w:sz="4" w:space="0" w:color="auto"/>
              <w:bottom w:val="single" w:sz="4" w:space="0" w:color="auto"/>
              <w:right w:val="single" w:sz="4" w:space="0" w:color="auto"/>
            </w:tcBorders>
          </w:tcPr>
          <w:p w:rsidR="001E5D80" w:rsidRPr="006339D1" w:rsidRDefault="001E5D80" w:rsidP="006E6F91">
            <w:pPr>
              <w:rPr>
                <w:highlight w:val="yellow"/>
                <w:lang w:val="en-GB"/>
              </w:rPr>
            </w:pPr>
            <w:r w:rsidRPr="006339D1">
              <w:t xml:space="preserve">Основание для оказания услуг </w:t>
            </w:r>
          </w:p>
        </w:tc>
        <w:tc>
          <w:tcPr>
            <w:tcW w:w="7116" w:type="dxa"/>
            <w:tcBorders>
              <w:top w:val="single" w:sz="4" w:space="0" w:color="auto"/>
              <w:left w:val="single" w:sz="4" w:space="0" w:color="auto"/>
              <w:bottom w:val="single" w:sz="4" w:space="0" w:color="auto"/>
              <w:right w:val="single" w:sz="4" w:space="0" w:color="auto"/>
            </w:tcBorders>
          </w:tcPr>
          <w:p w:rsidR="001E5D80" w:rsidRDefault="001E5D80" w:rsidP="006E6F91">
            <w:pPr>
              <w:pStyle w:val="12"/>
              <w:tabs>
                <w:tab w:val="left" w:pos="260"/>
              </w:tabs>
              <w:ind w:left="0"/>
              <w:jc w:val="both"/>
              <w:rPr>
                <w:lang w:eastAsia="ru-RU"/>
              </w:rPr>
            </w:pPr>
            <w:r w:rsidRPr="003A3AF2">
              <w:rPr>
                <w:lang w:eastAsia="ru-RU"/>
              </w:rPr>
              <w:t>Услуга должна быть выполнена в соответствии с требованиями законодательство Российской Федерации, иных нормативно-правовых актов Российской Федерации, нормативно-технических документов, норм и правил, действующих и вступивших в действие до истечения срока исполнения договорных обязательств.</w:t>
            </w:r>
            <w:r>
              <w:rPr>
                <w:lang w:eastAsia="ru-RU"/>
              </w:rPr>
              <w:t xml:space="preserve"> </w:t>
            </w:r>
          </w:p>
          <w:p w:rsidR="001E5D80" w:rsidRPr="003A3AF2" w:rsidRDefault="001E5D80" w:rsidP="001E5D80">
            <w:pPr>
              <w:pStyle w:val="12"/>
              <w:numPr>
                <w:ilvl w:val="0"/>
                <w:numId w:val="36"/>
              </w:numPr>
              <w:tabs>
                <w:tab w:val="left" w:pos="260"/>
              </w:tabs>
              <w:suppressAutoHyphens/>
              <w:autoSpaceDE w:val="0"/>
              <w:spacing w:after="0" w:line="240" w:lineRule="auto"/>
              <w:ind w:left="0" w:firstLine="0"/>
              <w:jc w:val="both"/>
              <w:rPr>
                <w:lang w:eastAsia="ru-RU"/>
              </w:rPr>
            </w:pPr>
            <w:r w:rsidRPr="003A3AF2">
              <w:rPr>
                <w:lang w:eastAsia="ru-RU"/>
              </w:rPr>
              <w:t>Федеральны</w:t>
            </w:r>
            <w:r>
              <w:rPr>
                <w:lang w:eastAsia="ru-RU"/>
              </w:rPr>
              <w:t>й закон от 10</w:t>
            </w:r>
            <w:r w:rsidRPr="003A3AF2">
              <w:rPr>
                <w:lang w:eastAsia="ru-RU"/>
              </w:rPr>
              <w:t>.0</w:t>
            </w:r>
            <w:r>
              <w:rPr>
                <w:lang w:eastAsia="ru-RU"/>
              </w:rPr>
              <w:t>1.2002</w:t>
            </w:r>
            <w:r w:rsidRPr="003A3AF2">
              <w:rPr>
                <w:lang w:eastAsia="ru-RU"/>
              </w:rPr>
              <w:t xml:space="preserve"> г. № </w:t>
            </w:r>
            <w:r>
              <w:rPr>
                <w:lang w:eastAsia="ru-RU"/>
              </w:rPr>
              <w:t>7-</w:t>
            </w:r>
            <w:r w:rsidRPr="003A3AF2">
              <w:rPr>
                <w:lang w:eastAsia="ru-RU"/>
              </w:rPr>
              <w:t xml:space="preserve">ФЗ «Об охране </w:t>
            </w:r>
            <w:r>
              <w:rPr>
                <w:lang w:eastAsia="ru-RU"/>
              </w:rPr>
              <w:t>окружающей среды</w:t>
            </w:r>
            <w:r w:rsidRPr="003A3AF2">
              <w:rPr>
                <w:lang w:eastAsia="ru-RU"/>
              </w:rPr>
              <w:t>».</w:t>
            </w:r>
          </w:p>
          <w:p w:rsidR="001E5D80" w:rsidRDefault="001E5D80" w:rsidP="001E5D80">
            <w:pPr>
              <w:pStyle w:val="12"/>
              <w:numPr>
                <w:ilvl w:val="0"/>
                <w:numId w:val="36"/>
              </w:numPr>
              <w:tabs>
                <w:tab w:val="left" w:pos="260"/>
              </w:tabs>
              <w:suppressAutoHyphens/>
              <w:autoSpaceDE w:val="0"/>
              <w:spacing w:after="0" w:line="240" w:lineRule="auto"/>
              <w:ind w:left="0" w:firstLine="0"/>
              <w:jc w:val="both"/>
              <w:rPr>
                <w:lang w:eastAsia="ru-RU"/>
              </w:rPr>
            </w:pPr>
            <w:r w:rsidRPr="003A3AF2">
              <w:rPr>
                <w:lang w:eastAsia="ru-RU"/>
              </w:rPr>
              <w:t>Федеральный закон от 04.05.1999 г. № 96-ФЗ «Об охране атмосферного воздуха».</w:t>
            </w:r>
          </w:p>
          <w:p w:rsidR="001E5D80" w:rsidRPr="003A3AF2" w:rsidRDefault="001E5D80" w:rsidP="001E5D80">
            <w:pPr>
              <w:pStyle w:val="12"/>
              <w:numPr>
                <w:ilvl w:val="0"/>
                <w:numId w:val="36"/>
              </w:numPr>
              <w:tabs>
                <w:tab w:val="left" w:pos="260"/>
              </w:tabs>
              <w:suppressAutoHyphens/>
              <w:autoSpaceDE w:val="0"/>
              <w:spacing w:after="0" w:line="240" w:lineRule="auto"/>
              <w:ind w:left="0" w:firstLine="0"/>
              <w:jc w:val="both"/>
              <w:rPr>
                <w:lang w:eastAsia="ru-RU"/>
              </w:rPr>
            </w:pPr>
            <w:r>
              <w:rPr>
                <w:lang w:eastAsia="ru-RU"/>
              </w:rPr>
              <w:t>Приказ Министерства природных ресурсов и экологии РФ от 17.11.2011 №899 «Об утверждении порядка предоставлении информации о неблагоприятных метеорологических условиях, требования к составу и содержанию такой информации, порядка ее публикации и предоставления заинтересованным лицам».</w:t>
            </w:r>
          </w:p>
          <w:p w:rsidR="001E5D80" w:rsidRDefault="001E5D80" w:rsidP="001E5D80">
            <w:pPr>
              <w:pStyle w:val="12"/>
              <w:numPr>
                <w:ilvl w:val="0"/>
                <w:numId w:val="36"/>
              </w:numPr>
              <w:tabs>
                <w:tab w:val="left" w:pos="260"/>
              </w:tabs>
              <w:suppressAutoHyphens/>
              <w:autoSpaceDE w:val="0"/>
              <w:spacing w:after="0" w:line="240" w:lineRule="auto"/>
              <w:ind w:left="0" w:firstLine="0"/>
              <w:jc w:val="both"/>
              <w:rPr>
                <w:lang w:eastAsia="ru-RU"/>
              </w:rPr>
            </w:pPr>
            <w:r w:rsidRPr="003A3AF2">
              <w:rPr>
                <w:lang w:eastAsia="ru-RU"/>
              </w:rPr>
              <w:t>Приказ Минприроды России от 28.11.2019 № 811 «Об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w:t>
            </w:r>
          </w:p>
          <w:p w:rsidR="001E5D80" w:rsidRPr="003A3AF2" w:rsidRDefault="001E5D80" w:rsidP="001E5D80">
            <w:pPr>
              <w:pStyle w:val="12"/>
              <w:numPr>
                <w:ilvl w:val="0"/>
                <w:numId w:val="36"/>
              </w:numPr>
              <w:tabs>
                <w:tab w:val="left" w:pos="260"/>
              </w:tabs>
              <w:suppressAutoHyphens/>
              <w:autoSpaceDE w:val="0"/>
              <w:spacing w:after="0" w:line="240" w:lineRule="auto"/>
              <w:ind w:left="0" w:firstLine="0"/>
              <w:jc w:val="both"/>
              <w:rPr>
                <w:lang w:eastAsia="ru-RU"/>
              </w:rPr>
            </w:pPr>
            <w:r w:rsidRPr="003A3AF2">
              <w:rPr>
                <w:lang w:eastAsia="ru-RU"/>
              </w:rPr>
              <w:t>Иные нормативные документы.</w:t>
            </w:r>
          </w:p>
        </w:tc>
      </w:tr>
      <w:tr w:rsidR="001E5D80" w:rsidRPr="003A3AF2" w:rsidTr="006E6F91">
        <w:trPr>
          <w:trHeight w:val="1256"/>
        </w:trPr>
        <w:tc>
          <w:tcPr>
            <w:tcW w:w="2424" w:type="dxa"/>
            <w:tcBorders>
              <w:top w:val="single" w:sz="4" w:space="0" w:color="auto"/>
              <w:left w:val="single" w:sz="4" w:space="0" w:color="auto"/>
              <w:bottom w:val="single" w:sz="4" w:space="0" w:color="auto"/>
              <w:right w:val="single" w:sz="4" w:space="0" w:color="auto"/>
            </w:tcBorders>
          </w:tcPr>
          <w:p w:rsidR="001E5D80" w:rsidRPr="00083142" w:rsidRDefault="001E5D80" w:rsidP="006E6F91">
            <w:r w:rsidRPr="003A3AF2">
              <w:t>Объект</w:t>
            </w:r>
            <w:r>
              <w:t xml:space="preserve"> НВОС,</w:t>
            </w:r>
            <w:r w:rsidRPr="003A3AF2">
              <w:t xml:space="preserve"> место оказания услуг</w:t>
            </w:r>
          </w:p>
        </w:tc>
        <w:tc>
          <w:tcPr>
            <w:tcW w:w="7116" w:type="dxa"/>
            <w:tcBorders>
              <w:top w:val="single" w:sz="4" w:space="0" w:color="auto"/>
              <w:left w:val="single" w:sz="4" w:space="0" w:color="auto"/>
              <w:bottom w:val="single" w:sz="4" w:space="0" w:color="auto"/>
              <w:right w:val="single" w:sz="4" w:space="0" w:color="auto"/>
            </w:tcBorders>
          </w:tcPr>
          <w:p w:rsidR="001E5D80" w:rsidRPr="00B10479" w:rsidRDefault="001E5D80" w:rsidP="006E6F91">
            <w:pPr>
              <w:pStyle w:val="12"/>
              <w:tabs>
                <w:tab w:val="left" w:pos="260"/>
              </w:tabs>
              <w:adjustRightInd w:val="0"/>
              <w:ind w:left="0"/>
              <w:jc w:val="both"/>
            </w:pPr>
            <w:r>
              <w:t xml:space="preserve">ФКУ ИК-6 УФСИН России по Брянской области эксплуатирует 1 объект НВОС                                    </w:t>
            </w:r>
          </w:p>
          <w:p w:rsidR="001E5D80" w:rsidRPr="00FE05B1" w:rsidRDefault="001E5D80" w:rsidP="006E6F91">
            <w:pPr>
              <w:pStyle w:val="12"/>
              <w:tabs>
                <w:tab w:val="left" w:pos="260"/>
              </w:tabs>
              <w:adjustRightInd w:val="0"/>
              <w:ind w:left="0"/>
              <w:jc w:val="both"/>
            </w:pPr>
            <w:r>
              <w:t xml:space="preserve">номер </w:t>
            </w:r>
            <w:r w:rsidRPr="00FE05B1">
              <w:t>объекта   15-0132-002</w:t>
            </w:r>
            <w:r>
              <w:t>408</w:t>
            </w:r>
            <w:r w:rsidRPr="00FE05B1">
              <w:t>-П.</w:t>
            </w:r>
          </w:p>
          <w:p w:rsidR="001E5D80" w:rsidRPr="00B10479" w:rsidRDefault="001E5D80" w:rsidP="006E6F91">
            <w:pPr>
              <w:pStyle w:val="12"/>
              <w:tabs>
                <w:tab w:val="left" w:pos="260"/>
              </w:tabs>
              <w:adjustRightInd w:val="0"/>
              <w:ind w:left="0"/>
              <w:jc w:val="both"/>
              <w:rPr>
                <w:color w:val="000000"/>
              </w:rPr>
            </w:pPr>
            <w:r>
              <w:rPr>
                <w:color w:val="000000"/>
              </w:rPr>
              <w:t>243140</w:t>
            </w:r>
            <w:r w:rsidRPr="00FE05B1">
              <w:rPr>
                <w:color w:val="000000"/>
              </w:rPr>
              <w:t xml:space="preserve">, Брянская область г. </w:t>
            </w:r>
            <w:r>
              <w:rPr>
                <w:color w:val="000000"/>
              </w:rPr>
              <w:t>Клинцы</w:t>
            </w:r>
            <w:r w:rsidRPr="00FE05B1">
              <w:rPr>
                <w:color w:val="000000"/>
              </w:rPr>
              <w:t xml:space="preserve"> ул. </w:t>
            </w:r>
            <w:r>
              <w:rPr>
                <w:color w:val="000000"/>
              </w:rPr>
              <w:t>2-я Парковая</w:t>
            </w:r>
            <w:r w:rsidRPr="00FE05B1">
              <w:rPr>
                <w:color w:val="000000"/>
              </w:rPr>
              <w:t>,</w:t>
            </w:r>
            <w:r>
              <w:rPr>
                <w:color w:val="000000"/>
              </w:rPr>
              <w:t xml:space="preserve"> д 2</w:t>
            </w:r>
            <w:r w:rsidRPr="00FE05B1">
              <w:rPr>
                <w:color w:val="000000"/>
              </w:rPr>
              <w:t>;</w:t>
            </w:r>
          </w:p>
        </w:tc>
      </w:tr>
      <w:tr w:rsidR="001E5D80" w:rsidRPr="003A3AF2" w:rsidTr="006E6F91">
        <w:trPr>
          <w:trHeight w:val="157"/>
        </w:trPr>
        <w:tc>
          <w:tcPr>
            <w:tcW w:w="2424" w:type="dxa"/>
            <w:tcBorders>
              <w:top w:val="single" w:sz="4" w:space="0" w:color="auto"/>
              <w:left w:val="single" w:sz="4" w:space="0" w:color="auto"/>
              <w:bottom w:val="single" w:sz="4" w:space="0" w:color="auto"/>
              <w:right w:val="single" w:sz="4" w:space="0" w:color="auto"/>
            </w:tcBorders>
          </w:tcPr>
          <w:p w:rsidR="001E5D80" w:rsidRPr="006339D1" w:rsidRDefault="001E5D80" w:rsidP="006E6F91">
            <w:pPr>
              <w:rPr>
                <w:b/>
              </w:rPr>
            </w:pPr>
            <w:r w:rsidRPr="003A3AF2">
              <w:t xml:space="preserve">Требования к составу плана мероприятий по уменьшению </w:t>
            </w:r>
            <w:r w:rsidRPr="00AA0411">
              <w:t xml:space="preserve">вредных (загрязняющих) веществ в атмосферный воздух в период </w:t>
            </w:r>
            <w:r w:rsidRPr="00AA0411">
              <w:lastRenderedPageBreak/>
              <w:t>неблагоприятных метеорологических условий (НМУ)</w:t>
            </w:r>
          </w:p>
        </w:tc>
        <w:tc>
          <w:tcPr>
            <w:tcW w:w="7116" w:type="dxa"/>
            <w:tcBorders>
              <w:top w:val="single" w:sz="4" w:space="0" w:color="auto"/>
              <w:left w:val="single" w:sz="4" w:space="0" w:color="auto"/>
              <w:bottom w:val="single" w:sz="4" w:space="0" w:color="auto"/>
              <w:right w:val="single" w:sz="4" w:space="0" w:color="auto"/>
            </w:tcBorders>
          </w:tcPr>
          <w:p w:rsidR="001E5D80" w:rsidRDefault="001E5D80" w:rsidP="006E6F91">
            <w:pPr>
              <w:widowControl w:val="0"/>
              <w:tabs>
                <w:tab w:val="left" w:pos="0"/>
              </w:tabs>
              <w:ind w:hanging="24"/>
              <w:jc w:val="both"/>
            </w:pPr>
            <w:r w:rsidRPr="00AA0411">
              <w:lastRenderedPageBreak/>
              <w:t xml:space="preserve">Оказание услуг по разработке и согласованию в надзорных органах плана мероприятий по уменьшению выбросов вредных (загрязняющих) веществ в атмосферный воздух в период </w:t>
            </w:r>
            <w:r>
              <w:t xml:space="preserve">НМУ </w:t>
            </w:r>
            <w:r w:rsidRPr="00AA0411">
              <w:t xml:space="preserve">должны быть выполнены в соответствии с принятой для выполнения данного вида услуги технологией и </w:t>
            </w:r>
            <w:r>
              <w:t>нормативами, утвержденными в РФ.</w:t>
            </w:r>
          </w:p>
          <w:p w:rsidR="001E5D80" w:rsidRPr="003A3AF2" w:rsidRDefault="001E5D80" w:rsidP="006E6F91">
            <w:pPr>
              <w:shd w:val="clear" w:color="auto" w:fill="FFFFFF"/>
              <w:jc w:val="both"/>
            </w:pPr>
            <w:r w:rsidRPr="003A3AF2">
              <w:t xml:space="preserve">В результате проведенной инвентаризации источников выбросов объекта выявлено </w:t>
            </w:r>
            <w:r>
              <w:t>13</w:t>
            </w:r>
            <w:r w:rsidRPr="003A3AF2">
              <w:t xml:space="preserve"> источников, из них:</w:t>
            </w:r>
          </w:p>
          <w:p w:rsidR="001E5D80" w:rsidRPr="003A3AF2" w:rsidRDefault="001E5D80" w:rsidP="006E6F91">
            <w:pPr>
              <w:shd w:val="clear" w:color="auto" w:fill="FFFFFF"/>
              <w:jc w:val="both"/>
            </w:pPr>
            <w:r>
              <w:lastRenderedPageBreak/>
              <w:t>9</w:t>
            </w:r>
            <w:r w:rsidRPr="003A3AF2">
              <w:t xml:space="preserve"> – организованных источников</w:t>
            </w:r>
            <w:r>
              <w:t xml:space="preserve"> (котельная, </w:t>
            </w:r>
            <w:proofErr w:type="gramStart"/>
            <w:r>
              <w:t>топочная,  участок</w:t>
            </w:r>
            <w:proofErr w:type="gramEnd"/>
            <w:r>
              <w:t xml:space="preserve"> нестандартного оборудования, заточной участок,  участок деревообработки, участка окраски, дизель-генераторная: №1, №2, №3, гараж)</w:t>
            </w:r>
          </w:p>
          <w:p w:rsidR="001E5D80" w:rsidRPr="003A3AF2" w:rsidRDefault="001E5D80" w:rsidP="006E6F91">
            <w:pPr>
              <w:shd w:val="clear" w:color="auto" w:fill="FFFFFF"/>
              <w:jc w:val="both"/>
            </w:pPr>
            <w:r>
              <w:t>4– неорганизованных источников (швейный участок, участок производства муки, крупы, швейный участок)</w:t>
            </w:r>
          </w:p>
          <w:p w:rsidR="001E5D80" w:rsidRPr="003A3AF2" w:rsidRDefault="001E5D80" w:rsidP="006E6F91">
            <w:pPr>
              <w:shd w:val="clear" w:color="auto" w:fill="FFFFFF"/>
              <w:jc w:val="both"/>
            </w:pPr>
            <w:r w:rsidRPr="00571BA9">
              <w:t xml:space="preserve">Источник, оснащенный </w:t>
            </w:r>
            <w:proofErr w:type="spellStart"/>
            <w:r w:rsidRPr="00571BA9">
              <w:t>пылегазоулавливающей</w:t>
            </w:r>
            <w:proofErr w:type="spellEnd"/>
            <w:r w:rsidRPr="00571BA9">
              <w:t xml:space="preserve"> установкой - </w:t>
            </w:r>
            <w:proofErr w:type="gramStart"/>
            <w:r w:rsidRPr="00571BA9">
              <w:t>деревообработка .</w:t>
            </w:r>
            <w:proofErr w:type="gramEnd"/>
          </w:p>
          <w:p w:rsidR="001E5D80" w:rsidRPr="00AA0411" w:rsidRDefault="001E5D80" w:rsidP="006E6F91">
            <w:pPr>
              <w:widowControl w:val="0"/>
              <w:tabs>
                <w:tab w:val="left" w:pos="0"/>
                <w:tab w:val="left" w:pos="260"/>
              </w:tabs>
              <w:ind w:hanging="24"/>
              <w:jc w:val="both"/>
            </w:pPr>
            <w:r>
              <w:t>1</w:t>
            </w:r>
            <w:r w:rsidRPr="00AA0411">
              <w:t>.</w:t>
            </w:r>
            <w:r w:rsidRPr="00AA0411">
              <w:tab/>
              <w:t>Пояснительная записка, прилагаемая к мероприятиям, должна содержать следующие основные положения:</w:t>
            </w:r>
          </w:p>
          <w:p w:rsidR="001E5D80" w:rsidRPr="00AA0411" w:rsidRDefault="001E5D80" w:rsidP="006E6F91">
            <w:pPr>
              <w:widowControl w:val="0"/>
              <w:tabs>
                <w:tab w:val="left" w:pos="0"/>
                <w:tab w:val="left" w:pos="543"/>
              </w:tabs>
              <w:ind w:hanging="24"/>
              <w:jc w:val="both"/>
            </w:pPr>
            <w:r>
              <w:t>1</w:t>
            </w:r>
            <w:r w:rsidRPr="00AA0411">
              <w:t>.1.</w:t>
            </w:r>
            <w:r w:rsidRPr="00AA0411">
              <w:tab/>
              <w:t>описание технологии для каждого конкретного мероприятия с учетом выбросов вредных (загрязняющих) веществ и реальных условий эксплуатации;</w:t>
            </w:r>
          </w:p>
          <w:p w:rsidR="001E5D80" w:rsidRPr="00AA0411" w:rsidRDefault="001E5D80" w:rsidP="006E6F91">
            <w:pPr>
              <w:widowControl w:val="0"/>
              <w:tabs>
                <w:tab w:val="left" w:pos="0"/>
                <w:tab w:val="left" w:pos="543"/>
              </w:tabs>
              <w:ind w:hanging="24"/>
              <w:jc w:val="both"/>
            </w:pPr>
            <w:r>
              <w:t>1</w:t>
            </w:r>
            <w:r w:rsidRPr="00AA0411">
              <w:t>.2.</w:t>
            </w:r>
            <w:r w:rsidRPr="00AA0411">
              <w:tab/>
              <w:t>необходимые расчеты и обоснования мероприятий;</w:t>
            </w:r>
          </w:p>
          <w:p w:rsidR="001E5D80" w:rsidRPr="00AA0411" w:rsidRDefault="001E5D80" w:rsidP="006E6F91">
            <w:pPr>
              <w:widowControl w:val="0"/>
              <w:tabs>
                <w:tab w:val="left" w:pos="0"/>
                <w:tab w:val="left" w:pos="543"/>
              </w:tabs>
              <w:ind w:hanging="24"/>
              <w:jc w:val="both"/>
            </w:pPr>
            <w:r>
              <w:t>1</w:t>
            </w:r>
            <w:r w:rsidRPr="00AA0411">
              <w:t>.3.</w:t>
            </w:r>
            <w:r w:rsidRPr="00AA0411">
              <w:tab/>
              <w:t>возможный диапазон регулирования выбросов по каждому мероприятию;</w:t>
            </w:r>
          </w:p>
          <w:p w:rsidR="001E5D80" w:rsidRPr="00AA0411" w:rsidRDefault="001E5D80" w:rsidP="006E6F91">
            <w:pPr>
              <w:widowControl w:val="0"/>
              <w:tabs>
                <w:tab w:val="left" w:pos="0"/>
                <w:tab w:val="left" w:pos="543"/>
              </w:tabs>
              <w:ind w:hanging="24"/>
              <w:jc w:val="both"/>
            </w:pPr>
            <w:r>
              <w:t>1</w:t>
            </w:r>
            <w:r w:rsidRPr="00AA0411">
              <w:t>.4.</w:t>
            </w:r>
            <w:r w:rsidRPr="00AA0411">
              <w:tab/>
              <w:t xml:space="preserve">перечень применяемой измерительной аппаратуры, контролирующей технологический процесс и режим работы </w:t>
            </w:r>
            <w:proofErr w:type="spellStart"/>
            <w:r w:rsidRPr="00AA0411">
              <w:t>пылегазоочистной</w:t>
            </w:r>
            <w:proofErr w:type="spellEnd"/>
            <w:r w:rsidRPr="00AA0411">
              <w:t xml:space="preserve"> аппаратуры;</w:t>
            </w:r>
          </w:p>
          <w:p w:rsidR="001E5D80" w:rsidRPr="00AA0411" w:rsidRDefault="001E5D80" w:rsidP="006E6F91">
            <w:pPr>
              <w:widowControl w:val="0"/>
              <w:tabs>
                <w:tab w:val="left" w:pos="0"/>
                <w:tab w:val="left" w:pos="543"/>
              </w:tabs>
              <w:ind w:hanging="24"/>
              <w:jc w:val="both"/>
            </w:pPr>
            <w:r>
              <w:t>1</w:t>
            </w:r>
            <w:r w:rsidRPr="00AA0411">
              <w:t>.5.</w:t>
            </w:r>
            <w:r w:rsidRPr="00AA0411">
              <w:tab/>
              <w:t>карту-схему промышленной площадки с указанием точек контроля и диапазона концентраций загрязняющих веществ на контролируемом источнике выброса;</w:t>
            </w:r>
          </w:p>
          <w:p w:rsidR="001E5D80" w:rsidRPr="00AA0411" w:rsidRDefault="001E5D80" w:rsidP="006E6F91">
            <w:pPr>
              <w:widowControl w:val="0"/>
              <w:tabs>
                <w:tab w:val="left" w:pos="0"/>
                <w:tab w:val="left" w:pos="543"/>
              </w:tabs>
              <w:ind w:hanging="24"/>
              <w:jc w:val="both"/>
            </w:pPr>
            <w:r>
              <w:t>1</w:t>
            </w:r>
            <w:r w:rsidRPr="00AA0411">
              <w:t>.6.</w:t>
            </w:r>
            <w:r w:rsidRPr="00AA0411">
              <w:tab/>
              <w:t>план-график контроля выбросов вредных (загрязняющих) веществ в атмосферный воздух непосредственно на источниках в период НМУ;</w:t>
            </w:r>
          </w:p>
          <w:p w:rsidR="001E5D80" w:rsidRPr="00AA0411" w:rsidRDefault="001E5D80" w:rsidP="006E6F91">
            <w:pPr>
              <w:widowControl w:val="0"/>
              <w:tabs>
                <w:tab w:val="left" w:pos="0"/>
                <w:tab w:val="left" w:pos="543"/>
              </w:tabs>
              <w:ind w:hanging="24"/>
              <w:jc w:val="both"/>
            </w:pPr>
            <w:r>
              <w:t>1</w:t>
            </w:r>
            <w:r w:rsidRPr="00AA0411">
              <w:t>.7.</w:t>
            </w:r>
            <w:r w:rsidRPr="00AA0411">
              <w:tab/>
              <w:t xml:space="preserve">перечень приборов, оборудования и методических документов, принимаемых для контроля </w:t>
            </w:r>
            <w:r>
              <w:t xml:space="preserve">выбросов </w:t>
            </w:r>
            <w:r w:rsidRPr="00AA0411">
              <w:t>вредных (загрязняющих) веществ в атмосферный воздух;</w:t>
            </w:r>
          </w:p>
          <w:p w:rsidR="001E5D80" w:rsidRPr="00AA0411" w:rsidRDefault="001E5D80" w:rsidP="006E6F91">
            <w:pPr>
              <w:widowControl w:val="0"/>
              <w:tabs>
                <w:tab w:val="left" w:pos="0"/>
                <w:tab w:val="left" w:pos="543"/>
              </w:tabs>
              <w:ind w:hanging="24"/>
              <w:jc w:val="both"/>
            </w:pPr>
            <w:r>
              <w:t>1</w:t>
            </w:r>
            <w:r w:rsidRPr="00AA0411">
              <w:t>.8.</w:t>
            </w:r>
            <w:r w:rsidRPr="00AA0411">
              <w:tab/>
              <w:t xml:space="preserve">перечень оборудованных точек контроля </w:t>
            </w:r>
            <w:r>
              <w:t>выбросов</w:t>
            </w:r>
            <w:r w:rsidRPr="00AA0411">
              <w:t xml:space="preserve"> вредных (загрязняющих) веществ в атмосферный воздух;</w:t>
            </w:r>
          </w:p>
          <w:p w:rsidR="001E5D80" w:rsidRPr="00AA0411" w:rsidRDefault="001E5D80" w:rsidP="006E6F91">
            <w:pPr>
              <w:widowControl w:val="0"/>
              <w:tabs>
                <w:tab w:val="left" w:pos="0"/>
                <w:tab w:val="left" w:pos="543"/>
              </w:tabs>
              <w:ind w:hanging="24"/>
              <w:jc w:val="both"/>
            </w:pPr>
            <w:r>
              <w:t>1</w:t>
            </w:r>
            <w:r w:rsidRPr="00AA0411">
              <w:t>.9.</w:t>
            </w:r>
            <w:r w:rsidRPr="00AA0411">
              <w:tab/>
              <w:t xml:space="preserve">перечень оборудованных точек контроля </w:t>
            </w:r>
            <w:r>
              <w:t xml:space="preserve">выбросов </w:t>
            </w:r>
            <w:r w:rsidRPr="00AA0411">
              <w:t>вредных (загрязняющих) веществ непосредственно на источниках выброса;</w:t>
            </w:r>
          </w:p>
          <w:p w:rsidR="001E5D80" w:rsidRPr="00AA0411" w:rsidRDefault="001E5D80" w:rsidP="006E6F91">
            <w:pPr>
              <w:widowControl w:val="0"/>
              <w:tabs>
                <w:tab w:val="left" w:pos="0"/>
                <w:tab w:val="left" w:pos="685"/>
              </w:tabs>
              <w:ind w:hanging="24"/>
              <w:jc w:val="both"/>
            </w:pPr>
            <w:r>
              <w:t>1</w:t>
            </w:r>
            <w:r w:rsidRPr="00AA0411">
              <w:t>.10.</w:t>
            </w:r>
            <w:r w:rsidRPr="00AA0411">
              <w:tab/>
              <w:t>оценку степени эффективности разработанных мероприятий на периоды НМУ по каждому вредному веществу, мероприятию в отдельности.</w:t>
            </w:r>
          </w:p>
          <w:p w:rsidR="001E5D80" w:rsidRPr="00AA0411" w:rsidRDefault="001E5D80" w:rsidP="006E6F91">
            <w:pPr>
              <w:widowControl w:val="0"/>
              <w:tabs>
                <w:tab w:val="left" w:pos="0"/>
                <w:tab w:val="left" w:pos="260"/>
              </w:tabs>
              <w:ind w:hanging="24"/>
              <w:jc w:val="both"/>
            </w:pPr>
            <w:r>
              <w:t>2</w:t>
            </w:r>
            <w:r w:rsidRPr="00AA0411">
              <w:t>.</w:t>
            </w:r>
            <w:r w:rsidRPr="00AA0411">
              <w:tab/>
              <w:t xml:space="preserve">Сопровождение и получение согласования проектной документации плана мероприятий по уменьшению выбросов вредных (загрязняющих) веществ в атмосферный воздух в период </w:t>
            </w:r>
            <w:r>
              <w:t>(НМУ) в надзорных органах.</w:t>
            </w:r>
          </w:p>
        </w:tc>
      </w:tr>
      <w:tr w:rsidR="001E5D80" w:rsidRPr="003A3AF2" w:rsidTr="006E6F91">
        <w:trPr>
          <w:trHeight w:val="157"/>
        </w:trPr>
        <w:tc>
          <w:tcPr>
            <w:tcW w:w="2424" w:type="dxa"/>
            <w:tcBorders>
              <w:top w:val="single" w:sz="4" w:space="0" w:color="auto"/>
              <w:left w:val="single" w:sz="4" w:space="0" w:color="auto"/>
              <w:bottom w:val="single" w:sz="4" w:space="0" w:color="auto"/>
              <w:right w:val="single" w:sz="4" w:space="0" w:color="auto"/>
            </w:tcBorders>
          </w:tcPr>
          <w:p w:rsidR="001E5D80" w:rsidRPr="00F63517" w:rsidRDefault="001E5D80" w:rsidP="006E6F91">
            <w:pPr>
              <w:rPr>
                <w:b/>
              </w:rPr>
            </w:pPr>
            <w:r w:rsidRPr="00F63517">
              <w:lastRenderedPageBreak/>
              <w:t>Перечень документов, передаваемых Исполнителю</w:t>
            </w:r>
          </w:p>
        </w:tc>
        <w:tc>
          <w:tcPr>
            <w:tcW w:w="7116" w:type="dxa"/>
            <w:tcBorders>
              <w:top w:val="single" w:sz="4" w:space="0" w:color="auto"/>
              <w:left w:val="single" w:sz="4" w:space="0" w:color="auto"/>
              <w:bottom w:val="single" w:sz="4" w:space="0" w:color="auto"/>
              <w:right w:val="single" w:sz="4" w:space="0" w:color="auto"/>
            </w:tcBorders>
          </w:tcPr>
          <w:p w:rsidR="001E5D80" w:rsidRPr="00AA0411" w:rsidRDefault="001E5D80" w:rsidP="006E6F91">
            <w:pPr>
              <w:widowControl w:val="0"/>
              <w:tabs>
                <w:tab w:val="left" w:pos="0"/>
                <w:tab w:val="left" w:pos="685"/>
              </w:tabs>
              <w:ind w:hanging="24"/>
              <w:jc w:val="both"/>
            </w:pPr>
            <w:r w:rsidRPr="00AA0411">
              <w:t xml:space="preserve">При оказании услуг использовать следующую имеющуюся документацию </w:t>
            </w:r>
            <w:r>
              <w:t>ФКУ ИК-6 УФСИН России по Брянской области</w:t>
            </w:r>
            <w:r w:rsidRPr="00AA0411">
              <w:t>:</w:t>
            </w:r>
          </w:p>
          <w:p w:rsidR="001E5D80" w:rsidRPr="003A3AF2" w:rsidRDefault="001E5D80" w:rsidP="001E5D80">
            <w:pPr>
              <w:pStyle w:val="12"/>
              <w:widowControl w:val="0"/>
              <w:numPr>
                <w:ilvl w:val="0"/>
                <w:numId w:val="37"/>
              </w:numPr>
              <w:tabs>
                <w:tab w:val="left" w:pos="0"/>
                <w:tab w:val="left" w:pos="260"/>
              </w:tabs>
              <w:suppressAutoHyphens/>
              <w:autoSpaceDE w:val="0"/>
              <w:spacing w:after="0" w:line="240" w:lineRule="auto"/>
              <w:ind w:left="0" w:firstLine="0"/>
              <w:jc w:val="both"/>
              <w:rPr>
                <w:lang w:eastAsia="ru-RU"/>
              </w:rPr>
            </w:pPr>
            <w:r w:rsidRPr="003A3AF2">
              <w:rPr>
                <w:lang w:eastAsia="ru-RU"/>
              </w:rPr>
              <w:t>отчет по инвентаризации выбросов вредных (загрязняющих) веществ в атмосферный воздух;</w:t>
            </w:r>
          </w:p>
          <w:p w:rsidR="001E5D80" w:rsidRPr="003A3AF2" w:rsidRDefault="001E5D80" w:rsidP="001E5D80">
            <w:pPr>
              <w:pStyle w:val="12"/>
              <w:widowControl w:val="0"/>
              <w:numPr>
                <w:ilvl w:val="0"/>
                <w:numId w:val="37"/>
              </w:numPr>
              <w:tabs>
                <w:tab w:val="left" w:pos="0"/>
                <w:tab w:val="left" w:pos="260"/>
              </w:tabs>
              <w:suppressAutoHyphens/>
              <w:autoSpaceDE w:val="0"/>
              <w:spacing w:after="0" w:line="240" w:lineRule="auto"/>
              <w:ind w:left="0" w:firstLine="0"/>
              <w:jc w:val="both"/>
              <w:rPr>
                <w:lang w:eastAsia="ru-RU"/>
              </w:rPr>
            </w:pPr>
            <w:r w:rsidRPr="003A3AF2">
              <w:t>и иные соответствующие документы.</w:t>
            </w:r>
          </w:p>
        </w:tc>
      </w:tr>
      <w:tr w:rsidR="001E5D80" w:rsidRPr="003A3AF2" w:rsidTr="006E6F91">
        <w:trPr>
          <w:trHeight w:val="157"/>
        </w:trPr>
        <w:tc>
          <w:tcPr>
            <w:tcW w:w="2424" w:type="dxa"/>
            <w:tcBorders>
              <w:top w:val="single" w:sz="4" w:space="0" w:color="auto"/>
              <w:left w:val="single" w:sz="4" w:space="0" w:color="auto"/>
              <w:bottom w:val="single" w:sz="4" w:space="0" w:color="auto"/>
              <w:right w:val="single" w:sz="4" w:space="0" w:color="auto"/>
            </w:tcBorders>
          </w:tcPr>
          <w:p w:rsidR="001E5D80" w:rsidRPr="00D07CCA" w:rsidRDefault="001E5D80" w:rsidP="006E6F91">
            <w:pPr>
              <w:rPr>
                <w:b/>
              </w:rPr>
            </w:pPr>
            <w:r w:rsidRPr="00D07CCA">
              <w:t>Состав услуг</w:t>
            </w:r>
          </w:p>
        </w:tc>
        <w:tc>
          <w:tcPr>
            <w:tcW w:w="7116" w:type="dxa"/>
            <w:tcBorders>
              <w:top w:val="single" w:sz="4" w:space="0" w:color="auto"/>
              <w:left w:val="single" w:sz="4" w:space="0" w:color="auto"/>
              <w:bottom w:val="single" w:sz="4" w:space="0" w:color="auto"/>
              <w:right w:val="single" w:sz="4" w:space="0" w:color="auto"/>
            </w:tcBorders>
          </w:tcPr>
          <w:p w:rsidR="001E5D80" w:rsidRPr="00D07CCA" w:rsidRDefault="001E5D80" w:rsidP="006E6F91">
            <w:pPr>
              <w:jc w:val="both"/>
            </w:pPr>
            <w:r w:rsidRPr="00D07CCA">
              <w:rPr>
                <w:u w:val="single"/>
              </w:rPr>
              <w:t>I (первый) этап</w:t>
            </w:r>
            <w:r w:rsidRPr="00D07CCA">
              <w:t xml:space="preserve">: </w:t>
            </w:r>
          </w:p>
          <w:p w:rsidR="001E5D80" w:rsidRPr="00D07CCA" w:rsidRDefault="001E5D80" w:rsidP="001E5D80">
            <w:pPr>
              <w:pStyle w:val="12"/>
              <w:numPr>
                <w:ilvl w:val="0"/>
                <w:numId w:val="38"/>
              </w:numPr>
              <w:tabs>
                <w:tab w:val="left" w:pos="260"/>
              </w:tabs>
              <w:suppressAutoHyphens/>
              <w:autoSpaceDE w:val="0"/>
              <w:spacing w:after="0" w:line="240" w:lineRule="auto"/>
              <w:ind w:left="0" w:firstLine="0"/>
              <w:jc w:val="both"/>
              <w:rPr>
                <w:lang w:eastAsia="ru-RU"/>
              </w:rPr>
            </w:pPr>
            <w:r w:rsidRPr="00D07CCA">
              <w:rPr>
                <w:lang w:eastAsia="ru-RU"/>
              </w:rPr>
              <w:t>Сбор исходных данных для разработки плана мероприятий по уменьшению выбросов вредных (загрязняющих) веществ в атмосферный воздух в период (НМУ)</w:t>
            </w:r>
          </w:p>
          <w:p w:rsidR="001E5D80" w:rsidRPr="00D07CCA" w:rsidRDefault="001E5D80" w:rsidP="001E5D80">
            <w:pPr>
              <w:pStyle w:val="12"/>
              <w:numPr>
                <w:ilvl w:val="0"/>
                <w:numId w:val="38"/>
              </w:numPr>
              <w:tabs>
                <w:tab w:val="left" w:pos="260"/>
              </w:tabs>
              <w:suppressAutoHyphens/>
              <w:autoSpaceDE w:val="0"/>
              <w:spacing w:after="0" w:line="240" w:lineRule="auto"/>
              <w:ind w:left="0" w:firstLine="0"/>
              <w:jc w:val="both"/>
              <w:rPr>
                <w:lang w:eastAsia="ru-RU"/>
              </w:rPr>
            </w:pPr>
            <w:r w:rsidRPr="00D07CCA">
              <w:rPr>
                <w:lang w:eastAsia="ru-RU"/>
              </w:rPr>
              <w:t>Анализ исходных данных для разработки плана мероприятий по уменьшению выбросов вредных (загрязняющих) веществ в атмосферный воздух в период (НМУ)</w:t>
            </w:r>
          </w:p>
          <w:p w:rsidR="001E5D80" w:rsidRPr="00D07CCA" w:rsidRDefault="001E5D80" w:rsidP="001E5D80">
            <w:pPr>
              <w:pStyle w:val="12"/>
              <w:numPr>
                <w:ilvl w:val="0"/>
                <w:numId w:val="38"/>
              </w:numPr>
              <w:tabs>
                <w:tab w:val="left" w:pos="260"/>
              </w:tabs>
              <w:suppressAutoHyphens/>
              <w:autoSpaceDE w:val="0"/>
              <w:spacing w:after="0" w:line="240" w:lineRule="auto"/>
              <w:ind w:left="0" w:firstLine="0"/>
              <w:jc w:val="both"/>
              <w:rPr>
                <w:lang w:eastAsia="ru-RU"/>
              </w:rPr>
            </w:pPr>
            <w:r>
              <w:rPr>
                <w:lang w:eastAsia="ru-RU"/>
              </w:rPr>
              <w:t>Разработка и оформление плана</w:t>
            </w:r>
            <w:r w:rsidRPr="00D07CCA">
              <w:rPr>
                <w:lang w:eastAsia="ru-RU"/>
              </w:rPr>
              <w:t xml:space="preserve"> мероприятий по уменьшению выбросов вредных (загрязняющих) веществ в атмосферный воздух в период (НМУ).</w:t>
            </w:r>
          </w:p>
          <w:p w:rsidR="001E5D80" w:rsidRPr="00D07CCA" w:rsidRDefault="001E5D80" w:rsidP="001E5D80">
            <w:pPr>
              <w:pStyle w:val="12"/>
              <w:widowControl w:val="0"/>
              <w:numPr>
                <w:ilvl w:val="0"/>
                <w:numId w:val="38"/>
              </w:numPr>
              <w:tabs>
                <w:tab w:val="left" w:pos="260"/>
              </w:tabs>
              <w:suppressAutoHyphens/>
              <w:autoSpaceDE w:val="0"/>
              <w:spacing w:after="0" w:line="240" w:lineRule="auto"/>
              <w:ind w:left="0" w:firstLine="0"/>
              <w:jc w:val="both"/>
              <w:rPr>
                <w:i/>
                <w:lang w:eastAsia="ru-RU"/>
              </w:rPr>
            </w:pPr>
            <w:r>
              <w:rPr>
                <w:lang w:eastAsia="ru-RU"/>
              </w:rPr>
              <w:t>Согласование плана</w:t>
            </w:r>
            <w:r w:rsidRPr="00D07CCA">
              <w:rPr>
                <w:lang w:eastAsia="ru-RU"/>
              </w:rPr>
              <w:t xml:space="preserve"> мероприятий по уменьшению выбросов вредных (загрязняющих) веществ в атмосферный воздух в период (НМУ) </w:t>
            </w:r>
            <w:r>
              <w:rPr>
                <w:lang w:eastAsia="ru-RU"/>
              </w:rPr>
              <w:t xml:space="preserve">с </w:t>
            </w:r>
            <w:r>
              <w:rPr>
                <w:lang w:eastAsia="ru-RU"/>
              </w:rPr>
              <w:lastRenderedPageBreak/>
              <w:t>Заказчиком.</w:t>
            </w:r>
          </w:p>
          <w:p w:rsidR="001E5D80" w:rsidRPr="00D07CCA" w:rsidRDefault="001E5D80" w:rsidP="006E6F91">
            <w:pPr>
              <w:pStyle w:val="12"/>
              <w:widowControl w:val="0"/>
              <w:tabs>
                <w:tab w:val="left" w:pos="260"/>
              </w:tabs>
              <w:ind w:left="0"/>
              <w:jc w:val="both"/>
              <w:rPr>
                <w:i/>
                <w:lang w:eastAsia="ru-RU"/>
              </w:rPr>
            </w:pPr>
            <w:r>
              <w:rPr>
                <w:i/>
                <w:lang w:eastAsia="ru-RU"/>
              </w:rPr>
              <w:t>*план</w:t>
            </w:r>
            <w:r w:rsidRPr="00D07CCA">
              <w:rPr>
                <w:i/>
                <w:lang w:eastAsia="ru-RU"/>
              </w:rPr>
              <w:t xml:space="preserve"> мероприятий по уменьшению выбросов вредных (загрязняющих) веществ в атмосферный воздух в период (НМУ должны быть разработаны с учётом категории </w:t>
            </w:r>
            <w:r>
              <w:rPr>
                <w:i/>
                <w:lang w:eastAsia="ru-RU"/>
              </w:rPr>
              <w:t>объекта НВОС</w:t>
            </w:r>
          </w:p>
          <w:p w:rsidR="001E5D80" w:rsidRPr="00D07CCA" w:rsidRDefault="001E5D80" w:rsidP="006E6F91">
            <w:pPr>
              <w:pStyle w:val="12"/>
              <w:widowControl w:val="0"/>
              <w:tabs>
                <w:tab w:val="left" w:pos="0"/>
                <w:tab w:val="left" w:pos="402"/>
              </w:tabs>
              <w:ind w:left="0"/>
              <w:jc w:val="both"/>
              <w:rPr>
                <w:lang w:eastAsia="ru-RU"/>
              </w:rPr>
            </w:pPr>
            <w:r w:rsidRPr="00D07CCA">
              <w:rPr>
                <w:u w:val="single"/>
                <w:lang w:eastAsia="ru-RU"/>
              </w:rPr>
              <w:t>II (второй) этап</w:t>
            </w:r>
            <w:r w:rsidRPr="00D07CCA">
              <w:rPr>
                <w:lang w:eastAsia="ru-RU"/>
              </w:rPr>
              <w:t>:</w:t>
            </w:r>
          </w:p>
          <w:p w:rsidR="001E5D80" w:rsidRDefault="001E5D80" w:rsidP="001E5D80">
            <w:pPr>
              <w:numPr>
                <w:ilvl w:val="0"/>
                <w:numId w:val="39"/>
              </w:numPr>
              <w:tabs>
                <w:tab w:val="left" w:pos="0"/>
                <w:tab w:val="left" w:pos="317"/>
              </w:tabs>
              <w:ind w:left="0" w:firstLine="0"/>
              <w:jc w:val="both"/>
            </w:pPr>
            <w:r w:rsidRPr="00D07CCA">
              <w:t>Направле</w:t>
            </w:r>
            <w:r>
              <w:t>ние и сопровождение согласования</w:t>
            </w:r>
            <w:r w:rsidRPr="00D07CCA">
              <w:t xml:space="preserve"> плана мероприятий по уменьшению выбросов вредных (загрязняющих) веществ в атмосферный воздух в период (НМУ) </w:t>
            </w:r>
            <w:r>
              <w:t>в надзорных органах.</w:t>
            </w:r>
          </w:p>
          <w:p w:rsidR="001E5D80" w:rsidRPr="00D07CCA" w:rsidRDefault="001E5D80" w:rsidP="001E5D80">
            <w:pPr>
              <w:numPr>
                <w:ilvl w:val="0"/>
                <w:numId w:val="39"/>
              </w:numPr>
              <w:tabs>
                <w:tab w:val="left" w:pos="0"/>
                <w:tab w:val="left" w:pos="317"/>
              </w:tabs>
              <w:ind w:left="0" w:firstLine="0"/>
              <w:jc w:val="both"/>
            </w:pPr>
            <w:r>
              <w:t>Актуализация сведений в личном кабинете природопользователя.</w:t>
            </w:r>
          </w:p>
          <w:p w:rsidR="001E5D80" w:rsidRPr="00D07CCA" w:rsidRDefault="001E5D80" w:rsidP="001E5D80">
            <w:pPr>
              <w:numPr>
                <w:ilvl w:val="0"/>
                <w:numId w:val="39"/>
              </w:numPr>
              <w:tabs>
                <w:tab w:val="left" w:pos="317"/>
              </w:tabs>
              <w:ind w:left="0" w:firstLine="0"/>
              <w:jc w:val="both"/>
            </w:pPr>
            <w:r w:rsidRPr="00D07CCA">
              <w:t>Предос</w:t>
            </w:r>
            <w:r>
              <w:t>тавление Заказчику согласованного плана</w:t>
            </w:r>
            <w:r w:rsidRPr="00D07CCA">
              <w:t xml:space="preserve"> мероприятий по уменьшению выбросов вредных (загрязняющих) веществ в атмосферный воздух в период (НМУ) (в бумажном виде и в электронном виде формат </w:t>
            </w:r>
            <w:proofErr w:type="spellStart"/>
            <w:r w:rsidRPr="00D07CCA">
              <w:t>doc</w:t>
            </w:r>
            <w:proofErr w:type="spellEnd"/>
            <w:r w:rsidRPr="00D07CCA">
              <w:t xml:space="preserve">, </w:t>
            </w:r>
            <w:proofErr w:type="spellStart"/>
            <w:r w:rsidRPr="00D07CCA">
              <w:t>хls</w:t>
            </w:r>
            <w:proofErr w:type="spellEnd"/>
            <w:r w:rsidRPr="00D07CCA">
              <w:t xml:space="preserve">, </w:t>
            </w:r>
            <w:proofErr w:type="spellStart"/>
            <w:r w:rsidRPr="00D07CCA">
              <w:t>pdf</w:t>
            </w:r>
            <w:proofErr w:type="spellEnd"/>
            <w:r w:rsidRPr="00D07CCA">
              <w:t xml:space="preserve"> в полном соответствии с версией на бумажном носителе</w:t>
            </w:r>
            <w:r>
              <w:t>)</w:t>
            </w:r>
            <w:r w:rsidRPr="00D07CCA">
              <w:t>.</w:t>
            </w:r>
          </w:p>
          <w:p w:rsidR="001E5D80" w:rsidRPr="003D7ABE" w:rsidRDefault="001E5D80" w:rsidP="001E5D80">
            <w:pPr>
              <w:pStyle w:val="ad"/>
              <w:numPr>
                <w:ilvl w:val="0"/>
                <w:numId w:val="36"/>
              </w:numPr>
              <w:tabs>
                <w:tab w:val="left" w:pos="317"/>
              </w:tabs>
              <w:spacing w:after="0" w:line="240" w:lineRule="auto"/>
              <w:jc w:val="both"/>
            </w:pPr>
            <w:r w:rsidRPr="003D7ABE">
              <w:t xml:space="preserve">актуализация сведений </w:t>
            </w:r>
            <w:proofErr w:type="spellStart"/>
            <w:r w:rsidRPr="003D7ABE">
              <w:rPr>
                <w:shd w:val="clear" w:color="auto" w:fill="FFFFFF"/>
              </w:rPr>
              <w:t>свед</w:t>
            </w:r>
            <w:r>
              <w:rPr>
                <w:shd w:val="clear" w:color="auto" w:fill="FFFFFF"/>
              </w:rPr>
              <w:t>е</w:t>
            </w:r>
            <w:r w:rsidRPr="003D7ABE">
              <w:rPr>
                <w:shd w:val="clear" w:color="auto" w:fill="FFFFFF"/>
              </w:rPr>
              <w:t>ний</w:t>
            </w:r>
            <w:proofErr w:type="spellEnd"/>
            <w:r w:rsidRPr="003D7ABE">
              <w:rPr>
                <w:shd w:val="clear" w:color="auto" w:fill="FFFFFF"/>
              </w:rPr>
              <w:t xml:space="preserve"> об объекте негативного воздействия на окружающую среду в реестре</w:t>
            </w:r>
          </w:p>
        </w:tc>
      </w:tr>
      <w:tr w:rsidR="001E5D80" w:rsidRPr="003A3AF2" w:rsidTr="006E6F91">
        <w:trPr>
          <w:trHeight w:val="157"/>
        </w:trPr>
        <w:tc>
          <w:tcPr>
            <w:tcW w:w="2424" w:type="dxa"/>
            <w:tcBorders>
              <w:top w:val="single" w:sz="4" w:space="0" w:color="auto"/>
              <w:left w:val="single" w:sz="4" w:space="0" w:color="auto"/>
              <w:bottom w:val="single" w:sz="4" w:space="0" w:color="auto"/>
              <w:right w:val="single" w:sz="4" w:space="0" w:color="auto"/>
            </w:tcBorders>
          </w:tcPr>
          <w:p w:rsidR="001E5D80" w:rsidRPr="006339D1" w:rsidRDefault="001E5D80" w:rsidP="006E6F91">
            <w:pPr>
              <w:rPr>
                <w:highlight w:val="yellow"/>
              </w:rPr>
            </w:pPr>
            <w:r w:rsidRPr="006339D1">
              <w:lastRenderedPageBreak/>
              <w:t>Порядок и условия оплаты</w:t>
            </w:r>
          </w:p>
        </w:tc>
        <w:tc>
          <w:tcPr>
            <w:tcW w:w="7116" w:type="dxa"/>
            <w:tcBorders>
              <w:top w:val="single" w:sz="4" w:space="0" w:color="auto"/>
              <w:left w:val="single" w:sz="4" w:space="0" w:color="auto"/>
              <w:bottom w:val="single" w:sz="4" w:space="0" w:color="auto"/>
              <w:right w:val="single" w:sz="4" w:space="0" w:color="auto"/>
            </w:tcBorders>
          </w:tcPr>
          <w:p w:rsidR="001E5D80" w:rsidRDefault="001E5D80" w:rsidP="006E6F91">
            <w:pPr>
              <w:adjustRightInd w:val="0"/>
              <w:jc w:val="both"/>
            </w:pPr>
            <w:r w:rsidRPr="006339D1">
              <w:t xml:space="preserve">Оплата </w:t>
            </w:r>
            <w:r>
              <w:t>оказанных услуг</w:t>
            </w:r>
            <w:r w:rsidRPr="006339D1">
              <w:t xml:space="preserve"> производится Заказчиком </w:t>
            </w:r>
            <w:r>
              <w:t xml:space="preserve">по окончанию выполнения работ в соответствии с требованиями к оказанию, в срок 7 </w:t>
            </w:r>
            <w:r w:rsidRPr="006339D1">
              <w:t xml:space="preserve">календарных дней с даты подписания сторонами акта выполненных работ и предоставления Исполнителем счета </w:t>
            </w:r>
            <w:r>
              <w:t xml:space="preserve">и </w:t>
            </w:r>
            <w:r w:rsidRPr="003A3AF2">
              <w:t xml:space="preserve">согласованного плана мероприятий </w:t>
            </w:r>
            <w:r w:rsidRPr="00000D24">
              <w:t xml:space="preserve">по уменьшению выбросов вредных (загрязняющих) веществ в атмосферный воздух в период </w:t>
            </w:r>
            <w:r w:rsidRPr="003A3AF2">
              <w:t xml:space="preserve">(НМУ) </w:t>
            </w:r>
            <w:r>
              <w:t xml:space="preserve">и </w:t>
            </w:r>
            <w:r w:rsidRPr="003A3AF2">
              <w:t>с Пояснительной запиской к нему</w:t>
            </w:r>
            <w:r w:rsidRPr="006339D1">
              <w:t>.</w:t>
            </w:r>
          </w:p>
          <w:p w:rsidR="001E5D80" w:rsidRPr="006339D1" w:rsidRDefault="001E5D80" w:rsidP="006E6F91">
            <w:pPr>
              <w:adjustRightInd w:val="0"/>
              <w:jc w:val="both"/>
            </w:pPr>
          </w:p>
        </w:tc>
      </w:tr>
      <w:tr w:rsidR="001E5D80" w:rsidRPr="003A3AF2" w:rsidTr="006E6F91">
        <w:trPr>
          <w:trHeight w:val="157"/>
        </w:trPr>
        <w:tc>
          <w:tcPr>
            <w:tcW w:w="2424" w:type="dxa"/>
            <w:tcBorders>
              <w:top w:val="single" w:sz="4" w:space="0" w:color="auto"/>
              <w:left w:val="single" w:sz="4" w:space="0" w:color="auto"/>
              <w:bottom w:val="single" w:sz="4" w:space="0" w:color="auto"/>
              <w:right w:val="single" w:sz="4" w:space="0" w:color="auto"/>
            </w:tcBorders>
          </w:tcPr>
          <w:p w:rsidR="001E5D80" w:rsidRPr="006339D1" w:rsidRDefault="001E5D80" w:rsidP="006E6F91">
            <w:pPr>
              <w:rPr>
                <w:highlight w:val="yellow"/>
              </w:rPr>
            </w:pPr>
            <w:proofErr w:type="gramStart"/>
            <w:r w:rsidRPr="006339D1">
              <w:t xml:space="preserve">Сроки  </w:t>
            </w:r>
            <w:r>
              <w:t>оказания</w:t>
            </w:r>
            <w:proofErr w:type="gramEnd"/>
            <w:r>
              <w:t xml:space="preserve"> услуг</w:t>
            </w:r>
          </w:p>
        </w:tc>
        <w:tc>
          <w:tcPr>
            <w:tcW w:w="7116" w:type="dxa"/>
            <w:tcBorders>
              <w:top w:val="single" w:sz="4" w:space="0" w:color="auto"/>
              <w:left w:val="single" w:sz="4" w:space="0" w:color="auto"/>
              <w:bottom w:val="single" w:sz="4" w:space="0" w:color="auto"/>
              <w:right w:val="single" w:sz="4" w:space="0" w:color="auto"/>
            </w:tcBorders>
          </w:tcPr>
          <w:p w:rsidR="001E5D80" w:rsidRPr="00D82053" w:rsidRDefault="001E5D80" w:rsidP="006E6F91">
            <w:pPr>
              <w:adjustRightInd w:val="0"/>
              <w:jc w:val="both"/>
            </w:pPr>
            <w:r w:rsidRPr="00D82053">
              <w:t xml:space="preserve">С момента подписания по </w:t>
            </w:r>
            <w:r>
              <w:t>*</w:t>
            </w:r>
            <w:proofErr w:type="gramStart"/>
            <w:r>
              <w:t>*</w:t>
            </w:r>
            <w:r w:rsidRPr="00D82053">
              <w:t>.</w:t>
            </w:r>
            <w:r>
              <w:t>*</w:t>
            </w:r>
            <w:proofErr w:type="gramEnd"/>
            <w:r>
              <w:t>*</w:t>
            </w:r>
            <w:r w:rsidRPr="00D82053">
              <w:t>.202</w:t>
            </w:r>
            <w:r>
              <w:t>*</w:t>
            </w:r>
            <w:r w:rsidRPr="00D82053">
              <w:t xml:space="preserve"> г.</w:t>
            </w:r>
          </w:p>
        </w:tc>
      </w:tr>
    </w:tbl>
    <w:p w:rsidR="005A0F24" w:rsidRPr="008B5BF7" w:rsidRDefault="005A0F24" w:rsidP="008B5BF7">
      <w:pPr>
        <w:spacing w:line="259" w:lineRule="auto"/>
        <w:jc w:val="center"/>
        <w:rPr>
          <w:rFonts w:eastAsia="Calibri"/>
          <w:b/>
          <w:lang w:eastAsia="en-US"/>
        </w:rPr>
      </w:pPr>
      <w:bookmarkStart w:id="1" w:name="_GoBack"/>
      <w:bookmarkEnd w:id="1"/>
    </w:p>
    <w:sectPr w:rsidR="005A0F24" w:rsidRPr="008B5BF7" w:rsidSect="00990B1A">
      <w:footerReference w:type="even" r:id="rId9"/>
      <w:footerReference w:type="default" r:id="rId10"/>
      <w:pgSz w:w="11906" w:h="16838"/>
      <w:pgMar w:top="426" w:right="707" w:bottom="0"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A3C" w:rsidRDefault="00673A3C" w:rsidP="0052019C">
      <w:r>
        <w:separator/>
      </w:r>
    </w:p>
  </w:endnote>
  <w:endnote w:type="continuationSeparator" w:id="0">
    <w:p w:rsidR="00673A3C" w:rsidRDefault="00673A3C" w:rsidP="0052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Roboto Slab">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86C" w:rsidRDefault="005F4B9F" w:rsidP="00DE1CCE">
    <w:pPr>
      <w:pStyle w:val="af0"/>
      <w:framePr w:wrap="around" w:vAnchor="text" w:hAnchor="margin" w:xAlign="right" w:y="1"/>
      <w:rPr>
        <w:rStyle w:val="afa"/>
      </w:rPr>
    </w:pPr>
    <w:r>
      <w:rPr>
        <w:rStyle w:val="afa"/>
      </w:rPr>
      <w:fldChar w:fldCharType="begin"/>
    </w:r>
    <w:r w:rsidR="0048186C">
      <w:rPr>
        <w:rStyle w:val="afa"/>
      </w:rPr>
      <w:instrText xml:space="preserve">PAGE  </w:instrText>
    </w:r>
    <w:r>
      <w:rPr>
        <w:rStyle w:val="afa"/>
      </w:rPr>
      <w:fldChar w:fldCharType="end"/>
    </w:r>
  </w:p>
  <w:p w:rsidR="0048186C" w:rsidRDefault="0048186C" w:rsidP="00DE1CCE">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86C" w:rsidRDefault="005F4B9F" w:rsidP="00DE1CCE">
    <w:pPr>
      <w:pStyle w:val="af0"/>
      <w:framePr w:wrap="around" w:vAnchor="text" w:hAnchor="margin" w:xAlign="right" w:y="1"/>
      <w:rPr>
        <w:rStyle w:val="afa"/>
      </w:rPr>
    </w:pPr>
    <w:r>
      <w:rPr>
        <w:rStyle w:val="afa"/>
      </w:rPr>
      <w:fldChar w:fldCharType="begin"/>
    </w:r>
    <w:r w:rsidR="0048186C">
      <w:rPr>
        <w:rStyle w:val="afa"/>
      </w:rPr>
      <w:instrText xml:space="preserve">PAGE  </w:instrText>
    </w:r>
    <w:r>
      <w:rPr>
        <w:rStyle w:val="afa"/>
      </w:rPr>
      <w:fldChar w:fldCharType="separate"/>
    </w:r>
    <w:r w:rsidR="00312E2E">
      <w:rPr>
        <w:rStyle w:val="afa"/>
        <w:noProof/>
      </w:rPr>
      <w:t>2</w:t>
    </w:r>
    <w:r>
      <w:rPr>
        <w:rStyle w:val="afa"/>
      </w:rPr>
      <w:fldChar w:fldCharType="end"/>
    </w:r>
  </w:p>
  <w:p w:rsidR="0048186C" w:rsidRDefault="0048186C" w:rsidP="00DE1CCE">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A3C" w:rsidRDefault="00673A3C" w:rsidP="0052019C">
      <w:r>
        <w:separator/>
      </w:r>
    </w:p>
  </w:footnote>
  <w:footnote w:type="continuationSeparator" w:id="0">
    <w:p w:rsidR="00673A3C" w:rsidRDefault="00673A3C" w:rsidP="00520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45D2"/>
    <w:multiLevelType w:val="multilevel"/>
    <w:tmpl w:val="1B74B0E6"/>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0D530B"/>
    <w:multiLevelType w:val="hybridMultilevel"/>
    <w:tmpl w:val="A03A4D6C"/>
    <w:lvl w:ilvl="0" w:tplc="FFFFFFFF">
      <w:start w:val="1"/>
      <w:numFmt w:val="decimal"/>
      <w:lvlText w:val="%1."/>
      <w:lvlJc w:val="left"/>
      <w:pPr>
        <w:ind w:left="252" w:hanging="360"/>
      </w:pPr>
    </w:lvl>
    <w:lvl w:ilvl="1" w:tplc="FFFFFFFF">
      <w:start w:val="1"/>
      <w:numFmt w:val="lowerLetter"/>
      <w:lvlText w:val="%2."/>
      <w:lvlJc w:val="left"/>
      <w:pPr>
        <w:ind w:left="972" w:hanging="360"/>
      </w:pPr>
    </w:lvl>
    <w:lvl w:ilvl="2" w:tplc="FFFFFFFF">
      <w:start w:val="1"/>
      <w:numFmt w:val="lowerRoman"/>
      <w:lvlText w:val="%3."/>
      <w:lvlJc w:val="right"/>
      <w:pPr>
        <w:ind w:left="1692" w:hanging="180"/>
      </w:pPr>
    </w:lvl>
    <w:lvl w:ilvl="3" w:tplc="FFFFFFFF">
      <w:start w:val="1"/>
      <w:numFmt w:val="decimal"/>
      <w:lvlText w:val="%4."/>
      <w:lvlJc w:val="left"/>
      <w:pPr>
        <w:ind w:left="2412" w:hanging="360"/>
      </w:pPr>
    </w:lvl>
    <w:lvl w:ilvl="4" w:tplc="FFFFFFFF">
      <w:start w:val="1"/>
      <w:numFmt w:val="lowerLetter"/>
      <w:lvlText w:val="%5."/>
      <w:lvlJc w:val="left"/>
      <w:pPr>
        <w:ind w:left="3132" w:hanging="360"/>
      </w:pPr>
    </w:lvl>
    <w:lvl w:ilvl="5" w:tplc="FFFFFFFF">
      <w:start w:val="1"/>
      <w:numFmt w:val="lowerRoman"/>
      <w:lvlText w:val="%6."/>
      <w:lvlJc w:val="right"/>
      <w:pPr>
        <w:ind w:left="3852" w:hanging="180"/>
      </w:pPr>
    </w:lvl>
    <w:lvl w:ilvl="6" w:tplc="FFFFFFFF">
      <w:start w:val="1"/>
      <w:numFmt w:val="decimal"/>
      <w:lvlText w:val="%7."/>
      <w:lvlJc w:val="left"/>
      <w:pPr>
        <w:ind w:left="4572" w:hanging="360"/>
      </w:pPr>
    </w:lvl>
    <w:lvl w:ilvl="7" w:tplc="FFFFFFFF">
      <w:start w:val="1"/>
      <w:numFmt w:val="lowerLetter"/>
      <w:lvlText w:val="%8."/>
      <w:lvlJc w:val="left"/>
      <w:pPr>
        <w:ind w:left="5292" w:hanging="360"/>
      </w:pPr>
    </w:lvl>
    <w:lvl w:ilvl="8" w:tplc="FFFFFFFF">
      <w:start w:val="1"/>
      <w:numFmt w:val="lowerRoman"/>
      <w:lvlText w:val="%9."/>
      <w:lvlJc w:val="right"/>
      <w:pPr>
        <w:ind w:left="6012" w:hanging="180"/>
      </w:pPr>
    </w:lvl>
  </w:abstractNum>
  <w:abstractNum w:abstractNumId="2" w15:restartNumberingAfterBreak="0">
    <w:nsid w:val="11B27B81"/>
    <w:multiLevelType w:val="singleLevel"/>
    <w:tmpl w:val="BD304C6E"/>
    <w:lvl w:ilvl="0">
      <w:start w:val="1"/>
      <w:numFmt w:val="decimal"/>
      <w:lvlText w:val="2.%1."/>
      <w:lvlJc w:val="left"/>
      <w:pPr>
        <w:tabs>
          <w:tab w:val="num" w:pos="1164"/>
        </w:tabs>
        <w:ind w:left="1164" w:hanging="624"/>
      </w:pPr>
      <w:rPr>
        <w:rFonts w:ascii="Times New Roman" w:hAnsi="Times New Roman" w:cs="Times New Roman" w:hint="default"/>
      </w:rPr>
    </w:lvl>
  </w:abstractNum>
  <w:abstractNum w:abstractNumId="3" w15:restartNumberingAfterBreak="0">
    <w:nsid w:val="15200E5A"/>
    <w:multiLevelType w:val="hybridMultilevel"/>
    <w:tmpl w:val="F84AD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EF4B88"/>
    <w:multiLevelType w:val="hybridMultilevel"/>
    <w:tmpl w:val="C92AD97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DFD38B0"/>
    <w:multiLevelType w:val="hybridMultilevel"/>
    <w:tmpl w:val="C2A01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268B669F"/>
    <w:multiLevelType w:val="multilevel"/>
    <w:tmpl w:val="914C89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6"/>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41408F"/>
    <w:multiLevelType w:val="hybridMultilevel"/>
    <w:tmpl w:val="F8C409D2"/>
    <w:lvl w:ilvl="0" w:tplc="23D05670">
      <w:start w:val="65535"/>
      <w:numFmt w:val="bullet"/>
      <w:lvlText w:val="-"/>
      <w:lvlJc w:val="left"/>
      <w:pPr>
        <w:ind w:left="720" w:hanging="360"/>
      </w:pPr>
      <w:rPr>
        <w:rFonts w:ascii="Times New Roman" w:hAnsi="Times New Roman" w:cs="Times New Roman" w:hint="default"/>
        <w:b/>
        <w:i w:val="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B90515"/>
    <w:multiLevelType w:val="multilevel"/>
    <w:tmpl w:val="6D8E444A"/>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810"/>
        </w:tabs>
        <w:ind w:left="810" w:hanging="540"/>
      </w:pPr>
      <w:rPr>
        <w:rFonts w:hint="default"/>
      </w:rPr>
    </w:lvl>
    <w:lvl w:ilvl="2">
      <w:start w:val="1"/>
      <w:numFmt w:val="decimal"/>
      <w:lvlText w:val="%1.2.%3."/>
      <w:lvlJc w:val="left"/>
      <w:pPr>
        <w:tabs>
          <w:tab w:val="num" w:pos="1260"/>
        </w:tabs>
        <w:ind w:left="1260" w:hanging="720"/>
      </w:pPr>
      <w:rPr>
        <w:rFonts w:hint="default"/>
        <w:color w:val="auto"/>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0" w15:restartNumberingAfterBreak="0">
    <w:nsid w:val="34A84E04"/>
    <w:multiLevelType w:val="multilevel"/>
    <w:tmpl w:val="66125410"/>
    <w:lvl w:ilvl="0">
      <w:start w:val="1"/>
      <w:numFmt w:val="upperRoman"/>
      <w:lvlText w:val="%1."/>
      <w:lvlJc w:val="left"/>
      <w:pPr>
        <w:tabs>
          <w:tab w:val="num" w:pos="397"/>
        </w:tabs>
        <w:ind w:left="0" w:firstLine="0"/>
      </w:pPr>
      <w:rPr>
        <w:rFonts w:ascii="Times New Roman" w:hAnsi="Times New Roman" w:hint="default"/>
        <w:b w:val="0"/>
        <w:i w:val="0"/>
        <w:caps w:val="0"/>
        <w:strike w:val="0"/>
        <w:dstrike w:val="0"/>
        <w:vanish/>
        <w:color w:val="000000"/>
        <w:sz w:val="22"/>
        <w:szCs w:val="22"/>
        <w:vertAlign w:val="baseline"/>
      </w:rPr>
    </w:lvl>
    <w:lvl w:ilvl="1">
      <w:start w:val="14"/>
      <w:numFmt w:val="decimal"/>
      <w:isLgl/>
      <w:lvlText w:val="%1.%2."/>
      <w:lvlJc w:val="left"/>
      <w:pPr>
        <w:tabs>
          <w:tab w:val="num" w:pos="851"/>
        </w:tabs>
        <w:ind w:left="1135" w:hanging="851"/>
      </w:pPr>
      <w:rPr>
        <w:rFonts w:ascii="Times New Roman" w:hAnsi="Times New Roman" w:hint="default"/>
        <w:b/>
        <w:i w:val="0"/>
        <w:caps w:val="0"/>
        <w:strike w:val="0"/>
        <w:dstrike w:val="0"/>
        <w:vanish w:val="0"/>
        <w:color w:val="000000"/>
        <w:sz w:val="22"/>
        <w:szCs w:val="22"/>
        <w:vertAlign w:val="baseline"/>
      </w:rPr>
    </w:lvl>
    <w:lvl w:ilvl="2">
      <w:start w:val="1"/>
      <w:numFmt w:val="decimal"/>
      <w:isLgl/>
      <w:lvlText w:val="%1.%2.%3."/>
      <w:lvlJc w:val="left"/>
      <w:pPr>
        <w:tabs>
          <w:tab w:val="num" w:pos="1561"/>
        </w:tabs>
        <w:ind w:left="1561" w:hanging="851"/>
      </w:pPr>
      <w:rPr>
        <w:rFonts w:ascii="Times New Roman" w:hAnsi="Times New Roman" w:hint="default"/>
        <w:b w:val="0"/>
        <w:bCs w:val="0"/>
        <w:i w:val="0"/>
        <w:caps w:val="0"/>
        <w:strike w:val="0"/>
        <w:dstrike w:val="0"/>
        <w:vanish w:val="0"/>
        <w:color w:val="000000"/>
        <w:sz w:val="22"/>
        <w:szCs w:val="22"/>
        <w:vertAlign w:val="baseline"/>
      </w:rPr>
    </w:lvl>
    <w:lvl w:ilvl="3">
      <w:start w:val="1"/>
      <w:numFmt w:val="russianLower"/>
      <w:lvlText w:val="%4)"/>
      <w:lvlJc w:val="left"/>
      <w:pPr>
        <w:tabs>
          <w:tab w:val="num" w:pos="1003"/>
        </w:tabs>
        <w:ind w:left="1003" w:hanging="283"/>
      </w:pPr>
      <w:rPr>
        <w:rFonts w:ascii="Times New Roman" w:hAnsi="Times New Roman" w:hint="default"/>
        <w:b w:val="0"/>
        <w:i w:val="0"/>
        <w:caps w:val="0"/>
        <w:strike w:val="0"/>
        <w:dstrike w:val="0"/>
        <w:vanish w:val="0"/>
        <w:color w:val="000000"/>
        <w:sz w:val="22"/>
        <w:szCs w:val="22"/>
        <w:vertAlign w:val="baseline"/>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11" w15:restartNumberingAfterBreak="0">
    <w:nsid w:val="34B553A7"/>
    <w:multiLevelType w:val="hybridMultilevel"/>
    <w:tmpl w:val="C45A3B52"/>
    <w:lvl w:ilvl="0" w:tplc="23D05670">
      <w:start w:val="65535"/>
      <w:numFmt w:val="bullet"/>
      <w:lvlText w:val="-"/>
      <w:lvlJc w:val="left"/>
      <w:pPr>
        <w:ind w:left="1260" w:hanging="360"/>
      </w:pPr>
      <w:rPr>
        <w:rFonts w:ascii="Times New Roman" w:hAnsi="Times New Roman" w:cs="Times New Roman" w:hint="default"/>
        <w:b/>
        <w:i w:val="0"/>
        <w:sz w:val="22"/>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367B4F27"/>
    <w:multiLevelType w:val="hybridMultilevel"/>
    <w:tmpl w:val="976CB5E0"/>
    <w:lvl w:ilvl="0" w:tplc="23D05670">
      <w:start w:val="65535"/>
      <w:numFmt w:val="bullet"/>
      <w:lvlText w:val="-"/>
      <w:lvlJc w:val="left"/>
      <w:pPr>
        <w:ind w:left="720" w:hanging="360"/>
      </w:pPr>
      <w:rPr>
        <w:rFonts w:ascii="Times New Roman" w:hAnsi="Times New Roman" w:cs="Times New Roman" w:hint="default"/>
        <w:b/>
        <w:i w:val="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B72804"/>
    <w:multiLevelType w:val="hybridMultilevel"/>
    <w:tmpl w:val="C066A1B2"/>
    <w:lvl w:ilvl="0" w:tplc="0006606C">
      <w:start w:val="1"/>
      <w:numFmt w:val="decimal"/>
      <w:lvlText w:val="%1."/>
      <w:lvlJc w:val="left"/>
      <w:pPr>
        <w:tabs>
          <w:tab w:val="num" w:pos="937"/>
        </w:tabs>
        <w:ind w:left="824" w:hanging="284"/>
      </w:pPr>
      <w:rPr>
        <w:rFonts w:hint="default"/>
      </w:rPr>
    </w:lvl>
    <w:lvl w:ilvl="1" w:tplc="13CE2E2A">
      <w:start w:val="1"/>
      <w:numFmt w:val="bullet"/>
      <w:lvlText w:val="-"/>
      <w:lvlJc w:val="left"/>
      <w:pPr>
        <w:tabs>
          <w:tab w:val="num" w:pos="1980"/>
        </w:tabs>
        <w:ind w:left="1980" w:hanging="360"/>
      </w:pPr>
      <w:rPr>
        <w:rFonts w:ascii="Shruti" w:hAnsi="Shruti"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15:restartNumberingAfterBreak="0">
    <w:nsid w:val="3A520CFB"/>
    <w:multiLevelType w:val="hybridMultilevel"/>
    <w:tmpl w:val="53A42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A451D5"/>
    <w:multiLevelType w:val="hybridMultilevel"/>
    <w:tmpl w:val="E548AE52"/>
    <w:lvl w:ilvl="0" w:tplc="0606503A">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41EE0950"/>
    <w:multiLevelType w:val="hybridMultilevel"/>
    <w:tmpl w:val="CAAA7616"/>
    <w:lvl w:ilvl="0" w:tplc="D37265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4304D2"/>
    <w:multiLevelType w:val="multilevel"/>
    <w:tmpl w:val="0D04A6AE"/>
    <w:lvl w:ilvl="0">
      <w:start w:val="7"/>
      <w:numFmt w:val="decimal"/>
      <w:lvlText w:val="%1."/>
      <w:lvlJc w:val="left"/>
      <w:pPr>
        <w:ind w:left="720" w:hanging="360"/>
      </w:pPr>
      <w:rPr>
        <w:rFonts w:hint="default"/>
      </w:rPr>
    </w:lvl>
    <w:lvl w:ilvl="1">
      <w:start w:val="1"/>
      <w:numFmt w:val="decimal"/>
      <w:isLgl/>
      <w:lvlText w:val="%1.%2."/>
      <w:lvlJc w:val="left"/>
      <w:pPr>
        <w:ind w:left="1068" w:hanging="360"/>
      </w:pPr>
      <w:rPr>
        <w:rFonts w:hint="default"/>
        <w:b w:val="0"/>
        <w:i w:val="0"/>
      </w:rPr>
    </w:lvl>
    <w:lvl w:ilvl="2">
      <w:start w:val="1"/>
      <w:numFmt w:val="decimal"/>
      <w:isLgl/>
      <w:lvlText w:val="%1.%2.%3."/>
      <w:lvlJc w:val="left"/>
      <w:pPr>
        <w:ind w:left="1776" w:hanging="720"/>
      </w:pPr>
      <w:rPr>
        <w:rFonts w:hint="default"/>
        <w:b w:val="0"/>
        <w:i w:val="0"/>
      </w:rPr>
    </w:lvl>
    <w:lvl w:ilvl="3">
      <w:start w:val="1"/>
      <w:numFmt w:val="decimal"/>
      <w:isLgl/>
      <w:lvlText w:val="%1.%2.%3.%4."/>
      <w:lvlJc w:val="left"/>
      <w:pPr>
        <w:ind w:left="2124" w:hanging="720"/>
      </w:pPr>
      <w:rPr>
        <w:rFonts w:hint="default"/>
        <w:b w:val="0"/>
        <w:i w:val="0"/>
      </w:rPr>
    </w:lvl>
    <w:lvl w:ilvl="4">
      <w:start w:val="1"/>
      <w:numFmt w:val="decimal"/>
      <w:isLgl/>
      <w:lvlText w:val="%1.%2.%3.%4.%5."/>
      <w:lvlJc w:val="left"/>
      <w:pPr>
        <w:ind w:left="2832" w:hanging="1080"/>
      </w:pPr>
      <w:rPr>
        <w:rFonts w:hint="default"/>
        <w:b w:val="0"/>
        <w:i w:val="0"/>
      </w:rPr>
    </w:lvl>
    <w:lvl w:ilvl="5">
      <w:start w:val="1"/>
      <w:numFmt w:val="decimal"/>
      <w:isLgl/>
      <w:lvlText w:val="%1.%2.%3.%4.%5.%6."/>
      <w:lvlJc w:val="left"/>
      <w:pPr>
        <w:ind w:left="3180" w:hanging="1080"/>
      </w:pPr>
      <w:rPr>
        <w:rFonts w:hint="default"/>
        <w:b w:val="0"/>
        <w:i w:val="0"/>
      </w:rPr>
    </w:lvl>
    <w:lvl w:ilvl="6">
      <w:start w:val="1"/>
      <w:numFmt w:val="decimal"/>
      <w:isLgl/>
      <w:lvlText w:val="%1.%2.%3.%4.%5.%6.%7."/>
      <w:lvlJc w:val="left"/>
      <w:pPr>
        <w:ind w:left="3888" w:hanging="1440"/>
      </w:pPr>
      <w:rPr>
        <w:rFonts w:hint="default"/>
        <w:b w:val="0"/>
        <w:i w:val="0"/>
      </w:rPr>
    </w:lvl>
    <w:lvl w:ilvl="7">
      <w:start w:val="1"/>
      <w:numFmt w:val="decimal"/>
      <w:isLgl/>
      <w:lvlText w:val="%1.%2.%3.%4.%5.%6.%7.%8."/>
      <w:lvlJc w:val="left"/>
      <w:pPr>
        <w:ind w:left="4236" w:hanging="1440"/>
      </w:pPr>
      <w:rPr>
        <w:rFonts w:hint="default"/>
        <w:b w:val="0"/>
        <w:i w:val="0"/>
      </w:rPr>
    </w:lvl>
    <w:lvl w:ilvl="8">
      <w:start w:val="1"/>
      <w:numFmt w:val="decimal"/>
      <w:isLgl/>
      <w:lvlText w:val="%1.%2.%3.%4.%5.%6.%7.%8.%9."/>
      <w:lvlJc w:val="left"/>
      <w:pPr>
        <w:ind w:left="4944" w:hanging="1800"/>
      </w:pPr>
      <w:rPr>
        <w:rFonts w:hint="default"/>
        <w:b w:val="0"/>
        <w:i w:val="0"/>
      </w:rPr>
    </w:lvl>
  </w:abstractNum>
  <w:abstractNum w:abstractNumId="18" w15:restartNumberingAfterBreak="0">
    <w:nsid w:val="4B0C44EB"/>
    <w:multiLevelType w:val="multilevel"/>
    <w:tmpl w:val="7F568A82"/>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810"/>
        </w:tabs>
        <w:ind w:left="810" w:hanging="540"/>
      </w:pPr>
      <w:rPr>
        <w:rFonts w:hint="default"/>
      </w:rPr>
    </w:lvl>
    <w:lvl w:ilvl="2">
      <w:start w:val="1"/>
      <w:numFmt w:val="decimal"/>
      <w:lvlText w:val="%1.2.%3."/>
      <w:lvlJc w:val="left"/>
      <w:pPr>
        <w:tabs>
          <w:tab w:val="num" w:pos="1260"/>
        </w:tabs>
        <w:ind w:left="1260" w:hanging="720"/>
      </w:pPr>
      <w:rPr>
        <w:rFonts w:hint="default"/>
        <w:color w:val="auto"/>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9" w15:restartNumberingAfterBreak="0">
    <w:nsid w:val="4B972A74"/>
    <w:multiLevelType w:val="hybridMultilevel"/>
    <w:tmpl w:val="E0EA0BFE"/>
    <w:lvl w:ilvl="0" w:tplc="0419000F">
      <w:start w:val="1"/>
      <w:numFmt w:val="decimal"/>
      <w:lvlText w:val="%1."/>
      <w:lvlJc w:val="left"/>
      <w:pPr>
        <w:ind w:left="946" w:hanging="360"/>
      </w:pPr>
    </w:lvl>
    <w:lvl w:ilvl="1" w:tplc="04190019" w:tentative="1">
      <w:start w:val="1"/>
      <w:numFmt w:val="lowerLetter"/>
      <w:lvlText w:val="%2."/>
      <w:lvlJc w:val="left"/>
      <w:pPr>
        <w:ind w:left="1666" w:hanging="360"/>
      </w:pPr>
    </w:lvl>
    <w:lvl w:ilvl="2" w:tplc="0419001B" w:tentative="1">
      <w:start w:val="1"/>
      <w:numFmt w:val="lowerRoman"/>
      <w:lvlText w:val="%3."/>
      <w:lvlJc w:val="right"/>
      <w:pPr>
        <w:ind w:left="2386" w:hanging="180"/>
      </w:pPr>
    </w:lvl>
    <w:lvl w:ilvl="3" w:tplc="0419000F" w:tentative="1">
      <w:start w:val="1"/>
      <w:numFmt w:val="decimal"/>
      <w:lvlText w:val="%4."/>
      <w:lvlJc w:val="left"/>
      <w:pPr>
        <w:ind w:left="3106" w:hanging="360"/>
      </w:pPr>
    </w:lvl>
    <w:lvl w:ilvl="4" w:tplc="04190019" w:tentative="1">
      <w:start w:val="1"/>
      <w:numFmt w:val="lowerLetter"/>
      <w:lvlText w:val="%5."/>
      <w:lvlJc w:val="left"/>
      <w:pPr>
        <w:ind w:left="3826" w:hanging="360"/>
      </w:pPr>
    </w:lvl>
    <w:lvl w:ilvl="5" w:tplc="0419001B" w:tentative="1">
      <w:start w:val="1"/>
      <w:numFmt w:val="lowerRoman"/>
      <w:lvlText w:val="%6."/>
      <w:lvlJc w:val="right"/>
      <w:pPr>
        <w:ind w:left="4546" w:hanging="180"/>
      </w:pPr>
    </w:lvl>
    <w:lvl w:ilvl="6" w:tplc="0419000F" w:tentative="1">
      <w:start w:val="1"/>
      <w:numFmt w:val="decimal"/>
      <w:lvlText w:val="%7."/>
      <w:lvlJc w:val="left"/>
      <w:pPr>
        <w:ind w:left="5266" w:hanging="360"/>
      </w:pPr>
    </w:lvl>
    <w:lvl w:ilvl="7" w:tplc="04190019" w:tentative="1">
      <w:start w:val="1"/>
      <w:numFmt w:val="lowerLetter"/>
      <w:lvlText w:val="%8."/>
      <w:lvlJc w:val="left"/>
      <w:pPr>
        <w:ind w:left="5986" w:hanging="360"/>
      </w:pPr>
    </w:lvl>
    <w:lvl w:ilvl="8" w:tplc="0419001B" w:tentative="1">
      <w:start w:val="1"/>
      <w:numFmt w:val="lowerRoman"/>
      <w:lvlText w:val="%9."/>
      <w:lvlJc w:val="right"/>
      <w:pPr>
        <w:ind w:left="6706" w:hanging="180"/>
      </w:pPr>
    </w:lvl>
  </w:abstractNum>
  <w:abstractNum w:abstractNumId="20" w15:restartNumberingAfterBreak="0">
    <w:nsid w:val="52177A0F"/>
    <w:multiLevelType w:val="hybridMultilevel"/>
    <w:tmpl w:val="492CACD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8527C3"/>
    <w:multiLevelType w:val="multilevel"/>
    <w:tmpl w:val="31D8B256"/>
    <w:lvl w:ilvl="0">
      <w:start w:val="1"/>
      <w:numFmt w:val="upperRoman"/>
      <w:lvlText w:val="%1."/>
      <w:lvlJc w:val="left"/>
      <w:pPr>
        <w:tabs>
          <w:tab w:val="num" w:pos="397"/>
        </w:tabs>
        <w:ind w:left="0" w:firstLine="0"/>
      </w:pPr>
      <w:rPr>
        <w:rFonts w:ascii="Times New Roman" w:hAnsi="Times New Roman" w:hint="default"/>
        <w:b w:val="0"/>
        <w:i w:val="0"/>
        <w:caps w:val="0"/>
        <w:strike w:val="0"/>
        <w:dstrike w:val="0"/>
        <w:vanish/>
        <w:color w:val="000000"/>
        <w:sz w:val="22"/>
        <w:szCs w:val="22"/>
        <w:vertAlign w:val="baseline"/>
      </w:rPr>
    </w:lvl>
    <w:lvl w:ilvl="1">
      <w:start w:val="1"/>
      <w:numFmt w:val="decimal"/>
      <w:isLgl/>
      <w:lvlText w:val="%1.%2."/>
      <w:lvlJc w:val="left"/>
      <w:pPr>
        <w:tabs>
          <w:tab w:val="num" w:pos="851"/>
        </w:tabs>
        <w:ind w:left="1135" w:hanging="851"/>
      </w:pPr>
      <w:rPr>
        <w:rFonts w:ascii="Times New Roman" w:hAnsi="Times New Roman" w:hint="default"/>
        <w:b/>
        <w:i w:val="0"/>
        <w:caps w:val="0"/>
        <w:strike w:val="0"/>
        <w:dstrike w:val="0"/>
        <w:vanish w:val="0"/>
        <w:color w:val="000000"/>
        <w:sz w:val="22"/>
        <w:szCs w:val="22"/>
        <w:vertAlign w:val="baseline"/>
      </w:rPr>
    </w:lvl>
    <w:lvl w:ilvl="2">
      <w:start w:val="1"/>
      <w:numFmt w:val="decimal"/>
      <w:isLgl/>
      <w:lvlText w:val="%1.%2.%3."/>
      <w:lvlJc w:val="left"/>
      <w:pPr>
        <w:tabs>
          <w:tab w:val="num" w:pos="1561"/>
        </w:tabs>
        <w:ind w:left="1561" w:hanging="851"/>
      </w:pPr>
      <w:rPr>
        <w:rFonts w:ascii="Times New Roman" w:hAnsi="Times New Roman" w:hint="default"/>
        <w:b w:val="0"/>
        <w:bCs w:val="0"/>
        <w:i w:val="0"/>
        <w:caps w:val="0"/>
        <w:strike w:val="0"/>
        <w:dstrike w:val="0"/>
        <w:vanish w:val="0"/>
        <w:color w:val="000000"/>
        <w:sz w:val="22"/>
        <w:szCs w:val="22"/>
        <w:vertAlign w:val="baseline"/>
      </w:rPr>
    </w:lvl>
    <w:lvl w:ilvl="3">
      <w:start w:val="1"/>
      <w:numFmt w:val="russianLower"/>
      <w:lvlText w:val="%4)"/>
      <w:lvlJc w:val="left"/>
      <w:pPr>
        <w:tabs>
          <w:tab w:val="num" w:pos="1003"/>
        </w:tabs>
        <w:ind w:left="1003" w:hanging="283"/>
      </w:pPr>
      <w:rPr>
        <w:rFonts w:ascii="Times New Roman" w:hAnsi="Times New Roman" w:hint="default"/>
        <w:b w:val="0"/>
        <w:i w:val="0"/>
        <w:caps w:val="0"/>
        <w:strike w:val="0"/>
        <w:dstrike w:val="0"/>
        <w:vanish w:val="0"/>
        <w:color w:val="000000"/>
        <w:sz w:val="22"/>
        <w:szCs w:val="22"/>
        <w:vertAlign w:val="baseline"/>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22" w15:restartNumberingAfterBreak="0">
    <w:nsid w:val="5596193A"/>
    <w:multiLevelType w:val="singleLevel"/>
    <w:tmpl w:val="0AD292F4"/>
    <w:lvl w:ilvl="0">
      <w:numFmt w:val="bullet"/>
      <w:lvlText w:val="-"/>
      <w:lvlJc w:val="left"/>
      <w:pPr>
        <w:tabs>
          <w:tab w:val="num" w:pos="1215"/>
        </w:tabs>
        <w:ind w:left="1215" w:hanging="360"/>
      </w:pPr>
      <w:rPr>
        <w:rFonts w:hint="default"/>
      </w:rPr>
    </w:lvl>
  </w:abstractNum>
  <w:abstractNum w:abstractNumId="23" w15:restartNumberingAfterBreak="0">
    <w:nsid w:val="5A972BD5"/>
    <w:multiLevelType w:val="hybridMultilevel"/>
    <w:tmpl w:val="B9D818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5D037B98"/>
    <w:multiLevelType w:val="multilevel"/>
    <w:tmpl w:val="B470C02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15D7848"/>
    <w:multiLevelType w:val="multilevel"/>
    <w:tmpl w:val="5F28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784B33"/>
    <w:multiLevelType w:val="hybridMultilevel"/>
    <w:tmpl w:val="DC847292"/>
    <w:lvl w:ilvl="0" w:tplc="FECC5C78">
      <w:start w:val="1"/>
      <w:numFmt w:val="decimal"/>
      <w:lvlText w:val="%1."/>
      <w:lvlJc w:val="left"/>
      <w:pPr>
        <w:tabs>
          <w:tab w:val="num" w:pos="539"/>
        </w:tabs>
        <w:ind w:left="426" w:hanging="284"/>
      </w:pPr>
      <w:rPr>
        <w:rFonts w:hint="default"/>
      </w:rPr>
    </w:lvl>
    <w:lvl w:ilvl="1" w:tplc="13CE2E2A">
      <w:start w:val="1"/>
      <w:numFmt w:val="bullet"/>
      <w:lvlText w:val="-"/>
      <w:lvlJc w:val="left"/>
      <w:pPr>
        <w:tabs>
          <w:tab w:val="num" w:pos="1440"/>
        </w:tabs>
        <w:ind w:left="1440" w:hanging="360"/>
      </w:pPr>
      <w:rPr>
        <w:rFonts w:ascii="Shruti" w:hAnsi="Shruti"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6B90C24"/>
    <w:multiLevelType w:val="multilevel"/>
    <w:tmpl w:val="F8E02F10"/>
    <w:lvl w:ilvl="0">
      <w:start w:val="7"/>
      <w:numFmt w:val="decimal"/>
      <w:lvlText w:val="%1."/>
      <w:lvlJc w:val="left"/>
      <w:pPr>
        <w:ind w:left="360" w:hanging="360"/>
      </w:pPr>
      <w:rPr>
        <w:rFonts w:hint="default"/>
      </w:rPr>
    </w:lvl>
    <w:lvl w:ilvl="1">
      <w:start w:val="3"/>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8" w15:restartNumberingAfterBreak="0">
    <w:nsid w:val="66E77DDC"/>
    <w:multiLevelType w:val="multilevel"/>
    <w:tmpl w:val="0592EA6A"/>
    <w:lvl w:ilvl="0">
      <w:start w:val="1"/>
      <w:numFmt w:val="decimal"/>
      <w:lvlText w:val="%1."/>
      <w:lvlJc w:val="left"/>
      <w:pPr>
        <w:ind w:left="720" w:hanging="360"/>
      </w:pPr>
      <w:rPr>
        <w:rFonts w:hint="default"/>
      </w:rPr>
    </w:lvl>
    <w:lvl w:ilvl="1">
      <w:start w:val="1"/>
      <w:numFmt w:val="decimal"/>
      <w:isLgl/>
      <w:lvlText w:val="%1.%2."/>
      <w:lvlJc w:val="left"/>
      <w:pPr>
        <w:ind w:left="1998" w:hanging="1290"/>
      </w:pPr>
      <w:rPr>
        <w:rFonts w:hint="default"/>
        <w:b w:val="0"/>
      </w:rPr>
    </w:lvl>
    <w:lvl w:ilvl="2">
      <w:start w:val="1"/>
      <w:numFmt w:val="decimal"/>
      <w:isLgl/>
      <w:lvlText w:val="%1.%2.%3."/>
      <w:lvlJc w:val="left"/>
      <w:pPr>
        <w:ind w:left="2346" w:hanging="1290"/>
      </w:pPr>
      <w:rPr>
        <w:rFonts w:hint="default"/>
      </w:rPr>
    </w:lvl>
    <w:lvl w:ilvl="3">
      <w:start w:val="1"/>
      <w:numFmt w:val="decimal"/>
      <w:isLgl/>
      <w:lvlText w:val="%1.%2.%3.%4."/>
      <w:lvlJc w:val="left"/>
      <w:pPr>
        <w:ind w:left="2694" w:hanging="1290"/>
      </w:pPr>
      <w:rPr>
        <w:rFonts w:hint="default"/>
      </w:rPr>
    </w:lvl>
    <w:lvl w:ilvl="4">
      <w:start w:val="1"/>
      <w:numFmt w:val="decimal"/>
      <w:isLgl/>
      <w:lvlText w:val="%1.%2.%3.%4.%5."/>
      <w:lvlJc w:val="left"/>
      <w:pPr>
        <w:ind w:left="3042" w:hanging="129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9" w15:restartNumberingAfterBreak="0">
    <w:nsid w:val="68196150"/>
    <w:multiLevelType w:val="multilevel"/>
    <w:tmpl w:val="2564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D4302F1"/>
    <w:multiLevelType w:val="hybridMultilevel"/>
    <w:tmpl w:val="F66637F4"/>
    <w:lvl w:ilvl="0" w:tplc="73AE5934">
      <w:start w:val="1"/>
      <w:numFmt w:val="decimal"/>
      <w:lvlText w:val="%1."/>
      <w:lvlJc w:val="left"/>
      <w:pPr>
        <w:tabs>
          <w:tab w:val="num" w:pos="360"/>
        </w:tabs>
        <w:ind w:left="360" w:hanging="360"/>
      </w:pPr>
      <w:rPr>
        <w:rFonts w:hint="default"/>
      </w:rPr>
    </w:lvl>
    <w:lvl w:ilvl="1" w:tplc="13CE2E2A">
      <w:start w:val="1"/>
      <w:numFmt w:val="bullet"/>
      <w:lvlText w:val="-"/>
      <w:lvlJc w:val="left"/>
      <w:pPr>
        <w:tabs>
          <w:tab w:val="num" w:pos="1440"/>
        </w:tabs>
        <w:ind w:left="1440" w:hanging="360"/>
      </w:pPr>
      <w:rPr>
        <w:rFonts w:ascii="Shruti" w:hAnsi="Shruti" w:hint="default"/>
      </w:rPr>
    </w:lvl>
    <w:lvl w:ilvl="2" w:tplc="43A0CF7C">
      <w:start w:val="1"/>
      <w:numFmt w:val="upperRoman"/>
      <w:lvlText w:val="%3."/>
      <w:lvlJc w:val="left"/>
      <w:pPr>
        <w:tabs>
          <w:tab w:val="num" w:pos="1004"/>
        </w:tabs>
        <w:ind w:left="1004" w:hanging="720"/>
      </w:pPr>
      <w:rPr>
        <w:rFonts w:hint="default"/>
      </w:rPr>
    </w:lvl>
    <w:lvl w:ilvl="3" w:tplc="0006606C">
      <w:start w:val="1"/>
      <w:numFmt w:val="decimal"/>
      <w:lvlText w:val="%4."/>
      <w:lvlJc w:val="left"/>
      <w:pPr>
        <w:tabs>
          <w:tab w:val="num" w:pos="2917"/>
        </w:tabs>
        <w:ind w:left="2804" w:hanging="284"/>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DE35D48"/>
    <w:multiLevelType w:val="singleLevel"/>
    <w:tmpl w:val="96C6C82E"/>
    <w:lvl w:ilvl="0">
      <w:start w:val="1"/>
      <w:numFmt w:val="decimal"/>
      <w:lvlText w:val="%1."/>
      <w:lvlJc w:val="left"/>
      <w:pPr>
        <w:tabs>
          <w:tab w:val="num" w:pos="870"/>
        </w:tabs>
        <w:ind w:left="870" w:hanging="360"/>
      </w:pPr>
      <w:rPr>
        <w:rFonts w:hint="default"/>
      </w:rPr>
    </w:lvl>
  </w:abstractNum>
  <w:abstractNum w:abstractNumId="33" w15:restartNumberingAfterBreak="0">
    <w:nsid w:val="72881107"/>
    <w:multiLevelType w:val="singleLevel"/>
    <w:tmpl w:val="E79609E4"/>
    <w:lvl w:ilvl="0">
      <w:numFmt w:val="bullet"/>
      <w:lvlText w:val="-"/>
      <w:lvlJc w:val="left"/>
      <w:pPr>
        <w:tabs>
          <w:tab w:val="num" w:pos="6135"/>
        </w:tabs>
        <w:ind w:left="6135" w:hanging="360"/>
      </w:pPr>
      <w:rPr>
        <w:rFonts w:hint="default"/>
      </w:rPr>
    </w:lvl>
  </w:abstractNum>
  <w:abstractNum w:abstractNumId="34" w15:restartNumberingAfterBreak="0">
    <w:nsid w:val="7701206D"/>
    <w:multiLevelType w:val="hybridMultilevel"/>
    <w:tmpl w:val="6D1C2452"/>
    <w:lvl w:ilvl="0" w:tplc="0FA4422A">
      <w:start w:val="1"/>
      <w:numFmt w:val="bullet"/>
      <w:lvlText w:val=""/>
      <w:lvlJc w:val="left"/>
      <w:pPr>
        <w:ind w:left="696" w:hanging="360"/>
      </w:pPr>
      <w:rPr>
        <w:rFonts w:ascii="Symbol" w:hAnsi="Symbol" w:hint="default"/>
      </w:rPr>
    </w:lvl>
    <w:lvl w:ilvl="1" w:tplc="04190003">
      <w:start w:val="1"/>
      <w:numFmt w:val="bullet"/>
      <w:lvlText w:val="o"/>
      <w:lvlJc w:val="left"/>
      <w:pPr>
        <w:ind w:left="1416" w:hanging="360"/>
      </w:pPr>
      <w:rPr>
        <w:rFonts w:ascii="Courier New" w:hAnsi="Courier New" w:hint="default"/>
      </w:rPr>
    </w:lvl>
    <w:lvl w:ilvl="2" w:tplc="04190005">
      <w:start w:val="1"/>
      <w:numFmt w:val="bullet"/>
      <w:lvlText w:val=""/>
      <w:lvlJc w:val="left"/>
      <w:pPr>
        <w:ind w:left="2136" w:hanging="360"/>
      </w:pPr>
      <w:rPr>
        <w:rFonts w:ascii="Wingdings" w:hAnsi="Wingdings" w:hint="default"/>
      </w:rPr>
    </w:lvl>
    <w:lvl w:ilvl="3" w:tplc="04190001">
      <w:start w:val="1"/>
      <w:numFmt w:val="bullet"/>
      <w:lvlText w:val=""/>
      <w:lvlJc w:val="left"/>
      <w:pPr>
        <w:ind w:left="2856" w:hanging="360"/>
      </w:pPr>
      <w:rPr>
        <w:rFonts w:ascii="Symbol" w:hAnsi="Symbol" w:hint="default"/>
      </w:rPr>
    </w:lvl>
    <w:lvl w:ilvl="4" w:tplc="04190003">
      <w:start w:val="1"/>
      <w:numFmt w:val="bullet"/>
      <w:lvlText w:val="o"/>
      <w:lvlJc w:val="left"/>
      <w:pPr>
        <w:ind w:left="3576" w:hanging="360"/>
      </w:pPr>
      <w:rPr>
        <w:rFonts w:ascii="Courier New" w:hAnsi="Courier New" w:hint="default"/>
      </w:rPr>
    </w:lvl>
    <w:lvl w:ilvl="5" w:tplc="04190005">
      <w:start w:val="1"/>
      <w:numFmt w:val="bullet"/>
      <w:lvlText w:val=""/>
      <w:lvlJc w:val="left"/>
      <w:pPr>
        <w:ind w:left="4296" w:hanging="360"/>
      </w:pPr>
      <w:rPr>
        <w:rFonts w:ascii="Wingdings" w:hAnsi="Wingdings" w:hint="default"/>
      </w:rPr>
    </w:lvl>
    <w:lvl w:ilvl="6" w:tplc="04190001">
      <w:start w:val="1"/>
      <w:numFmt w:val="bullet"/>
      <w:lvlText w:val=""/>
      <w:lvlJc w:val="left"/>
      <w:pPr>
        <w:ind w:left="5016" w:hanging="360"/>
      </w:pPr>
      <w:rPr>
        <w:rFonts w:ascii="Symbol" w:hAnsi="Symbol" w:hint="default"/>
      </w:rPr>
    </w:lvl>
    <w:lvl w:ilvl="7" w:tplc="04190003">
      <w:start w:val="1"/>
      <w:numFmt w:val="bullet"/>
      <w:lvlText w:val="o"/>
      <w:lvlJc w:val="left"/>
      <w:pPr>
        <w:ind w:left="5736" w:hanging="360"/>
      </w:pPr>
      <w:rPr>
        <w:rFonts w:ascii="Courier New" w:hAnsi="Courier New" w:hint="default"/>
      </w:rPr>
    </w:lvl>
    <w:lvl w:ilvl="8" w:tplc="04190005">
      <w:start w:val="1"/>
      <w:numFmt w:val="bullet"/>
      <w:lvlText w:val=""/>
      <w:lvlJc w:val="left"/>
      <w:pPr>
        <w:ind w:left="6456" w:hanging="360"/>
      </w:pPr>
      <w:rPr>
        <w:rFonts w:ascii="Wingdings" w:hAnsi="Wingdings" w:hint="default"/>
      </w:rPr>
    </w:lvl>
  </w:abstractNum>
  <w:abstractNum w:abstractNumId="35" w15:restartNumberingAfterBreak="0">
    <w:nsid w:val="795B6106"/>
    <w:multiLevelType w:val="hybridMultilevel"/>
    <w:tmpl w:val="1E2E4410"/>
    <w:lvl w:ilvl="0" w:tplc="E54AFFA6">
      <w:start w:val="17"/>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6" w15:restartNumberingAfterBreak="0">
    <w:nsid w:val="7989467C"/>
    <w:multiLevelType w:val="hybridMultilevel"/>
    <w:tmpl w:val="070A5542"/>
    <w:lvl w:ilvl="0" w:tplc="22F43434">
      <w:start w:val="1"/>
      <w:numFmt w:val="decimal"/>
      <w:lvlText w:val="%1."/>
      <w:lvlJc w:val="left"/>
      <w:pPr>
        <w:ind w:left="870" w:hanging="51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79AF0727"/>
    <w:multiLevelType w:val="multilevel"/>
    <w:tmpl w:val="27ECF70A"/>
    <w:lvl w:ilvl="0">
      <w:start w:val="7"/>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7A74032B"/>
    <w:multiLevelType w:val="multilevel"/>
    <w:tmpl w:val="86D03D0E"/>
    <w:lvl w:ilvl="0">
      <w:start w:val="1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33"/>
  </w:num>
  <w:num w:numId="3">
    <w:abstractNumId w:val="22"/>
  </w:num>
  <w:num w:numId="4">
    <w:abstractNumId w:val="4"/>
  </w:num>
  <w:num w:numId="5">
    <w:abstractNumId w:val="3"/>
  </w:num>
  <w:num w:numId="6">
    <w:abstractNumId w:val="30"/>
  </w:num>
  <w:num w:numId="7">
    <w:abstractNumId w:val="9"/>
  </w:num>
  <w:num w:numId="8">
    <w:abstractNumId w:val="18"/>
  </w:num>
  <w:num w:numId="9">
    <w:abstractNumId w:val="28"/>
  </w:num>
  <w:num w:numId="10">
    <w:abstractNumId w:val="17"/>
  </w:num>
  <w:num w:numId="11">
    <w:abstractNumId w:val="37"/>
  </w:num>
  <w:num w:numId="12">
    <w:abstractNumId w:val="27"/>
  </w:num>
  <w:num w:numId="13">
    <w:abstractNumId w:val="20"/>
  </w:num>
  <w:num w:numId="14">
    <w:abstractNumId w:val="2"/>
  </w:num>
  <w:num w:numId="15">
    <w:abstractNumId w:val="24"/>
  </w:num>
  <w:num w:numId="16">
    <w:abstractNumId w:val="0"/>
  </w:num>
  <w:num w:numId="17">
    <w:abstractNumId w:val="21"/>
  </w:num>
  <w:num w:numId="18">
    <w:abstractNumId w:val="5"/>
  </w:num>
  <w:num w:numId="19">
    <w:abstractNumId w:val="6"/>
  </w:num>
  <w:num w:numId="20">
    <w:abstractNumId w:val="7"/>
  </w:num>
  <w:num w:numId="21">
    <w:abstractNumId w:val="10"/>
  </w:num>
  <w:num w:numId="22">
    <w:abstractNumId w:val="35"/>
  </w:num>
  <w:num w:numId="23">
    <w:abstractNumId w:val="38"/>
  </w:num>
  <w:num w:numId="24">
    <w:abstractNumId w:val="25"/>
  </w:num>
  <w:num w:numId="25">
    <w:abstractNumId w:val="29"/>
  </w:num>
  <w:num w:numId="26">
    <w:abstractNumId w:val="14"/>
  </w:num>
  <w:num w:numId="27">
    <w:abstractNumId w:val="19"/>
  </w:num>
  <w:num w:numId="28">
    <w:abstractNumId w:val="31"/>
  </w:num>
  <w:num w:numId="29">
    <w:abstractNumId w:val="26"/>
  </w:num>
  <w:num w:numId="30">
    <w:abstractNumId w:val="13"/>
  </w:num>
  <w:num w:numId="31">
    <w:abstractNumId w:val="12"/>
  </w:num>
  <w:num w:numId="32">
    <w:abstractNumId w:val="11"/>
  </w:num>
  <w:num w:numId="33">
    <w:abstractNumId w:val="8"/>
  </w:num>
  <w:num w:numId="34">
    <w:abstractNumId w:val="16"/>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34"/>
  </w:num>
  <w:num w:numId="38">
    <w:abstractNumId w:val="15"/>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32"/>
    <w:rsid w:val="00006BA8"/>
    <w:rsid w:val="00017952"/>
    <w:rsid w:val="0002173B"/>
    <w:rsid w:val="00023B66"/>
    <w:rsid w:val="00024F4D"/>
    <w:rsid w:val="00043946"/>
    <w:rsid w:val="00063363"/>
    <w:rsid w:val="00066122"/>
    <w:rsid w:val="00067F87"/>
    <w:rsid w:val="000747B4"/>
    <w:rsid w:val="00074BB0"/>
    <w:rsid w:val="0007507C"/>
    <w:rsid w:val="00075241"/>
    <w:rsid w:val="00082593"/>
    <w:rsid w:val="00085AE9"/>
    <w:rsid w:val="0009496F"/>
    <w:rsid w:val="000A7073"/>
    <w:rsid w:val="000B47C7"/>
    <w:rsid w:val="000D350F"/>
    <w:rsid w:val="000D7756"/>
    <w:rsid w:val="000E411A"/>
    <w:rsid w:val="000E4E70"/>
    <w:rsid w:val="000E642A"/>
    <w:rsid w:val="001016E8"/>
    <w:rsid w:val="00105D66"/>
    <w:rsid w:val="00112354"/>
    <w:rsid w:val="00113B52"/>
    <w:rsid w:val="00120989"/>
    <w:rsid w:val="001318FE"/>
    <w:rsid w:val="001332E3"/>
    <w:rsid w:val="00140FEE"/>
    <w:rsid w:val="00152D77"/>
    <w:rsid w:val="00154127"/>
    <w:rsid w:val="00161A85"/>
    <w:rsid w:val="00161D3C"/>
    <w:rsid w:val="00162646"/>
    <w:rsid w:val="00164E57"/>
    <w:rsid w:val="001757E9"/>
    <w:rsid w:val="00175BA4"/>
    <w:rsid w:val="00182168"/>
    <w:rsid w:val="00183C9C"/>
    <w:rsid w:val="001864E3"/>
    <w:rsid w:val="00191469"/>
    <w:rsid w:val="0019395D"/>
    <w:rsid w:val="00195984"/>
    <w:rsid w:val="001A01C6"/>
    <w:rsid w:val="001B09DD"/>
    <w:rsid w:val="001B186E"/>
    <w:rsid w:val="001B31CA"/>
    <w:rsid w:val="001B5DB3"/>
    <w:rsid w:val="001C0F2F"/>
    <w:rsid w:val="001C43F0"/>
    <w:rsid w:val="001D022F"/>
    <w:rsid w:val="001D6246"/>
    <w:rsid w:val="001E5D80"/>
    <w:rsid w:val="001E6826"/>
    <w:rsid w:val="001F0FFF"/>
    <w:rsid w:val="00201B7A"/>
    <w:rsid w:val="00205976"/>
    <w:rsid w:val="00215A4D"/>
    <w:rsid w:val="00216C52"/>
    <w:rsid w:val="0021774B"/>
    <w:rsid w:val="0022129C"/>
    <w:rsid w:val="00224AFD"/>
    <w:rsid w:val="00230BB1"/>
    <w:rsid w:val="00230E9E"/>
    <w:rsid w:val="00232F49"/>
    <w:rsid w:val="002345F9"/>
    <w:rsid w:val="00236868"/>
    <w:rsid w:val="00236881"/>
    <w:rsid w:val="00237E68"/>
    <w:rsid w:val="00241DCB"/>
    <w:rsid w:val="00241E18"/>
    <w:rsid w:val="002464F6"/>
    <w:rsid w:val="00252F55"/>
    <w:rsid w:val="00256D14"/>
    <w:rsid w:val="0026665A"/>
    <w:rsid w:val="002679B8"/>
    <w:rsid w:val="00270914"/>
    <w:rsid w:val="00285CB6"/>
    <w:rsid w:val="002A7F2A"/>
    <w:rsid w:val="002B456F"/>
    <w:rsid w:val="002B4B70"/>
    <w:rsid w:val="002B4CB5"/>
    <w:rsid w:val="002B6A82"/>
    <w:rsid w:val="002C426B"/>
    <w:rsid w:val="002D41DA"/>
    <w:rsid w:val="002E22C9"/>
    <w:rsid w:val="002E6ADA"/>
    <w:rsid w:val="003023A4"/>
    <w:rsid w:val="00312E2E"/>
    <w:rsid w:val="00317249"/>
    <w:rsid w:val="0032032F"/>
    <w:rsid w:val="00320A1A"/>
    <w:rsid w:val="00323A99"/>
    <w:rsid w:val="003244D3"/>
    <w:rsid w:val="003320D0"/>
    <w:rsid w:val="0033496C"/>
    <w:rsid w:val="00336E3A"/>
    <w:rsid w:val="00340D98"/>
    <w:rsid w:val="003423A7"/>
    <w:rsid w:val="00342975"/>
    <w:rsid w:val="00345573"/>
    <w:rsid w:val="003466B3"/>
    <w:rsid w:val="00364F74"/>
    <w:rsid w:val="00371EB7"/>
    <w:rsid w:val="00376B27"/>
    <w:rsid w:val="00376D31"/>
    <w:rsid w:val="003815A4"/>
    <w:rsid w:val="00382E06"/>
    <w:rsid w:val="00384B12"/>
    <w:rsid w:val="00386D83"/>
    <w:rsid w:val="003936D6"/>
    <w:rsid w:val="003A024B"/>
    <w:rsid w:val="003A10F2"/>
    <w:rsid w:val="003A3D18"/>
    <w:rsid w:val="003A69D5"/>
    <w:rsid w:val="003A6D3A"/>
    <w:rsid w:val="003B1E48"/>
    <w:rsid w:val="003B209E"/>
    <w:rsid w:val="003B546A"/>
    <w:rsid w:val="003B6C3A"/>
    <w:rsid w:val="003B756A"/>
    <w:rsid w:val="003B7DA6"/>
    <w:rsid w:val="003D1F65"/>
    <w:rsid w:val="003D3558"/>
    <w:rsid w:val="003D355B"/>
    <w:rsid w:val="003D506D"/>
    <w:rsid w:val="003E18E5"/>
    <w:rsid w:val="003E2AAA"/>
    <w:rsid w:val="003E3839"/>
    <w:rsid w:val="003E415C"/>
    <w:rsid w:val="003E61AA"/>
    <w:rsid w:val="003F3606"/>
    <w:rsid w:val="003F44CC"/>
    <w:rsid w:val="003F5844"/>
    <w:rsid w:val="003F5951"/>
    <w:rsid w:val="004122F9"/>
    <w:rsid w:val="00412508"/>
    <w:rsid w:val="00415AF2"/>
    <w:rsid w:val="00433552"/>
    <w:rsid w:val="0044100E"/>
    <w:rsid w:val="004420BE"/>
    <w:rsid w:val="0044459E"/>
    <w:rsid w:val="00445951"/>
    <w:rsid w:val="00451AC0"/>
    <w:rsid w:val="00452B82"/>
    <w:rsid w:val="00453968"/>
    <w:rsid w:val="00461C35"/>
    <w:rsid w:val="0046341F"/>
    <w:rsid w:val="00470A6C"/>
    <w:rsid w:val="00472296"/>
    <w:rsid w:val="0048186C"/>
    <w:rsid w:val="00484B62"/>
    <w:rsid w:val="00486719"/>
    <w:rsid w:val="0049179E"/>
    <w:rsid w:val="00495A63"/>
    <w:rsid w:val="004C1BE1"/>
    <w:rsid w:val="004C68B5"/>
    <w:rsid w:val="004C6F9D"/>
    <w:rsid w:val="004D420D"/>
    <w:rsid w:val="004E249B"/>
    <w:rsid w:val="004E2B88"/>
    <w:rsid w:val="004F140F"/>
    <w:rsid w:val="004F48B2"/>
    <w:rsid w:val="004F5287"/>
    <w:rsid w:val="005000A3"/>
    <w:rsid w:val="005043A7"/>
    <w:rsid w:val="00512064"/>
    <w:rsid w:val="00515055"/>
    <w:rsid w:val="0052019C"/>
    <w:rsid w:val="00527619"/>
    <w:rsid w:val="0054415F"/>
    <w:rsid w:val="00552F31"/>
    <w:rsid w:val="00557D4F"/>
    <w:rsid w:val="0056012D"/>
    <w:rsid w:val="00561A24"/>
    <w:rsid w:val="00572CA1"/>
    <w:rsid w:val="00573782"/>
    <w:rsid w:val="00573A28"/>
    <w:rsid w:val="00582C03"/>
    <w:rsid w:val="00587901"/>
    <w:rsid w:val="00591F8C"/>
    <w:rsid w:val="005A09E8"/>
    <w:rsid w:val="005A0F24"/>
    <w:rsid w:val="005C339E"/>
    <w:rsid w:val="005D1AA7"/>
    <w:rsid w:val="005D33EA"/>
    <w:rsid w:val="005E0774"/>
    <w:rsid w:val="005E28A2"/>
    <w:rsid w:val="005E3346"/>
    <w:rsid w:val="005E6C23"/>
    <w:rsid w:val="005F02EB"/>
    <w:rsid w:val="005F4B9F"/>
    <w:rsid w:val="005F54AB"/>
    <w:rsid w:val="005F64C3"/>
    <w:rsid w:val="005F7E72"/>
    <w:rsid w:val="00603E20"/>
    <w:rsid w:val="00605395"/>
    <w:rsid w:val="00606DB2"/>
    <w:rsid w:val="00607B5A"/>
    <w:rsid w:val="0061065D"/>
    <w:rsid w:val="00612D37"/>
    <w:rsid w:val="00614165"/>
    <w:rsid w:val="006175E2"/>
    <w:rsid w:val="006178DB"/>
    <w:rsid w:val="00620951"/>
    <w:rsid w:val="0062715F"/>
    <w:rsid w:val="006271CF"/>
    <w:rsid w:val="00632E50"/>
    <w:rsid w:val="00635688"/>
    <w:rsid w:val="00641050"/>
    <w:rsid w:val="006429E9"/>
    <w:rsid w:val="00645563"/>
    <w:rsid w:val="0064703E"/>
    <w:rsid w:val="00647CDA"/>
    <w:rsid w:val="006523B9"/>
    <w:rsid w:val="0065248F"/>
    <w:rsid w:val="006559C6"/>
    <w:rsid w:val="006564DF"/>
    <w:rsid w:val="00657979"/>
    <w:rsid w:val="00671BBA"/>
    <w:rsid w:val="006739E6"/>
    <w:rsid w:val="00673A3C"/>
    <w:rsid w:val="00674E4E"/>
    <w:rsid w:val="0069342D"/>
    <w:rsid w:val="00694B4B"/>
    <w:rsid w:val="006A18DE"/>
    <w:rsid w:val="006B1489"/>
    <w:rsid w:val="006B3384"/>
    <w:rsid w:val="006B4667"/>
    <w:rsid w:val="006B6400"/>
    <w:rsid w:val="006B7384"/>
    <w:rsid w:val="006C2A96"/>
    <w:rsid w:val="006C6662"/>
    <w:rsid w:val="006D019A"/>
    <w:rsid w:val="006D4A84"/>
    <w:rsid w:val="006D584A"/>
    <w:rsid w:val="006E0816"/>
    <w:rsid w:val="006E4C03"/>
    <w:rsid w:val="006E6FC6"/>
    <w:rsid w:val="006E74B8"/>
    <w:rsid w:val="006F41F2"/>
    <w:rsid w:val="006F5C82"/>
    <w:rsid w:val="006F64FC"/>
    <w:rsid w:val="006F6DFC"/>
    <w:rsid w:val="00701EE6"/>
    <w:rsid w:val="00704044"/>
    <w:rsid w:val="00706301"/>
    <w:rsid w:val="00714F52"/>
    <w:rsid w:val="007178A7"/>
    <w:rsid w:val="00726821"/>
    <w:rsid w:val="007335A3"/>
    <w:rsid w:val="00733B56"/>
    <w:rsid w:val="00740131"/>
    <w:rsid w:val="00746C38"/>
    <w:rsid w:val="00751770"/>
    <w:rsid w:val="00755584"/>
    <w:rsid w:val="00772FBB"/>
    <w:rsid w:val="00775B31"/>
    <w:rsid w:val="00787891"/>
    <w:rsid w:val="00792E9B"/>
    <w:rsid w:val="007A19BC"/>
    <w:rsid w:val="007A595B"/>
    <w:rsid w:val="007B6576"/>
    <w:rsid w:val="007C4BD9"/>
    <w:rsid w:val="007C7873"/>
    <w:rsid w:val="007D1284"/>
    <w:rsid w:val="007E19C7"/>
    <w:rsid w:val="007E28A3"/>
    <w:rsid w:val="007E3734"/>
    <w:rsid w:val="007F006B"/>
    <w:rsid w:val="007F2DDF"/>
    <w:rsid w:val="007F3470"/>
    <w:rsid w:val="007F5281"/>
    <w:rsid w:val="0080400D"/>
    <w:rsid w:val="008108C9"/>
    <w:rsid w:val="00821089"/>
    <w:rsid w:val="0082400C"/>
    <w:rsid w:val="00826C7D"/>
    <w:rsid w:val="00830B82"/>
    <w:rsid w:val="00830E55"/>
    <w:rsid w:val="008320E6"/>
    <w:rsid w:val="008344E2"/>
    <w:rsid w:val="008347A4"/>
    <w:rsid w:val="008366E7"/>
    <w:rsid w:val="0084003F"/>
    <w:rsid w:val="00841D05"/>
    <w:rsid w:val="0084444D"/>
    <w:rsid w:val="00845B1D"/>
    <w:rsid w:val="008509B6"/>
    <w:rsid w:val="008514F1"/>
    <w:rsid w:val="008536A6"/>
    <w:rsid w:val="0086652D"/>
    <w:rsid w:val="00867C18"/>
    <w:rsid w:val="00874019"/>
    <w:rsid w:val="00875966"/>
    <w:rsid w:val="00877932"/>
    <w:rsid w:val="0088266E"/>
    <w:rsid w:val="00883E91"/>
    <w:rsid w:val="00891939"/>
    <w:rsid w:val="008A1F46"/>
    <w:rsid w:val="008A366E"/>
    <w:rsid w:val="008A516B"/>
    <w:rsid w:val="008B5BF7"/>
    <w:rsid w:val="008C37F6"/>
    <w:rsid w:val="008C3C3F"/>
    <w:rsid w:val="008D0AF6"/>
    <w:rsid w:val="008D323C"/>
    <w:rsid w:val="008D67CE"/>
    <w:rsid w:val="008D696E"/>
    <w:rsid w:val="00901123"/>
    <w:rsid w:val="00902368"/>
    <w:rsid w:val="0090297E"/>
    <w:rsid w:val="009040CB"/>
    <w:rsid w:val="00904739"/>
    <w:rsid w:val="00911397"/>
    <w:rsid w:val="00922ABC"/>
    <w:rsid w:val="00924239"/>
    <w:rsid w:val="00926934"/>
    <w:rsid w:val="00932F8D"/>
    <w:rsid w:val="00933AD0"/>
    <w:rsid w:val="0094316C"/>
    <w:rsid w:val="00944D8A"/>
    <w:rsid w:val="00944FE2"/>
    <w:rsid w:val="009571B9"/>
    <w:rsid w:val="009662F9"/>
    <w:rsid w:val="00970A01"/>
    <w:rsid w:val="00970A0C"/>
    <w:rsid w:val="00982323"/>
    <w:rsid w:val="00982C32"/>
    <w:rsid w:val="00987BE5"/>
    <w:rsid w:val="00990B1A"/>
    <w:rsid w:val="00991A89"/>
    <w:rsid w:val="009951B7"/>
    <w:rsid w:val="00995475"/>
    <w:rsid w:val="009969E5"/>
    <w:rsid w:val="00996BB5"/>
    <w:rsid w:val="00997DC9"/>
    <w:rsid w:val="009A258A"/>
    <w:rsid w:val="009A65DA"/>
    <w:rsid w:val="009A65ED"/>
    <w:rsid w:val="009A7542"/>
    <w:rsid w:val="009A7C2F"/>
    <w:rsid w:val="009B1278"/>
    <w:rsid w:val="009B1802"/>
    <w:rsid w:val="009B2030"/>
    <w:rsid w:val="009B374A"/>
    <w:rsid w:val="009C0632"/>
    <w:rsid w:val="009D0DF5"/>
    <w:rsid w:val="009E2400"/>
    <w:rsid w:val="009F2895"/>
    <w:rsid w:val="009F4ACE"/>
    <w:rsid w:val="00A0084C"/>
    <w:rsid w:val="00A05902"/>
    <w:rsid w:val="00A0796B"/>
    <w:rsid w:val="00A248A1"/>
    <w:rsid w:val="00A27350"/>
    <w:rsid w:val="00A31D40"/>
    <w:rsid w:val="00A44131"/>
    <w:rsid w:val="00A57995"/>
    <w:rsid w:val="00A80646"/>
    <w:rsid w:val="00A86787"/>
    <w:rsid w:val="00A86B6E"/>
    <w:rsid w:val="00A91DAF"/>
    <w:rsid w:val="00A93DB0"/>
    <w:rsid w:val="00AA5403"/>
    <w:rsid w:val="00AB12F5"/>
    <w:rsid w:val="00AB463D"/>
    <w:rsid w:val="00AB4F85"/>
    <w:rsid w:val="00AC66D4"/>
    <w:rsid w:val="00AD25FC"/>
    <w:rsid w:val="00AD7949"/>
    <w:rsid w:val="00AE2A92"/>
    <w:rsid w:val="00AE64C5"/>
    <w:rsid w:val="00AF4A2B"/>
    <w:rsid w:val="00AF4D00"/>
    <w:rsid w:val="00B05156"/>
    <w:rsid w:val="00B15108"/>
    <w:rsid w:val="00B16F6E"/>
    <w:rsid w:val="00B346AC"/>
    <w:rsid w:val="00B37014"/>
    <w:rsid w:val="00B41B0E"/>
    <w:rsid w:val="00B52C8B"/>
    <w:rsid w:val="00B55417"/>
    <w:rsid w:val="00B73076"/>
    <w:rsid w:val="00B73B17"/>
    <w:rsid w:val="00B83660"/>
    <w:rsid w:val="00B8486F"/>
    <w:rsid w:val="00B96900"/>
    <w:rsid w:val="00BB0E99"/>
    <w:rsid w:val="00BB6165"/>
    <w:rsid w:val="00BC228E"/>
    <w:rsid w:val="00BD4876"/>
    <w:rsid w:val="00BD496E"/>
    <w:rsid w:val="00BD69F7"/>
    <w:rsid w:val="00BE2D8A"/>
    <w:rsid w:val="00BE7926"/>
    <w:rsid w:val="00BF41CC"/>
    <w:rsid w:val="00BF6517"/>
    <w:rsid w:val="00C00C9D"/>
    <w:rsid w:val="00C02BAC"/>
    <w:rsid w:val="00C12D3A"/>
    <w:rsid w:val="00C174D6"/>
    <w:rsid w:val="00C23EC4"/>
    <w:rsid w:val="00C32437"/>
    <w:rsid w:val="00C3314D"/>
    <w:rsid w:val="00C45D4B"/>
    <w:rsid w:val="00C53350"/>
    <w:rsid w:val="00C533C5"/>
    <w:rsid w:val="00C60F92"/>
    <w:rsid w:val="00C63F22"/>
    <w:rsid w:val="00C72C2E"/>
    <w:rsid w:val="00C93F82"/>
    <w:rsid w:val="00C94CA4"/>
    <w:rsid w:val="00CA439D"/>
    <w:rsid w:val="00CB55CE"/>
    <w:rsid w:val="00CB64D5"/>
    <w:rsid w:val="00CC3D0B"/>
    <w:rsid w:val="00CC5E65"/>
    <w:rsid w:val="00CC6122"/>
    <w:rsid w:val="00CD3F00"/>
    <w:rsid w:val="00CD5107"/>
    <w:rsid w:val="00CE2DB6"/>
    <w:rsid w:val="00CE43DE"/>
    <w:rsid w:val="00CE60DA"/>
    <w:rsid w:val="00CF5CE5"/>
    <w:rsid w:val="00D021BE"/>
    <w:rsid w:val="00D02C0D"/>
    <w:rsid w:val="00D02CE6"/>
    <w:rsid w:val="00D07816"/>
    <w:rsid w:val="00D160B1"/>
    <w:rsid w:val="00D161FC"/>
    <w:rsid w:val="00D32FE7"/>
    <w:rsid w:val="00D33A89"/>
    <w:rsid w:val="00D41F5A"/>
    <w:rsid w:val="00D44C6E"/>
    <w:rsid w:val="00D45899"/>
    <w:rsid w:val="00D51A40"/>
    <w:rsid w:val="00D568E3"/>
    <w:rsid w:val="00D57336"/>
    <w:rsid w:val="00D60DC4"/>
    <w:rsid w:val="00D649B6"/>
    <w:rsid w:val="00D8307F"/>
    <w:rsid w:val="00D874AE"/>
    <w:rsid w:val="00DB087E"/>
    <w:rsid w:val="00DB2617"/>
    <w:rsid w:val="00DB6B86"/>
    <w:rsid w:val="00DC2142"/>
    <w:rsid w:val="00DC3A41"/>
    <w:rsid w:val="00DD0E75"/>
    <w:rsid w:val="00DD3941"/>
    <w:rsid w:val="00DE0BE5"/>
    <w:rsid w:val="00DE1CCE"/>
    <w:rsid w:val="00DE6B80"/>
    <w:rsid w:val="00E05F1A"/>
    <w:rsid w:val="00E0722E"/>
    <w:rsid w:val="00E076F9"/>
    <w:rsid w:val="00E10D99"/>
    <w:rsid w:val="00E14085"/>
    <w:rsid w:val="00E35CBA"/>
    <w:rsid w:val="00E41207"/>
    <w:rsid w:val="00E510EB"/>
    <w:rsid w:val="00E54522"/>
    <w:rsid w:val="00E54E72"/>
    <w:rsid w:val="00E5748B"/>
    <w:rsid w:val="00E63AC6"/>
    <w:rsid w:val="00E7081B"/>
    <w:rsid w:val="00E744FA"/>
    <w:rsid w:val="00E749F6"/>
    <w:rsid w:val="00E77B94"/>
    <w:rsid w:val="00E83316"/>
    <w:rsid w:val="00EA2A0A"/>
    <w:rsid w:val="00EA6426"/>
    <w:rsid w:val="00EB0429"/>
    <w:rsid w:val="00EB3E5A"/>
    <w:rsid w:val="00EC2805"/>
    <w:rsid w:val="00ED5280"/>
    <w:rsid w:val="00ED53DF"/>
    <w:rsid w:val="00EE38DD"/>
    <w:rsid w:val="00EF18D4"/>
    <w:rsid w:val="00EF30FC"/>
    <w:rsid w:val="00F00B32"/>
    <w:rsid w:val="00F07F88"/>
    <w:rsid w:val="00F14612"/>
    <w:rsid w:val="00F16A7F"/>
    <w:rsid w:val="00F266EB"/>
    <w:rsid w:val="00F3765B"/>
    <w:rsid w:val="00F37BB9"/>
    <w:rsid w:val="00F4037D"/>
    <w:rsid w:val="00F55CC3"/>
    <w:rsid w:val="00F576D4"/>
    <w:rsid w:val="00F723BC"/>
    <w:rsid w:val="00F7429C"/>
    <w:rsid w:val="00F87103"/>
    <w:rsid w:val="00F90BC3"/>
    <w:rsid w:val="00F9435D"/>
    <w:rsid w:val="00F94800"/>
    <w:rsid w:val="00F94870"/>
    <w:rsid w:val="00FB1C67"/>
    <w:rsid w:val="00FC067B"/>
    <w:rsid w:val="00FC5C90"/>
    <w:rsid w:val="00FC704C"/>
    <w:rsid w:val="00FE1A0F"/>
    <w:rsid w:val="00FE6A6A"/>
    <w:rsid w:val="00FE79AA"/>
    <w:rsid w:val="00FF0815"/>
    <w:rsid w:val="00FF20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6419A"/>
  <w15:docId w15:val="{BD428902-ACD5-46EE-960E-49E10964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951"/>
    <w:pPr>
      <w:spacing w:after="0" w:line="240" w:lineRule="auto"/>
    </w:pPr>
    <w:rPr>
      <w:rFonts w:ascii="Times New Roman" w:eastAsia="Times New Roman" w:hAnsi="Times New Roman" w:cs="Times New Roman"/>
      <w:sz w:val="24"/>
      <w:szCs w:val="24"/>
      <w:lang w:eastAsia="ru-RU"/>
    </w:rPr>
  </w:style>
  <w:style w:type="paragraph" w:styleId="1">
    <w:name w:val="heading 1"/>
    <w:aliases w:val="H1,Document Header1,Заголов,Загол 2,заголовок"/>
    <w:basedOn w:val="a"/>
    <w:next w:val="a"/>
    <w:link w:val="10"/>
    <w:qFormat/>
    <w:rsid w:val="00445951"/>
    <w:pPr>
      <w:keepNext/>
      <w:spacing w:before="240" w:after="60"/>
      <w:jc w:val="center"/>
      <w:outlineLvl w:val="0"/>
    </w:pPr>
    <w:rPr>
      <w:b/>
      <w:kern w:val="28"/>
      <w:sz w:val="28"/>
      <w:szCs w:val="20"/>
    </w:rPr>
  </w:style>
  <w:style w:type="paragraph" w:styleId="2">
    <w:name w:val="heading 2"/>
    <w:aliases w:val="H2,H21,Numbered text 3,h2,H22,H23,H24,H211,H25,H212,H221,H231,H241,H2111,H26,H213,H222,H232,H242,H2112,H27,H214,H28,H29,H210,H215,H216,H217,H218,H219,H220,H2110,H223,H2113,H224,H225,H226,H227,H228,H229,H230,H233,H234,H235"/>
    <w:basedOn w:val="a"/>
    <w:next w:val="a"/>
    <w:link w:val="20"/>
    <w:qFormat/>
    <w:rsid w:val="00445951"/>
    <w:pPr>
      <w:keepNext/>
      <w:jc w:val="center"/>
      <w:outlineLvl w:val="1"/>
    </w:pPr>
    <w:rPr>
      <w:sz w:val="28"/>
      <w:szCs w:val="20"/>
    </w:rPr>
  </w:style>
  <w:style w:type="paragraph" w:styleId="3">
    <w:name w:val="heading 3"/>
    <w:aliases w:val="H3"/>
    <w:basedOn w:val="a"/>
    <w:next w:val="a"/>
    <w:link w:val="30"/>
    <w:qFormat/>
    <w:rsid w:val="00445951"/>
    <w:pPr>
      <w:keepNext/>
      <w:jc w:val="center"/>
      <w:outlineLvl w:val="2"/>
    </w:pPr>
    <w:rPr>
      <w:b/>
      <w:szCs w:val="20"/>
    </w:rPr>
  </w:style>
  <w:style w:type="paragraph" w:styleId="4">
    <w:name w:val="heading 4"/>
    <w:aliases w:val="H4"/>
    <w:basedOn w:val="a"/>
    <w:next w:val="a"/>
    <w:link w:val="40"/>
    <w:qFormat/>
    <w:rsid w:val="00445951"/>
    <w:pPr>
      <w:keepNext/>
      <w:outlineLvl w:val="3"/>
    </w:pPr>
    <w:rPr>
      <w:szCs w:val="20"/>
    </w:rPr>
  </w:style>
  <w:style w:type="paragraph" w:styleId="5">
    <w:name w:val="heading 5"/>
    <w:aliases w:val="H5"/>
    <w:basedOn w:val="a"/>
    <w:next w:val="a"/>
    <w:link w:val="50"/>
    <w:qFormat/>
    <w:rsid w:val="00445951"/>
    <w:pPr>
      <w:tabs>
        <w:tab w:val="num" w:pos="1008"/>
      </w:tabs>
      <w:spacing w:before="240" w:after="60"/>
      <w:ind w:left="1008" w:hanging="1008"/>
      <w:jc w:val="both"/>
      <w:outlineLvl w:val="4"/>
    </w:pPr>
    <w:rPr>
      <w:sz w:val="22"/>
      <w:szCs w:val="20"/>
    </w:rPr>
  </w:style>
  <w:style w:type="paragraph" w:styleId="6">
    <w:name w:val="heading 6"/>
    <w:basedOn w:val="a"/>
    <w:next w:val="a"/>
    <w:link w:val="60"/>
    <w:qFormat/>
    <w:rsid w:val="00445951"/>
    <w:pPr>
      <w:keepNext/>
      <w:ind w:firstLine="567"/>
      <w:jc w:val="both"/>
      <w:outlineLvl w:val="5"/>
    </w:pPr>
    <w:rPr>
      <w:b/>
      <w:sz w:val="28"/>
      <w:szCs w:val="20"/>
    </w:rPr>
  </w:style>
  <w:style w:type="paragraph" w:styleId="7">
    <w:name w:val="heading 7"/>
    <w:basedOn w:val="a"/>
    <w:next w:val="a"/>
    <w:link w:val="70"/>
    <w:qFormat/>
    <w:rsid w:val="00445951"/>
    <w:pPr>
      <w:tabs>
        <w:tab w:val="num" w:pos="1296"/>
      </w:tabs>
      <w:spacing w:before="240" w:after="60"/>
      <w:ind w:left="1296" w:hanging="1296"/>
      <w:jc w:val="both"/>
      <w:outlineLvl w:val="6"/>
    </w:pPr>
    <w:rPr>
      <w:rFonts w:ascii="Arial" w:hAnsi="Arial"/>
      <w:sz w:val="20"/>
      <w:szCs w:val="20"/>
    </w:rPr>
  </w:style>
  <w:style w:type="paragraph" w:styleId="8">
    <w:name w:val="heading 8"/>
    <w:basedOn w:val="a"/>
    <w:next w:val="a"/>
    <w:link w:val="80"/>
    <w:qFormat/>
    <w:rsid w:val="00445951"/>
    <w:pPr>
      <w:tabs>
        <w:tab w:val="num" w:pos="1440"/>
      </w:tabs>
      <w:spacing w:before="240" w:after="60"/>
      <w:ind w:left="1440" w:hanging="1440"/>
      <w:jc w:val="both"/>
      <w:outlineLvl w:val="7"/>
    </w:pPr>
    <w:rPr>
      <w:rFonts w:ascii="Arial" w:hAnsi="Arial"/>
      <w:i/>
      <w:sz w:val="20"/>
      <w:szCs w:val="20"/>
    </w:rPr>
  </w:style>
  <w:style w:type="paragraph" w:styleId="9">
    <w:name w:val="heading 9"/>
    <w:basedOn w:val="a"/>
    <w:next w:val="a"/>
    <w:link w:val="90"/>
    <w:qFormat/>
    <w:rsid w:val="00445951"/>
    <w:pPr>
      <w:tabs>
        <w:tab w:val="num" w:pos="1584"/>
      </w:tabs>
      <w:spacing w:before="240" w:after="60"/>
      <w:ind w:left="1584" w:hanging="1584"/>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C06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10">
    <w:name w:val="Заголовок 1 Знак"/>
    <w:aliases w:val="H1 Знак,Document Header1 Знак,Заголов Знак,Загол 2 Знак,заголовок Знак"/>
    <w:basedOn w:val="a0"/>
    <w:link w:val="1"/>
    <w:rsid w:val="00445951"/>
    <w:rPr>
      <w:rFonts w:ascii="Times New Roman" w:eastAsia="Times New Roman" w:hAnsi="Times New Roman" w:cs="Times New Roman"/>
      <w:b/>
      <w:kern w:val="28"/>
      <w:sz w:val="28"/>
      <w:szCs w:val="20"/>
      <w:lang w:eastAsia="ru-RU"/>
    </w:rPr>
  </w:style>
  <w:style w:type="character" w:customStyle="1" w:styleId="20">
    <w:name w:val="Заголовок 2 Знак"/>
    <w:aliases w:val="H2 Знак,H21 Знак,Numbered text 3 Знак,h2 Знак,H22 Знак,H23 Знак,H24 Знак,H211 Знак,H25 Знак,H212 Знак,H221 Знак,H231 Знак,H241 Знак,H2111 Знак,H26 Знак,H213 Знак,H222 Знак,H232 Знак,H242 Знак,H2112 Знак,H27 Знак,H214 Знак,H28 Знак"/>
    <w:basedOn w:val="a0"/>
    <w:link w:val="2"/>
    <w:rsid w:val="00445951"/>
    <w:rPr>
      <w:rFonts w:ascii="Times New Roman" w:eastAsia="Times New Roman" w:hAnsi="Times New Roman" w:cs="Times New Roman"/>
      <w:sz w:val="28"/>
      <w:szCs w:val="20"/>
      <w:lang w:eastAsia="ru-RU"/>
    </w:rPr>
  </w:style>
  <w:style w:type="character" w:customStyle="1" w:styleId="30">
    <w:name w:val="Заголовок 3 Знак"/>
    <w:aliases w:val="H3 Знак"/>
    <w:basedOn w:val="a0"/>
    <w:link w:val="3"/>
    <w:rsid w:val="00445951"/>
    <w:rPr>
      <w:rFonts w:ascii="Times New Roman" w:eastAsia="Times New Roman" w:hAnsi="Times New Roman" w:cs="Times New Roman"/>
      <w:b/>
      <w:sz w:val="24"/>
      <w:szCs w:val="20"/>
      <w:lang w:eastAsia="ru-RU"/>
    </w:rPr>
  </w:style>
  <w:style w:type="character" w:customStyle="1" w:styleId="40">
    <w:name w:val="Заголовок 4 Знак"/>
    <w:aliases w:val="H4 Знак"/>
    <w:basedOn w:val="a0"/>
    <w:link w:val="4"/>
    <w:rsid w:val="00445951"/>
    <w:rPr>
      <w:rFonts w:ascii="Times New Roman" w:eastAsia="Times New Roman" w:hAnsi="Times New Roman" w:cs="Times New Roman"/>
      <w:sz w:val="24"/>
      <w:szCs w:val="20"/>
      <w:lang w:eastAsia="ru-RU"/>
    </w:rPr>
  </w:style>
  <w:style w:type="character" w:customStyle="1" w:styleId="50">
    <w:name w:val="Заголовок 5 Знак"/>
    <w:aliases w:val="H5 Знак"/>
    <w:basedOn w:val="a0"/>
    <w:link w:val="5"/>
    <w:rsid w:val="00445951"/>
    <w:rPr>
      <w:rFonts w:ascii="Times New Roman" w:eastAsia="Times New Roman" w:hAnsi="Times New Roman" w:cs="Times New Roman"/>
      <w:szCs w:val="20"/>
      <w:lang w:eastAsia="ru-RU"/>
    </w:rPr>
  </w:style>
  <w:style w:type="character" w:customStyle="1" w:styleId="60">
    <w:name w:val="Заголовок 6 Знак"/>
    <w:basedOn w:val="a0"/>
    <w:link w:val="6"/>
    <w:rsid w:val="00445951"/>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445951"/>
    <w:rPr>
      <w:rFonts w:ascii="Arial" w:eastAsia="Times New Roman" w:hAnsi="Arial" w:cs="Times New Roman"/>
      <w:sz w:val="20"/>
      <w:szCs w:val="20"/>
      <w:lang w:eastAsia="ru-RU"/>
    </w:rPr>
  </w:style>
  <w:style w:type="character" w:customStyle="1" w:styleId="80">
    <w:name w:val="Заголовок 8 Знак"/>
    <w:basedOn w:val="a0"/>
    <w:link w:val="8"/>
    <w:rsid w:val="00445951"/>
    <w:rPr>
      <w:rFonts w:ascii="Arial" w:eastAsia="Times New Roman" w:hAnsi="Arial" w:cs="Times New Roman"/>
      <w:i/>
      <w:sz w:val="20"/>
      <w:szCs w:val="20"/>
      <w:lang w:eastAsia="ru-RU"/>
    </w:rPr>
  </w:style>
  <w:style w:type="character" w:customStyle="1" w:styleId="90">
    <w:name w:val="Заголовок 9 Знак"/>
    <w:basedOn w:val="a0"/>
    <w:link w:val="9"/>
    <w:rsid w:val="00445951"/>
    <w:rPr>
      <w:rFonts w:ascii="Arial" w:eastAsia="Times New Roman" w:hAnsi="Arial" w:cs="Times New Roman"/>
      <w:b/>
      <w:i/>
      <w:sz w:val="18"/>
      <w:szCs w:val="20"/>
      <w:lang w:eastAsia="ru-RU"/>
    </w:rPr>
  </w:style>
  <w:style w:type="paragraph" w:customStyle="1" w:styleId="ConsPlusCell">
    <w:name w:val="ConsPlusCell"/>
    <w:uiPriority w:val="99"/>
    <w:rsid w:val="0044595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a3">
    <w:name w:val="Стиль"/>
    <w:rsid w:val="00445951"/>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4459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2">
    <w:name w:val="normal32"/>
    <w:basedOn w:val="a"/>
    <w:rsid w:val="00445951"/>
    <w:pPr>
      <w:jc w:val="center"/>
    </w:pPr>
    <w:rPr>
      <w:rFonts w:ascii="Arial" w:hAnsi="Arial" w:cs="Arial"/>
      <w:sz w:val="34"/>
      <w:szCs w:val="34"/>
    </w:rPr>
  </w:style>
  <w:style w:type="paragraph" w:styleId="a5">
    <w:name w:val="Balloon Text"/>
    <w:basedOn w:val="a"/>
    <w:link w:val="a6"/>
    <w:rsid w:val="00445951"/>
    <w:rPr>
      <w:rFonts w:ascii="Tahoma" w:hAnsi="Tahoma"/>
      <w:sz w:val="16"/>
      <w:szCs w:val="16"/>
    </w:rPr>
  </w:style>
  <w:style w:type="character" w:customStyle="1" w:styleId="a6">
    <w:name w:val="Текст выноски Знак"/>
    <w:basedOn w:val="a0"/>
    <w:link w:val="a5"/>
    <w:rsid w:val="00445951"/>
    <w:rPr>
      <w:rFonts w:ascii="Tahoma" w:eastAsia="Times New Roman" w:hAnsi="Tahoma" w:cs="Times New Roman"/>
      <w:sz w:val="16"/>
      <w:szCs w:val="16"/>
      <w:lang w:eastAsia="ru-RU"/>
    </w:rPr>
  </w:style>
  <w:style w:type="paragraph" w:customStyle="1" w:styleId="ConsPlusNormal">
    <w:name w:val="ConsPlusNormal"/>
    <w:link w:val="ConsPlusNormal0"/>
    <w:rsid w:val="00445951"/>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Iacaaiea">
    <w:name w:val="Iacaaiea"/>
    <w:basedOn w:val="a"/>
    <w:rsid w:val="00445951"/>
    <w:pPr>
      <w:tabs>
        <w:tab w:val="left" w:pos="426"/>
      </w:tabs>
      <w:spacing w:before="120" w:line="360" w:lineRule="atLeast"/>
      <w:jc w:val="center"/>
    </w:pPr>
    <w:rPr>
      <w:b/>
      <w:bCs/>
      <w:sz w:val="22"/>
      <w:szCs w:val="22"/>
    </w:rPr>
  </w:style>
  <w:style w:type="paragraph" w:styleId="31">
    <w:name w:val="Body Text 3"/>
    <w:basedOn w:val="a"/>
    <w:link w:val="32"/>
    <w:rsid w:val="00445951"/>
    <w:pPr>
      <w:spacing w:after="120"/>
    </w:pPr>
    <w:rPr>
      <w:sz w:val="16"/>
      <w:szCs w:val="16"/>
    </w:rPr>
  </w:style>
  <w:style w:type="character" w:customStyle="1" w:styleId="32">
    <w:name w:val="Основной текст 3 Знак"/>
    <w:basedOn w:val="a0"/>
    <w:link w:val="31"/>
    <w:rsid w:val="00445951"/>
    <w:rPr>
      <w:rFonts w:ascii="Times New Roman" w:eastAsia="Times New Roman" w:hAnsi="Times New Roman" w:cs="Times New Roman"/>
      <w:sz w:val="16"/>
      <w:szCs w:val="16"/>
      <w:lang w:eastAsia="ru-RU"/>
    </w:rPr>
  </w:style>
  <w:style w:type="paragraph" w:styleId="21">
    <w:name w:val="Body Text 2"/>
    <w:basedOn w:val="a"/>
    <w:link w:val="22"/>
    <w:rsid w:val="00445951"/>
    <w:pPr>
      <w:spacing w:after="120" w:line="480" w:lineRule="auto"/>
    </w:pPr>
  </w:style>
  <w:style w:type="character" w:customStyle="1" w:styleId="22">
    <w:name w:val="Основной текст 2 Знак"/>
    <w:basedOn w:val="a0"/>
    <w:link w:val="21"/>
    <w:rsid w:val="00445951"/>
    <w:rPr>
      <w:rFonts w:ascii="Times New Roman" w:eastAsia="Times New Roman" w:hAnsi="Times New Roman" w:cs="Times New Roman"/>
      <w:sz w:val="24"/>
      <w:szCs w:val="24"/>
      <w:lang w:eastAsia="ru-RU"/>
    </w:rPr>
  </w:style>
  <w:style w:type="paragraph" w:styleId="a7">
    <w:name w:val="Title"/>
    <w:basedOn w:val="a"/>
    <w:link w:val="a8"/>
    <w:qFormat/>
    <w:rsid w:val="00445951"/>
    <w:pPr>
      <w:jc w:val="center"/>
    </w:pPr>
    <w:rPr>
      <w:b/>
      <w:sz w:val="28"/>
      <w:szCs w:val="20"/>
    </w:rPr>
  </w:style>
  <w:style w:type="character" w:customStyle="1" w:styleId="a8">
    <w:name w:val="Заголовок Знак"/>
    <w:basedOn w:val="a0"/>
    <w:link w:val="a7"/>
    <w:rsid w:val="00445951"/>
    <w:rPr>
      <w:rFonts w:ascii="Times New Roman" w:eastAsia="Times New Roman" w:hAnsi="Times New Roman" w:cs="Times New Roman"/>
      <w:b/>
      <w:sz w:val="28"/>
      <w:szCs w:val="20"/>
      <w:lang w:eastAsia="ru-RU"/>
    </w:rPr>
  </w:style>
  <w:style w:type="paragraph" w:styleId="a9">
    <w:name w:val="No Spacing"/>
    <w:link w:val="aa"/>
    <w:qFormat/>
    <w:rsid w:val="00445951"/>
    <w:pPr>
      <w:spacing w:after="0" w:line="240" w:lineRule="auto"/>
    </w:pPr>
    <w:rPr>
      <w:rFonts w:ascii="Calibri" w:eastAsia="Times New Roman" w:hAnsi="Calibri" w:cs="Times New Roman"/>
      <w:lang w:eastAsia="ru-RU"/>
    </w:rPr>
  </w:style>
  <w:style w:type="paragraph" w:styleId="ab">
    <w:name w:val="Body Text Indent"/>
    <w:basedOn w:val="a"/>
    <w:link w:val="ac"/>
    <w:rsid w:val="00445951"/>
    <w:pPr>
      <w:spacing w:after="120"/>
      <w:ind w:left="283"/>
    </w:pPr>
  </w:style>
  <w:style w:type="character" w:customStyle="1" w:styleId="ac">
    <w:name w:val="Основной текст с отступом Знак"/>
    <w:basedOn w:val="a0"/>
    <w:link w:val="ab"/>
    <w:rsid w:val="00445951"/>
    <w:rPr>
      <w:rFonts w:ascii="Times New Roman" w:eastAsia="Times New Roman" w:hAnsi="Times New Roman" w:cs="Times New Roman"/>
      <w:sz w:val="24"/>
      <w:szCs w:val="24"/>
      <w:lang w:eastAsia="ru-RU"/>
    </w:rPr>
  </w:style>
  <w:style w:type="paragraph" w:styleId="ad">
    <w:name w:val="List Paragraph"/>
    <w:basedOn w:val="a"/>
    <w:uiPriority w:val="34"/>
    <w:qFormat/>
    <w:rsid w:val="00445951"/>
    <w:pPr>
      <w:spacing w:after="200" w:line="276" w:lineRule="auto"/>
      <w:ind w:left="720"/>
      <w:contextualSpacing/>
    </w:pPr>
    <w:rPr>
      <w:rFonts w:ascii="Calibri" w:eastAsia="Calibri" w:hAnsi="Calibri"/>
      <w:sz w:val="22"/>
      <w:szCs w:val="22"/>
      <w:lang w:eastAsia="en-US"/>
    </w:rPr>
  </w:style>
  <w:style w:type="paragraph" w:styleId="ae">
    <w:name w:val="header"/>
    <w:aliases w:val="Linie,header"/>
    <w:basedOn w:val="a"/>
    <w:link w:val="af"/>
    <w:unhideWhenUsed/>
    <w:rsid w:val="00445951"/>
    <w:pPr>
      <w:tabs>
        <w:tab w:val="center" w:pos="4677"/>
        <w:tab w:val="right" w:pos="9355"/>
      </w:tabs>
    </w:pPr>
    <w:rPr>
      <w:rFonts w:ascii="Calibri" w:eastAsia="Calibri" w:hAnsi="Calibri"/>
      <w:sz w:val="22"/>
      <w:szCs w:val="22"/>
      <w:lang w:eastAsia="en-US"/>
    </w:rPr>
  </w:style>
  <w:style w:type="character" w:customStyle="1" w:styleId="af">
    <w:name w:val="Верхний колонтитул Знак"/>
    <w:aliases w:val="Linie Знак,header Знак"/>
    <w:basedOn w:val="a0"/>
    <w:link w:val="ae"/>
    <w:rsid w:val="00445951"/>
    <w:rPr>
      <w:rFonts w:ascii="Calibri" w:eastAsia="Calibri" w:hAnsi="Calibri" w:cs="Times New Roman"/>
    </w:rPr>
  </w:style>
  <w:style w:type="paragraph" w:styleId="af0">
    <w:name w:val="footer"/>
    <w:basedOn w:val="a"/>
    <w:link w:val="af1"/>
    <w:unhideWhenUsed/>
    <w:rsid w:val="00445951"/>
    <w:pPr>
      <w:tabs>
        <w:tab w:val="center" w:pos="4677"/>
        <w:tab w:val="right" w:pos="9355"/>
      </w:tabs>
    </w:pPr>
    <w:rPr>
      <w:rFonts w:ascii="Calibri" w:eastAsia="Calibri" w:hAnsi="Calibri"/>
      <w:sz w:val="22"/>
      <w:szCs w:val="22"/>
      <w:lang w:eastAsia="en-US"/>
    </w:rPr>
  </w:style>
  <w:style w:type="character" w:customStyle="1" w:styleId="af1">
    <w:name w:val="Нижний колонтитул Знак"/>
    <w:basedOn w:val="a0"/>
    <w:link w:val="af0"/>
    <w:rsid w:val="00445951"/>
    <w:rPr>
      <w:rFonts w:ascii="Calibri" w:eastAsia="Calibri" w:hAnsi="Calibri" w:cs="Times New Roman"/>
    </w:rPr>
  </w:style>
  <w:style w:type="character" w:customStyle="1" w:styleId="11">
    <w:name w:val="Знак Знак11"/>
    <w:rsid w:val="00445951"/>
    <w:rPr>
      <w:rFonts w:ascii="Times New Roman" w:eastAsia="Times New Roman" w:hAnsi="Times New Roman"/>
      <w:b/>
      <w:i/>
      <w:kern w:val="28"/>
      <w:sz w:val="24"/>
    </w:rPr>
  </w:style>
  <w:style w:type="paragraph" w:customStyle="1" w:styleId="12">
    <w:name w:val="Абзац списка1"/>
    <w:basedOn w:val="a"/>
    <w:link w:val="ListParagraphChar"/>
    <w:rsid w:val="00445951"/>
    <w:pPr>
      <w:spacing w:after="200" w:line="276" w:lineRule="auto"/>
      <w:ind w:left="720"/>
    </w:pPr>
    <w:rPr>
      <w:rFonts w:ascii="Calibri" w:hAnsi="Calibri"/>
      <w:sz w:val="22"/>
      <w:szCs w:val="22"/>
      <w:lang w:eastAsia="en-US"/>
    </w:rPr>
  </w:style>
  <w:style w:type="paragraph" w:styleId="af2">
    <w:name w:val="Body Text"/>
    <w:aliases w:val="Список 1"/>
    <w:basedOn w:val="a"/>
    <w:link w:val="af3"/>
    <w:rsid w:val="00445951"/>
    <w:pPr>
      <w:spacing w:after="120"/>
    </w:pPr>
    <w:rPr>
      <w:sz w:val="20"/>
      <w:szCs w:val="20"/>
    </w:rPr>
  </w:style>
  <w:style w:type="character" w:customStyle="1" w:styleId="af3">
    <w:name w:val="Основной текст Знак"/>
    <w:aliases w:val="Список 1 Знак"/>
    <w:basedOn w:val="a0"/>
    <w:link w:val="af2"/>
    <w:rsid w:val="00445951"/>
    <w:rPr>
      <w:rFonts w:ascii="Times New Roman" w:eastAsia="Times New Roman" w:hAnsi="Times New Roman" w:cs="Times New Roman"/>
      <w:sz w:val="20"/>
      <w:szCs w:val="20"/>
      <w:lang w:eastAsia="ru-RU"/>
    </w:rPr>
  </w:style>
  <w:style w:type="paragraph" w:customStyle="1" w:styleId="110">
    <w:name w:val="заголовок 11"/>
    <w:basedOn w:val="a"/>
    <w:next w:val="a"/>
    <w:rsid w:val="00445951"/>
    <w:pPr>
      <w:keepNext/>
      <w:jc w:val="center"/>
    </w:pPr>
    <w:rPr>
      <w:szCs w:val="20"/>
    </w:rPr>
  </w:style>
  <w:style w:type="paragraph" w:customStyle="1" w:styleId="210">
    <w:name w:val="Заголовок 2.1"/>
    <w:basedOn w:val="1"/>
    <w:rsid w:val="00445951"/>
    <w:pPr>
      <w:keepLines/>
      <w:widowControl w:val="0"/>
      <w:suppressLineNumbers/>
      <w:suppressAutoHyphens/>
    </w:pPr>
    <w:rPr>
      <w:caps/>
      <w:sz w:val="26"/>
      <w:szCs w:val="28"/>
    </w:rPr>
  </w:style>
  <w:style w:type="character" w:customStyle="1" w:styleId="13">
    <w:name w:val="Знак Знак1"/>
    <w:rsid w:val="00445951"/>
    <w:rPr>
      <w:sz w:val="24"/>
      <w:lang w:val="ru-RU" w:eastAsia="ru-RU" w:bidi="ar-SA"/>
    </w:rPr>
  </w:style>
  <w:style w:type="paragraph" w:customStyle="1" w:styleId="33">
    <w:name w:val="Стиль3"/>
    <w:basedOn w:val="23"/>
    <w:rsid w:val="00445951"/>
    <w:pPr>
      <w:widowControl w:val="0"/>
      <w:tabs>
        <w:tab w:val="num" w:pos="6135"/>
      </w:tabs>
      <w:adjustRightInd w:val="0"/>
      <w:spacing w:after="0" w:line="240" w:lineRule="auto"/>
      <w:ind w:left="6135" w:hanging="360"/>
      <w:textAlignment w:val="baseline"/>
    </w:pPr>
  </w:style>
  <w:style w:type="paragraph" w:styleId="23">
    <w:name w:val="Body Text Indent 2"/>
    <w:aliases w:val=" Знак,Знак"/>
    <w:basedOn w:val="a"/>
    <w:link w:val="24"/>
    <w:rsid w:val="00445951"/>
    <w:pPr>
      <w:spacing w:after="120" w:line="480" w:lineRule="auto"/>
      <w:ind w:left="283"/>
      <w:jc w:val="both"/>
    </w:pPr>
    <w:rPr>
      <w:szCs w:val="20"/>
    </w:rPr>
  </w:style>
  <w:style w:type="character" w:customStyle="1" w:styleId="24">
    <w:name w:val="Основной текст с отступом 2 Знак"/>
    <w:aliases w:val=" Знак Знак,Знак Знак"/>
    <w:basedOn w:val="a0"/>
    <w:link w:val="23"/>
    <w:rsid w:val="00445951"/>
    <w:rPr>
      <w:rFonts w:ascii="Times New Roman" w:eastAsia="Times New Roman" w:hAnsi="Times New Roman" w:cs="Times New Roman"/>
      <w:sz w:val="24"/>
      <w:szCs w:val="20"/>
      <w:lang w:eastAsia="ru-RU"/>
    </w:rPr>
  </w:style>
  <w:style w:type="paragraph" w:customStyle="1" w:styleId="25">
    <w:name w:val="Стиль2"/>
    <w:basedOn w:val="26"/>
    <w:rsid w:val="00445951"/>
    <w:pPr>
      <w:keepNext/>
      <w:keepLines/>
      <w:widowControl w:val="0"/>
      <w:suppressLineNumbers/>
      <w:tabs>
        <w:tab w:val="clear" w:pos="643"/>
        <w:tab w:val="num" w:pos="1440"/>
      </w:tabs>
      <w:suppressAutoHyphens/>
      <w:ind w:left="1440"/>
    </w:pPr>
    <w:rPr>
      <w:b/>
    </w:rPr>
  </w:style>
  <w:style w:type="paragraph" w:styleId="26">
    <w:name w:val="List Number 2"/>
    <w:basedOn w:val="a"/>
    <w:semiHidden/>
    <w:rsid w:val="00445951"/>
    <w:pPr>
      <w:tabs>
        <w:tab w:val="num" w:pos="643"/>
      </w:tabs>
      <w:spacing w:after="60"/>
      <w:ind w:left="643" w:hanging="360"/>
      <w:jc w:val="both"/>
    </w:pPr>
    <w:rPr>
      <w:szCs w:val="20"/>
    </w:rPr>
  </w:style>
  <w:style w:type="paragraph" w:customStyle="1" w:styleId="34">
    <w:name w:val="Стиль3 Знак"/>
    <w:basedOn w:val="23"/>
    <w:rsid w:val="00445951"/>
    <w:pPr>
      <w:widowControl w:val="0"/>
      <w:tabs>
        <w:tab w:val="num" w:pos="870"/>
      </w:tabs>
      <w:adjustRightInd w:val="0"/>
      <w:spacing w:after="0" w:line="240" w:lineRule="auto"/>
      <w:ind w:left="870" w:hanging="360"/>
      <w:textAlignment w:val="baseline"/>
    </w:pPr>
  </w:style>
  <w:style w:type="paragraph" w:customStyle="1" w:styleId="2-11">
    <w:name w:val="содержание2-11"/>
    <w:basedOn w:val="a"/>
    <w:rsid w:val="00445951"/>
    <w:pPr>
      <w:spacing w:after="60"/>
      <w:jc w:val="both"/>
    </w:pPr>
  </w:style>
  <w:style w:type="paragraph" w:customStyle="1" w:styleId="1H1h1">
    <w:name w:val="Заголовок 1.H1.h1"/>
    <w:basedOn w:val="a"/>
    <w:rsid w:val="00445951"/>
    <w:pPr>
      <w:keepNext/>
      <w:spacing w:before="120" w:after="120"/>
      <w:ind w:firstLine="709"/>
      <w:jc w:val="both"/>
      <w:outlineLvl w:val="0"/>
    </w:pPr>
    <w:rPr>
      <w:b/>
      <w:kern w:val="32"/>
      <w:sz w:val="28"/>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
    <w:rsid w:val="00445951"/>
    <w:pPr>
      <w:keepNext/>
      <w:keepLines/>
      <w:suppressAutoHyphens/>
      <w:spacing w:before="120" w:after="120"/>
      <w:ind w:firstLine="709"/>
      <w:jc w:val="both"/>
      <w:outlineLvl w:val="2"/>
    </w:pPr>
    <w:rPr>
      <w:sz w:val="28"/>
    </w:rPr>
  </w:style>
  <w:style w:type="paragraph" w:customStyle="1" w:styleId="44H4">
    <w:name w:val="Заголовок 4.Заголовок 4 (Приложение).H4"/>
    <w:basedOn w:val="a"/>
    <w:next w:val="a"/>
    <w:rsid w:val="00445951"/>
    <w:pPr>
      <w:keepNext/>
      <w:spacing w:before="240" w:after="60"/>
      <w:ind w:left="3262" w:firstLine="709"/>
      <w:jc w:val="center"/>
      <w:outlineLvl w:val="3"/>
    </w:pPr>
    <w:rPr>
      <w:b/>
      <w:sz w:val="23"/>
    </w:rPr>
  </w:style>
  <w:style w:type="character" w:styleId="af4">
    <w:name w:val="Hyperlink"/>
    <w:uiPriority w:val="99"/>
    <w:rsid w:val="00445951"/>
    <w:rPr>
      <w:color w:val="0000FF"/>
      <w:u w:val="single"/>
    </w:rPr>
  </w:style>
  <w:style w:type="paragraph" w:styleId="af5">
    <w:name w:val="Subtitle"/>
    <w:basedOn w:val="a"/>
    <w:link w:val="af6"/>
    <w:qFormat/>
    <w:rsid w:val="00445951"/>
    <w:pPr>
      <w:spacing w:after="60"/>
      <w:jc w:val="center"/>
      <w:outlineLvl w:val="1"/>
    </w:pPr>
    <w:rPr>
      <w:rFonts w:ascii="Arial" w:hAnsi="Arial"/>
      <w:szCs w:val="20"/>
    </w:rPr>
  </w:style>
  <w:style w:type="character" w:customStyle="1" w:styleId="af6">
    <w:name w:val="Подзаголовок Знак"/>
    <w:basedOn w:val="a0"/>
    <w:link w:val="af5"/>
    <w:rsid w:val="00445951"/>
    <w:rPr>
      <w:rFonts w:ascii="Arial" w:eastAsia="Times New Roman" w:hAnsi="Arial" w:cs="Times New Roman"/>
      <w:sz w:val="24"/>
      <w:szCs w:val="20"/>
      <w:lang w:eastAsia="ru-RU"/>
    </w:rPr>
  </w:style>
  <w:style w:type="character" w:customStyle="1" w:styleId="af7">
    <w:name w:val="Дата Знак"/>
    <w:link w:val="af8"/>
    <w:semiHidden/>
    <w:rsid w:val="00445951"/>
    <w:rPr>
      <w:sz w:val="24"/>
    </w:rPr>
  </w:style>
  <w:style w:type="paragraph" w:styleId="af8">
    <w:name w:val="Date"/>
    <w:basedOn w:val="a"/>
    <w:next w:val="a"/>
    <w:link w:val="af7"/>
    <w:semiHidden/>
    <w:rsid w:val="00445951"/>
    <w:pPr>
      <w:spacing w:after="60"/>
      <w:jc w:val="both"/>
    </w:pPr>
    <w:rPr>
      <w:rFonts w:asciiTheme="minorHAnsi" w:eastAsiaTheme="minorHAnsi" w:hAnsiTheme="minorHAnsi" w:cstheme="minorBidi"/>
      <w:szCs w:val="22"/>
      <w:lang w:eastAsia="en-US"/>
    </w:rPr>
  </w:style>
  <w:style w:type="character" w:customStyle="1" w:styleId="14">
    <w:name w:val="Дата Знак1"/>
    <w:basedOn w:val="a0"/>
    <w:uiPriority w:val="99"/>
    <w:semiHidden/>
    <w:rsid w:val="00445951"/>
    <w:rPr>
      <w:rFonts w:ascii="Times New Roman" w:eastAsia="Times New Roman" w:hAnsi="Times New Roman" w:cs="Times New Roman"/>
      <w:sz w:val="24"/>
      <w:szCs w:val="24"/>
      <w:lang w:eastAsia="ru-RU"/>
    </w:rPr>
  </w:style>
  <w:style w:type="paragraph" w:styleId="af9">
    <w:name w:val="Normal (Web)"/>
    <w:basedOn w:val="a"/>
    <w:rsid w:val="00445951"/>
    <w:pPr>
      <w:spacing w:before="100" w:beforeAutospacing="1" w:after="100" w:afterAutospacing="1"/>
    </w:pPr>
  </w:style>
  <w:style w:type="character" w:styleId="afa">
    <w:name w:val="page number"/>
    <w:rsid w:val="00445951"/>
    <w:rPr>
      <w:rFonts w:ascii="Times New Roman" w:hAnsi="Times New Roman"/>
    </w:rPr>
  </w:style>
  <w:style w:type="paragraph" w:styleId="afb">
    <w:name w:val="List Bullet"/>
    <w:basedOn w:val="a"/>
    <w:autoRedefine/>
    <w:rsid w:val="00445951"/>
    <w:pPr>
      <w:widowControl w:val="0"/>
      <w:spacing w:after="60"/>
      <w:jc w:val="both"/>
    </w:pPr>
  </w:style>
  <w:style w:type="paragraph" w:customStyle="1" w:styleId="afc">
    <w:name w:val="Пункт"/>
    <w:basedOn w:val="a"/>
    <w:rsid w:val="00445951"/>
    <w:pPr>
      <w:jc w:val="both"/>
    </w:pPr>
    <w:rPr>
      <w:szCs w:val="28"/>
    </w:rPr>
  </w:style>
  <w:style w:type="character" w:customStyle="1" w:styleId="61">
    <w:name w:val="Знак Знак6"/>
    <w:rsid w:val="00445951"/>
    <w:rPr>
      <w:sz w:val="23"/>
      <w:lang w:val="ru-RU" w:eastAsia="ru-RU" w:bidi="ar-SA"/>
    </w:rPr>
  </w:style>
  <w:style w:type="paragraph" w:customStyle="1" w:styleId="-10">
    <w:name w:val="Т-1"/>
    <w:aliases w:val="5,Текст14-1"/>
    <w:basedOn w:val="a"/>
    <w:rsid w:val="00445951"/>
    <w:pPr>
      <w:spacing w:line="360" w:lineRule="auto"/>
      <w:ind w:firstLine="720"/>
      <w:jc w:val="both"/>
    </w:pPr>
    <w:rPr>
      <w:sz w:val="28"/>
      <w:szCs w:val="28"/>
    </w:rPr>
  </w:style>
  <w:style w:type="paragraph" w:customStyle="1" w:styleId="27">
    <w:name w:val="Пункт2"/>
    <w:basedOn w:val="afc"/>
    <w:rsid w:val="00445951"/>
    <w:pPr>
      <w:keepNext/>
      <w:numPr>
        <w:ilvl w:val="2"/>
      </w:numPr>
      <w:tabs>
        <w:tab w:val="num" w:pos="1134"/>
      </w:tabs>
      <w:suppressAutoHyphens/>
      <w:spacing w:before="240" w:after="120"/>
      <w:ind w:left="1134" w:hanging="1134"/>
      <w:jc w:val="left"/>
      <w:outlineLvl w:val="2"/>
    </w:pPr>
    <w:rPr>
      <w:b/>
      <w:snapToGrid w:val="0"/>
      <w:sz w:val="28"/>
      <w:szCs w:val="20"/>
    </w:rPr>
  </w:style>
  <w:style w:type="paragraph" w:styleId="afd">
    <w:name w:val="Plain Text"/>
    <w:basedOn w:val="a"/>
    <w:link w:val="afe"/>
    <w:rsid w:val="00445951"/>
    <w:rPr>
      <w:rFonts w:ascii="Courier New" w:hAnsi="Courier New" w:cs="Courier New"/>
      <w:sz w:val="20"/>
      <w:szCs w:val="20"/>
    </w:rPr>
  </w:style>
  <w:style w:type="character" w:customStyle="1" w:styleId="afe">
    <w:name w:val="Текст Знак"/>
    <w:basedOn w:val="a0"/>
    <w:link w:val="afd"/>
    <w:rsid w:val="00445951"/>
    <w:rPr>
      <w:rFonts w:ascii="Courier New" w:eastAsia="Times New Roman" w:hAnsi="Courier New" w:cs="Courier New"/>
      <w:sz w:val="20"/>
      <w:szCs w:val="20"/>
      <w:lang w:eastAsia="ru-RU"/>
    </w:rPr>
  </w:style>
  <w:style w:type="paragraph" w:customStyle="1" w:styleId="-11">
    <w:name w:val="Список-1"/>
    <w:rsid w:val="00445951"/>
    <w:pPr>
      <w:tabs>
        <w:tab w:val="num" w:pos="720"/>
        <w:tab w:val="left" w:pos="964"/>
        <w:tab w:val="num" w:pos="1080"/>
      </w:tabs>
      <w:spacing w:after="0" w:line="288" w:lineRule="auto"/>
      <w:ind w:left="720" w:firstLine="720"/>
      <w:jc w:val="both"/>
    </w:pPr>
    <w:rPr>
      <w:rFonts w:ascii="Times New Roman" w:eastAsia="Times New Roman" w:hAnsi="Times New Roman" w:cs="Times New Roman"/>
      <w:sz w:val="28"/>
      <w:szCs w:val="20"/>
      <w:lang w:eastAsia="ru-RU"/>
    </w:rPr>
  </w:style>
  <w:style w:type="paragraph" w:customStyle="1" w:styleId="15">
    <w:name w:val="Обычный1"/>
    <w:link w:val="Normal"/>
    <w:rsid w:val="00445951"/>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5H5">
    <w:name w:val="Заголовок 5.H5"/>
    <w:basedOn w:val="a"/>
    <w:next w:val="a"/>
    <w:rsid w:val="00445951"/>
    <w:pPr>
      <w:tabs>
        <w:tab w:val="num" w:pos="1008"/>
        <w:tab w:val="num" w:pos="1209"/>
      </w:tabs>
      <w:spacing w:before="240" w:after="60"/>
      <w:ind w:left="1008" w:hanging="1008"/>
      <w:jc w:val="both"/>
      <w:outlineLvl w:val="4"/>
    </w:pPr>
    <w:rPr>
      <w:sz w:val="22"/>
    </w:rPr>
  </w:style>
  <w:style w:type="paragraph" w:customStyle="1" w:styleId="aff">
    <w:name w:val="Тендерные данные"/>
    <w:basedOn w:val="a"/>
    <w:rsid w:val="00445951"/>
    <w:pPr>
      <w:tabs>
        <w:tab w:val="left" w:pos="1985"/>
      </w:tabs>
      <w:spacing w:before="120" w:after="60"/>
      <w:jc w:val="both"/>
    </w:pPr>
    <w:rPr>
      <w:b/>
    </w:rPr>
  </w:style>
  <w:style w:type="paragraph" w:customStyle="1" w:styleId="16">
    <w:name w:val="Основной текст.Список 1"/>
    <w:basedOn w:val="a"/>
    <w:rsid w:val="00445951"/>
    <w:pPr>
      <w:spacing w:after="120"/>
      <w:jc w:val="both"/>
    </w:pPr>
  </w:style>
  <w:style w:type="paragraph" w:styleId="aff0">
    <w:name w:val="Document Map"/>
    <w:basedOn w:val="a"/>
    <w:link w:val="aff1"/>
    <w:rsid w:val="00445951"/>
    <w:pPr>
      <w:shd w:val="clear" w:color="auto" w:fill="000080"/>
    </w:pPr>
    <w:rPr>
      <w:rFonts w:ascii="Tahoma" w:hAnsi="Tahoma" w:cs="Tahoma"/>
    </w:rPr>
  </w:style>
  <w:style w:type="character" w:customStyle="1" w:styleId="aff1">
    <w:name w:val="Схема документа Знак"/>
    <w:basedOn w:val="a0"/>
    <w:link w:val="aff0"/>
    <w:rsid w:val="00445951"/>
    <w:rPr>
      <w:rFonts w:ascii="Tahoma" w:eastAsia="Times New Roman" w:hAnsi="Tahoma" w:cs="Tahoma"/>
      <w:sz w:val="24"/>
      <w:szCs w:val="24"/>
      <w:shd w:val="clear" w:color="auto" w:fill="000080"/>
      <w:lang w:eastAsia="ru-RU"/>
    </w:rPr>
  </w:style>
  <w:style w:type="paragraph" w:customStyle="1" w:styleId="aff2">
    <w:name w:val="письмо"/>
    <w:basedOn w:val="a"/>
    <w:rsid w:val="00445951"/>
    <w:pPr>
      <w:ind w:firstLine="720"/>
      <w:jc w:val="both"/>
    </w:pPr>
    <w:rPr>
      <w:sz w:val="28"/>
      <w:szCs w:val="20"/>
    </w:rPr>
  </w:style>
  <w:style w:type="paragraph" w:customStyle="1" w:styleId="FR1">
    <w:name w:val="FR1"/>
    <w:rsid w:val="00445951"/>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211">
    <w:name w:val="Основной текст 21"/>
    <w:basedOn w:val="a"/>
    <w:rsid w:val="00445951"/>
    <w:pPr>
      <w:suppressAutoHyphens/>
      <w:ind w:firstLine="720"/>
      <w:jc w:val="both"/>
    </w:pPr>
    <w:rPr>
      <w:szCs w:val="20"/>
    </w:rPr>
  </w:style>
  <w:style w:type="paragraph" w:customStyle="1" w:styleId="aff3">
    <w:name w:val="Кр.строка"/>
    <w:basedOn w:val="a"/>
    <w:rsid w:val="00445951"/>
    <w:pPr>
      <w:ind w:firstLine="709"/>
      <w:jc w:val="both"/>
    </w:pPr>
    <w:rPr>
      <w:sz w:val="28"/>
      <w:szCs w:val="20"/>
    </w:rPr>
  </w:style>
  <w:style w:type="paragraph" w:customStyle="1" w:styleId="Iauiue1">
    <w:name w:val="Iau?iue1"/>
    <w:rsid w:val="00445951"/>
    <w:pPr>
      <w:widowControl w:val="0"/>
      <w:overflowPunct w:val="0"/>
      <w:autoSpaceDE w:val="0"/>
      <w:autoSpaceDN w:val="0"/>
      <w:adjustRightInd w:val="0"/>
      <w:spacing w:after="0" w:line="240" w:lineRule="auto"/>
      <w:ind w:firstLine="851"/>
      <w:textAlignment w:val="baseline"/>
    </w:pPr>
    <w:rPr>
      <w:rFonts w:ascii="Times New Roman" w:eastAsia="Times New Roman" w:hAnsi="Times New Roman" w:cs="Times New Roman"/>
      <w:sz w:val="20"/>
      <w:szCs w:val="20"/>
      <w:lang w:eastAsia="ru-RU"/>
    </w:rPr>
  </w:style>
  <w:style w:type="paragraph" w:styleId="aff4">
    <w:name w:val="caption"/>
    <w:basedOn w:val="a"/>
    <w:next w:val="a"/>
    <w:qFormat/>
    <w:rsid w:val="00445951"/>
    <w:pPr>
      <w:spacing w:before="120"/>
      <w:ind w:firstLine="431"/>
    </w:pPr>
    <w:rPr>
      <w:sz w:val="28"/>
      <w:u w:val="single"/>
    </w:rPr>
  </w:style>
  <w:style w:type="paragraph" w:customStyle="1" w:styleId="17">
    <w:name w:val="Табличный  Стиль 1"/>
    <w:basedOn w:val="a"/>
    <w:rsid w:val="00445951"/>
    <w:pPr>
      <w:widowControl w:val="0"/>
    </w:pPr>
    <w:rPr>
      <w:szCs w:val="20"/>
    </w:rPr>
  </w:style>
  <w:style w:type="paragraph" w:customStyle="1" w:styleId="28">
    <w:name w:val="заголовок 2"/>
    <w:basedOn w:val="a"/>
    <w:next w:val="a"/>
    <w:rsid w:val="00445951"/>
    <w:pPr>
      <w:keepNext/>
      <w:autoSpaceDE w:val="0"/>
      <w:autoSpaceDN w:val="0"/>
      <w:spacing w:before="120"/>
    </w:pPr>
    <w:rPr>
      <w:sz w:val="20"/>
      <w:szCs w:val="20"/>
    </w:rPr>
  </w:style>
  <w:style w:type="paragraph" w:styleId="aff5">
    <w:name w:val="Block Text"/>
    <w:basedOn w:val="a"/>
    <w:rsid w:val="00445951"/>
    <w:pPr>
      <w:autoSpaceDE w:val="0"/>
      <w:autoSpaceDN w:val="0"/>
      <w:spacing w:before="60" w:line="360" w:lineRule="auto"/>
      <w:ind w:left="567" w:right="43"/>
      <w:jc w:val="both"/>
    </w:pPr>
    <w:rPr>
      <w:sz w:val="20"/>
      <w:szCs w:val="20"/>
    </w:rPr>
  </w:style>
  <w:style w:type="paragraph" w:customStyle="1" w:styleId="18">
    <w:name w:val="Стиль1"/>
    <w:basedOn w:val="aff6"/>
    <w:rsid w:val="00445951"/>
    <w:pPr>
      <w:spacing w:after="200" w:line="276" w:lineRule="auto"/>
    </w:pPr>
    <w:rPr>
      <w:rFonts w:ascii="Calibri" w:eastAsia="Calibri" w:hAnsi="Calibri"/>
      <w:sz w:val="22"/>
      <w:szCs w:val="22"/>
      <w:lang w:eastAsia="en-US"/>
    </w:rPr>
  </w:style>
  <w:style w:type="paragraph" w:styleId="aff6">
    <w:name w:val="Normal Indent"/>
    <w:basedOn w:val="a"/>
    <w:semiHidden/>
    <w:unhideWhenUsed/>
    <w:rsid w:val="00445951"/>
    <w:pPr>
      <w:ind w:left="708"/>
    </w:pPr>
  </w:style>
  <w:style w:type="character" w:customStyle="1" w:styleId="text-e1">
    <w:name w:val="text-e1"/>
    <w:rsid w:val="00445951"/>
    <w:rPr>
      <w:rFonts w:ascii="Arial sans-serif" w:hAnsi="Arial sans-serif" w:hint="default"/>
      <w:strike w:val="0"/>
      <w:dstrike w:val="0"/>
      <w:color w:val="000000"/>
      <w:sz w:val="18"/>
      <w:szCs w:val="18"/>
      <w:u w:val="none"/>
      <w:effect w:val="none"/>
    </w:rPr>
  </w:style>
  <w:style w:type="paragraph" w:customStyle="1" w:styleId="2115pt">
    <w:name w:val="Стиль Маркированный список 2 + 115 pt"/>
    <w:basedOn w:val="29"/>
    <w:autoRedefine/>
    <w:rsid w:val="00445951"/>
    <w:pPr>
      <w:tabs>
        <w:tab w:val="clear" w:pos="645"/>
        <w:tab w:val="left" w:pos="402"/>
      </w:tabs>
      <w:ind w:left="0" w:firstLine="0"/>
      <w:contextualSpacing w:val="0"/>
      <w:jc w:val="both"/>
    </w:pPr>
    <w:rPr>
      <w:sz w:val="26"/>
    </w:rPr>
  </w:style>
  <w:style w:type="paragraph" w:styleId="29">
    <w:name w:val="List Bullet 2"/>
    <w:basedOn w:val="a"/>
    <w:unhideWhenUsed/>
    <w:rsid w:val="00445951"/>
    <w:pPr>
      <w:tabs>
        <w:tab w:val="num" w:pos="645"/>
      </w:tabs>
      <w:ind w:left="645" w:hanging="645"/>
      <w:contextualSpacing/>
    </w:pPr>
  </w:style>
  <w:style w:type="paragraph" w:customStyle="1" w:styleId="spec">
    <w:name w:val="spec"/>
    <w:basedOn w:val="a"/>
    <w:rsid w:val="00445951"/>
    <w:pPr>
      <w:jc w:val="both"/>
    </w:pPr>
    <w:rPr>
      <w:rFonts w:ascii="Arial" w:hAnsi="Arial" w:cs="Arial"/>
      <w:color w:val="000000"/>
      <w:sz w:val="20"/>
      <w:szCs w:val="20"/>
    </w:rPr>
  </w:style>
  <w:style w:type="paragraph" w:customStyle="1" w:styleId="tabletext">
    <w:name w:val="tabletext"/>
    <w:basedOn w:val="a"/>
    <w:rsid w:val="00445951"/>
    <w:pPr>
      <w:spacing w:before="125" w:after="125"/>
      <w:jc w:val="both"/>
    </w:pPr>
    <w:rPr>
      <w:rFonts w:ascii="Verdana" w:hAnsi="Verdana"/>
      <w:color w:val="000000"/>
      <w:sz w:val="15"/>
      <w:szCs w:val="15"/>
    </w:rPr>
  </w:style>
  <w:style w:type="paragraph" w:customStyle="1" w:styleId="npb">
    <w:name w:val="npb"/>
    <w:basedOn w:val="a"/>
    <w:rsid w:val="00445951"/>
    <w:pPr>
      <w:spacing w:before="15" w:after="15"/>
      <w:jc w:val="center"/>
    </w:pPr>
    <w:rPr>
      <w:b/>
      <w:bCs/>
      <w:color w:val="800000"/>
      <w:sz w:val="28"/>
      <w:szCs w:val="28"/>
    </w:rPr>
  </w:style>
  <w:style w:type="paragraph" w:customStyle="1" w:styleId="2a">
    <w:name w:val="Обычный2"/>
    <w:rsid w:val="00445951"/>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a"/>
    <w:rsid w:val="00445951"/>
    <w:pPr>
      <w:suppressAutoHyphens/>
      <w:ind w:firstLine="720"/>
      <w:jc w:val="both"/>
    </w:pPr>
    <w:rPr>
      <w:szCs w:val="20"/>
    </w:rPr>
  </w:style>
  <w:style w:type="paragraph" w:customStyle="1" w:styleId="aff7">
    <w:name w:val="алфавит"/>
    <w:basedOn w:val="a"/>
    <w:rsid w:val="00445951"/>
    <w:pPr>
      <w:tabs>
        <w:tab w:val="num" w:pos="6135"/>
      </w:tabs>
      <w:spacing w:line="360" w:lineRule="auto"/>
      <w:ind w:left="6135" w:hanging="360"/>
      <w:jc w:val="both"/>
    </w:pPr>
    <w:rPr>
      <w:sz w:val="28"/>
      <w:szCs w:val="20"/>
    </w:rPr>
  </w:style>
  <w:style w:type="paragraph" w:customStyle="1" w:styleId="Head92">
    <w:name w:val="Head 9.2"/>
    <w:basedOn w:val="a"/>
    <w:next w:val="a"/>
    <w:rsid w:val="00445951"/>
    <w:pPr>
      <w:keepNext/>
      <w:widowControl w:val="0"/>
      <w:suppressAutoHyphens/>
      <w:spacing w:before="120" w:after="60"/>
    </w:pPr>
    <w:rPr>
      <w:b/>
      <w:snapToGrid w:val="0"/>
      <w:szCs w:val="20"/>
      <w:lang w:val="en-US"/>
    </w:rPr>
  </w:style>
  <w:style w:type="paragraph" w:customStyle="1" w:styleId="19">
    <w:name w:val="Об1"/>
    <w:basedOn w:val="a"/>
    <w:rsid w:val="00445951"/>
    <w:pPr>
      <w:tabs>
        <w:tab w:val="num" w:pos="1215"/>
      </w:tabs>
      <w:ind w:left="1215" w:hanging="360"/>
      <w:jc w:val="both"/>
    </w:pPr>
    <w:rPr>
      <w:noProof/>
      <w:szCs w:val="20"/>
    </w:rPr>
  </w:style>
  <w:style w:type="paragraph" w:customStyle="1" w:styleId="1-">
    <w:name w:val="Список 1-го уровня"/>
    <w:basedOn w:val="a"/>
    <w:rsid w:val="00445951"/>
    <w:pPr>
      <w:tabs>
        <w:tab w:val="num" w:pos="720"/>
      </w:tabs>
      <w:spacing w:before="120"/>
      <w:ind w:left="720" w:hanging="360"/>
      <w:jc w:val="both"/>
    </w:pPr>
    <w:rPr>
      <w:szCs w:val="20"/>
    </w:rPr>
  </w:style>
  <w:style w:type="paragraph" w:customStyle="1" w:styleId="2-">
    <w:name w:val="Список 2-го уровня"/>
    <w:basedOn w:val="a"/>
    <w:rsid w:val="00445951"/>
    <w:pPr>
      <w:tabs>
        <w:tab w:val="num" w:pos="2160"/>
      </w:tabs>
      <w:spacing w:before="120"/>
      <w:ind w:left="720" w:hanging="720"/>
      <w:jc w:val="both"/>
    </w:pPr>
    <w:rPr>
      <w:szCs w:val="20"/>
    </w:rPr>
  </w:style>
  <w:style w:type="character" w:customStyle="1" w:styleId="115pt">
    <w:name w:val="Стиль 115 pt"/>
    <w:rsid w:val="00445951"/>
    <w:rPr>
      <w:sz w:val="24"/>
      <w:szCs w:val="24"/>
    </w:rPr>
  </w:style>
  <w:style w:type="paragraph" w:customStyle="1" w:styleId="Default">
    <w:name w:val="Default"/>
    <w:rsid w:val="0044595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1">
    <w:name w:val="Знак Знак4"/>
    <w:locked/>
    <w:rsid w:val="00445951"/>
    <w:rPr>
      <w:sz w:val="23"/>
      <w:lang w:val="ru-RU" w:eastAsia="ru-RU" w:bidi="ar-SA"/>
    </w:rPr>
  </w:style>
  <w:style w:type="character" w:customStyle="1" w:styleId="aff8">
    <w:name w:val="Знак Знак Знак"/>
    <w:locked/>
    <w:rsid w:val="00445951"/>
    <w:rPr>
      <w:sz w:val="24"/>
      <w:lang w:val="ru-RU" w:eastAsia="ru-RU" w:bidi="ar-SA"/>
    </w:rPr>
  </w:style>
  <w:style w:type="character" w:customStyle="1" w:styleId="2b">
    <w:name w:val="Знак Знак2"/>
    <w:rsid w:val="00445951"/>
    <w:rPr>
      <w:sz w:val="24"/>
      <w:szCs w:val="24"/>
    </w:rPr>
  </w:style>
  <w:style w:type="character" w:styleId="aff9">
    <w:name w:val="Strong"/>
    <w:uiPriority w:val="22"/>
    <w:qFormat/>
    <w:rsid w:val="00445951"/>
    <w:rPr>
      <w:b/>
      <w:bCs/>
    </w:rPr>
  </w:style>
  <w:style w:type="character" w:styleId="affa">
    <w:name w:val="Emphasis"/>
    <w:qFormat/>
    <w:rsid w:val="00445951"/>
    <w:rPr>
      <w:i/>
      <w:iCs/>
    </w:rPr>
  </w:style>
  <w:style w:type="paragraph" w:customStyle="1" w:styleId="ConsNormal">
    <w:name w:val="ConsNormal"/>
    <w:rsid w:val="0044595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5">
    <w:name w:val="Стиль3 Знак Знак"/>
    <w:basedOn w:val="23"/>
    <w:rsid w:val="00445951"/>
    <w:pPr>
      <w:widowControl w:val="0"/>
      <w:tabs>
        <w:tab w:val="num" w:pos="227"/>
      </w:tabs>
      <w:adjustRightInd w:val="0"/>
      <w:spacing w:after="0" w:line="240" w:lineRule="auto"/>
      <w:ind w:left="0"/>
      <w:textAlignment w:val="baseline"/>
    </w:pPr>
  </w:style>
  <w:style w:type="paragraph" w:customStyle="1" w:styleId="1a">
    <w:name w:val="Знак Знак Знак Знак Знак1 Знак"/>
    <w:basedOn w:val="a"/>
    <w:rsid w:val="00445951"/>
    <w:pPr>
      <w:spacing w:before="100" w:beforeAutospacing="1" w:after="100" w:afterAutospacing="1"/>
    </w:pPr>
    <w:rPr>
      <w:rFonts w:ascii="Tahoma" w:hAnsi="Tahoma"/>
      <w:sz w:val="20"/>
      <w:szCs w:val="20"/>
      <w:lang w:val="en-US" w:eastAsia="en-US"/>
    </w:rPr>
  </w:style>
  <w:style w:type="paragraph" w:customStyle="1" w:styleId="affb">
    <w:name w:val="Знак Знак Знак Знак"/>
    <w:basedOn w:val="a"/>
    <w:rsid w:val="00445951"/>
    <w:pPr>
      <w:spacing w:after="160" w:line="240" w:lineRule="exact"/>
    </w:pPr>
    <w:rPr>
      <w:rFonts w:ascii="Verdana" w:hAnsi="Verdana"/>
      <w:sz w:val="20"/>
      <w:szCs w:val="20"/>
      <w:lang w:val="en-US" w:eastAsia="en-US"/>
    </w:rPr>
  </w:style>
  <w:style w:type="paragraph" w:customStyle="1" w:styleId="BodyTextIndent31">
    <w:name w:val="Body Text Indent 31"/>
    <w:basedOn w:val="a"/>
    <w:rsid w:val="00445951"/>
    <w:pPr>
      <w:ind w:firstLine="567"/>
      <w:jc w:val="both"/>
    </w:pPr>
    <w:rPr>
      <w:szCs w:val="20"/>
    </w:rPr>
  </w:style>
  <w:style w:type="paragraph" w:customStyle="1" w:styleId="36">
    <w:name w:val="Обычный3"/>
    <w:rsid w:val="00445951"/>
    <w:pPr>
      <w:widowControl w:val="0"/>
      <w:snapToGrid w:val="0"/>
      <w:spacing w:after="0" w:line="300" w:lineRule="auto"/>
      <w:ind w:firstLine="920"/>
    </w:pPr>
    <w:rPr>
      <w:rFonts w:ascii="Times New Roman" w:eastAsia="Times New Roman" w:hAnsi="Times New Roman" w:cs="Times New Roman"/>
      <w:sz w:val="32"/>
      <w:szCs w:val="20"/>
      <w:lang w:eastAsia="ru-RU"/>
    </w:rPr>
  </w:style>
  <w:style w:type="paragraph" w:customStyle="1" w:styleId="affc">
    <w:name w:val="Îñíîâí"/>
    <w:basedOn w:val="a"/>
    <w:rsid w:val="00445951"/>
    <w:pPr>
      <w:widowControl w:val="0"/>
      <w:jc w:val="both"/>
    </w:pPr>
    <w:rPr>
      <w:rFonts w:ascii="Arial" w:hAnsi="Arial"/>
      <w:sz w:val="22"/>
      <w:szCs w:val="20"/>
    </w:rPr>
  </w:style>
  <w:style w:type="paragraph" w:customStyle="1" w:styleId="42">
    <w:name w:val="Обычный4"/>
    <w:rsid w:val="00445951"/>
    <w:pPr>
      <w:widowControl w:val="0"/>
      <w:snapToGrid w:val="0"/>
      <w:spacing w:after="0" w:line="300" w:lineRule="auto"/>
      <w:ind w:firstLine="920"/>
    </w:pPr>
    <w:rPr>
      <w:rFonts w:ascii="Times New Roman" w:eastAsia="Times New Roman" w:hAnsi="Times New Roman" w:cs="Times New Roman"/>
      <w:sz w:val="32"/>
      <w:szCs w:val="20"/>
      <w:lang w:eastAsia="ru-RU"/>
    </w:rPr>
  </w:style>
  <w:style w:type="paragraph" w:customStyle="1" w:styleId="ConsNonformat">
    <w:name w:val="ConsNonformat"/>
    <w:rsid w:val="009A65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AB4F85"/>
    <w:rPr>
      <w:rFonts w:ascii="Arial" w:eastAsia="Times New Roman" w:hAnsi="Arial" w:cs="Arial"/>
      <w:sz w:val="24"/>
      <w:szCs w:val="24"/>
      <w:lang w:eastAsia="ru-RU"/>
    </w:rPr>
  </w:style>
  <w:style w:type="paragraph" w:customStyle="1" w:styleId="-">
    <w:name w:val="Контракт-раздел"/>
    <w:basedOn w:val="a"/>
    <w:next w:val="-0"/>
    <w:uiPriority w:val="99"/>
    <w:rsid w:val="00AB4F85"/>
    <w:pPr>
      <w:keepNext/>
      <w:numPr>
        <w:numId w:val="19"/>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AB4F85"/>
    <w:pPr>
      <w:numPr>
        <w:ilvl w:val="1"/>
        <w:numId w:val="19"/>
      </w:numPr>
      <w:tabs>
        <w:tab w:val="clear" w:pos="2471"/>
        <w:tab w:val="num" w:pos="360"/>
        <w:tab w:val="num" w:pos="1391"/>
      </w:tabs>
      <w:ind w:left="1391" w:firstLine="0"/>
      <w:jc w:val="both"/>
    </w:pPr>
  </w:style>
  <w:style w:type="paragraph" w:customStyle="1" w:styleId="-1">
    <w:name w:val="Контракт-подпункт"/>
    <w:basedOn w:val="a"/>
    <w:uiPriority w:val="99"/>
    <w:rsid w:val="00AB4F85"/>
    <w:pPr>
      <w:numPr>
        <w:ilvl w:val="2"/>
        <w:numId w:val="19"/>
      </w:numPr>
      <w:jc w:val="both"/>
    </w:pPr>
  </w:style>
  <w:style w:type="paragraph" w:customStyle="1" w:styleId="-2">
    <w:name w:val="Контракт-подподпункт"/>
    <w:basedOn w:val="a"/>
    <w:uiPriority w:val="99"/>
    <w:rsid w:val="00AB4F85"/>
    <w:pPr>
      <w:numPr>
        <w:ilvl w:val="3"/>
        <w:numId w:val="19"/>
      </w:numPr>
      <w:jc w:val="both"/>
    </w:pPr>
  </w:style>
  <w:style w:type="paragraph" w:customStyle="1" w:styleId="normalcxsplast">
    <w:name w:val="normalcxsplast"/>
    <w:basedOn w:val="a"/>
    <w:rsid w:val="00AB4F85"/>
    <w:pPr>
      <w:spacing w:before="100" w:beforeAutospacing="1" w:after="100" w:afterAutospacing="1"/>
    </w:pPr>
  </w:style>
  <w:style w:type="character" w:customStyle="1" w:styleId="FontStyle42">
    <w:name w:val="Font Style42"/>
    <w:basedOn w:val="a0"/>
    <w:uiPriority w:val="99"/>
    <w:rsid w:val="007F5281"/>
    <w:rPr>
      <w:rFonts w:ascii="Times New Roman" w:hAnsi="Times New Roman" w:cs="Times New Roman"/>
      <w:sz w:val="24"/>
      <w:szCs w:val="24"/>
    </w:rPr>
  </w:style>
  <w:style w:type="paragraph" w:customStyle="1" w:styleId="Style14">
    <w:name w:val="Style14"/>
    <w:basedOn w:val="a"/>
    <w:uiPriority w:val="99"/>
    <w:rsid w:val="007F5281"/>
    <w:pPr>
      <w:widowControl w:val="0"/>
      <w:autoSpaceDE w:val="0"/>
      <w:autoSpaceDN w:val="0"/>
      <w:adjustRightInd w:val="0"/>
      <w:spacing w:line="331" w:lineRule="exact"/>
      <w:ind w:firstLine="576"/>
      <w:jc w:val="both"/>
    </w:pPr>
  </w:style>
  <w:style w:type="character" w:customStyle="1" w:styleId="affd">
    <w:name w:val="Основной текст_"/>
    <w:basedOn w:val="a0"/>
    <w:link w:val="1b"/>
    <w:rsid w:val="0061065D"/>
    <w:rPr>
      <w:rFonts w:ascii="Times New Roman" w:eastAsia="Times New Roman" w:hAnsi="Times New Roman" w:cs="Times New Roman"/>
      <w:spacing w:val="6"/>
      <w:sz w:val="21"/>
      <w:szCs w:val="21"/>
      <w:shd w:val="clear" w:color="auto" w:fill="FFFFFF"/>
    </w:rPr>
  </w:style>
  <w:style w:type="paragraph" w:customStyle="1" w:styleId="1b">
    <w:name w:val="Основной текст1"/>
    <w:basedOn w:val="a"/>
    <w:link w:val="affd"/>
    <w:rsid w:val="0061065D"/>
    <w:pPr>
      <w:widowControl w:val="0"/>
      <w:shd w:val="clear" w:color="auto" w:fill="FFFFFF"/>
      <w:spacing w:after="360" w:line="0" w:lineRule="atLeast"/>
    </w:pPr>
    <w:rPr>
      <w:spacing w:val="6"/>
      <w:sz w:val="21"/>
      <w:szCs w:val="21"/>
      <w:lang w:eastAsia="en-US"/>
    </w:rPr>
  </w:style>
  <w:style w:type="paragraph" w:customStyle="1" w:styleId="1c">
    <w:name w:val="Без интервала1"/>
    <w:rsid w:val="00EA6426"/>
    <w:pPr>
      <w:spacing w:after="0" w:line="240" w:lineRule="auto"/>
    </w:pPr>
    <w:rPr>
      <w:rFonts w:ascii="Calibri" w:eastAsia="Calibri" w:hAnsi="Calibri" w:cs="Times New Roman"/>
      <w:lang w:eastAsia="ru-RU"/>
    </w:rPr>
  </w:style>
  <w:style w:type="character" w:customStyle="1" w:styleId="Calibri105pt0pt">
    <w:name w:val="Основной текст + Calibri;10;5 pt;Курсив;Интервал 0 pt"/>
    <w:basedOn w:val="affd"/>
    <w:rsid w:val="008347A4"/>
    <w:rPr>
      <w:rFonts w:ascii="Calibri" w:eastAsia="Calibri" w:hAnsi="Calibri" w:cs="Calibri"/>
      <w:b w:val="0"/>
      <w:bCs w:val="0"/>
      <w:i/>
      <w:iCs/>
      <w:smallCaps w:val="0"/>
      <w:strike w:val="0"/>
      <w:color w:val="000000"/>
      <w:spacing w:val="3"/>
      <w:w w:val="100"/>
      <w:position w:val="0"/>
      <w:sz w:val="21"/>
      <w:szCs w:val="21"/>
      <w:u w:val="none"/>
      <w:shd w:val="clear" w:color="auto" w:fill="FFFFFF"/>
      <w:lang w:val="ru-RU"/>
    </w:rPr>
  </w:style>
  <w:style w:type="character" w:customStyle="1" w:styleId="Calibri105pt">
    <w:name w:val="Основной текст + Calibri;10;5 pt;Полужирный"/>
    <w:basedOn w:val="affd"/>
    <w:rsid w:val="00AD25FC"/>
    <w:rPr>
      <w:rFonts w:ascii="Calibri" w:eastAsia="Calibri" w:hAnsi="Calibri" w:cs="Calibri"/>
      <w:b/>
      <w:bCs/>
      <w:i w:val="0"/>
      <w:iCs w:val="0"/>
      <w:smallCaps w:val="0"/>
      <w:strike w:val="0"/>
      <w:color w:val="000000"/>
      <w:spacing w:val="0"/>
      <w:w w:val="100"/>
      <w:position w:val="0"/>
      <w:sz w:val="21"/>
      <w:szCs w:val="21"/>
      <w:u w:val="none"/>
      <w:shd w:val="clear" w:color="auto" w:fill="FFFFFF"/>
      <w:lang w:val="ru-RU"/>
    </w:rPr>
  </w:style>
  <w:style w:type="character" w:customStyle="1" w:styleId="Calibri11pt0pt">
    <w:name w:val="Основной текст + Calibri;11 pt;Курсив;Интервал 0 pt"/>
    <w:basedOn w:val="affd"/>
    <w:rsid w:val="00826C7D"/>
    <w:rPr>
      <w:rFonts w:ascii="Calibri" w:eastAsia="Calibri" w:hAnsi="Calibri" w:cs="Calibri"/>
      <w:b w:val="0"/>
      <w:bCs w:val="0"/>
      <w:i/>
      <w:iCs/>
      <w:smallCaps w:val="0"/>
      <w:strike w:val="0"/>
      <w:color w:val="000000"/>
      <w:spacing w:val="3"/>
      <w:w w:val="100"/>
      <w:position w:val="0"/>
      <w:sz w:val="22"/>
      <w:szCs w:val="22"/>
      <w:u w:val="none"/>
      <w:shd w:val="clear" w:color="auto" w:fill="FFFFFF"/>
      <w:lang w:val="ru-RU"/>
    </w:rPr>
  </w:style>
  <w:style w:type="paragraph" w:customStyle="1" w:styleId="affe">
    <w:name w:val="Îáû÷íûé"/>
    <w:rsid w:val="000B47C7"/>
    <w:pPr>
      <w:spacing w:after="0" w:line="240" w:lineRule="auto"/>
    </w:pPr>
    <w:rPr>
      <w:rFonts w:ascii="Times New Roman" w:eastAsia="Times New Roman" w:hAnsi="Times New Roman" w:cs="Times New Roman"/>
      <w:sz w:val="20"/>
      <w:szCs w:val="20"/>
      <w:lang w:eastAsia="ru-RU"/>
    </w:rPr>
  </w:style>
  <w:style w:type="paragraph" w:customStyle="1" w:styleId="afff">
    <w:name w:val="Обычный.Нормальный абзац"/>
    <w:rsid w:val="008320E6"/>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37">
    <w:name w:val="Body Text Indent 3"/>
    <w:basedOn w:val="a"/>
    <w:link w:val="38"/>
    <w:uiPriority w:val="99"/>
    <w:semiHidden/>
    <w:unhideWhenUsed/>
    <w:rsid w:val="00CB55CE"/>
    <w:pPr>
      <w:spacing w:after="120"/>
      <w:ind w:left="283"/>
    </w:pPr>
    <w:rPr>
      <w:sz w:val="16"/>
      <w:szCs w:val="16"/>
    </w:rPr>
  </w:style>
  <w:style w:type="character" w:customStyle="1" w:styleId="38">
    <w:name w:val="Основной текст с отступом 3 Знак"/>
    <w:basedOn w:val="a0"/>
    <w:link w:val="37"/>
    <w:uiPriority w:val="99"/>
    <w:semiHidden/>
    <w:rsid w:val="00CB55CE"/>
    <w:rPr>
      <w:rFonts w:ascii="Times New Roman" w:eastAsia="Times New Roman" w:hAnsi="Times New Roman" w:cs="Times New Roman"/>
      <w:sz w:val="16"/>
      <w:szCs w:val="16"/>
      <w:lang w:eastAsia="ru-RU"/>
    </w:rPr>
  </w:style>
  <w:style w:type="paragraph" w:customStyle="1" w:styleId="51">
    <w:name w:val="Обычный5"/>
    <w:rsid w:val="006F64FC"/>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5"/>
    <w:rsid w:val="006F64FC"/>
    <w:rPr>
      <w:rFonts w:ascii="Times New Roman" w:eastAsia="Times New Roman" w:hAnsi="Times New Roman" w:cs="Times New Roman"/>
      <w:snapToGrid w:val="0"/>
      <w:sz w:val="24"/>
      <w:szCs w:val="20"/>
      <w:lang w:eastAsia="ru-RU"/>
    </w:rPr>
  </w:style>
  <w:style w:type="character" w:customStyle="1" w:styleId="iceouttxt">
    <w:name w:val="iceouttxt"/>
    <w:rsid w:val="00DB087E"/>
  </w:style>
  <w:style w:type="paragraph" w:customStyle="1" w:styleId="2c">
    <w:name w:val="Без интервала2"/>
    <w:rsid w:val="003E2AAA"/>
    <w:pPr>
      <w:spacing w:after="0" w:line="240" w:lineRule="auto"/>
    </w:pPr>
    <w:rPr>
      <w:rFonts w:ascii="Calibri" w:eastAsia="Calibri" w:hAnsi="Calibri" w:cs="Times New Roman"/>
      <w:lang w:eastAsia="ru-RU"/>
    </w:rPr>
  </w:style>
  <w:style w:type="character" w:customStyle="1" w:styleId="CharChar">
    <w:name w:val="Обычный Char Char"/>
    <w:locked/>
    <w:rsid w:val="003E2AAA"/>
    <w:rPr>
      <w:rFonts w:ascii="Calibri" w:eastAsia="Calibri" w:hAnsi="Calibri"/>
      <w:sz w:val="22"/>
      <w:szCs w:val="22"/>
    </w:rPr>
  </w:style>
  <w:style w:type="paragraph" w:customStyle="1" w:styleId="ConsPlusTitle">
    <w:name w:val="ConsPlusTitle"/>
    <w:rsid w:val="0061416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a">
    <w:name w:val="Без интервала Знак"/>
    <w:link w:val="a9"/>
    <w:locked/>
    <w:rsid w:val="006559C6"/>
    <w:rPr>
      <w:rFonts w:ascii="Calibri" w:eastAsia="Times New Roman" w:hAnsi="Calibri" w:cs="Times New Roman"/>
      <w:lang w:eastAsia="ru-RU"/>
    </w:rPr>
  </w:style>
  <w:style w:type="paragraph" w:customStyle="1" w:styleId="120">
    <w:name w:val="Обычный12"/>
    <w:uiPriority w:val="99"/>
    <w:rsid w:val="006559C6"/>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1d">
    <w:name w:val="Неразрешенное упоминание1"/>
    <w:basedOn w:val="a0"/>
    <w:uiPriority w:val="99"/>
    <w:semiHidden/>
    <w:unhideWhenUsed/>
    <w:rsid w:val="00C94CA4"/>
    <w:rPr>
      <w:color w:val="605E5C"/>
      <w:shd w:val="clear" w:color="auto" w:fill="E1DFDD"/>
    </w:rPr>
  </w:style>
  <w:style w:type="character" w:customStyle="1" w:styleId="ListParagraphChar">
    <w:name w:val="List Paragraph Char"/>
    <w:link w:val="12"/>
    <w:locked/>
    <w:rsid w:val="005A0F2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844124">
      <w:bodyDiv w:val="1"/>
      <w:marLeft w:val="0"/>
      <w:marRight w:val="0"/>
      <w:marTop w:val="0"/>
      <w:marBottom w:val="0"/>
      <w:divBdr>
        <w:top w:val="none" w:sz="0" w:space="0" w:color="auto"/>
        <w:left w:val="none" w:sz="0" w:space="0" w:color="auto"/>
        <w:bottom w:val="none" w:sz="0" w:space="0" w:color="auto"/>
        <w:right w:val="none" w:sz="0" w:space="0" w:color="auto"/>
      </w:divBdr>
    </w:div>
    <w:div w:id="421992574">
      <w:bodyDiv w:val="1"/>
      <w:marLeft w:val="0"/>
      <w:marRight w:val="0"/>
      <w:marTop w:val="0"/>
      <w:marBottom w:val="0"/>
      <w:divBdr>
        <w:top w:val="none" w:sz="0" w:space="0" w:color="auto"/>
        <w:left w:val="none" w:sz="0" w:space="0" w:color="auto"/>
        <w:bottom w:val="none" w:sz="0" w:space="0" w:color="auto"/>
        <w:right w:val="none" w:sz="0" w:space="0" w:color="auto"/>
      </w:divBdr>
    </w:div>
    <w:div w:id="654576344">
      <w:bodyDiv w:val="1"/>
      <w:marLeft w:val="0"/>
      <w:marRight w:val="0"/>
      <w:marTop w:val="0"/>
      <w:marBottom w:val="0"/>
      <w:divBdr>
        <w:top w:val="none" w:sz="0" w:space="0" w:color="auto"/>
        <w:left w:val="none" w:sz="0" w:space="0" w:color="auto"/>
        <w:bottom w:val="none" w:sz="0" w:space="0" w:color="auto"/>
        <w:right w:val="none" w:sz="0" w:space="0" w:color="auto"/>
      </w:divBdr>
    </w:div>
    <w:div w:id="722022996">
      <w:bodyDiv w:val="1"/>
      <w:marLeft w:val="0"/>
      <w:marRight w:val="0"/>
      <w:marTop w:val="0"/>
      <w:marBottom w:val="0"/>
      <w:divBdr>
        <w:top w:val="none" w:sz="0" w:space="0" w:color="auto"/>
        <w:left w:val="none" w:sz="0" w:space="0" w:color="auto"/>
        <w:bottom w:val="none" w:sz="0" w:space="0" w:color="auto"/>
        <w:right w:val="none" w:sz="0" w:space="0" w:color="auto"/>
      </w:divBdr>
    </w:div>
    <w:div w:id="731004110">
      <w:bodyDiv w:val="1"/>
      <w:marLeft w:val="0"/>
      <w:marRight w:val="0"/>
      <w:marTop w:val="0"/>
      <w:marBottom w:val="0"/>
      <w:divBdr>
        <w:top w:val="none" w:sz="0" w:space="0" w:color="auto"/>
        <w:left w:val="none" w:sz="0" w:space="0" w:color="auto"/>
        <w:bottom w:val="none" w:sz="0" w:space="0" w:color="auto"/>
        <w:right w:val="none" w:sz="0" w:space="0" w:color="auto"/>
      </w:divBdr>
    </w:div>
    <w:div w:id="179204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uik6032@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970C8-618E-4255-A9B1-6500F042B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3200</Words>
  <Characters>18241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jku3</dc:creator>
  <cp:lastModifiedBy>K6-WIN6F03614D</cp:lastModifiedBy>
  <cp:revision>2</cp:revision>
  <cp:lastPrinted>2019-03-22T08:55:00Z</cp:lastPrinted>
  <dcterms:created xsi:type="dcterms:W3CDTF">2026-06-30T07:25:00Z</dcterms:created>
  <dcterms:modified xsi:type="dcterms:W3CDTF">2026-06-30T07:25:00Z</dcterms:modified>
</cp:coreProperties>
</file>