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24CC" w:rsidRDefault="004D0A7D">
      <w:pPr>
        <w:pStyle w:val="a5"/>
        <w:spacing w:before="30" w:after="72"/>
        <w:rPr>
          <w:rFonts w:ascii="Arial Narrow" w:eastAsia="Calibri" w:hAnsi="Arial Narrow" w:cs="Calibri"/>
          <w:sz w:val="21"/>
          <w:szCs w:val="21"/>
        </w:rPr>
      </w:pPr>
      <w:r>
        <w:rPr>
          <w:rFonts w:ascii="Arial Narrow" w:eastAsia="Calibri" w:hAnsi="Arial Narrow" w:cs="Calibri"/>
          <w:sz w:val="21"/>
          <w:szCs w:val="21"/>
        </w:rPr>
        <w:t xml:space="preserve">ДОГОВОР № </w:t>
      </w:r>
      <w:r w:rsidR="00A01AA1">
        <w:rPr>
          <w:rFonts w:ascii="Arial Narrow" w:eastAsia="Calibri" w:hAnsi="Arial Narrow" w:cs="Calibri"/>
          <w:sz w:val="21"/>
          <w:szCs w:val="21"/>
        </w:rPr>
        <w:t>________________</w:t>
      </w:r>
    </w:p>
    <w:p w:rsidR="008824CC" w:rsidRDefault="004D0A7D">
      <w:pPr>
        <w:pStyle w:val="a5"/>
        <w:spacing w:before="30" w:after="72"/>
        <w:rPr>
          <w:rFonts w:ascii="Arial Narrow" w:eastAsia="Calibri" w:hAnsi="Arial Narrow" w:cs="Calibri"/>
          <w:sz w:val="21"/>
          <w:szCs w:val="21"/>
        </w:rPr>
      </w:pPr>
      <w:r>
        <w:rPr>
          <w:rFonts w:ascii="Arial Narrow" w:eastAsia="Calibri" w:hAnsi="Arial Narrow" w:cs="Calibri"/>
          <w:sz w:val="21"/>
          <w:szCs w:val="21"/>
        </w:rPr>
        <w:t>на предоставление услуг</w:t>
      </w:r>
    </w:p>
    <w:p w:rsidR="00B56C17" w:rsidRPr="00B56C17" w:rsidRDefault="000A550B" w:rsidP="00B56C17">
      <w:pPr>
        <w:jc w:val="center"/>
        <w:rPr>
          <w:rFonts w:eastAsia="Calibri"/>
        </w:rPr>
      </w:pPr>
      <w:r w:rsidRPr="000A550B">
        <w:rPr>
          <w:b/>
          <w:sz w:val="24"/>
          <w:lang w:eastAsia="ar-SA"/>
        </w:rPr>
        <w:t>2617708245723272243001</w:t>
      </w:r>
      <w:r w:rsidR="00B56C17">
        <w:rPr>
          <w:b/>
          <w:sz w:val="24"/>
          <w:lang w:eastAsia="ar-SA"/>
        </w:rPr>
        <w:t>0009021</w:t>
      </w:r>
      <w:r w:rsidR="00B56C17" w:rsidRPr="00B56C17">
        <w:rPr>
          <w:b/>
          <w:sz w:val="24"/>
          <w:lang w:eastAsia="ar-SA"/>
        </w:rPr>
        <w:t>0000244</w:t>
      </w:r>
    </w:p>
    <w:tbl>
      <w:tblPr>
        <w:tblStyle w:val="StGen0"/>
        <w:tblW w:w="0" w:type="auto"/>
        <w:tblInd w:w="0" w:type="dxa"/>
        <w:tblLook w:val="04A0" w:firstRow="1" w:lastRow="0" w:firstColumn="1" w:lastColumn="0" w:noHBand="0" w:noVBand="1"/>
      </w:tblPr>
      <w:tblGrid>
        <w:gridCol w:w="5095"/>
        <w:gridCol w:w="5110"/>
      </w:tblGrid>
      <w:tr w:rsidR="008824CC">
        <w:tc>
          <w:tcPr>
            <w:tcW w:w="5210" w:type="dxa"/>
          </w:tcPr>
          <w:p w:rsidR="008824CC" w:rsidRDefault="00514F56">
            <w:pPr>
              <w:pBdr>
                <w:top w:val="none" w:sz="4" w:space="0" w:color="000000"/>
                <w:left w:val="none" w:sz="4" w:space="0" w:color="000000"/>
                <w:bottom w:val="none" w:sz="4" w:space="0" w:color="000000"/>
                <w:right w:val="none" w:sz="4" w:space="0" w:color="000000"/>
                <w:between w:val="none" w:sz="4" w:space="0" w:color="000000"/>
              </w:pBdr>
              <w:spacing w:before="30" w:after="72"/>
              <w:rPr>
                <w:rFonts w:ascii="Arial Narrow" w:eastAsia="Calibri" w:hAnsi="Arial Narrow" w:cs="Calibri"/>
                <w:color w:val="000000"/>
                <w:sz w:val="21"/>
                <w:szCs w:val="21"/>
              </w:rPr>
            </w:pPr>
            <w:r>
              <w:rPr>
                <w:rFonts w:ascii="Arial Narrow" w:eastAsia="Calibri" w:hAnsi="Arial Narrow" w:cs="Calibri"/>
                <w:color w:val="000000"/>
                <w:sz w:val="21"/>
                <w:szCs w:val="21"/>
              </w:rPr>
              <w:t>г.__________</w:t>
            </w:r>
          </w:p>
        </w:tc>
        <w:tc>
          <w:tcPr>
            <w:tcW w:w="5211" w:type="dxa"/>
          </w:tcPr>
          <w:p w:rsidR="008824CC" w:rsidRDefault="00A01AA1">
            <w:pPr>
              <w:pBdr>
                <w:top w:val="none" w:sz="4" w:space="0" w:color="000000"/>
                <w:left w:val="none" w:sz="4" w:space="0" w:color="000000"/>
                <w:bottom w:val="none" w:sz="4" w:space="0" w:color="000000"/>
                <w:right w:val="none" w:sz="4" w:space="0" w:color="000000"/>
                <w:between w:val="none" w:sz="4" w:space="0" w:color="000000"/>
              </w:pBdr>
              <w:spacing w:before="30" w:after="72"/>
              <w:jc w:val="right"/>
              <w:rPr>
                <w:rFonts w:ascii="Arial Narrow" w:eastAsia="Calibri" w:hAnsi="Arial Narrow" w:cs="Calibri"/>
                <w:color w:val="000000"/>
                <w:sz w:val="21"/>
                <w:szCs w:val="21"/>
              </w:rPr>
            </w:pPr>
            <w:r>
              <w:rPr>
                <w:rFonts w:ascii="Arial Narrow" w:eastAsia="Calibri" w:hAnsi="Arial Narrow" w:cs="Calibri"/>
                <w:color w:val="000000"/>
                <w:sz w:val="21"/>
                <w:szCs w:val="21"/>
              </w:rPr>
              <w:t>________________</w:t>
            </w:r>
            <w:r w:rsidR="004D0A7D">
              <w:rPr>
                <w:rFonts w:ascii="Arial Narrow" w:eastAsia="Calibri" w:hAnsi="Arial Narrow" w:cs="Calibri"/>
                <w:color w:val="000000"/>
                <w:sz w:val="21"/>
                <w:szCs w:val="21"/>
              </w:rPr>
              <w:t xml:space="preserve"> 2026 г.</w:t>
            </w:r>
          </w:p>
        </w:tc>
      </w:tr>
    </w:tbl>
    <w:p w:rsidR="0043253E" w:rsidRDefault="0043253E">
      <w:pPr>
        <w:spacing w:before="30" w:after="72"/>
        <w:ind w:firstLine="720"/>
        <w:jc w:val="both"/>
        <w:rPr>
          <w:rFonts w:ascii="Arial Narrow" w:eastAsia="Calibri" w:hAnsi="Arial Narrow" w:cs="Calibri"/>
          <w:sz w:val="21"/>
          <w:szCs w:val="21"/>
        </w:rPr>
      </w:pPr>
    </w:p>
    <w:p w:rsidR="008824CC" w:rsidRDefault="00A01AA1">
      <w:pPr>
        <w:spacing w:before="30" w:after="72"/>
        <w:ind w:firstLine="720"/>
        <w:jc w:val="both"/>
        <w:rPr>
          <w:rFonts w:ascii="Arial Narrow" w:eastAsia="Calibri" w:hAnsi="Arial Narrow" w:cs="Calibri"/>
          <w:sz w:val="21"/>
          <w:szCs w:val="21"/>
        </w:rPr>
      </w:pPr>
      <w:r>
        <w:rPr>
          <w:rFonts w:ascii="Arial Narrow" w:eastAsia="Calibri" w:hAnsi="Arial Narrow" w:cs="Calibri"/>
          <w:sz w:val="21"/>
          <w:szCs w:val="21"/>
        </w:rPr>
        <w:t>___________________________</w:t>
      </w:r>
      <w:r w:rsidR="004D0A7D">
        <w:rPr>
          <w:rFonts w:ascii="Arial Narrow" w:eastAsia="Calibri" w:hAnsi="Arial Narrow" w:cs="Calibri"/>
          <w:sz w:val="21"/>
          <w:szCs w:val="21"/>
        </w:rPr>
        <w:t xml:space="preserve">, именуемое в дальнейшем </w:t>
      </w:r>
      <w:r w:rsidR="004D0A7D">
        <w:rPr>
          <w:rFonts w:ascii="Arial Narrow" w:eastAsia="Calibri" w:hAnsi="Arial Narrow" w:cs="Calibri"/>
          <w:b/>
          <w:sz w:val="21"/>
          <w:szCs w:val="21"/>
        </w:rPr>
        <w:t>Оператор</w:t>
      </w:r>
      <w:r w:rsidR="004D0A7D">
        <w:rPr>
          <w:rFonts w:ascii="Arial Narrow" w:eastAsia="Calibri" w:hAnsi="Arial Narrow" w:cs="Calibri"/>
          <w:sz w:val="21"/>
          <w:szCs w:val="21"/>
        </w:rPr>
        <w:t xml:space="preserve">, в лице генерального директора </w:t>
      </w:r>
      <w:r>
        <w:rPr>
          <w:rFonts w:ascii="Arial Narrow" w:eastAsia="Calibri" w:hAnsi="Arial Narrow" w:cs="Calibri"/>
          <w:sz w:val="21"/>
          <w:szCs w:val="21"/>
        </w:rPr>
        <w:t>_____________________________</w:t>
      </w:r>
      <w:r w:rsidR="004D0A7D">
        <w:rPr>
          <w:rFonts w:ascii="Arial Narrow" w:eastAsia="Calibri" w:hAnsi="Arial Narrow" w:cs="Calibri"/>
          <w:sz w:val="21"/>
          <w:szCs w:val="21"/>
        </w:rPr>
        <w:t xml:space="preserve">, действующего на основании Устава, с одной стороны, и </w:t>
      </w:r>
      <w:r w:rsidR="00B56C17" w:rsidRPr="00B56C17">
        <w:rPr>
          <w:rFonts w:ascii="Arial Narrow" w:eastAsia="Calibri" w:hAnsi="Arial Narrow" w:cs="Calibri"/>
          <w:b/>
          <w:sz w:val="21"/>
          <w:szCs w:val="21"/>
        </w:rPr>
        <w:t>Хабаровский филиал Федерального государственного бюджетного научного учреждения «Всероссийский научно-исследовательский институт рыбного хозяйства и океанографии» (Хабаровский филиал ФГБНУ «ВНИРО»)</w:t>
      </w:r>
      <w:r w:rsidR="00B56C17" w:rsidRPr="00B56C17">
        <w:rPr>
          <w:rFonts w:ascii="Arial Narrow" w:eastAsia="Calibri" w:hAnsi="Arial Narrow" w:cs="Calibri"/>
          <w:b/>
          <w:bCs/>
          <w:sz w:val="21"/>
          <w:szCs w:val="21"/>
        </w:rPr>
        <w:t xml:space="preserve"> (сокращенное наименование ), </w:t>
      </w:r>
      <w:r w:rsidR="00B56C17" w:rsidRPr="00B56C17">
        <w:rPr>
          <w:rFonts w:ascii="Arial Narrow" w:eastAsia="Calibri" w:hAnsi="Arial Narrow" w:cs="Calibri"/>
          <w:bCs/>
          <w:sz w:val="21"/>
          <w:szCs w:val="21"/>
        </w:rPr>
        <w:t>именуемое в дальнейшем</w:t>
      </w:r>
      <w:r w:rsidR="00B56C17" w:rsidRPr="00B56C17">
        <w:rPr>
          <w:rFonts w:ascii="Arial Narrow" w:eastAsia="Calibri" w:hAnsi="Arial Narrow" w:cs="Calibri"/>
          <w:b/>
          <w:bCs/>
          <w:sz w:val="21"/>
          <w:szCs w:val="21"/>
        </w:rPr>
        <w:t xml:space="preserve"> </w:t>
      </w:r>
      <w:r w:rsidR="00B56C17">
        <w:rPr>
          <w:rFonts w:ascii="Arial Narrow" w:eastAsia="Calibri" w:hAnsi="Arial Narrow" w:cs="Calibri"/>
          <w:b/>
          <w:sz w:val="21"/>
          <w:szCs w:val="21"/>
        </w:rPr>
        <w:t>Клиент</w:t>
      </w:r>
      <w:r w:rsidR="00B56C17" w:rsidRPr="00B56C17">
        <w:rPr>
          <w:rFonts w:ascii="Arial Narrow" w:eastAsia="Calibri" w:hAnsi="Arial Narrow" w:cs="Calibri"/>
          <w:b/>
          <w:bCs/>
          <w:sz w:val="21"/>
          <w:szCs w:val="21"/>
        </w:rPr>
        <w:t xml:space="preserve">, </w:t>
      </w:r>
      <w:r w:rsidR="00B56C17" w:rsidRPr="00B56C17">
        <w:rPr>
          <w:rFonts w:ascii="Arial Narrow" w:eastAsia="Calibri" w:hAnsi="Arial Narrow" w:cs="Calibri"/>
          <w:b/>
          <w:bCs/>
          <w:sz w:val="21"/>
          <w:szCs w:val="21"/>
          <w:lang w:val="x-none"/>
        </w:rPr>
        <w:t>в лице руководителя Хабаровского филиала ФГБНУ «ВНИРО» («</w:t>
      </w:r>
      <w:proofErr w:type="spellStart"/>
      <w:r w:rsidR="00B56C17" w:rsidRPr="00B56C17">
        <w:rPr>
          <w:rFonts w:ascii="Arial Narrow" w:eastAsia="Calibri" w:hAnsi="Arial Narrow" w:cs="Calibri"/>
          <w:b/>
          <w:bCs/>
          <w:sz w:val="21"/>
          <w:szCs w:val="21"/>
          <w:lang w:val="x-none"/>
        </w:rPr>
        <w:t>ХабаровскНИРО</w:t>
      </w:r>
      <w:proofErr w:type="spellEnd"/>
      <w:r w:rsidR="00B56C17" w:rsidRPr="00B56C17">
        <w:rPr>
          <w:rFonts w:ascii="Arial Narrow" w:eastAsia="Calibri" w:hAnsi="Arial Narrow" w:cs="Calibri"/>
          <w:b/>
          <w:bCs/>
          <w:sz w:val="21"/>
          <w:szCs w:val="21"/>
          <w:lang w:val="x-none"/>
        </w:rPr>
        <w:t xml:space="preserve">») </w:t>
      </w:r>
      <w:proofErr w:type="spellStart"/>
      <w:r w:rsidR="00B56C17" w:rsidRPr="00B56C17">
        <w:rPr>
          <w:rFonts w:ascii="Arial Narrow" w:eastAsia="Calibri" w:hAnsi="Arial Narrow" w:cs="Calibri"/>
          <w:b/>
          <w:bCs/>
          <w:sz w:val="21"/>
          <w:szCs w:val="21"/>
        </w:rPr>
        <w:t>Коцюка</w:t>
      </w:r>
      <w:proofErr w:type="spellEnd"/>
      <w:r w:rsidR="00B56C17" w:rsidRPr="00B56C17">
        <w:rPr>
          <w:rFonts w:ascii="Arial Narrow" w:eastAsia="Calibri" w:hAnsi="Arial Narrow" w:cs="Calibri"/>
          <w:b/>
          <w:bCs/>
          <w:sz w:val="21"/>
          <w:szCs w:val="21"/>
        </w:rPr>
        <w:t xml:space="preserve"> Дениса Владимировича</w:t>
      </w:r>
      <w:r w:rsidR="00B56C17" w:rsidRPr="00B56C17">
        <w:rPr>
          <w:rFonts w:ascii="Arial Narrow" w:eastAsia="Calibri" w:hAnsi="Arial Narrow" w:cs="Calibri"/>
          <w:b/>
          <w:bCs/>
          <w:sz w:val="21"/>
          <w:szCs w:val="21"/>
          <w:lang w:val="x-none"/>
        </w:rPr>
        <w:t xml:space="preserve">, </w:t>
      </w:r>
      <w:r w:rsidR="00B56C17" w:rsidRPr="00B56C17">
        <w:rPr>
          <w:rFonts w:ascii="Arial Narrow" w:eastAsia="Calibri" w:hAnsi="Arial Narrow" w:cs="Calibri"/>
          <w:bCs/>
          <w:sz w:val="21"/>
          <w:szCs w:val="21"/>
          <w:lang w:val="x-none"/>
        </w:rPr>
        <w:t>действующег</w:t>
      </w:r>
      <w:r w:rsidR="00B56C17" w:rsidRPr="00B56C17">
        <w:rPr>
          <w:rFonts w:ascii="Arial Narrow" w:eastAsia="Calibri" w:hAnsi="Arial Narrow" w:cs="Calibri"/>
          <w:bCs/>
          <w:sz w:val="21"/>
          <w:szCs w:val="21"/>
        </w:rPr>
        <w:t>о</w:t>
      </w:r>
      <w:r w:rsidR="00B56C17" w:rsidRPr="00B56C17">
        <w:rPr>
          <w:rFonts w:ascii="Arial Narrow" w:eastAsia="Calibri" w:hAnsi="Arial Narrow" w:cs="Calibri"/>
          <w:bCs/>
          <w:sz w:val="21"/>
          <w:szCs w:val="21"/>
          <w:lang w:val="x-none"/>
        </w:rPr>
        <w:t xml:space="preserve"> на основании Положения о филиале и доверенности</w:t>
      </w:r>
      <w:r w:rsidR="00B56C17" w:rsidRPr="00B56C17">
        <w:rPr>
          <w:rFonts w:ascii="Arial Narrow" w:eastAsia="Calibri" w:hAnsi="Arial Narrow" w:cs="Calibri"/>
          <w:bCs/>
          <w:sz w:val="21"/>
          <w:szCs w:val="21"/>
        </w:rPr>
        <w:t xml:space="preserve"> от 22.06.2022 года</w:t>
      </w:r>
      <w:r w:rsidR="00B56C17" w:rsidRPr="00B56C17">
        <w:rPr>
          <w:rFonts w:ascii="Arial Narrow" w:eastAsia="Calibri" w:hAnsi="Arial Narrow" w:cs="Calibri"/>
          <w:bCs/>
          <w:sz w:val="21"/>
          <w:szCs w:val="21"/>
          <w:lang w:val="x-none"/>
        </w:rPr>
        <w:t> </w:t>
      </w:r>
      <w:r w:rsidR="00B56C17" w:rsidRPr="00B56C17">
        <w:rPr>
          <w:rFonts w:ascii="Arial Narrow" w:eastAsia="Calibri" w:hAnsi="Arial Narrow" w:cs="Calibri"/>
          <w:bCs/>
          <w:sz w:val="21"/>
          <w:szCs w:val="21"/>
        </w:rPr>
        <w:t>(</w:t>
      </w:r>
      <w:r w:rsidR="00B56C17" w:rsidRPr="00B56C17">
        <w:rPr>
          <w:rFonts w:ascii="Arial Narrow" w:eastAsia="Calibri" w:hAnsi="Arial Narrow" w:cs="Calibri"/>
          <w:bCs/>
          <w:sz w:val="21"/>
          <w:szCs w:val="21"/>
          <w:lang w:val="x-none"/>
        </w:rPr>
        <w:t>№</w:t>
      </w:r>
      <w:r w:rsidR="00B56C17" w:rsidRPr="00B56C17">
        <w:rPr>
          <w:rFonts w:ascii="Arial Narrow" w:eastAsia="Calibri" w:hAnsi="Arial Narrow" w:cs="Calibri"/>
          <w:bCs/>
          <w:sz w:val="21"/>
          <w:szCs w:val="21"/>
        </w:rPr>
        <w:t xml:space="preserve"> 77 АД 0307862),</w:t>
      </w:r>
      <w:r w:rsidR="00B56C17" w:rsidRPr="00B56C17">
        <w:rPr>
          <w:rFonts w:ascii="Arial Narrow" w:eastAsia="Calibri" w:hAnsi="Arial Narrow" w:cs="Calibri"/>
          <w:sz w:val="21"/>
          <w:szCs w:val="21"/>
        </w:rPr>
        <w:t xml:space="preserve"> действующего на основании Устава, с другой стороны, в  соответствии с п.4 ч.1 ст.9З Федерального закона от 05.04.2013 г, № 44-03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r w:rsidR="004D0A7D">
        <w:rPr>
          <w:rFonts w:ascii="Arial Narrow" w:eastAsia="Calibri" w:hAnsi="Arial Narrow" w:cs="Calibri"/>
          <w:sz w:val="21"/>
          <w:szCs w:val="21"/>
        </w:rPr>
        <w:t>:</w:t>
      </w:r>
    </w:p>
    <w:p w:rsidR="008824CC" w:rsidRDefault="008824CC">
      <w:pPr>
        <w:spacing w:before="30" w:after="72"/>
        <w:jc w:val="both"/>
        <w:rPr>
          <w:rFonts w:ascii="Arial Narrow" w:eastAsia="Calibri" w:hAnsi="Arial Narrow" w:cs="Calibri"/>
          <w:sz w:val="21"/>
          <w:szCs w:val="21"/>
        </w:rPr>
      </w:pPr>
    </w:p>
    <w:p w:rsidR="008824CC" w:rsidRDefault="004D0A7D">
      <w:pPr>
        <w:spacing w:before="30" w:after="72"/>
        <w:jc w:val="both"/>
        <w:rPr>
          <w:rFonts w:ascii="Arial Narrow" w:eastAsia="Calibri" w:hAnsi="Arial Narrow" w:cs="Calibri"/>
          <w:sz w:val="21"/>
          <w:szCs w:val="21"/>
        </w:rPr>
      </w:pPr>
      <w:r>
        <w:rPr>
          <w:rFonts w:ascii="Arial Narrow" w:eastAsia="Calibri" w:hAnsi="Arial Narrow" w:cs="Calibri"/>
          <w:sz w:val="21"/>
          <w:szCs w:val="21"/>
        </w:rPr>
        <w:t>Указанные ниже термины и выражения используются в настоящем Договоре, в следующих значениях:</w:t>
      </w:r>
    </w:p>
    <w:p w:rsidR="008824CC" w:rsidRDefault="004D0A7D">
      <w:pPr>
        <w:pBdr>
          <w:top w:val="none" w:sz="4" w:space="0" w:color="000000"/>
          <w:left w:val="none" w:sz="4" w:space="0" w:color="000000"/>
          <w:bottom w:val="none" w:sz="4" w:space="0" w:color="000000"/>
          <w:right w:val="none" w:sz="4" w:space="0" w:color="000000"/>
          <w:between w:val="none" w:sz="4" w:space="0" w:color="000000"/>
        </w:pBdr>
        <w:spacing w:before="30" w:after="72"/>
        <w:jc w:val="both"/>
        <w:rPr>
          <w:rFonts w:ascii="Arial Narrow" w:eastAsia="Calibri" w:hAnsi="Arial Narrow" w:cs="Calibri"/>
          <w:color w:val="000000"/>
          <w:sz w:val="21"/>
          <w:szCs w:val="21"/>
        </w:rPr>
      </w:pPr>
      <w:r>
        <w:rPr>
          <w:rFonts w:ascii="Arial Narrow" w:eastAsia="Calibri" w:hAnsi="Arial Narrow" w:cs="Calibri"/>
          <w:b/>
          <w:color w:val="000000"/>
          <w:sz w:val="21"/>
          <w:szCs w:val="21"/>
        </w:rPr>
        <w:t>Договор</w:t>
      </w:r>
      <w:r>
        <w:rPr>
          <w:rFonts w:ascii="Arial Narrow" w:eastAsia="Calibri" w:hAnsi="Arial Narrow" w:cs="Calibri"/>
          <w:color w:val="000000"/>
          <w:sz w:val="21"/>
          <w:szCs w:val="21"/>
        </w:rPr>
        <w:t xml:space="preserve"> – означает настоящий Договор с приложениями, Бланками заказа и любыми последующими дополнительными соглашениями и изменениями к нему, заключаемый между Оператором и Клиентом.</w:t>
      </w:r>
    </w:p>
    <w:p w:rsidR="008824CC" w:rsidRDefault="004D0A7D">
      <w:pPr>
        <w:pBdr>
          <w:top w:val="none" w:sz="4" w:space="0" w:color="000000"/>
          <w:left w:val="none" w:sz="4" w:space="0" w:color="000000"/>
          <w:bottom w:val="none" w:sz="4" w:space="0" w:color="000000"/>
          <w:right w:val="none" w:sz="4" w:space="0" w:color="000000"/>
          <w:between w:val="none" w:sz="4" w:space="0" w:color="000000"/>
        </w:pBdr>
        <w:spacing w:before="30" w:after="72"/>
        <w:jc w:val="both"/>
        <w:rPr>
          <w:rFonts w:ascii="Arial Narrow" w:eastAsia="Calibri" w:hAnsi="Arial Narrow" w:cs="Calibri"/>
          <w:color w:val="000000"/>
          <w:sz w:val="21"/>
          <w:szCs w:val="21"/>
        </w:rPr>
      </w:pPr>
      <w:r>
        <w:rPr>
          <w:rFonts w:ascii="Arial Narrow" w:eastAsia="Calibri" w:hAnsi="Arial Narrow" w:cs="Calibri"/>
          <w:b/>
          <w:color w:val="000000"/>
          <w:sz w:val="21"/>
          <w:szCs w:val="21"/>
        </w:rPr>
        <w:t>Оборудование</w:t>
      </w:r>
      <w:r>
        <w:rPr>
          <w:rFonts w:ascii="Arial Narrow" w:eastAsia="Calibri" w:hAnsi="Arial Narrow" w:cs="Calibri"/>
          <w:color w:val="000000"/>
          <w:sz w:val="21"/>
          <w:szCs w:val="21"/>
        </w:rPr>
        <w:t xml:space="preserve"> – означает абонентский спутниковый терминал </w:t>
      </w:r>
      <w:proofErr w:type="spellStart"/>
      <w:r>
        <w:rPr>
          <w:rFonts w:ascii="Arial Narrow" w:eastAsia="Calibri" w:hAnsi="Arial Narrow" w:cs="Calibri"/>
          <w:color w:val="000000"/>
          <w:sz w:val="21"/>
          <w:szCs w:val="21"/>
        </w:rPr>
        <w:t>Altegro</w:t>
      </w:r>
      <w:proofErr w:type="spellEnd"/>
      <w:r>
        <w:rPr>
          <w:rFonts w:ascii="Arial Narrow" w:eastAsia="Calibri" w:hAnsi="Arial Narrow" w:cs="Calibri"/>
          <w:color w:val="000000"/>
          <w:sz w:val="21"/>
          <w:szCs w:val="21"/>
        </w:rPr>
        <w:t xml:space="preserve"> </w:t>
      </w:r>
      <w:proofErr w:type="spellStart"/>
      <w:r>
        <w:rPr>
          <w:rFonts w:ascii="Arial Narrow" w:eastAsia="Calibri" w:hAnsi="Arial Narrow" w:cs="Calibri"/>
          <w:color w:val="000000"/>
          <w:sz w:val="21"/>
          <w:szCs w:val="21"/>
        </w:rPr>
        <w:t>Data</w:t>
      </w:r>
      <w:proofErr w:type="spellEnd"/>
      <w:r>
        <w:rPr>
          <w:rFonts w:ascii="Arial Narrow" w:eastAsia="Calibri" w:hAnsi="Arial Narrow" w:cs="Calibri"/>
          <w:color w:val="000000"/>
          <w:sz w:val="21"/>
          <w:szCs w:val="21"/>
        </w:rPr>
        <w:t xml:space="preserve">, </w:t>
      </w:r>
      <w:proofErr w:type="spellStart"/>
      <w:r>
        <w:rPr>
          <w:rFonts w:ascii="Arial Narrow" w:eastAsia="Calibri" w:hAnsi="Arial Narrow" w:cs="Calibri"/>
          <w:color w:val="000000"/>
          <w:sz w:val="21"/>
          <w:szCs w:val="21"/>
        </w:rPr>
        <w:t>Altegro</w:t>
      </w:r>
      <w:proofErr w:type="spellEnd"/>
      <w:r>
        <w:rPr>
          <w:rFonts w:ascii="Arial Narrow" w:eastAsia="Calibri" w:hAnsi="Arial Narrow" w:cs="Calibri"/>
          <w:color w:val="000000"/>
          <w:sz w:val="21"/>
          <w:szCs w:val="21"/>
        </w:rPr>
        <w:t xml:space="preserve"> </w:t>
      </w:r>
      <w:proofErr w:type="spellStart"/>
      <w:r>
        <w:rPr>
          <w:rFonts w:ascii="Arial Narrow" w:eastAsia="Calibri" w:hAnsi="Arial Narrow" w:cs="Calibri"/>
          <w:color w:val="000000"/>
          <w:sz w:val="21"/>
          <w:szCs w:val="21"/>
        </w:rPr>
        <w:t>Data&amp;Voice</w:t>
      </w:r>
      <w:proofErr w:type="spellEnd"/>
      <w:r>
        <w:rPr>
          <w:rFonts w:ascii="Arial Narrow" w:eastAsia="Calibri" w:hAnsi="Arial Narrow" w:cs="Calibri"/>
          <w:color w:val="000000"/>
          <w:sz w:val="21"/>
          <w:szCs w:val="21"/>
        </w:rPr>
        <w:t xml:space="preserve"> или </w:t>
      </w:r>
      <w:proofErr w:type="spellStart"/>
      <w:r>
        <w:rPr>
          <w:rFonts w:ascii="Arial Narrow" w:eastAsia="Calibri" w:hAnsi="Arial Narrow" w:cs="Calibri"/>
          <w:color w:val="000000"/>
          <w:sz w:val="21"/>
          <w:szCs w:val="21"/>
        </w:rPr>
        <w:t>Altegro</w:t>
      </w:r>
      <w:proofErr w:type="spellEnd"/>
      <w:r>
        <w:rPr>
          <w:rFonts w:ascii="Arial Narrow" w:eastAsia="Calibri" w:hAnsi="Arial Narrow" w:cs="Calibri"/>
          <w:color w:val="000000"/>
          <w:sz w:val="21"/>
          <w:szCs w:val="21"/>
        </w:rPr>
        <w:t xml:space="preserve"> </w:t>
      </w:r>
      <w:proofErr w:type="spellStart"/>
      <w:r>
        <w:rPr>
          <w:rFonts w:ascii="Arial Narrow" w:eastAsia="Calibri" w:hAnsi="Arial Narrow" w:cs="Calibri"/>
          <w:color w:val="000000"/>
          <w:sz w:val="21"/>
          <w:szCs w:val="21"/>
        </w:rPr>
        <w:t>Broadcast</w:t>
      </w:r>
      <w:proofErr w:type="spellEnd"/>
      <w:r>
        <w:rPr>
          <w:rFonts w:ascii="Arial Narrow" w:eastAsia="Calibri" w:hAnsi="Arial Narrow" w:cs="Calibri"/>
          <w:color w:val="000000"/>
          <w:sz w:val="21"/>
          <w:szCs w:val="21"/>
        </w:rPr>
        <w:t>, поставленный Оператором Клиенту по отдельному договору, и используемый Клиентом для получения им Услуг.</w:t>
      </w:r>
    </w:p>
    <w:p w:rsidR="008824CC" w:rsidRDefault="004D0A7D">
      <w:pPr>
        <w:pBdr>
          <w:top w:val="none" w:sz="4" w:space="0" w:color="000000"/>
          <w:left w:val="none" w:sz="4" w:space="0" w:color="000000"/>
          <w:bottom w:val="none" w:sz="4" w:space="0" w:color="000000"/>
          <w:right w:val="none" w:sz="4" w:space="0" w:color="000000"/>
          <w:between w:val="none" w:sz="4" w:space="0" w:color="000000"/>
        </w:pBdr>
        <w:spacing w:before="30" w:after="72"/>
        <w:jc w:val="both"/>
        <w:rPr>
          <w:rFonts w:ascii="Arial Narrow" w:eastAsia="Calibri" w:hAnsi="Arial Narrow" w:cs="Calibri"/>
          <w:color w:val="000000"/>
          <w:sz w:val="21"/>
          <w:szCs w:val="21"/>
        </w:rPr>
      </w:pPr>
      <w:r>
        <w:rPr>
          <w:rFonts w:ascii="Arial Narrow" w:eastAsia="Calibri" w:hAnsi="Arial Narrow" w:cs="Calibri"/>
          <w:b/>
          <w:color w:val="000000"/>
          <w:sz w:val="21"/>
          <w:szCs w:val="21"/>
        </w:rPr>
        <w:t>Услуги</w:t>
      </w:r>
      <w:r>
        <w:rPr>
          <w:rFonts w:ascii="Arial Narrow" w:eastAsia="Calibri" w:hAnsi="Arial Narrow" w:cs="Calibri"/>
          <w:color w:val="000000"/>
          <w:sz w:val="21"/>
          <w:szCs w:val="21"/>
        </w:rPr>
        <w:t xml:space="preserve"> – означает предоставляемые Оператором услуги в объеме, указанном в Бланке заказа.</w:t>
      </w:r>
    </w:p>
    <w:p w:rsidR="008824CC" w:rsidRDefault="004D0A7D">
      <w:pPr>
        <w:pBdr>
          <w:top w:val="none" w:sz="4" w:space="0" w:color="000000"/>
          <w:left w:val="none" w:sz="4" w:space="0" w:color="000000"/>
          <w:bottom w:val="none" w:sz="4" w:space="0" w:color="000000"/>
          <w:right w:val="none" w:sz="4" w:space="0" w:color="000000"/>
          <w:between w:val="none" w:sz="4" w:space="0" w:color="000000"/>
        </w:pBdr>
        <w:spacing w:before="30" w:after="72"/>
        <w:jc w:val="both"/>
        <w:rPr>
          <w:rFonts w:ascii="Arial Narrow" w:eastAsia="Calibri" w:hAnsi="Arial Narrow" w:cs="Calibri"/>
          <w:color w:val="000000"/>
          <w:sz w:val="21"/>
          <w:szCs w:val="21"/>
        </w:rPr>
      </w:pPr>
      <w:r>
        <w:rPr>
          <w:rFonts w:ascii="Arial Narrow" w:eastAsia="Calibri" w:hAnsi="Arial Narrow" w:cs="Calibri"/>
          <w:b/>
          <w:color w:val="000000"/>
          <w:sz w:val="21"/>
          <w:szCs w:val="21"/>
        </w:rPr>
        <w:t>Единовременные услуги</w:t>
      </w:r>
      <w:r>
        <w:rPr>
          <w:rFonts w:ascii="Arial Narrow" w:eastAsia="Calibri" w:hAnsi="Arial Narrow" w:cs="Calibri"/>
          <w:color w:val="000000"/>
          <w:sz w:val="21"/>
          <w:szCs w:val="21"/>
        </w:rPr>
        <w:t xml:space="preserve"> – означает услуги Оператора по разовому подключению Клиента к определенному виду сервиса Оператора, либо разовые услуги по проведению комплекса работ, заказанных Клиентом и имеющих ограниченный во времени характер (включение Оборудования, подключение канала, инициализация дополнительных сервисов).</w:t>
      </w:r>
    </w:p>
    <w:p w:rsidR="008824CC" w:rsidRDefault="004D0A7D">
      <w:pPr>
        <w:pBdr>
          <w:top w:val="none" w:sz="4" w:space="0" w:color="000000"/>
          <w:left w:val="none" w:sz="4" w:space="0" w:color="000000"/>
          <w:bottom w:val="none" w:sz="4" w:space="0" w:color="000000"/>
          <w:right w:val="none" w:sz="4" w:space="0" w:color="000000"/>
          <w:between w:val="none" w:sz="4" w:space="0" w:color="000000"/>
        </w:pBdr>
        <w:spacing w:before="30" w:after="72"/>
        <w:jc w:val="both"/>
        <w:rPr>
          <w:rFonts w:ascii="Arial Narrow" w:eastAsia="Calibri" w:hAnsi="Arial Narrow" w:cs="Calibri"/>
          <w:color w:val="000000"/>
          <w:sz w:val="21"/>
          <w:szCs w:val="21"/>
        </w:rPr>
      </w:pPr>
      <w:r>
        <w:rPr>
          <w:rFonts w:ascii="Arial Narrow" w:eastAsia="Calibri" w:hAnsi="Arial Narrow" w:cs="Calibri"/>
          <w:b/>
          <w:color w:val="000000"/>
          <w:sz w:val="21"/>
          <w:szCs w:val="21"/>
        </w:rPr>
        <w:t>Периодические услуги</w:t>
      </w:r>
      <w:r>
        <w:rPr>
          <w:rFonts w:ascii="Arial Narrow" w:eastAsia="Calibri" w:hAnsi="Arial Narrow" w:cs="Calibri"/>
          <w:color w:val="000000"/>
          <w:sz w:val="21"/>
          <w:szCs w:val="21"/>
        </w:rPr>
        <w:t xml:space="preserve"> - означает услуги Оператора, оказываемые непрерывно в течение определенного календарного периода, носящие характер постоянно потребляемого Клиентом сервиса.</w:t>
      </w:r>
    </w:p>
    <w:p w:rsidR="008824CC" w:rsidRDefault="004D0A7D">
      <w:pPr>
        <w:pBdr>
          <w:top w:val="none" w:sz="4" w:space="0" w:color="000000"/>
          <w:left w:val="none" w:sz="4" w:space="0" w:color="000000"/>
          <w:bottom w:val="none" w:sz="4" w:space="0" w:color="000000"/>
          <w:right w:val="none" w:sz="4" w:space="0" w:color="000000"/>
          <w:between w:val="none" w:sz="4" w:space="0" w:color="000000"/>
        </w:pBdr>
        <w:spacing w:before="30" w:after="72"/>
        <w:jc w:val="both"/>
        <w:rPr>
          <w:rFonts w:ascii="Arial Narrow" w:eastAsia="Calibri" w:hAnsi="Arial Narrow" w:cs="Calibri"/>
          <w:color w:val="000000"/>
          <w:sz w:val="21"/>
          <w:szCs w:val="21"/>
        </w:rPr>
      </w:pPr>
      <w:r>
        <w:rPr>
          <w:rFonts w:ascii="Arial Narrow" w:eastAsia="Calibri" w:hAnsi="Arial Narrow" w:cs="Calibri"/>
          <w:b/>
          <w:color w:val="000000"/>
          <w:sz w:val="21"/>
          <w:szCs w:val="21"/>
        </w:rPr>
        <w:t>Непериодические услуги</w:t>
      </w:r>
      <w:r>
        <w:rPr>
          <w:rFonts w:ascii="Arial Narrow" w:eastAsia="Calibri" w:hAnsi="Arial Narrow" w:cs="Calibri"/>
          <w:color w:val="000000"/>
          <w:sz w:val="21"/>
          <w:szCs w:val="21"/>
        </w:rPr>
        <w:t xml:space="preserve"> - означает услуги Оператора, потребляемые Клиентом непостоянно, по его желанию и измеряемые количественными характеристиками за период (трафик в мегабайтах, время длительности телефонного разговора и пр.)</w:t>
      </w:r>
    </w:p>
    <w:p w:rsidR="008824CC" w:rsidRDefault="004D0A7D">
      <w:pPr>
        <w:spacing w:before="30" w:after="72"/>
        <w:jc w:val="both"/>
        <w:rPr>
          <w:rFonts w:ascii="Arial Narrow" w:eastAsia="Calibri" w:hAnsi="Arial Narrow" w:cs="Calibri"/>
          <w:sz w:val="21"/>
          <w:szCs w:val="21"/>
        </w:rPr>
      </w:pPr>
      <w:r>
        <w:rPr>
          <w:rFonts w:ascii="Arial Narrow" w:eastAsia="Calibri" w:hAnsi="Arial Narrow" w:cs="Calibri"/>
          <w:b/>
          <w:sz w:val="21"/>
          <w:szCs w:val="21"/>
        </w:rPr>
        <w:t>Бланк заказа</w:t>
      </w:r>
      <w:r>
        <w:rPr>
          <w:rFonts w:ascii="Arial Narrow" w:eastAsia="Calibri" w:hAnsi="Arial Narrow" w:cs="Calibri"/>
          <w:sz w:val="21"/>
          <w:szCs w:val="21"/>
        </w:rPr>
        <w:t xml:space="preserve"> – означает подписанный уполномоченными лицами обеих сторон документ, который является неотъемлемой частью настоящего Договора, в котором стороны определяют перечень услуг и условия их предоставления.</w:t>
      </w:r>
    </w:p>
    <w:p w:rsidR="008824CC" w:rsidRDefault="004D0A7D">
      <w:pPr>
        <w:spacing w:before="30" w:after="72"/>
        <w:jc w:val="both"/>
        <w:rPr>
          <w:rFonts w:ascii="Arial Narrow" w:eastAsia="Calibri" w:hAnsi="Arial Narrow" w:cs="Calibri"/>
          <w:sz w:val="21"/>
          <w:szCs w:val="21"/>
        </w:rPr>
      </w:pPr>
      <w:r>
        <w:rPr>
          <w:rFonts w:ascii="Arial Narrow" w:eastAsia="Calibri" w:hAnsi="Arial Narrow" w:cs="Calibri"/>
          <w:b/>
          <w:sz w:val="21"/>
          <w:szCs w:val="21"/>
        </w:rPr>
        <w:t>Личный кабинет</w:t>
      </w:r>
      <w:r>
        <w:rPr>
          <w:rFonts w:ascii="Arial Narrow" w:eastAsia="Calibri" w:hAnsi="Arial Narrow" w:cs="Calibri"/>
          <w:sz w:val="21"/>
          <w:szCs w:val="21"/>
        </w:rPr>
        <w:t xml:space="preserve"> — раздел для зарегистрированных пользователей, в котором находятся все основные инструменты, необходимые для работы с сайтом.</w:t>
      </w:r>
    </w:p>
    <w:p w:rsidR="008824CC" w:rsidRDefault="004D0A7D">
      <w:pPr>
        <w:pStyle w:val="1"/>
        <w:numPr>
          <w:ilvl w:val="0"/>
          <w:numId w:val="1"/>
        </w:numPr>
        <w:spacing w:before="200" w:after="72"/>
        <w:ind w:left="0" w:firstLine="0"/>
        <w:jc w:val="center"/>
        <w:rPr>
          <w:rFonts w:ascii="Arial Narrow" w:eastAsia="Calibri" w:hAnsi="Arial Narrow" w:cs="Calibri"/>
          <w:sz w:val="21"/>
          <w:szCs w:val="21"/>
        </w:rPr>
      </w:pPr>
      <w:r>
        <w:rPr>
          <w:rFonts w:ascii="Arial Narrow" w:eastAsia="Calibri" w:hAnsi="Arial Narrow" w:cs="Calibri"/>
          <w:sz w:val="21"/>
          <w:szCs w:val="21"/>
        </w:rPr>
        <w:t>ПРЕДМЕТ ДОГОВОРА</w:t>
      </w:r>
    </w:p>
    <w:p w:rsidR="008824CC" w:rsidRDefault="004D0A7D">
      <w:pPr>
        <w:numPr>
          <w:ilvl w:val="1"/>
          <w:numId w:val="1"/>
        </w:numPr>
        <w:tabs>
          <w:tab w:val="left" w:pos="426"/>
          <w:tab w:val="left" w:pos="851"/>
        </w:tabs>
        <w:spacing w:before="30" w:after="72"/>
        <w:ind w:left="0" w:firstLine="0"/>
        <w:jc w:val="both"/>
        <w:rPr>
          <w:rFonts w:ascii="Arial Narrow" w:eastAsia="Calibri" w:hAnsi="Arial Narrow" w:cs="Calibri"/>
          <w:sz w:val="21"/>
          <w:szCs w:val="21"/>
        </w:rPr>
      </w:pPr>
      <w:r>
        <w:rPr>
          <w:rFonts w:ascii="Arial Narrow" w:eastAsia="Calibri" w:hAnsi="Arial Narrow" w:cs="Calibri"/>
          <w:sz w:val="21"/>
          <w:szCs w:val="21"/>
        </w:rPr>
        <w:t>Оператор обязуется предоставлять Клиенту за плату Услуги в соответствии с перечнем и объёмом, выбранными Клиентом и изложенными в Бланке заказа,</w:t>
      </w:r>
      <w:r w:rsidR="000139E8">
        <w:rPr>
          <w:rFonts w:ascii="Arial Narrow" w:eastAsia="Calibri" w:hAnsi="Arial Narrow" w:cs="Calibri"/>
          <w:sz w:val="21"/>
          <w:szCs w:val="21"/>
        </w:rPr>
        <w:t xml:space="preserve"> в соответствии с Техническим заданием (Приложение №1),</w:t>
      </w:r>
      <w:r>
        <w:rPr>
          <w:rFonts w:ascii="Arial Narrow" w:eastAsia="Calibri" w:hAnsi="Arial Narrow" w:cs="Calibri"/>
          <w:sz w:val="21"/>
          <w:szCs w:val="21"/>
        </w:rPr>
        <w:t xml:space="preserve"> а Клиент обязуется принять и оплатить Услуги по ценам, указанным в Бланке заказа, действующем на момент предоставления Услуг.</w:t>
      </w:r>
    </w:p>
    <w:p w:rsidR="008824CC" w:rsidRDefault="004D0A7D">
      <w:pPr>
        <w:pStyle w:val="1"/>
        <w:numPr>
          <w:ilvl w:val="0"/>
          <w:numId w:val="1"/>
        </w:numPr>
        <w:spacing w:before="200" w:after="72"/>
        <w:ind w:left="0" w:firstLine="0"/>
        <w:jc w:val="center"/>
        <w:rPr>
          <w:rFonts w:ascii="Arial Narrow" w:eastAsia="Calibri" w:hAnsi="Arial Narrow" w:cs="Calibri"/>
          <w:sz w:val="21"/>
          <w:szCs w:val="21"/>
        </w:rPr>
      </w:pPr>
      <w:r>
        <w:rPr>
          <w:rFonts w:ascii="Arial Narrow" w:eastAsia="Calibri" w:hAnsi="Arial Narrow" w:cs="Calibri"/>
          <w:sz w:val="21"/>
          <w:szCs w:val="21"/>
        </w:rPr>
        <w:t>СРОК ДЕЙСТВИЯ НАСТОЯЩЕГО ДОГОВОРА И СРОК ПРЕДОСТАВЛЕНИЯ УСЛУГ</w:t>
      </w:r>
    </w:p>
    <w:p w:rsidR="008824CC" w:rsidRDefault="004D0A7D">
      <w:pPr>
        <w:numPr>
          <w:ilvl w:val="1"/>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Настоящий Договор вступает в силу с момента его подписания обеими Сторонами и действует в течение года. Если ни одна из Сторон за 30 дней до окончания действия настоящего Договора не заявит о своем желании расторгнуть настоящий Договор, настоящий Договор считается продленным на каждый следующий год.</w:t>
      </w:r>
    </w:p>
    <w:p w:rsidR="008824CC" w:rsidRDefault="004D0A7D">
      <w:pPr>
        <w:numPr>
          <w:ilvl w:val="1"/>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Срок предоставления Услуг каждого вида указывается в Бланке заказа.</w:t>
      </w:r>
    </w:p>
    <w:p w:rsidR="008824CC" w:rsidRDefault="004D0A7D">
      <w:pPr>
        <w:numPr>
          <w:ilvl w:val="1"/>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Датой начала получения Клиентом Периодических и Непериодических услуг является дата выставления Акта выполненных работ (услуг) (далее по тексту Акт) по включению Оборудования, если иное не предусмотрено настоящим Договором или Дополнительными соглашениями.</w:t>
      </w:r>
    </w:p>
    <w:p w:rsidR="008824CC" w:rsidRDefault="004D0A7D">
      <w:pPr>
        <w:numPr>
          <w:ilvl w:val="1"/>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Оператор имеет право изменить тарифы на Периодические и (или) Непериодические услуги. При этом Оператор обязан письменно проинформировать Клиента об изменении тарифов Оператора не менее чем за 30 календарных дней до введения новых тарифов. Новые тарифы вводятся с первого числа месяца. В случае несогласия Клиента с новыми тарифами, он имеет право в соответствии с п. 7.1 настоящего Договора отказаться от данной услуги.</w:t>
      </w:r>
    </w:p>
    <w:p w:rsidR="008824CC" w:rsidRDefault="004D0A7D">
      <w:pPr>
        <w:pStyle w:val="1"/>
        <w:numPr>
          <w:ilvl w:val="0"/>
          <w:numId w:val="1"/>
        </w:numPr>
        <w:spacing w:before="200" w:after="72"/>
        <w:ind w:left="0" w:firstLine="0"/>
        <w:jc w:val="center"/>
        <w:rPr>
          <w:rFonts w:ascii="Arial Narrow" w:eastAsia="Calibri" w:hAnsi="Arial Narrow" w:cs="Calibri"/>
          <w:sz w:val="21"/>
          <w:szCs w:val="21"/>
        </w:rPr>
      </w:pPr>
      <w:r>
        <w:rPr>
          <w:rFonts w:ascii="Arial Narrow" w:eastAsia="Calibri" w:hAnsi="Arial Narrow" w:cs="Calibri"/>
          <w:sz w:val="21"/>
          <w:szCs w:val="21"/>
        </w:rPr>
        <w:t>ОБЯЗАННОСТИ СТОРОН</w:t>
      </w:r>
    </w:p>
    <w:p w:rsidR="008824CC" w:rsidRDefault="004D0A7D">
      <w:pPr>
        <w:numPr>
          <w:ilvl w:val="1"/>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b/>
          <w:color w:val="000000"/>
          <w:sz w:val="21"/>
          <w:szCs w:val="21"/>
        </w:rPr>
      </w:pPr>
      <w:r>
        <w:rPr>
          <w:rFonts w:ascii="Arial Narrow" w:eastAsia="Calibri" w:hAnsi="Arial Narrow" w:cs="Calibri"/>
          <w:b/>
          <w:color w:val="000000"/>
          <w:sz w:val="21"/>
          <w:szCs w:val="21"/>
        </w:rPr>
        <w:t>Обязанности Оператора:</w:t>
      </w:r>
    </w:p>
    <w:p w:rsidR="008824CC" w:rsidRDefault="004D0A7D">
      <w:pPr>
        <w:numPr>
          <w:ilvl w:val="2"/>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Предоставлять Клиенту Услуги в полном объёме и надлежащего качества, в соответствии с условиями, указанными в Бланке заказа.</w:t>
      </w:r>
    </w:p>
    <w:p w:rsidR="008824CC" w:rsidRDefault="004D0A7D">
      <w:pPr>
        <w:numPr>
          <w:ilvl w:val="2"/>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 xml:space="preserve">Направить оригиналы документов, относящихся к настоящему Договору, в том числе счета, акты и счета-фактуры по почтовому адресу Клиента, указанному в разделе 9 настоящего Договора, курьером или почтовой корреспонденцией. До </w:t>
      </w:r>
      <w:r>
        <w:rPr>
          <w:rFonts w:ascii="Arial Narrow" w:eastAsia="Calibri" w:hAnsi="Arial Narrow" w:cs="Calibri"/>
          <w:color w:val="000000"/>
          <w:sz w:val="21"/>
          <w:szCs w:val="21"/>
        </w:rPr>
        <w:lastRenderedPageBreak/>
        <w:t>отправки оригиналов документов Оператор направляет Клиенту их копии по факсу или по электронной почте, в соответствии с реквизитами, указанными в разделе 9 настоящего Договора.</w:t>
      </w:r>
    </w:p>
    <w:p w:rsidR="008824CC" w:rsidRDefault="004D0A7D">
      <w:pPr>
        <w:pStyle w:val="afe"/>
        <w:tabs>
          <w:tab w:val="left" w:pos="0"/>
        </w:tabs>
        <w:spacing w:before="20" w:after="20"/>
        <w:ind w:left="0" w:firstLine="720"/>
        <w:jc w:val="both"/>
        <w:rPr>
          <w:rFonts w:ascii="Arial Narrow" w:eastAsia="Calibri" w:hAnsi="Arial Narrow" w:cs="Calibri"/>
          <w:color w:val="000000"/>
          <w:sz w:val="21"/>
          <w:szCs w:val="21"/>
        </w:rPr>
      </w:pPr>
      <w:r>
        <w:rPr>
          <w:rFonts w:ascii="Arial Narrow" w:eastAsia="Calibri" w:hAnsi="Arial Narrow" w:cs="Calibri"/>
          <w:color w:val="000000"/>
          <w:sz w:val="21"/>
          <w:szCs w:val="21"/>
        </w:rPr>
        <w:t>Стороны могут осуществлять электронный обмен документами, подписанными квалифицированной электронной подписью, по телекоммуникационным каналам в соответствии с ГК РФ, Налоговым кодексом РФ, Федеральным законом от 06.04.2011 года N 63-ФЗ "Об электронной подписи", соответствующими Приказами Минфина России, а также в соответствии с внесенными в них изменениями и/или в соответствии с новыми законодательными актами и документами.</w:t>
      </w:r>
    </w:p>
    <w:p w:rsidR="008824CC" w:rsidRDefault="004D0A7D">
      <w:pPr>
        <w:numPr>
          <w:ilvl w:val="2"/>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Направить Клиенту не позднее 3 (трех) рабочих дней с момента оказания Единовременных услуг акт (в двух экземплярах) и счет-фактуру по данному виду услуг согласно регламенту, указанному в п. 3.1.2 настоящего Договора. Дата составления акта по Единовременным услугам является датой оказания Оператором Клиенту данного вида услуг.</w:t>
      </w:r>
    </w:p>
    <w:p w:rsidR="008824CC" w:rsidRDefault="004D0A7D">
      <w:pPr>
        <w:numPr>
          <w:ilvl w:val="2"/>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Направить Клиенту не позднее 15 (пятнадцати) рабочих дней с момента окончания расчетного периода акт (в двух экземплярах) и счет-фактуру по Периодическим и Непериодическим услугам согласно регламенту, указанному в п. 3.1.2 настоящего Договора. Оператор вправе Периодические и Непериодические услуги за один расчетный период отражать в одном акте и счете-фактуре. Датой составления акта по Периодическим и Непериодическим услугам является последний день расчетного периода. Эта дата является датой оказания Оператором Периодических и Непериодических услуг за расчетный период.</w:t>
      </w:r>
    </w:p>
    <w:p w:rsidR="008824CC" w:rsidRDefault="004D0A7D">
      <w:pPr>
        <w:numPr>
          <w:ilvl w:val="2"/>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Направить Клиенту мотивированное решение на акт разногласий, полученный от Клиента в соответствии с п. 3.2.5 настоящего Договора в течение 5 (пяти) рабочих дней с момента его получения. Мотивированное решение должно быть направлено Клиенту в соответствии с регламентом, указанным в п. 3.1.2 настоящего Договора. Если возражения Клиента, изложенные в акте разногласий, принимаются Оператором, то Оператор заново выставляет счета, акты и счета-фактуры и направляет их Клиенту в соответствии с регламентом, указанным в п. 3.1.2 настоящего Договора.</w:t>
      </w:r>
    </w:p>
    <w:p w:rsidR="008824CC" w:rsidRDefault="004D0A7D">
      <w:pPr>
        <w:numPr>
          <w:ilvl w:val="2"/>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По письменному заявлению Клиента, Оператор обязан без расторжения настоящего Договора приостановить оказание Услуг Клиенту. При этом с Клиента не взимается плата за весь период, указанный в заявлении, за исключением случаев, установленных тарифом, выбранным Клиентом.</w:t>
      </w:r>
    </w:p>
    <w:p w:rsidR="008824CC" w:rsidRDefault="004D0A7D">
      <w:pPr>
        <w:numPr>
          <w:ilvl w:val="1"/>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b/>
          <w:color w:val="000000"/>
          <w:sz w:val="21"/>
          <w:szCs w:val="21"/>
        </w:rPr>
      </w:pPr>
      <w:r>
        <w:rPr>
          <w:rFonts w:ascii="Arial Narrow" w:eastAsia="Calibri" w:hAnsi="Arial Narrow" w:cs="Calibri"/>
          <w:b/>
          <w:color w:val="000000"/>
          <w:sz w:val="21"/>
          <w:szCs w:val="21"/>
        </w:rPr>
        <w:t>Обязанности Клиента:</w:t>
      </w:r>
    </w:p>
    <w:p w:rsidR="008824CC" w:rsidRDefault="004D0A7D">
      <w:pPr>
        <w:numPr>
          <w:ilvl w:val="2"/>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Соблюдать правила, установленные действующими нормативными документами Министерства связи и массовых коммуникаций РФ, определяющими характер, порядок и правила предоставления/использования услуг. Перечень нормативных документов указан в разделе 8 настоящего Договора.</w:t>
      </w:r>
    </w:p>
    <w:p w:rsidR="008824CC" w:rsidRDefault="004D0A7D">
      <w:pPr>
        <w:numPr>
          <w:ilvl w:val="2"/>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Соблюдать рекомендации Оператора и требования завода-изготовителя по размещению и условиям эксплуатации Оборудования с целью получения услуг надлежащего качества.</w:t>
      </w:r>
    </w:p>
    <w:p w:rsidR="008824CC" w:rsidRDefault="004D0A7D">
      <w:pPr>
        <w:numPr>
          <w:ilvl w:val="2"/>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Своевременно и в полном объеме оплачивать Услуги, оказываемые Оператором по настоящему Договору, в порядке и сроки, указанные в разделе 4 настоящего Договора.</w:t>
      </w:r>
    </w:p>
    <w:p w:rsidR="008824CC" w:rsidRDefault="004D0A7D">
      <w:pPr>
        <w:numPr>
          <w:ilvl w:val="2"/>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Принять от Оператора оказанные им Услуги путем подписания акта по Единовременным, Периодическим или Непериодическим услугам. Не позднее 5 (пяти) рабочих дней с момента получения актов по электронной почте или по факсу Клиент обязан подписать акт, заверить его печатью и направить Оператору по факсу или по электронной почте, в соответствии с реквизитами, указанными в разделе 9 настоящего Договора. После получения от Оператора оригиналов актов в течение 10 (десяти) рабочих дней с момента их получения направить Оператору один экземпляр акта, подписанный и заверенный печатью Клиента, по почте или с нарочным.</w:t>
      </w:r>
    </w:p>
    <w:p w:rsidR="008824CC" w:rsidRDefault="004D0A7D">
      <w:pPr>
        <w:numPr>
          <w:ilvl w:val="2"/>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В случае отказа от подписания акта направить Оператору мотивированный акт разногласий не позднее 5 (пяти) рабочих дней с момента получения от Оператора акта по данному виду Услуг. При этом моментом получения акта от Оператора считается наиболее ранняя из дат получения акта по электронной почте (по факсу), с нарочным или по почте.</w:t>
      </w:r>
    </w:p>
    <w:p w:rsidR="008824CC" w:rsidRDefault="004D0A7D">
      <w:pPr>
        <w:numPr>
          <w:ilvl w:val="2"/>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В случае неполучения Оператором от Клиента подписанного и заверенного печатью акта приема передачи по любому виду Услуг в сроки согласно п. 3.2.4 настоящего Договора или неполучения акта разногласий в сроки согласно п. 3.2.5 настоящего Договора Услуги считаются оказанными Оператором надлежащим образом и в полном объеме принятыми Клиентом.</w:t>
      </w:r>
    </w:p>
    <w:p w:rsidR="008824CC" w:rsidRDefault="004D0A7D">
      <w:pPr>
        <w:numPr>
          <w:ilvl w:val="2"/>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Клиент вправе в любое время приостановить использование Услуги на срок, не более 90 (девяносто) календарных дней и не чаще 1 (одного) раза в календарный месяц. При этом Клиент обязуется за 15 дней до предполагаемой даты приостановления использования Услуги, направить в адрес Оператора посредством факсимильной связи или через сеть «Интернет», с последующим предоставлением по почте или с нарочным оригиналов, заявление об отключении от Услуг Оператора, с указанием периода, в котором Клиент не будет пользоваться данной Услугой.</w:t>
      </w:r>
    </w:p>
    <w:p w:rsidR="008824CC" w:rsidRDefault="004D0A7D">
      <w:pPr>
        <w:numPr>
          <w:ilvl w:val="2"/>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Процедура возобновления пользования Услугой Оператора, производится на основании заявления Клиента, направленного в адрес Оператора, в сроки и на условиях, указанных в п. 3.2.7. Оплата за возобновление доступа к Услуге Оператора не взимается.</w:t>
      </w:r>
    </w:p>
    <w:p w:rsidR="008824CC" w:rsidRDefault="004D0A7D">
      <w:pPr>
        <w:pStyle w:val="1"/>
        <w:numPr>
          <w:ilvl w:val="0"/>
          <w:numId w:val="1"/>
        </w:numPr>
        <w:spacing w:before="200" w:after="72"/>
        <w:ind w:left="0" w:firstLine="0"/>
        <w:jc w:val="center"/>
        <w:rPr>
          <w:rFonts w:ascii="Arial Narrow" w:eastAsia="Calibri" w:hAnsi="Arial Narrow" w:cs="Calibri"/>
          <w:sz w:val="21"/>
          <w:szCs w:val="21"/>
        </w:rPr>
      </w:pPr>
      <w:r>
        <w:rPr>
          <w:rFonts w:ascii="Arial Narrow" w:eastAsia="Calibri" w:hAnsi="Arial Narrow" w:cs="Calibri"/>
          <w:sz w:val="21"/>
          <w:szCs w:val="21"/>
        </w:rPr>
        <w:t>ЦЕНЫ И УСЛОВИЯ ОПЛАТЫ УСЛУГ</w:t>
      </w:r>
    </w:p>
    <w:p w:rsidR="008824CC" w:rsidRDefault="004D0A7D">
      <w:pPr>
        <w:numPr>
          <w:ilvl w:val="1"/>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Клиент осуществляет оплату предоставляемых услуг по ценам и тарифам, указанным в Бланке заказа.</w:t>
      </w:r>
    </w:p>
    <w:p w:rsidR="008824CC" w:rsidRDefault="004D0A7D">
      <w:pPr>
        <w:numPr>
          <w:ilvl w:val="1"/>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Общая стоимость услуг, реализуемых в рамках настоящего Договора, устанавливается в рублях с учетом налога на добавленную стоимость по ставке 22% (далее по тексту – НДС). В счетах Оператора суммы таких налогов и сборов указываются отдельной строкой и подлежат оплате Клиентом в соответствии с налоговым законодательством Российской Федерации.</w:t>
      </w:r>
    </w:p>
    <w:p w:rsidR="008824CC" w:rsidRDefault="004D0A7D">
      <w:pPr>
        <w:pStyle w:val="afe"/>
        <w:numPr>
          <w:ilvl w:val="2"/>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lastRenderedPageBreak/>
        <w:t xml:space="preserve">  В случае изменения налогового законодательства Российской Федерации в части изменения ставки косвенного налога (НДС) и/или иных налогов и сборов, подлежащих оплате в соответствии с действующим законодательством Российской Федерации, Оператор произведет корректировку (расчетным путем), при которой стоимость услуг без учета НДС и/или иных налогов и сборов не изменится, но изменится ставка НДС и изменится сумма НДС и/или иных налогов и сборов, в том числе по оплаченным авансам (с доплатой на основании счета Оператора),  которая будет отражена в счете-фактуре, оформляемом в соответствии с применимым законодательством.</w:t>
      </w:r>
    </w:p>
    <w:p w:rsidR="008824CC" w:rsidRDefault="004D0A7D">
      <w:pPr>
        <w:numPr>
          <w:ilvl w:val="1"/>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Оплата по настоящему Договору осуществляется в рублях путем перечисления денежных средств на расчетный счет Оператора, указанный в разделе 9 настоящего Договора с формулировкой: «Оплата по договору № [номер] и счету № [номер]», с тем чтобы Оператор мог правильно и своевременно идентифицировать получаемые платежи. При отсутствии ссылок в платежных документах на номер Договора и номер счета, Оператор вправе по своему усмотрению поставить данные поступления на невыясненные платежи, вплоть до поступления от Клиента письма, уточняющего назначение платежа. В период между поступлением денежных средств и датой уточнения платежа за Клиентом будет числиться недоимка по Договору с соответствующим начислением пени за просрочку платежа.</w:t>
      </w:r>
    </w:p>
    <w:p w:rsidR="008824CC" w:rsidRDefault="004D0A7D">
      <w:pPr>
        <w:numPr>
          <w:ilvl w:val="1"/>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Оплата Единовременных услуг осуществляется Клиентом в форме предоплаты на основании выставленн</w:t>
      </w:r>
      <w:r w:rsidR="00BC49A4">
        <w:rPr>
          <w:rFonts w:ascii="Arial Narrow" w:eastAsia="Calibri" w:hAnsi="Arial Narrow" w:cs="Calibri"/>
          <w:color w:val="000000"/>
          <w:sz w:val="21"/>
          <w:szCs w:val="21"/>
        </w:rPr>
        <w:t>ого Оператором счета в течение 7 (семи</w:t>
      </w:r>
      <w:r>
        <w:rPr>
          <w:rFonts w:ascii="Arial Narrow" w:eastAsia="Calibri" w:hAnsi="Arial Narrow" w:cs="Calibri"/>
          <w:color w:val="000000"/>
          <w:sz w:val="21"/>
          <w:szCs w:val="21"/>
        </w:rPr>
        <w:t>) календарных дней с момента его получения по факсу или по электронной почте.</w:t>
      </w:r>
    </w:p>
    <w:p w:rsidR="008824CC" w:rsidRDefault="004D0A7D">
      <w:pPr>
        <w:numPr>
          <w:ilvl w:val="1"/>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Расчетным периодом по Периодическим и Непериодическим услугам является календарный месяц.</w:t>
      </w:r>
    </w:p>
    <w:p w:rsidR="008824CC" w:rsidRDefault="004D0A7D">
      <w:pPr>
        <w:numPr>
          <w:ilvl w:val="1"/>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Оплата Периодических услуг осуществляется Клиентом в месяце, следующем за расчетным периодом, на основании выставленных Оператором счетов в течение 5 (пяти) рабочих дней с момента их получения по факсу или по электронной почте. Расчет оплаты Периодических услуг за неполный расчетный период (если дата начала потребления Периодических услуг не совпадает с первым календарным днем месяца) производится Оператором пропорционально количеству календарных дней в расчетном периоде, когда данный вид Услуг оказывался Клиенту. Клиент вправе оплачивать Периодические услуги авансом на основании выставленного Оператором счета либо по своему усмотрению путем перечисления денежных средств на расчетный счет Оператора</w:t>
      </w:r>
    </w:p>
    <w:p w:rsidR="008824CC" w:rsidRDefault="004D0A7D">
      <w:pPr>
        <w:numPr>
          <w:ilvl w:val="1"/>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bookmarkStart w:id="0" w:name="_gjdgxs"/>
      <w:bookmarkEnd w:id="0"/>
      <w:r>
        <w:rPr>
          <w:rFonts w:ascii="Arial Narrow" w:eastAsia="Calibri" w:hAnsi="Arial Narrow" w:cs="Calibri"/>
          <w:color w:val="000000"/>
          <w:sz w:val="21"/>
          <w:szCs w:val="21"/>
        </w:rPr>
        <w:t>В случае неполучения Клиентом счета на оплату Периодических услуг в сроки, указанные в п. 4.6 настоящего Договора, Клиент самостоятельно производит оплату исходя из стоимости этих Услуг согласно Бланку заказа, действующему в расчетном периоде.</w:t>
      </w:r>
    </w:p>
    <w:p w:rsidR="008824CC" w:rsidRDefault="004D0A7D">
      <w:pPr>
        <w:numPr>
          <w:ilvl w:val="1"/>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Оплата Непериодических услуг осуществляется Клиентом в месяце, следующем за расчетным периодом, на основании выставленных Оператором счетов в течение 5 (пяти) рабочих дней с момента их получения по факсу или по электронной почте.</w:t>
      </w:r>
    </w:p>
    <w:p w:rsidR="008824CC" w:rsidRDefault="004D0A7D">
      <w:pPr>
        <w:numPr>
          <w:ilvl w:val="1"/>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Датой оплаты счета считается дата зачисления денежных средств на расчетный счет Оператора.</w:t>
      </w:r>
    </w:p>
    <w:p w:rsidR="00BC49A4" w:rsidRDefault="00BC49A4">
      <w:pPr>
        <w:numPr>
          <w:ilvl w:val="1"/>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Финансирование – за счет средств бюджетных учреждений.</w:t>
      </w:r>
    </w:p>
    <w:p w:rsidR="000139E8" w:rsidRPr="000139E8" w:rsidRDefault="000139E8" w:rsidP="0043253E">
      <w:pPr>
        <w:numPr>
          <w:ilvl w:val="1"/>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sidRPr="000139E8">
        <w:rPr>
          <w:rFonts w:ascii="Arial Narrow" w:eastAsia="Calibri" w:hAnsi="Arial Narrow" w:cs="Calibri"/>
          <w:color w:val="000000"/>
          <w:sz w:val="21"/>
          <w:szCs w:val="21"/>
        </w:rPr>
        <w:t xml:space="preserve">На основании Акта сдачи-приемки оказанных услуг Исполнителя, Заказчик оформляет Акт приемки услуг по форме 0510452, утвержденной Приказом Минфина от 30.09.2024 г. № 144н (далее – Акт), в котором фиксируется соответствие оказанных услуг требованиям, установленным настоящим Договором. Акт составляется в письменном виде в 2-х экземплярах в срок не позднее 5 (пяти) рабочих дней с момента окончания срока оказания Услуг. </w:t>
      </w:r>
    </w:p>
    <w:p w:rsidR="000139E8" w:rsidRDefault="000139E8" w:rsidP="000139E8">
      <w:pPr>
        <w:pBdr>
          <w:top w:val="none" w:sz="4" w:space="0" w:color="000000"/>
          <w:left w:val="none" w:sz="4" w:space="0" w:color="000000"/>
          <w:bottom w:val="none" w:sz="4" w:space="0" w:color="000000"/>
          <w:right w:val="none" w:sz="4" w:space="0" w:color="000000"/>
          <w:between w:val="none" w:sz="4" w:space="0" w:color="000000"/>
        </w:pBdr>
        <w:spacing w:before="30" w:after="72"/>
        <w:ind w:firstLine="567"/>
        <w:jc w:val="both"/>
        <w:rPr>
          <w:rFonts w:ascii="Arial Narrow" w:eastAsia="Calibri" w:hAnsi="Arial Narrow" w:cs="Calibri"/>
          <w:color w:val="000000"/>
          <w:sz w:val="21"/>
          <w:szCs w:val="21"/>
        </w:rPr>
      </w:pPr>
      <w:r w:rsidRPr="000139E8">
        <w:rPr>
          <w:rFonts w:ascii="Arial Narrow" w:eastAsia="Calibri" w:hAnsi="Arial Narrow" w:cs="Calibri"/>
          <w:color w:val="000000"/>
          <w:sz w:val="21"/>
          <w:szCs w:val="21"/>
        </w:rPr>
        <w:t xml:space="preserve">  В случае не поступления в адрес Абонента мотивированного отказа в подписании Акта по форме 0510452, в течение 6 (шести) дней с момента получения его Оператором – акт считается подписанным.</w:t>
      </w:r>
    </w:p>
    <w:p w:rsidR="008824CC" w:rsidRDefault="004D0A7D">
      <w:pPr>
        <w:pStyle w:val="1"/>
        <w:numPr>
          <w:ilvl w:val="0"/>
          <w:numId w:val="1"/>
        </w:numPr>
        <w:spacing w:before="200" w:after="72"/>
        <w:ind w:left="0" w:firstLine="0"/>
        <w:jc w:val="center"/>
        <w:rPr>
          <w:rFonts w:ascii="Arial Narrow" w:eastAsia="Calibri" w:hAnsi="Arial Narrow" w:cs="Calibri"/>
          <w:sz w:val="21"/>
          <w:szCs w:val="21"/>
        </w:rPr>
      </w:pPr>
      <w:r>
        <w:rPr>
          <w:rFonts w:ascii="Arial Narrow" w:eastAsia="Calibri" w:hAnsi="Arial Narrow" w:cs="Calibri"/>
          <w:sz w:val="21"/>
          <w:szCs w:val="21"/>
        </w:rPr>
        <w:t>ОТВЕТСТВЕННОСТЬ СТОРОН</w:t>
      </w:r>
    </w:p>
    <w:p w:rsidR="000139E8" w:rsidRDefault="000139E8">
      <w:pPr>
        <w:numPr>
          <w:ilvl w:val="1"/>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bookmarkStart w:id="1" w:name="_GoBack"/>
      <w:r w:rsidRPr="000139E8">
        <w:rPr>
          <w:rFonts w:ascii="Arial Narrow" w:eastAsia="Calibri" w:hAnsi="Arial Narrow" w:cs="Calibri"/>
          <w:color w:val="000000"/>
          <w:sz w:val="21"/>
          <w:szCs w:val="21"/>
        </w:rPr>
        <w:t>В случае неисполнение или ненадлежащего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 Размер штрафов, неустоек, пени определяется в порядке, утвержденным постановлением Правительства Российской Федерации от 30.08.2017 № 1042.</w:t>
      </w:r>
    </w:p>
    <w:bookmarkEnd w:id="1"/>
    <w:p w:rsidR="008824CC" w:rsidRDefault="004D0A7D">
      <w:pPr>
        <w:numPr>
          <w:ilvl w:val="1"/>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В случае нарушения Клиентом срока оплаты согласно п. 4.4 настоящего Договора, Оператор вправе в одностороннем уведомительном порядке изменить сроки исполнения Единовременных услуг.</w:t>
      </w:r>
    </w:p>
    <w:p w:rsidR="008824CC" w:rsidRDefault="004D0A7D">
      <w:pPr>
        <w:numPr>
          <w:ilvl w:val="1"/>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В случае нарушения Клиентом срока оплаты согласно п. 4.6 и 4.8 настоящего Договора, Оператор вправе начислить пени в размере 0,1 % от просроченной суммы за каждый день просрочки платежа.</w:t>
      </w:r>
    </w:p>
    <w:p w:rsidR="008824CC" w:rsidRDefault="004D0A7D">
      <w:pPr>
        <w:numPr>
          <w:ilvl w:val="1"/>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В случае нарушения Клиентом срока оплаты согласно п. 4.6 настоящего Договора более чем на 15 (пятнадцать) календарных дней Оператор вправе с предварительным уведомлением приостановить оказание Периодических услуг. Повторное подключение Клиента будет произведено после погашения просроченной и текущей задолженности по Периодическим услугам, в том числе за период отключения.</w:t>
      </w:r>
    </w:p>
    <w:p w:rsidR="008824CC" w:rsidRDefault="004D0A7D">
      <w:pPr>
        <w:numPr>
          <w:ilvl w:val="1"/>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В случае нарушения Клиентом срока оплаты согласно п. 4.8 более чем на 15 (пятнадцать) календарных дней Оператор вправе приостановить оказание Непериодических услуг. Повторное подключение Клиента к Непериодическим услугам будет произведено после погашения последним просроченной задолженности по Непериодическим услугам. Оператор вправе устанавливать отдельную плату за повторное подключение Клиента к Периодическим и Непериодическим услугам, если погашение задолженности произошло позднее, чем через 5 рабочих дней после приостановления Услуг.</w:t>
      </w:r>
    </w:p>
    <w:p w:rsidR="008824CC" w:rsidRDefault="004D0A7D">
      <w:pPr>
        <w:numPr>
          <w:ilvl w:val="1"/>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Оператор не несет какой-либо ответственности в случае функциональных помех или прерывания связи, если это было вызвано интерференцией от других источников электромагнитного излучения (в том числе несанкционированной передачей) и/или действиями/бездействием Клиента (его Клиентом, субарендатором, представителем или сотрудником).</w:t>
      </w:r>
    </w:p>
    <w:p w:rsidR="008824CC" w:rsidRDefault="004D0A7D">
      <w:pPr>
        <w:numPr>
          <w:ilvl w:val="1"/>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lastRenderedPageBreak/>
        <w:t>Оператор не предоставляет никаких других гарантий, выраженных или подразумеваемых, за исключением гарантий, прямо указанных в настоящем Договоре.</w:t>
      </w:r>
    </w:p>
    <w:p w:rsidR="008824CC" w:rsidRDefault="004D0A7D">
      <w:pPr>
        <w:numPr>
          <w:ilvl w:val="1"/>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Клиент несет всю ответственность за пользование Услугами, предоставляемыми Оператором.</w:t>
      </w:r>
    </w:p>
    <w:p w:rsidR="008824CC" w:rsidRDefault="004D0A7D">
      <w:pPr>
        <w:numPr>
          <w:ilvl w:val="1"/>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Оператор не несет ответственности за убытки в виде упущенной выгоды Клиента, включая, но не ограничиваясь, потерю прибыли, потерю процентов, потерю продукта, или иные косвенные потери, в том числе возникшие в результате перерывов в предоставлении Услуг, вне зависимости от того, мог или нет Оператор предвидеть возможность таких потерь.</w:t>
      </w:r>
    </w:p>
    <w:p w:rsidR="008824CC" w:rsidRDefault="004D0A7D">
      <w:pPr>
        <w:numPr>
          <w:ilvl w:val="1"/>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Ответственность Оператора за реальный ущерб, если таковая будет иметь место вследствие существенного нарушения качества Услуг по вине Оператора, включая временное снижение качества Услуг, не будет превышать сумму, равную части ежемесячных платежей, пропорционально времени фактического непредставления Услуг.</w:t>
      </w:r>
    </w:p>
    <w:p w:rsidR="008824CC" w:rsidRDefault="004D0A7D">
      <w:pPr>
        <w:numPr>
          <w:ilvl w:val="1"/>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Оператор обязуется уведомлять Клиента документальным образом о необходимости проведения плановых регламентных работ на сети Оператора не менее чем за 72 часа до наступления события.</w:t>
      </w:r>
    </w:p>
    <w:p w:rsidR="008824CC" w:rsidRDefault="004D0A7D">
      <w:pPr>
        <w:pBdr>
          <w:top w:val="none" w:sz="4" w:space="0" w:color="000000"/>
          <w:left w:val="none" w:sz="4" w:space="0" w:color="000000"/>
          <w:bottom w:val="none" w:sz="4" w:space="0" w:color="000000"/>
          <w:right w:val="none" w:sz="4" w:space="0" w:color="000000"/>
          <w:between w:val="none" w:sz="4" w:space="0" w:color="000000"/>
        </w:pBdr>
        <w:spacing w:before="30" w:after="72"/>
        <w:jc w:val="both"/>
        <w:rPr>
          <w:rFonts w:ascii="Arial Narrow" w:eastAsia="Calibri" w:hAnsi="Arial Narrow" w:cs="Calibri"/>
          <w:color w:val="000000"/>
          <w:sz w:val="21"/>
          <w:szCs w:val="21"/>
        </w:rPr>
      </w:pPr>
      <w:r>
        <w:rPr>
          <w:rFonts w:ascii="Arial Narrow" w:eastAsia="Calibri" w:hAnsi="Arial Narrow" w:cs="Calibri"/>
          <w:color w:val="000000"/>
          <w:sz w:val="21"/>
          <w:szCs w:val="21"/>
        </w:rPr>
        <w:t>Категории плановых работ перерывов действия связи:</w:t>
      </w:r>
    </w:p>
    <w:p w:rsidR="008824CC" w:rsidRDefault="004D0A7D">
      <w:pPr>
        <w:numPr>
          <w:ilvl w:val="2"/>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Периодические регламентные работы по регулировке и поддержанию параметров оборудования в требуемых допусках.</w:t>
      </w:r>
    </w:p>
    <w:p w:rsidR="008824CC" w:rsidRDefault="004D0A7D">
      <w:pPr>
        <w:numPr>
          <w:ilvl w:val="2"/>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Периодические регламентные работы на оборудовании клиента.</w:t>
      </w:r>
    </w:p>
    <w:p w:rsidR="008824CC" w:rsidRDefault="004D0A7D">
      <w:pPr>
        <w:numPr>
          <w:ilvl w:val="2"/>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Работы по реконфигурации оборудования ЦЗССС Оператора или ЗССС Клиента.</w:t>
      </w:r>
    </w:p>
    <w:p w:rsidR="008824CC" w:rsidRDefault="004D0A7D">
      <w:pPr>
        <w:numPr>
          <w:ilvl w:val="2"/>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Работы, связанные с перестройкой каналов по запросу Оператора Спутника Связи.</w:t>
      </w:r>
    </w:p>
    <w:p w:rsidR="008824CC" w:rsidRDefault="004D0A7D">
      <w:pPr>
        <w:numPr>
          <w:ilvl w:val="2"/>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Перерывы действия связи, вызванные солнечной интерференцией, т.е. «засветкой» Солнцем антенн ЦЗССС и ЗССС, происходящей в средних широтах РФ осенью и весной, и имеющей длительность до 10 (десяти) минут в течение 6-7 (шести-семи) последовательных дней.</w:t>
      </w:r>
    </w:p>
    <w:p w:rsidR="008824CC" w:rsidRDefault="004D0A7D">
      <w:pPr>
        <w:numPr>
          <w:ilvl w:val="1"/>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Оператор обязуется уведомлять Клиента документальным образом о необходимости проведения внеплановых регламентных работ (в случае необходимости проведения неотложных ремонтных работ) на сети Оператора не менее чем за 1 час до наступления события.</w:t>
      </w:r>
    </w:p>
    <w:p w:rsidR="008824CC" w:rsidRDefault="004D0A7D">
      <w:pPr>
        <w:numPr>
          <w:ilvl w:val="1"/>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 xml:space="preserve">В случае временного прекращения предоставления Услуг без предварительного уведомления Клиента либо деградации качества Услуг (за исключением оснований, указанных в </w:t>
      </w:r>
      <w:proofErr w:type="spellStart"/>
      <w:r>
        <w:rPr>
          <w:rFonts w:ascii="Arial Narrow" w:eastAsia="Calibri" w:hAnsi="Arial Narrow" w:cs="Calibri"/>
          <w:color w:val="000000"/>
          <w:sz w:val="21"/>
          <w:szCs w:val="21"/>
        </w:rPr>
        <w:t>п.п</w:t>
      </w:r>
      <w:proofErr w:type="spellEnd"/>
      <w:r>
        <w:rPr>
          <w:rFonts w:ascii="Arial Narrow" w:eastAsia="Calibri" w:hAnsi="Arial Narrow" w:cs="Calibri"/>
          <w:color w:val="000000"/>
          <w:sz w:val="21"/>
          <w:szCs w:val="21"/>
        </w:rPr>
        <w:t>. 5.10, 5.11 настоящего Договора), Клиент имеет право на перерасчёт ежемесячной платы на условиях п. 5.9.</w:t>
      </w:r>
    </w:p>
    <w:p w:rsidR="008824CC" w:rsidRDefault="004D0A7D">
      <w:pPr>
        <w:pStyle w:val="1"/>
        <w:numPr>
          <w:ilvl w:val="0"/>
          <w:numId w:val="1"/>
        </w:numPr>
        <w:spacing w:before="200" w:after="72"/>
        <w:ind w:left="0" w:firstLine="0"/>
        <w:jc w:val="center"/>
        <w:rPr>
          <w:rFonts w:ascii="Arial Narrow" w:eastAsia="Calibri" w:hAnsi="Arial Narrow" w:cs="Calibri"/>
          <w:sz w:val="21"/>
          <w:szCs w:val="21"/>
        </w:rPr>
      </w:pPr>
      <w:r>
        <w:rPr>
          <w:rFonts w:ascii="Arial Narrow" w:eastAsia="Calibri" w:hAnsi="Arial Narrow" w:cs="Calibri"/>
          <w:sz w:val="21"/>
          <w:szCs w:val="21"/>
        </w:rPr>
        <w:t>ФОРС-МАЖОРНЫЕ ОБСТОЯТЕЛЬСТВА</w:t>
      </w:r>
    </w:p>
    <w:p w:rsidR="008824CC" w:rsidRDefault="004D0A7D">
      <w:pPr>
        <w:numPr>
          <w:ilvl w:val="1"/>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Ни одна из Сторон не несет ответственности за неисполнение или ненадлежащее исполнение своих обязательств по настоящему Договору при условии, что их нарушение было обусловлено обстоятельствами непреодолимой силы (форс-мажорными обстоятельствами), которые Стороны не могли ни предвидеть, ни предотвратить разумными мерами, и которые возникли после заключения настоящего Договора.</w:t>
      </w:r>
    </w:p>
    <w:p w:rsidR="008824CC" w:rsidRDefault="004D0A7D">
      <w:pPr>
        <w:numPr>
          <w:ilvl w:val="1"/>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Под указанными форс-мажорными обстоятельствами в настоящем Договоре понимаются: наводнение, землетрясение, ураган, иные стихийные бедствия, военные действия и вооруженные конфликты, в том числе локального характера, террористические акты, забастовки, пикетирования, издание органами государственной власти Российской Федерации (органами местного самоуправления) нормативно-правовых и иных документов, непосредственно влияющих на исполнение обязательств по настоящему Договору, иные подобные обстоятельства.</w:t>
      </w:r>
    </w:p>
    <w:p w:rsidR="008824CC" w:rsidRDefault="004D0A7D">
      <w:pPr>
        <w:numPr>
          <w:ilvl w:val="1"/>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Сторона, подвергшаяся действию форс-мажорных обстоятельств, обязана в срок не более 5 (пяти) календарных дней письменно сообщить об этом другой Стороне с приложением подтверждающих наступление форс-мажорных обстоятельств документов. Отсутствие указанного уведомления лишает соответствующую Сторону права ссылаться в дальнейшем на обстоятельства непреодолимой силы, как на причину неисполнения взятых на себя обязательств по настоящему Договору.</w:t>
      </w:r>
    </w:p>
    <w:p w:rsidR="008824CC" w:rsidRDefault="004D0A7D">
      <w:pPr>
        <w:numPr>
          <w:ilvl w:val="1"/>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В случае если срок действия форс-мажорных обстоятельств будет длиться более 3 (трех) месяцев, любая из Сторон может отказаться от исполнения настоящего Договора, предварительно письменно уведомив о расторжении настоящего Договора другую Сторону. Уведомление о расторжении в одностороннем порядке настоящего Договора должно быть направлено Стороной-инициатором другой Стороне не менее чем за 2 (две) календарные недели до предполагаемой даты расторжения.</w:t>
      </w:r>
    </w:p>
    <w:p w:rsidR="008824CC" w:rsidRDefault="004D0A7D">
      <w:pPr>
        <w:pStyle w:val="1"/>
        <w:numPr>
          <w:ilvl w:val="0"/>
          <w:numId w:val="1"/>
        </w:numPr>
        <w:spacing w:before="200" w:after="72"/>
        <w:ind w:left="0" w:firstLine="0"/>
        <w:jc w:val="center"/>
        <w:rPr>
          <w:rFonts w:ascii="Arial Narrow" w:eastAsia="Calibri" w:hAnsi="Arial Narrow" w:cs="Calibri"/>
          <w:sz w:val="21"/>
          <w:szCs w:val="21"/>
        </w:rPr>
      </w:pPr>
      <w:r>
        <w:rPr>
          <w:rFonts w:ascii="Arial Narrow" w:eastAsia="Calibri" w:hAnsi="Arial Narrow" w:cs="Calibri"/>
          <w:sz w:val="21"/>
          <w:szCs w:val="21"/>
        </w:rPr>
        <w:t>УСЛОВИЯ РАСТОРЖЕНИЯ ДОГОВОРА</w:t>
      </w:r>
    </w:p>
    <w:p w:rsidR="008824CC" w:rsidRDefault="004D0A7D">
      <w:pPr>
        <w:numPr>
          <w:ilvl w:val="1"/>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Любая из Сторон вправе в одностороннем порядке расторгнуть настоящий Договор и/или отказаться от предоставления (получения) одной или всех предоставляемых Услуг до окончания срока ее предоставления согласно Бланку заказа. Сторона-инициатор расторжения (изменения перечня услуг) не менее чем за 30 (тридцать) календарных дней до предполагаемой даты расторжения (изменения перечня услуг) письменно извещает об этом другую Сторону.</w:t>
      </w:r>
    </w:p>
    <w:p w:rsidR="008824CC" w:rsidRDefault="004D0A7D">
      <w:pPr>
        <w:numPr>
          <w:ilvl w:val="1"/>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Если настоящий Договор расторгается одной Стороной по причине неисполнения или ненадлежащего исполнения другой Стороной обязательств по Договору, то каждая из Сторон обязана исполнить свои обязательства, изложенные в разделе 3 настоящего Договора.</w:t>
      </w:r>
    </w:p>
    <w:p w:rsidR="008824CC" w:rsidRDefault="004D0A7D">
      <w:pPr>
        <w:pStyle w:val="1"/>
        <w:numPr>
          <w:ilvl w:val="0"/>
          <w:numId w:val="1"/>
        </w:numPr>
        <w:spacing w:before="200" w:after="72"/>
        <w:ind w:left="0" w:firstLine="0"/>
        <w:jc w:val="center"/>
        <w:rPr>
          <w:rFonts w:ascii="Arial Narrow" w:eastAsia="Calibri" w:hAnsi="Arial Narrow" w:cs="Calibri"/>
          <w:sz w:val="21"/>
          <w:szCs w:val="21"/>
        </w:rPr>
      </w:pPr>
      <w:r>
        <w:rPr>
          <w:rFonts w:ascii="Arial Narrow" w:eastAsia="Calibri" w:hAnsi="Arial Narrow" w:cs="Calibri"/>
          <w:sz w:val="21"/>
          <w:szCs w:val="21"/>
        </w:rPr>
        <w:t>ПРОЧИЕ УСЛОВИЯ</w:t>
      </w:r>
    </w:p>
    <w:p w:rsidR="008824CC" w:rsidRDefault="004D0A7D">
      <w:pPr>
        <w:numPr>
          <w:ilvl w:val="1"/>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Настоящий Договор, а также информация, которой Стороны обмениваются в рамках заключения и исполнения настоящего Договора, носят конфиденциальный характер, поскольку составляют  коммерческую тайну, и не могут быть разглашены или раскрыты каким-либо образом третьим лицам без письменного согласия Сторон, заключивших настоящий Договор, а также не могут быть использованы Стороной в целях собственной выгоды или выгоды третьих лиц, в течение срока действия настоящего Договора, а также в течение трех лет после его прекращения по любой причине.</w:t>
      </w:r>
    </w:p>
    <w:p w:rsidR="008824CC" w:rsidRDefault="004D0A7D">
      <w:pPr>
        <w:numPr>
          <w:ilvl w:val="1"/>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Оператор предоставляет услуги связи на основании лицензий:</w:t>
      </w:r>
    </w:p>
    <w:p w:rsidR="008824CC" w:rsidRDefault="004D0A7D">
      <w:pPr>
        <w:tabs>
          <w:tab w:val="left" w:pos="426"/>
          <w:tab w:val="left" w:pos="851"/>
        </w:tabs>
        <w:spacing w:before="20" w:after="20"/>
        <w:ind w:firstLine="425"/>
        <w:jc w:val="both"/>
        <w:rPr>
          <w:rFonts w:ascii="Arial Narrow" w:eastAsia="Calibri" w:hAnsi="Arial Narrow" w:cs="Calibri"/>
          <w:sz w:val="21"/>
          <w:szCs w:val="21"/>
        </w:rPr>
      </w:pPr>
      <w:r>
        <w:rPr>
          <w:rFonts w:ascii="Arial Narrow" w:eastAsia="Calibri" w:hAnsi="Arial Narrow" w:cs="Calibri"/>
          <w:sz w:val="21"/>
          <w:szCs w:val="21"/>
        </w:rPr>
        <w:t xml:space="preserve">- № </w:t>
      </w:r>
      <w:r w:rsidR="002640A1">
        <w:rPr>
          <w:rFonts w:ascii="Arial Narrow" w:eastAsia="Calibri" w:hAnsi="Arial Narrow" w:cs="Calibri"/>
          <w:sz w:val="21"/>
          <w:szCs w:val="21"/>
        </w:rPr>
        <w:t>_________________</w:t>
      </w:r>
      <w:r>
        <w:rPr>
          <w:rFonts w:ascii="Arial Narrow" w:eastAsia="Calibri" w:hAnsi="Arial Narrow" w:cs="Calibri"/>
          <w:sz w:val="21"/>
          <w:szCs w:val="21"/>
        </w:rPr>
        <w:t xml:space="preserve"> на оказание </w:t>
      </w:r>
      <w:proofErr w:type="spellStart"/>
      <w:r>
        <w:rPr>
          <w:rFonts w:ascii="Arial Narrow" w:eastAsia="Calibri" w:hAnsi="Arial Narrow" w:cs="Calibri"/>
          <w:sz w:val="21"/>
          <w:szCs w:val="21"/>
        </w:rPr>
        <w:t>телем</w:t>
      </w:r>
      <w:r w:rsidR="000139E8">
        <w:rPr>
          <w:rFonts w:ascii="Arial Narrow" w:eastAsia="Calibri" w:hAnsi="Arial Narrow" w:cs="Calibri"/>
          <w:sz w:val="21"/>
          <w:szCs w:val="21"/>
        </w:rPr>
        <w:t>а</w:t>
      </w:r>
      <w:r>
        <w:rPr>
          <w:rFonts w:ascii="Arial Narrow" w:eastAsia="Calibri" w:hAnsi="Arial Narrow" w:cs="Calibri"/>
          <w:sz w:val="21"/>
          <w:szCs w:val="21"/>
        </w:rPr>
        <w:t>тических</w:t>
      </w:r>
      <w:proofErr w:type="spellEnd"/>
      <w:r>
        <w:rPr>
          <w:rFonts w:ascii="Arial Narrow" w:eastAsia="Calibri" w:hAnsi="Arial Narrow" w:cs="Calibri"/>
          <w:sz w:val="21"/>
          <w:szCs w:val="21"/>
        </w:rPr>
        <w:t xml:space="preserve"> услуги связи;</w:t>
      </w:r>
    </w:p>
    <w:p w:rsidR="008824CC" w:rsidRDefault="004D0A7D">
      <w:pPr>
        <w:tabs>
          <w:tab w:val="left" w:pos="426"/>
          <w:tab w:val="left" w:pos="851"/>
        </w:tabs>
        <w:spacing w:before="20" w:after="20"/>
        <w:ind w:firstLine="425"/>
        <w:jc w:val="both"/>
        <w:rPr>
          <w:rFonts w:ascii="Arial Narrow" w:eastAsia="Calibri" w:hAnsi="Arial Narrow" w:cs="Calibri"/>
          <w:sz w:val="21"/>
          <w:szCs w:val="21"/>
        </w:rPr>
      </w:pPr>
      <w:r>
        <w:rPr>
          <w:rFonts w:ascii="Arial Narrow" w:eastAsia="Calibri" w:hAnsi="Arial Narrow" w:cs="Calibri"/>
          <w:sz w:val="21"/>
          <w:szCs w:val="21"/>
        </w:rPr>
        <w:t xml:space="preserve">- № </w:t>
      </w:r>
      <w:r w:rsidR="002640A1">
        <w:rPr>
          <w:rFonts w:ascii="Arial Narrow" w:eastAsia="Calibri" w:hAnsi="Arial Narrow" w:cs="Calibri"/>
          <w:sz w:val="21"/>
          <w:szCs w:val="21"/>
        </w:rPr>
        <w:t>________________________</w:t>
      </w:r>
      <w:r>
        <w:rPr>
          <w:rFonts w:ascii="Arial Narrow" w:eastAsia="Calibri" w:hAnsi="Arial Narrow" w:cs="Calibri"/>
          <w:sz w:val="21"/>
          <w:szCs w:val="21"/>
        </w:rPr>
        <w:t xml:space="preserve"> на оказание услуг связи по передаче данных, за исключением услуг связи по передаче данных для целей передачи голосовой информации;</w:t>
      </w:r>
    </w:p>
    <w:p w:rsidR="008824CC" w:rsidRDefault="004D0A7D">
      <w:pPr>
        <w:tabs>
          <w:tab w:val="left" w:pos="426"/>
          <w:tab w:val="left" w:pos="851"/>
        </w:tabs>
        <w:spacing w:before="20" w:after="20"/>
        <w:ind w:firstLine="425"/>
        <w:jc w:val="both"/>
        <w:rPr>
          <w:rFonts w:ascii="Arial Narrow" w:eastAsia="Calibri" w:hAnsi="Arial Narrow" w:cs="Calibri"/>
          <w:sz w:val="21"/>
          <w:szCs w:val="21"/>
        </w:rPr>
      </w:pPr>
      <w:r>
        <w:rPr>
          <w:rFonts w:ascii="Arial Narrow" w:eastAsia="Calibri" w:hAnsi="Arial Narrow" w:cs="Calibri"/>
          <w:sz w:val="21"/>
          <w:szCs w:val="21"/>
        </w:rPr>
        <w:t xml:space="preserve">- № </w:t>
      </w:r>
      <w:r w:rsidR="002640A1">
        <w:rPr>
          <w:rFonts w:ascii="Arial Narrow" w:eastAsia="Calibri" w:hAnsi="Arial Narrow" w:cs="Calibri"/>
          <w:sz w:val="21"/>
          <w:szCs w:val="21"/>
        </w:rPr>
        <w:t>_________________</w:t>
      </w:r>
      <w:r>
        <w:rPr>
          <w:rFonts w:ascii="Arial Narrow" w:eastAsia="Calibri" w:hAnsi="Arial Narrow" w:cs="Calibri"/>
          <w:sz w:val="21"/>
          <w:szCs w:val="21"/>
        </w:rPr>
        <w:t xml:space="preserve"> на оказание услуг связи по предоставлению каналов связи;</w:t>
      </w:r>
    </w:p>
    <w:p w:rsidR="008824CC" w:rsidRDefault="004D0A7D">
      <w:pPr>
        <w:tabs>
          <w:tab w:val="left" w:pos="426"/>
          <w:tab w:val="left" w:pos="851"/>
        </w:tabs>
        <w:spacing w:before="20" w:after="20"/>
        <w:ind w:firstLine="425"/>
        <w:jc w:val="both"/>
        <w:rPr>
          <w:rFonts w:ascii="Arial Narrow" w:eastAsia="Calibri" w:hAnsi="Arial Narrow" w:cs="Calibri"/>
          <w:sz w:val="21"/>
          <w:szCs w:val="21"/>
        </w:rPr>
      </w:pPr>
      <w:r>
        <w:rPr>
          <w:rFonts w:ascii="Arial Narrow" w:eastAsia="Calibri" w:hAnsi="Arial Narrow" w:cs="Calibri"/>
          <w:sz w:val="21"/>
          <w:szCs w:val="21"/>
        </w:rPr>
        <w:t xml:space="preserve">Оператор обязан предоставлять Клиенту услуги связи, соответствующие по качеству стандартам, техническим нормам, сертификатам, а также условиям настоящего Договора. </w:t>
      </w:r>
    </w:p>
    <w:p w:rsidR="008824CC" w:rsidRDefault="004D0A7D">
      <w:pPr>
        <w:pBdr>
          <w:top w:val="none" w:sz="4" w:space="0" w:color="000000"/>
          <w:left w:val="none" w:sz="4" w:space="0" w:color="000000"/>
          <w:bottom w:val="none" w:sz="4" w:space="0" w:color="000000"/>
          <w:right w:val="none" w:sz="4" w:space="0" w:color="000000"/>
          <w:between w:val="none" w:sz="4" w:space="0" w:color="000000"/>
        </w:pBdr>
        <w:spacing w:before="30" w:after="72"/>
        <w:jc w:val="both"/>
        <w:rPr>
          <w:rFonts w:ascii="Arial Narrow" w:eastAsia="Calibri" w:hAnsi="Arial Narrow" w:cs="Calibri"/>
          <w:color w:val="000000"/>
          <w:sz w:val="21"/>
          <w:szCs w:val="21"/>
        </w:rPr>
      </w:pPr>
      <w:r>
        <w:rPr>
          <w:rFonts w:ascii="Arial Narrow" w:eastAsia="Calibri" w:hAnsi="Arial Narrow" w:cs="Calibri"/>
          <w:color w:val="000000"/>
          <w:sz w:val="21"/>
          <w:szCs w:val="21"/>
        </w:rPr>
        <w:t xml:space="preserve">Услуги </w:t>
      </w:r>
      <w:proofErr w:type="spellStart"/>
      <w:r>
        <w:rPr>
          <w:rFonts w:ascii="Arial Narrow" w:eastAsia="Calibri" w:hAnsi="Arial Narrow" w:cs="Calibri"/>
          <w:color w:val="000000"/>
          <w:sz w:val="21"/>
          <w:szCs w:val="21"/>
        </w:rPr>
        <w:t>телематических</w:t>
      </w:r>
      <w:proofErr w:type="spellEnd"/>
      <w:r>
        <w:rPr>
          <w:rFonts w:ascii="Arial Narrow" w:eastAsia="Calibri" w:hAnsi="Arial Narrow" w:cs="Calibri"/>
          <w:color w:val="000000"/>
          <w:sz w:val="21"/>
          <w:szCs w:val="21"/>
        </w:rPr>
        <w:t xml:space="preserve"> служб должны соответствовать:</w:t>
      </w:r>
    </w:p>
    <w:p w:rsidR="008824CC" w:rsidRDefault="004D0A7D">
      <w:pPr>
        <w:pBdr>
          <w:top w:val="none" w:sz="4" w:space="0" w:color="000000"/>
          <w:left w:val="none" w:sz="4" w:space="0" w:color="000000"/>
          <w:bottom w:val="none" w:sz="4" w:space="0" w:color="000000"/>
          <w:right w:val="none" w:sz="4" w:space="0" w:color="000000"/>
          <w:between w:val="none" w:sz="4" w:space="0" w:color="000000"/>
        </w:pBdr>
        <w:spacing w:before="30" w:after="72"/>
        <w:ind w:firstLine="425"/>
        <w:jc w:val="both"/>
        <w:rPr>
          <w:rFonts w:ascii="Arial Narrow" w:eastAsia="Calibri" w:hAnsi="Arial Narrow" w:cs="Calibri"/>
          <w:sz w:val="21"/>
          <w:szCs w:val="21"/>
        </w:rPr>
      </w:pPr>
      <w:r>
        <w:rPr>
          <w:rFonts w:ascii="Arial Narrow" w:eastAsia="Calibri" w:hAnsi="Arial Narrow" w:cs="Calibri"/>
          <w:color w:val="000000"/>
          <w:sz w:val="21"/>
          <w:szCs w:val="21"/>
        </w:rPr>
        <w:t>- требованиям Федерального закона «О связи» (</w:t>
      </w:r>
      <w:proofErr w:type="spellStart"/>
      <w:r>
        <w:rPr>
          <w:rFonts w:ascii="Arial Narrow" w:eastAsia="Calibri" w:hAnsi="Arial Narrow" w:cs="Calibri"/>
          <w:color w:val="000000"/>
          <w:sz w:val="21"/>
          <w:szCs w:val="21"/>
        </w:rPr>
        <w:t>ЗоС</w:t>
      </w:r>
      <w:proofErr w:type="spellEnd"/>
      <w:r>
        <w:rPr>
          <w:rFonts w:ascii="Arial Narrow" w:eastAsia="Calibri" w:hAnsi="Arial Narrow" w:cs="Calibri"/>
          <w:color w:val="000000"/>
          <w:sz w:val="21"/>
          <w:szCs w:val="21"/>
        </w:rPr>
        <w:t>) № 126-ФЗ от 7.07.2003 года;</w:t>
      </w:r>
    </w:p>
    <w:p w:rsidR="008824CC" w:rsidRDefault="004D0A7D">
      <w:pPr>
        <w:pBdr>
          <w:top w:val="none" w:sz="4" w:space="0" w:color="000000"/>
          <w:left w:val="none" w:sz="4" w:space="0" w:color="000000"/>
          <w:bottom w:val="none" w:sz="4" w:space="0" w:color="000000"/>
          <w:right w:val="none" w:sz="4" w:space="0" w:color="000000"/>
          <w:between w:val="none" w:sz="4" w:space="0" w:color="000000"/>
        </w:pBdr>
        <w:spacing w:before="30" w:after="72"/>
        <w:ind w:firstLine="425"/>
        <w:jc w:val="both"/>
        <w:rPr>
          <w:rFonts w:ascii="Arial Narrow" w:eastAsia="Calibri" w:hAnsi="Arial Narrow" w:cs="Calibri"/>
          <w:color w:val="000000"/>
          <w:sz w:val="21"/>
          <w:szCs w:val="21"/>
        </w:rPr>
      </w:pPr>
      <w:r>
        <w:rPr>
          <w:rFonts w:ascii="Arial Narrow" w:eastAsia="Calibri" w:hAnsi="Arial Narrow" w:cs="Calibri"/>
          <w:color w:val="000000"/>
          <w:sz w:val="21"/>
          <w:szCs w:val="21"/>
        </w:rPr>
        <w:t>- правилам оказания услуг связи по передаче данных;</w:t>
      </w:r>
    </w:p>
    <w:p w:rsidR="008824CC" w:rsidRDefault="004D0A7D">
      <w:pPr>
        <w:pBdr>
          <w:top w:val="none" w:sz="4" w:space="0" w:color="000000"/>
          <w:left w:val="none" w:sz="4" w:space="0" w:color="000000"/>
          <w:bottom w:val="none" w:sz="4" w:space="0" w:color="000000"/>
          <w:right w:val="none" w:sz="4" w:space="0" w:color="000000"/>
          <w:between w:val="none" w:sz="4" w:space="0" w:color="000000"/>
        </w:pBdr>
        <w:spacing w:before="30" w:after="72"/>
        <w:ind w:firstLine="425"/>
        <w:jc w:val="both"/>
        <w:rPr>
          <w:rFonts w:ascii="Arial Narrow" w:eastAsia="Calibri" w:hAnsi="Arial Narrow" w:cs="Calibri"/>
          <w:sz w:val="21"/>
          <w:szCs w:val="21"/>
        </w:rPr>
      </w:pPr>
      <w:r>
        <w:rPr>
          <w:rFonts w:ascii="Arial Narrow" w:eastAsia="Calibri" w:hAnsi="Arial Narrow" w:cs="Calibri"/>
          <w:color w:val="000000"/>
          <w:sz w:val="21"/>
          <w:szCs w:val="21"/>
        </w:rPr>
        <w:t xml:space="preserve">- правилам оказания </w:t>
      </w:r>
      <w:proofErr w:type="spellStart"/>
      <w:r>
        <w:rPr>
          <w:rFonts w:ascii="Arial Narrow" w:eastAsia="Calibri" w:hAnsi="Arial Narrow" w:cs="Calibri"/>
          <w:color w:val="000000"/>
          <w:sz w:val="21"/>
          <w:szCs w:val="21"/>
        </w:rPr>
        <w:t>телематических</w:t>
      </w:r>
      <w:proofErr w:type="spellEnd"/>
      <w:r>
        <w:rPr>
          <w:rFonts w:ascii="Arial Narrow" w:eastAsia="Calibri" w:hAnsi="Arial Narrow" w:cs="Calibri"/>
          <w:color w:val="000000"/>
          <w:sz w:val="21"/>
          <w:szCs w:val="21"/>
        </w:rPr>
        <w:t xml:space="preserve"> услуг связи;</w:t>
      </w:r>
    </w:p>
    <w:p w:rsidR="008824CC" w:rsidRDefault="004D0A7D">
      <w:pPr>
        <w:pBdr>
          <w:top w:val="none" w:sz="4" w:space="0" w:color="000000"/>
          <w:left w:val="none" w:sz="4" w:space="0" w:color="000000"/>
          <w:bottom w:val="none" w:sz="4" w:space="0" w:color="000000"/>
          <w:right w:val="none" w:sz="4" w:space="0" w:color="000000"/>
          <w:between w:val="none" w:sz="4" w:space="0" w:color="000000"/>
        </w:pBdr>
        <w:spacing w:before="30" w:after="72"/>
        <w:ind w:firstLine="425"/>
        <w:jc w:val="both"/>
        <w:rPr>
          <w:rFonts w:ascii="Arial Narrow" w:eastAsia="Calibri" w:hAnsi="Arial Narrow" w:cs="Calibri"/>
          <w:color w:val="000000"/>
          <w:sz w:val="21"/>
          <w:szCs w:val="21"/>
        </w:rPr>
      </w:pPr>
      <w:r>
        <w:rPr>
          <w:rFonts w:ascii="Arial Narrow" w:eastAsia="Calibri" w:hAnsi="Arial Narrow" w:cs="Calibri"/>
          <w:color w:val="000000"/>
          <w:sz w:val="21"/>
          <w:szCs w:val="21"/>
        </w:rPr>
        <w:t xml:space="preserve">- руководящего документа отрасли РД 45.129-2000 Минсвязи РФ – </w:t>
      </w:r>
      <w:proofErr w:type="spellStart"/>
      <w:r>
        <w:rPr>
          <w:rFonts w:ascii="Arial Narrow" w:eastAsia="Calibri" w:hAnsi="Arial Narrow" w:cs="Calibri"/>
          <w:color w:val="000000"/>
          <w:sz w:val="21"/>
          <w:szCs w:val="21"/>
        </w:rPr>
        <w:t>Телематические</w:t>
      </w:r>
      <w:proofErr w:type="spellEnd"/>
      <w:r>
        <w:rPr>
          <w:rFonts w:ascii="Arial Narrow" w:eastAsia="Calibri" w:hAnsi="Arial Narrow" w:cs="Calibri"/>
          <w:color w:val="000000"/>
          <w:sz w:val="21"/>
          <w:szCs w:val="21"/>
        </w:rPr>
        <w:t xml:space="preserve"> службы.</w:t>
      </w:r>
    </w:p>
    <w:p w:rsidR="008824CC" w:rsidRDefault="004D0A7D">
      <w:pPr>
        <w:numPr>
          <w:ilvl w:val="1"/>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 xml:space="preserve">В соответствии с нормативными актами, регламентирующими деятельность Оператора и приведенными в п. 8.2., Оператор оставляет за собой право в уведомительном порядке приостанавливать или частично ограничивать оказание Услуг в случае, если Клиент или пользователь своими неправомочными действиями осознанно или не осознанно нарушает правила пользования и создает угрозу другим участникам и пользователям частных и публичных сетей. К таким неправомочным действиям можно отнести, но не ограничиваясь приведенным списком, рассылку спама, вирусную активность на компьютерах любой из Сторон, </w:t>
      </w:r>
      <w:proofErr w:type="spellStart"/>
      <w:r>
        <w:rPr>
          <w:rFonts w:ascii="Arial Narrow" w:eastAsia="Calibri" w:hAnsi="Arial Narrow" w:cs="Calibri"/>
          <w:color w:val="000000"/>
          <w:sz w:val="21"/>
          <w:szCs w:val="21"/>
        </w:rPr>
        <w:t>DoS</w:t>
      </w:r>
      <w:proofErr w:type="spellEnd"/>
      <w:r>
        <w:rPr>
          <w:rFonts w:ascii="Arial Narrow" w:eastAsia="Calibri" w:hAnsi="Arial Narrow" w:cs="Calibri"/>
          <w:color w:val="000000"/>
          <w:sz w:val="21"/>
          <w:szCs w:val="21"/>
        </w:rPr>
        <w:t xml:space="preserve"> и </w:t>
      </w:r>
      <w:proofErr w:type="spellStart"/>
      <w:r>
        <w:rPr>
          <w:rFonts w:ascii="Arial Narrow" w:eastAsia="Calibri" w:hAnsi="Arial Narrow" w:cs="Calibri"/>
          <w:color w:val="000000"/>
          <w:sz w:val="21"/>
          <w:szCs w:val="21"/>
        </w:rPr>
        <w:t>DDoS</w:t>
      </w:r>
      <w:proofErr w:type="spellEnd"/>
      <w:r>
        <w:rPr>
          <w:rFonts w:ascii="Arial Narrow" w:eastAsia="Calibri" w:hAnsi="Arial Narrow" w:cs="Calibri"/>
          <w:color w:val="000000"/>
          <w:sz w:val="21"/>
          <w:szCs w:val="21"/>
        </w:rPr>
        <w:t xml:space="preserve"> атаки и другую подобную активность.</w:t>
      </w:r>
    </w:p>
    <w:p w:rsidR="008824CC" w:rsidRDefault="004D0A7D">
      <w:pPr>
        <w:numPr>
          <w:ilvl w:val="1"/>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В случае неправомочных действий Клиента, указанных в п. 8.3, Оператор осуществляет предварительную отправку уведомительного электронного сообщения с подтверждением на указанный в настоящем Договоре электронный адрес контактного лица и делает попытку связаться с контактным лицом средствами телефонной связи. В любом случае, если в обоснованные сроки неправомочная деятельность не прекращается, Оператор имеет право приостановить полностью или частично ограничить Клиента как в отдельной части, так и по всем оказываемым Услугам. При этом, весь трафик, сгенерированный подобной активностью, считается тарифицируемым, и Клиент не освобождается от ответственности оплаты предоставляемых услуг в соответствии с разделами 3 и 4.</w:t>
      </w:r>
    </w:p>
    <w:p w:rsidR="008824CC" w:rsidRDefault="004D0A7D">
      <w:pPr>
        <w:numPr>
          <w:ilvl w:val="1"/>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Если заказанная Клиентом Услуга базируется на учете фактического трафика, выраженного в мегабайтах, минутах и т.п., Оператор производит автоматизированный учёт трафика по настоящему Договору. Учёт трафика осуществляется с применением системы подсчета трафика, используемой Оператором.</w:t>
      </w:r>
    </w:p>
    <w:p w:rsidR="008824CC" w:rsidRDefault="004D0A7D">
      <w:pPr>
        <w:numPr>
          <w:ilvl w:val="1"/>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Информацию и данные системы подсчета трафика (на магнитном или бумажном носителе, в виде цифрового файла) об объёме, виде Услуг, предоставленных Клиенту, Стороны считают надлежащим и достаточным доказательством, если заинтересованной Стороной в установленном порядке не доказана недостоверность или неполнота такой информации либо данных.</w:t>
      </w:r>
    </w:p>
    <w:p w:rsidR="008824CC" w:rsidRDefault="004D0A7D">
      <w:pPr>
        <w:numPr>
          <w:ilvl w:val="1"/>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Клиент не вправе ссылаться на автоматизированный характер учёта, установленный в настоящем Договоре, а также на отсутствие его подписи на информации и данных из системы подсчета трафика Оператора как на основание для признания недоказанным факта использования Клиентом Услуги данного вида, цены этой Услуги и/или времени предоставления Услуги.</w:t>
      </w:r>
    </w:p>
    <w:p w:rsidR="008824CC" w:rsidRDefault="004D0A7D">
      <w:pPr>
        <w:numPr>
          <w:ilvl w:val="1"/>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Каждая из Сторон гарантирует другой Стороне, что заключение и выполнение настоящего Договора находится в рамках ее корпоративных полномочий и должным образом оформлено всеми необходимыми корпоративными решениями, не противоречит и не нарушает ее учредительные документы и какие-либо иные соглашения; и что все необходимые для выполнения обязательств по настоящему Договору утверждения, распоряжения, разрешения и согласования получены.</w:t>
      </w:r>
    </w:p>
    <w:p w:rsidR="008824CC" w:rsidRDefault="004D0A7D">
      <w:pPr>
        <w:numPr>
          <w:ilvl w:val="1"/>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Стороны договорились, что любые авансы, предварительные оплаты, отсрочки и рассрочки платежей не являются коммерческим кредитом по смыслу ст. 823 ГК РФ, а также не дают Кредитору по соответствующему денежному обязательству права и не выступают основаниями для начисления и взимания процентов за пользование денежными средствами в порядке и на условиях, предусмотренных ст.317.1 ГК РФ.</w:t>
      </w:r>
    </w:p>
    <w:p w:rsidR="008824CC" w:rsidRDefault="004D0A7D">
      <w:pPr>
        <w:numPr>
          <w:ilvl w:val="1"/>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Настоящий Договор, его приложения и изменения, при условии их подписания каждой из Сторон, являются единым целым соглашением, заключенным между Сторонами, заменяющим все предыдущие переговоры и прочие соглашения между ними.</w:t>
      </w:r>
    </w:p>
    <w:p w:rsidR="008824CC" w:rsidRDefault="004D0A7D">
      <w:pPr>
        <w:numPr>
          <w:ilvl w:val="1"/>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Поправки к настоящему Договору и его приложениям могут вноситься только в письменной форме, подписываться уполномоченными представителями Сторон.</w:t>
      </w:r>
    </w:p>
    <w:p w:rsidR="008824CC" w:rsidRDefault="004D0A7D">
      <w:pPr>
        <w:numPr>
          <w:ilvl w:val="1"/>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В случае, если одно или несколько положений настоящего Договора, его приложений, изменений к ним по какой-либо причине окажутся неправомочными или недействительными, то это не должно влиять на другие положения настоящего Договора. Настоящий Договор, его приложения, изменения к ним, должны толковаться, как если бы в них не было такого недействительного положения.</w:t>
      </w:r>
    </w:p>
    <w:p w:rsidR="008824CC" w:rsidRDefault="004D0A7D">
      <w:pPr>
        <w:numPr>
          <w:ilvl w:val="1"/>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Стороны признают юридическую силу и легитимность документов, полученных друг от друга посредством факсимильной связи или через сеть «Интернет» в соответствии с реквизитами и адресатами, указанными в п. 8.18 и разделе 9 настоящего Договора, до момента получения оригиналов этих документов по почте или с нарочным.</w:t>
      </w:r>
    </w:p>
    <w:p w:rsidR="008824CC" w:rsidRDefault="004D0A7D">
      <w:pPr>
        <w:numPr>
          <w:ilvl w:val="1"/>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Стороны обязуются информировать друг друга в письменном виде об изменении своих адресов и иных данных и реквизитов, указанных в настоящем Договоре. Ни одна из Сторон не будет передавать свои права и/или обязанности по Договору без предварительного письменного согласия другой Стороны.</w:t>
      </w:r>
    </w:p>
    <w:p w:rsidR="008824CC" w:rsidRDefault="004D0A7D">
      <w:pPr>
        <w:numPr>
          <w:ilvl w:val="1"/>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Споры, возникающие у Сторон по вопросам исполнения, изменения или прекращения настоящего Договора, подлежат предварительному претензионному урегулированию. Претензия, заявленная заинтересованной Стороной, должна иметь письменную форму, а также должна быть подписана уполномоченным представителем Стороны. Претензия должна содержать сведения, и к ней должны быть приложены документы, необходимые для рассмотрения претензии, по существу. Срок рассмотрения претензии - 10 (десять) рабочих дней с момента её получения.</w:t>
      </w:r>
    </w:p>
    <w:p w:rsidR="0059493E" w:rsidRDefault="0059493E">
      <w:pPr>
        <w:numPr>
          <w:ilvl w:val="1"/>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sidRPr="0059493E">
        <w:rPr>
          <w:rFonts w:ascii="Arial Narrow" w:eastAsia="Calibri" w:hAnsi="Arial Narrow" w:cs="Calibri"/>
          <w:color w:val="000000"/>
          <w:sz w:val="21"/>
          <w:szCs w:val="21"/>
        </w:rPr>
        <w:t>Любая из сторон вправе отказаться от исполнения настоящего контракта, предупредив об этом другую сторону в 30-тидневный срок, а также в порядке ст. 95 Федерального закона от 05.04.2013 г, № 44-03 «О Контрактной системе в сфере закупок товаров, работ, услуг для обеспечения государственных и муниципальных нужд».</w:t>
      </w:r>
    </w:p>
    <w:p w:rsidR="008824CC" w:rsidRDefault="004D0A7D">
      <w:pPr>
        <w:numPr>
          <w:ilvl w:val="1"/>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В случае, если в ходе претензионного урегулирования спора Стороны не достигли согласия, а также в случае отсутствия исполнения признанной претензии в течение 10 (десяти) дней с даты ответа на претензию, либо отказа в удовлетворении претензии, либо отсутствия ответа на претензию в установленный настоящим Договором срок, либо частичном удовлетворении (и/или отказе в удовлетворении) претензии, заинтересованная сторона вправе передать спор на рассмотр</w:t>
      </w:r>
      <w:r w:rsidR="00734FA5">
        <w:rPr>
          <w:rFonts w:ascii="Arial Narrow" w:eastAsia="Calibri" w:hAnsi="Arial Narrow" w:cs="Calibri"/>
          <w:color w:val="000000"/>
          <w:sz w:val="21"/>
          <w:szCs w:val="21"/>
        </w:rPr>
        <w:t>ение Арбитражного суда г._____________</w:t>
      </w:r>
      <w:r>
        <w:rPr>
          <w:rFonts w:ascii="Arial Narrow" w:eastAsia="Calibri" w:hAnsi="Arial Narrow" w:cs="Calibri"/>
          <w:color w:val="000000"/>
          <w:sz w:val="21"/>
          <w:szCs w:val="21"/>
        </w:rPr>
        <w:t>.</w:t>
      </w:r>
    </w:p>
    <w:p w:rsidR="008824CC" w:rsidRDefault="004D0A7D">
      <w:pPr>
        <w:numPr>
          <w:ilvl w:val="1"/>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Настоящий Договор составлен в 2 (двух) экземплярах на русском языке, имеющих одинаковую юридическую силу, по 1 (одному) экземпляру для каждой из Сторон.</w:t>
      </w:r>
    </w:p>
    <w:p w:rsidR="008824CC" w:rsidRDefault="004D0A7D">
      <w:pPr>
        <w:numPr>
          <w:ilvl w:val="1"/>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При возникновении аварийных ситуаций, перерывов связи или ухудшении качества предоставляемых Услуг Клиент обращается в службу поддержки Оператора по телефонам</w:t>
      </w:r>
    </w:p>
    <w:p w:rsidR="008824CC" w:rsidRDefault="002640A1">
      <w:pPr>
        <w:pBdr>
          <w:top w:val="none" w:sz="4" w:space="0" w:color="000000"/>
          <w:left w:val="none" w:sz="4" w:space="0" w:color="000000"/>
          <w:bottom w:val="none" w:sz="4" w:space="0" w:color="000000"/>
          <w:right w:val="none" w:sz="4" w:space="0" w:color="000000"/>
          <w:between w:val="none" w:sz="4" w:space="0" w:color="000000"/>
        </w:pBdr>
        <w:spacing w:before="30" w:after="72"/>
        <w:jc w:val="both"/>
        <w:rPr>
          <w:rFonts w:ascii="Arial Narrow" w:eastAsia="Calibri" w:hAnsi="Arial Narrow" w:cs="Calibri"/>
          <w:color w:val="000000"/>
          <w:sz w:val="21"/>
          <w:szCs w:val="21"/>
        </w:rPr>
      </w:pPr>
      <w:r>
        <w:rPr>
          <w:rFonts w:ascii="Arial Narrow" w:eastAsia="Calibri" w:hAnsi="Arial Narrow" w:cs="Calibri"/>
          <w:color w:val="000000"/>
          <w:sz w:val="21"/>
          <w:szCs w:val="21"/>
        </w:rPr>
        <w:t>____________________</w:t>
      </w:r>
      <w:r w:rsidR="004D0A7D">
        <w:rPr>
          <w:rFonts w:ascii="Arial Narrow" w:eastAsia="Calibri" w:hAnsi="Arial Narrow" w:cs="Calibri"/>
          <w:color w:val="000000"/>
          <w:sz w:val="21"/>
          <w:szCs w:val="21"/>
        </w:rPr>
        <w:t xml:space="preserve"> или по электронной почте </w:t>
      </w:r>
      <w:r>
        <w:rPr>
          <w:rFonts w:ascii="Arial Narrow" w:eastAsia="Calibri" w:hAnsi="Arial Narrow" w:cs="Calibri"/>
          <w:color w:val="000000"/>
          <w:sz w:val="21"/>
          <w:szCs w:val="21"/>
        </w:rPr>
        <w:t>_______________________</w:t>
      </w:r>
      <w:r w:rsidR="004D0A7D">
        <w:rPr>
          <w:rFonts w:ascii="Arial Narrow" w:eastAsia="Calibri" w:hAnsi="Arial Narrow" w:cs="Calibri"/>
          <w:color w:val="000000"/>
          <w:sz w:val="21"/>
          <w:szCs w:val="21"/>
        </w:rPr>
        <w:t xml:space="preserve"> для принятия Оператором надлежащих мер по устранению неисправностей и поддержанию соответствующего качества Услуг.</w:t>
      </w:r>
    </w:p>
    <w:p w:rsidR="008824CC" w:rsidRDefault="004D0A7D">
      <w:pPr>
        <w:numPr>
          <w:ilvl w:val="1"/>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 xml:space="preserve">Любые уведомления или иные сообщения, подлежащие передаче от Оператора Клиенту должны передаваться по телефонам, факсам, электронной почте Контактному лицу, ответственному по настоящему Договору: </w:t>
      </w:r>
      <w:r w:rsidR="002640A1">
        <w:rPr>
          <w:rFonts w:ascii="Arial Narrow" w:eastAsia="Calibri" w:hAnsi="Arial Narrow" w:cs="Calibri"/>
          <w:color w:val="000000"/>
          <w:sz w:val="21"/>
          <w:szCs w:val="21"/>
        </w:rPr>
        <w:t>________________</w:t>
      </w:r>
      <w:r>
        <w:rPr>
          <w:rFonts w:ascii="Arial Narrow" w:eastAsia="Calibri" w:hAnsi="Arial Narrow" w:cs="Calibri"/>
          <w:color w:val="000000"/>
          <w:sz w:val="21"/>
          <w:szCs w:val="21"/>
        </w:rPr>
        <w:t xml:space="preserve">; Тел.№: </w:t>
      </w:r>
      <w:r w:rsidR="002640A1">
        <w:rPr>
          <w:rFonts w:ascii="Arial Narrow" w:eastAsia="Calibri" w:hAnsi="Arial Narrow" w:cs="Calibri"/>
          <w:color w:val="000000"/>
          <w:sz w:val="21"/>
          <w:szCs w:val="21"/>
        </w:rPr>
        <w:t>_____________</w:t>
      </w:r>
      <w:r>
        <w:rPr>
          <w:rFonts w:ascii="Arial Narrow" w:eastAsia="Calibri" w:hAnsi="Arial Narrow" w:cs="Calibri"/>
          <w:color w:val="000000"/>
          <w:sz w:val="21"/>
          <w:szCs w:val="21"/>
        </w:rPr>
        <w:t>; E-</w:t>
      </w:r>
      <w:proofErr w:type="spellStart"/>
      <w:r>
        <w:rPr>
          <w:rFonts w:ascii="Arial Narrow" w:eastAsia="Calibri" w:hAnsi="Arial Narrow" w:cs="Calibri"/>
          <w:color w:val="000000"/>
          <w:sz w:val="21"/>
          <w:szCs w:val="21"/>
        </w:rPr>
        <w:t>mail</w:t>
      </w:r>
      <w:proofErr w:type="spellEnd"/>
      <w:r>
        <w:rPr>
          <w:rFonts w:ascii="Arial Narrow" w:eastAsia="Calibri" w:hAnsi="Arial Narrow" w:cs="Calibri"/>
          <w:color w:val="000000"/>
          <w:sz w:val="21"/>
          <w:szCs w:val="21"/>
        </w:rPr>
        <w:t xml:space="preserve">: </w:t>
      </w:r>
      <w:r w:rsidR="002640A1">
        <w:rPr>
          <w:rFonts w:ascii="Arial Narrow" w:eastAsia="Calibri" w:hAnsi="Arial Narrow" w:cs="Calibri"/>
          <w:color w:val="000000"/>
          <w:sz w:val="21"/>
          <w:szCs w:val="21"/>
        </w:rPr>
        <w:t>_____________________</w:t>
      </w:r>
      <w:r>
        <w:rPr>
          <w:rFonts w:ascii="Arial Narrow" w:eastAsia="Calibri" w:hAnsi="Arial Narrow" w:cs="Calibri"/>
          <w:color w:val="000000"/>
          <w:sz w:val="21"/>
          <w:szCs w:val="21"/>
        </w:rPr>
        <w:t>.</w:t>
      </w:r>
    </w:p>
    <w:p w:rsidR="008824CC" w:rsidRDefault="004D0A7D">
      <w:pPr>
        <w:numPr>
          <w:ilvl w:val="1"/>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 xml:space="preserve">Контактное лицо со стороны Клиента по вопросам оплаты счетов: </w:t>
      </w:r>
      <w:r w:rsidR="002640A1">
        <w:rPr>
          <w:rFonts w:ascii="Arial Narrow" w:eastAsia="Calibri" w:hAnsi="Arial Narrow" w:cs="Calibri"/>
          <w:color w:val="000000"/>
          <w:sz w:val="21"/>
          <w:szCs w:val="21"/>
        </w:rPr>
        <w:t>_____________</w:t>
      </w:r>
      <w:proofErr w:type="gramStart"/>
      <w:r w:rsidR="002640A1">
        <w:rPr>
          <w:rFonts w:ascii="Arial Narrow" w:eastAsia="Calibri" w:hAnsi="Arial Narrow" w:cs="Calibri"/>
          <w:color w:val="000000"/>
          <w:sz w:val="21"/>
          <w:szCs w:val="21"/>
        </w:rPr>
        <w:t>_</w:t>
      </w:r>
      <w:r>
        <w:rPr>
          <w:rFonts w:ascii="Arial Narrow" w:eastAsia="Calibri" w:hAnsi="Arial Narrow" w:cs="Calibri"/>
          <w:color w:val="000000"/>
          <w:sz w:val="21"/>
          <w:szCs w:val="21"/>
        </w:rPr>
        <w:t xml:space="preserve">; </w:t>
      </w:r>
      <w:r w:rsidR="00472CED">
        <w:rPr>
          <w:rFonts w:ascii="Arial Narrow" w:eastAsia="Calibri" w:hAnsi="Arial Narrow" w:cs="Calibri"/>
          <w:color w:val="000000"/>
          <w:sz w:val="21"/>
          <w:szCs w:val="21"/>
        </w:rPr>
        <w:t xml:space="preserve">  </w:t>
      </w:r>
      <w:proofErr w:type="gramEnd"/>
      <w:r w:rsidR="00472CED">
        <w:rPr>
          <w:rFonts w:ascii="Arial Narrow" w:eastAsia="Calibri" w:hAnsi="Arial Narrow" w:cs="Calibri"/>
          <w:color w:val="000000"/>
          <w:sz w:val="21"/>
          <w:szCs w:val="21"/>
        </w:rPr>
        <w:t xml:space="preserve">                        </w:t>
      </w:r>
      <w:r>
        <w:rPr>
          <w:rFonts w:ascii="Arial Narrow" w:eastAsia="Calibri" w:hAnsi="Arial Narrow" w:cs="Calibri"/>
          <w:color w:val="000000"/>
          <w:sz w:val="21"/>
          <w:szCs w:val="21"/>
        </w:rPr>
        <w:t xml:space="preserve">Тел.№: </w:t>
      </w:r>
      <w:r w:rsidR="002640A1">
        <w:rPr>
          <w:rFonts w:ascii="Arial Narrow" w:eastAsia="Calibri" w:hAnsi="Arial Narrow" w:cs="Calibri"/>
          <w:color w:val="000000"/>
          <w:sz w:val="21"/>
          <w:szCs w:val="21"/>
        </w:rPr>
        <w:t>_____________</w:t>
      </w:r>
      <w:r>
        <w:rPr>
          <w:rFonts w:ascii="Arial Narrow" w:eastAsia="Calibri" w:hAnsi="Arial Narrow" w:cs="Calibri"/>
          <w:color w:val="000000"/>
          <w:sz w:val="21"/>
          <w:szCs w:val="21"/>
        </w:rPr>
        <w:t>; E-</w:t>
      </w:r>
      <w:proofErr w:type="spellStart"/>
      <w:r>
        <w:rPr>
          <w:rFonts w:ascii="Arial Narrow" w:eastAsia="Calibri" w:hAnsi="Arial Narrow" w:cs="Calibri"/>
          <w:color w:val="000000"/>
          <w:sz w:val="21"/>
          <w:szCs w:val="21"/>
        </w:rPr>
        <w:t>mail</w:t>
      </w:r>
      <w:proofErr w:type="spellEnd"/>
      <w:r>
        <w:rPr>
          <w:rFonts w:ascii="Arial Narrow" w:eastAsia="Calibri" w:hAnsi="Arial Narrow" w:cs="Calibri"/>
          <w:color w:val="000000"/>
          <w:sz w:val="21"/>
          <w:szCs w:val="21"/>
        </w:rPr>
        <w:t>:</w:t>
      </w:r>
      <w:r w:rsidR="00472CED">
        <w:rPr>
          <w:rFonts w:ascii="Arial Narrow" w:eastAsia="Calibri" w:hAnsi="Arial Narrow" w:cs="Calibri"/>
          <w:color w:val="000000"/>
          <w:sz w:val="21"/>
          <w:szCs w:val="21"/>
        </w:rPr>
        <w:t xml:space="preserve"> </w:t>
      </w:r>
      <w:r w:rsidR="002640A1">
        <w:rPr>
          <w:rFonts w:ascii="Arial Narrow" w:eastAsia="Calibri" w:hAnsi="Arial Narrow" w:cs="Calibri"/>
          <w:color w:val="000000"/>
          <w:sz w:val="21"/>
          <w:szCs w:val="21"/>
        </w:rPr>
        <w:t>_____________________</w:t>
      </w:r>
    </w:p>
    <w:p w:rsidR="008824CC" w:rsidRDefault="004D0A7D">
      <w:pPr>
        <w:numPr>
          <w:ilvl w:val="1"/>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 xml:space="preserve">Контактная группа со </w:t>
      </w:r>
      <w:proofErr w:type="gramStart"/>
      <w:r>
        <w:rPr>
          <w:rFonts w:ascii="Arial Narrow" w:eastAsia="Calibri" w:hAnsi="Arial Narrow" w:cs="Calibri"/>
          <w:color w:val="000000"/>
          <w:sz w:val="21"/>
          <w:szCs w:val="21"/>
        </w:rPr>
        <w:t>стороны  Оператора</w:t>
      </w:r>
      <w:proofErr w:type="gramEnd"/>
      <w:r>
        <w:rPr>
          <w:rFonts w:ascii="Arial Narrow" w:eastAsia="Calibri" w:hAnsi="Arial Narrow" w:cs="Calibri"/>
          <w:color w:val="000000"/>
          <w:sz w:val="21"/>
          <w:szCs w:val="21"/>
        </w:rPr>
        <w:t xml:space="preserve"> по вопросам оплаты счетов: тел.: </w:t>
      </w:r>
      <w:r w:rsidR="002640A1">
        <w:rPr>
          <w:rFonts w:ascii="Arial Narrow" w:eastAsia="Calibri" w:hAnsi="Arial Narrow" w:cs="Calibri"/>
          <w:color w:val="000000"/>
          <w:sz w:val="21"/>
          <w:szCs w:val="21"/>
        </w:rPr>
        <w:t>__________________________</w:t>
      </w:r>
      <w:r>
        <w:rPr>
          <w:rFonts w:ascii="Arial Narrow" w:eastAsia="Calibri" w:hAnsi="Arial Narrow" w:cs="Calibri"/>
          <w:color w:val="000000"/>
          <w:sz w:val="21"/>
          <w:szCs w:val="21"/>
        </w:rPr>
        <w:t>,</w:t>
      </w:r>
      <w:r w:rsidR="00472CED">
        <w:rPr>
          <w:rFonts w:ascii="Arial Narrow" w:eastAsia="Calibri" w:hAnsi="Arial Narrow" w:cs="Calibri"/>
          <w:color w:val="000000"/>
          <w:sz w:val="21"/>
          <w:szCs w:val="21"/>
        </w:rPr>
        <w:t xml:space="preserve">                        </w:t>
      </w:r>
      <w:r>
        <w:rPr>
          <w:rFonts w:ascii="Arial Narrow" w:eastAsia="Calibri" w:hAnsi="Arial Narrow" w:cs="Calibri"/>
          <w:color w:val="000000"/>
          <w:sz w:val="21"/>
          <w:szCs w:val="21"/>
        </w:rPr>
        <w:t xml:space="preserve"> E-</w:t>
      </w:r>
      <w:proofErr w:type="spellStart"/>
      <w:r>
        <w:rPr>
          <w:rFonts w:ascii="Arial Narrow" w:eastAsia="Calibri" w:hAnsi="Arial Narrow" w:cs="Calibri"/>
          <w:color w:val="000000"/>
          <w:sz w:val="21"/>
          <w:szCs w:val="21"/>
        </w:rPr>
        <w:t>mail</w:t>
      </w:r>
      <w:proofErr w:type="spellEnd"/>
      <w:r>
        <w:rPr>
          <w:rFonts w:ascii="Arial Narrow" w:eastAsia="Calibri" w:hAnsi="Arial Narrow" w:cs="Calibri"/>
          <w:color w:val="000000"/>
          <w:sz w:val="21"/>
          <w:szCs w:val="21"/>
        </w:rPr>
        <w:t xml:space="preserve">: </w:t>
      </w:r>
      <w:r w:rsidR="002640A1">
        <w:t>________________</w:t>
      </w:r>
    </w:p>
    <w:p w:rsidR="008824CC" w:rsidRDefault="004D0A7D">
      <w:pPr>
        <w:numPr>
          <w:ilvl w:val="1"/>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 xml:space="preserve">Контактная группа со стороны Оператора по финансовым вопросам: </w:t>
      </w:r>
      <w:r w:rsidR="002640A1">
        <w:rPr>
          <w:rFonts w:ascii="Arial Narrow" w:eastAsia="Calibri" w:hAnsi="Arial Narrow" w:cs="Calibri"/>
          <w:color w:val="000000"/>
          <w:sz w:val="21"/>
          <w:szCs w:val="21"/>
        </w:rPr>
        <w:t>_____________________</w:t>
      </w:r>
      <w:proofErr w:type="gramStart"/>
      <w:r w:rsidR="002640A1">
        <w:rPr>
          <w:rFonts w:ascii="Arial Narrow" w:eastAsia="Calibri" w:hAnsi="Arial Narrow" w:cs="Calibri"/>
          <w:color w:val="000000"/>
          <w:sz w:val="21"/>
          <w:szCs w:val="21"/>
        </w:rPr>
        <w:t>_</w:t>
      </w:r>
      <w:r>
        <w:rPr>
          <w:rFonts w:ascii="Arial Narrow" w:eastAsia="Calibri" w:hAnsi="Arial Narrow" w:cs="Calibri"/>
          <w:color w:val="000000"/>
          <w:sz w:val="21"/>
          <w:szCs w:val="21"/>
        </w:rPr>
        <w:t xml:space="preserve">; </w:t>
      </w:r>
      <w:r w:rsidR="00472CED">
        <w:rPr>
          <w:rFonts w:ascii="Arial Narrow" w:eastAsia="Calibri" w:hAnsi="Arial Narrow" w:cs="Calibri"/>
          <w:color w:val="000000"/>
          <w:sz w:val="21"/>
          <w:szCs w:val="21"/>
        </w:rPr>
        <w:t xml:space="preserve">  </w:t>
      </w:r>
      <w:proofErr w:type="gramEnd"/>
      <w:r w:rsidR="00472CED">
        <w:rPr>
          <w:rFonts w:ascii="Arial Narrow" w:eastAsia="Calibri" w:hAnsi="Arial Narrow" w:cs="Calibri"/>
          <w:color w:val="000000"/>
          <w:sz w:val="21"/>
          <w:szCs w:val="21"/>
        </w:rPr>
        <w:t xml:space="preserve">                                  </w:t>
      </w:r>
      <w:r>
        <w:rPr>
          <w:rFonts w:ascii="Arial Narrow" w:eastAsia="Calibri" w:hAnsi="Arial Narrow" w:cs="Calibri"/>
          <w:color w:val="000000"/>
          <w:sz w:val="21"/>
          <w:szCs w:val="21"/>
        </w:rPr>
        <w:t>E-</w:t>
      </w:r>
      <w:proofErr w:type="spellStart"/>
      <w:r>
        <w:rPr>
          <w:rFonts w:ascii="Arial Narrow" w:eastAsia="Calibri" w:hAnsi="Arial Narrow" w:cs="Calibri"/>
          <w:color w:val="000000"/>
          <w:sz w:val="21"/>
          <w:szCs w:val="21"/>
        </w:rPr>
        <w:t>mail</w:t>
      </w:r>
      <w:proofErr w:type="spellEnd"/>
      <w:r>
        <w:rPr>
          <w:rFonts w:ascii="Arial Narrow" w:eastAsia="Calibri" w:hAnsi="Arial Narrow" w:cs="Calibri"/>
          <w:color w:val="000000"/>
          <w:sz w:val="21"/>
          <w:szCs w:val="21"/>
        </w:rPr>
        <w:t xml:space="preserve">: </w:t>
      </w:r>
      <w:r w:rsidR="002640A1">
        <w:rPr>
          <w:rFonts w:ascii="Arial Narrow" w:eastAsia="Calibri" w:hAnsi="Arial Narrow" w:cs="Calibri"/>
          <w:color w:val="000000"/>
          <w:sz w:val="21"/>
          <w:szCs w:val="21"/>
        </w:rPr>
        <w:t>____________________</w:t>
      </w:r>
      <w:r>
        <w:rPr>
          <w:rFonts w:ascii="Arial Narrow" w:eastAsia="Calibri" w:hAnsi="Arial Narrow" w:cs="Calibri"/>
          <w:color w:val="000000"/>
          <w:sz w:val="21"/>
          <w:szCs w:val="21"/>
        </w:rPr>
        <w:t xml:space="preserve">. </w:t>
      </w:r>
    </w:p>
    <w:p w:rsidR="008824CC" w:rsidRDefault="004D0A7D">
      <w:pPr>
        <w:numPr>
          <w:ilvl w:val="1"/>
          <w:numId w:val="1"/>
        </w:numPr>
        <w:pBdr>
          <w:top w:val="none" w:sz="4" w:space="0" w:color="000000"/>
          <w:left w:val="none" w:sz="4" w:space="0" w:color="000000"/>
          <w:bottom w:val="none" w:sz="4" w:space="0" w:color="000000"/>
          <w:right w:val="none" w:sz="4" w:space="0" w:color="000000"/>
          <w:between w:val="none" w:sz="4" w:space="0" w:color="000000"/>
        </w:pBdr>
        <w:spacing w:before="30" w:after="72"/>
        <w:ind w:left="0" w:firstLine="0"/>
        <w:jc w:val="both"/>
        <w:rPr>
          <w:rFonts w:ascii="Arial Narrow" w:eastAsia="Calibri" w:hAnsi="Arial Narrow" w:cs="Calibri"/>
          <w:color w:val="000000"/>
          <w:sz w:val="21"/>
          <w:szCs w:val="21"/>
        </w:rPr>
      </w:pPr>
      <w:r>
        <w:rPr>
          <w:rFonts w:ascii="Arial Narrow" w:eastAsia="Calibri" w:hAnsi="Arial Narrow" w:cs="Calibri"/>
          <w:color w:val="000000"/>
          <w:sz w:val="21"/>
          <w:szCs w:val="21"/>
        </w:rPr>
        <w:t xml:space="preserve">Оператор предоставляет Клиенту доступ к Личному кабинету, находящемуся по адресу </w:t>
      </w:r>
      <w:r w:rsidR="002640A1">
        <w:rPr>
          <w:rFonts w:ascii="Arial Narrow" w:eastAsia="Calibri" w:hAnsi="Arial Narrow" w:cs="Calibri"/>
          <w:color w:val="000000"/>
          <w:sz w:val="21"/>
          <w:szCs w:val="21"/>
        </w:rPr>
        <w:t>______________</w:t>
      </w:r>
      <w:r>
        <w:rPr>
          <w:rFonts w:ascii="Arial Narrow" w:eastAsia="Calibri" w:hAnsi="Arial Narrow" w:cs="Calibri"/>
          <w:color w:val="000000"/>
          <w:sz w:val="21"/>
          <w:szCs w:val="21"/>
        </w:rPr>
        <w:t xml:space="preserve"> Логин – </w:t>
      </w:r>
      <w:r w:rsidR="002640A1">
        <w:rPr>
          <w:rFonts w:ascii="Arial Narrow" w:eastAsia="Calibri" w:hAnsi="Arial Narrow" w:cs="Calibri"/>
          <w:color w:val="000000"/>
          <w:sz w:val="21"/>
          <w:szCs w:val="21"/>
        </w:rPr>
        <w:t>_____________</w:t>
      </w:r>
      <w:r>
        <w:rPr>
          <w:rFonts w:ascii="Arial Narrow" w:eastAsia="Calibri" w:hAnsi="Arial Narrow" w:cs="Calibri"/>
          <w:color w:val="000000"/>
          <w:sz w:val="21"/>
          <w:szCs w:val="21"/>
        </w:rPr>
        <w:t xml:space="preserve">, пароль </w:t>
      </w:r>
      <w:r w:rsidR="002640A1">
        <w:rPr>
          <w:rFonts w:ascii="Arial Narrow" w:eastAsia="Calibri" w:hAnsi="Arial Narrow" w:cs="Calibri"/>
          <w:color w:val="000000"/>
          <w:sz w:val="21"/>
          <w:szCs w:val="21"/>
        </w:rPr>
        <w:t>___________________</w:t>
      </w:r>
    </w:p>
    <w:p w:rsidR="008824CC" w:rsidRDefault="004D0A7D">
      <w:pPr>
        <w:pStyle w:val="1"/>
        <w:numPr>
          <w:ilvl w:val="0"/>
          <w:numId w:val="1"/>
        </w:numPr>
        <w:spacing w:before="200" w:after="72"/>
        <w:ind w:left="0" w:firstLine="0"/>
        <w:jc w:val="center"/>
        <w:rPr>
          <w:rFonts w:ascii="Arial Narrow" w:eastAsia="Calibri" w:hAnsi="Arial Narrow" w:cs="Calibri"/>
          <w:sz w:val="21"/>
          <w:szCs w:val="21"/>
        </w:rPr>
      </w:pPr>
      <w:r>
        <w:rPr>
          <w:rFonts w:ascii="Arial Narrow" w:eastAsia="Calibri" w:hAnsi="Arial Narrow" w:cs="Calibri"/>
          <w:sz w:val="21"/>
          <w:szCs w:val="21"/>
        </w:rPr>
        <w:t>АДРЕСА И БАНКОВСКИЕ РЕКВИЗИТЫ СТОРОН</w:t>
      </w:r>
    </w:p>
    <w:tbl>
      <w:tblPr>
        <w:tblStyle w:val="StGen1"/>
        <w:tblpPr w:leftFromText="180" w:rightFromText="180" w:vertAnchor="text" w:tblpY="1"/>
        <w:tblOverlap w:val="never"/>
        <w:tblW w:w="0" w:type="auto"/>
        <w:tblInd w:w="0" w:type="dxa"/>
        <w:tblLook w:val="04A0" w:firstRow="1" w:lastRow="0" w:firstColumn="1" w:lastColumn="0" w:noHBand="0" w:noVBand="1"/>
      </w:tblPr>
      <w:tblGrid>
        <w:gridCol w:w="4820"/>
        <w:gridCol w:w="5385"/>
      </w:tblGrid>
      <w:tr w:rsidR="008824CC" w:rsidTr="0043253E">
        <w:tc>
          <w:tcPr>
            <w:tcW w:w="4820" w:type="dxa"/>
            <w:vAlign w:val="center"/>
          </w:tcPr>
          <w:p w:rsidR="008824CC" w:rsidRDefault="004D0A7D" w:rsidP="0043253E">
            <w:pPr>
              <w:keepNext/>
              <w:spacing w:before="30" w:after="72"/>
              <w:jc w:val="both"/>
              <w:rPr>
                <w:rFonts w:ascii="Arial Narrow" w:eastAsia="Calibri" w:hAnsi="Arial Narrow" w:cs="Calibri"/>
                <w:b/>
                <w:sz w:val="21"/>
                <w:szCs w:val="21"/>
              </w:rPr>
            </w:pPr>
            <w:r>
              <w:rPr>
                <w:rFonts w:ascii="Arial Narrow" w:eastAsia="Calibri" w:hAnsi="Arial Narrow" w:cs="Calibri"/>
                <w:b/>
                <w:sz w:val="21"/>
                <w:szCs w:val="21"/>
              </w:rPr>
              <w:t>«Оператор»</w:t>
            </w:r>
          </w:p>
        </w:tc>
        <w:tc>
          <w:tcPr>
            <w:tcW w:w="5385" w:type="dxa"/>
            <w:vAlign w:val="center"/>
          </w:tcPr>
          <w:p w:rsidR="008824CC" w:rsidRDefault="004D0A7D" w:rsidP="0043253E">
            <w:pPr>
              <w:spacing w:before="30" w:after="72"/>
              <w:jc w:val="both"/>
              <w:rPr>
                <w:rFonts w:ascii="Arial Narrow" w:eastAsia="Calibri" w:hAnsi="Arial Narrow" w:cs="Calibri"/>
                <w:b/>
                <w:sz w:val="21"/>
                <w:szCs w:val="21"/>
              </w:rPr>
            </w:pPr>
            <w:r>
              <w:rPr>
                <w:rFonts w:ascii="Arial Narrow" w:eastAsia="Calibri" w:hAnsi="Arial Narrow" w:cs="Calibri"/>
                <w:b/>
                <w:sz w:val="21"/>
                <w:szCs w:val="21"/>
              </w:rPr>
              <w:t>«Клиент»</w:t>
            </w:r>
          </w:p>
        </w:tc>
      </w:tr>
      <w:tr w:rsidR="0043253E" w:rsidTr="0043253E">
        <w:tc>
          <w:tcPr>
            <w:tcW w:w="4820" w:type="dxa"/>
          </w:tcPr>
          <w:p w:rsidR="0043253E" w:rsidRDefault="0043253E" w:rsidP="0043253E">
            <w:pPr>
              <w:spacing w:before="30" w:after="72"/>
              <w:rPr>
                <w:rFonts w:ascii="Arial Narrow" w:eastAsia="Calibri" w:hAnsi="Arial Narrow" w:cs="Calibri"/>
                <w:b/>
                <w:i/>
                <w:sz w:val="21"/>
                <w:szCs w:val="21"/>
              </w:rPr>
            </w:pPr>
            <w:r>
              <w:rPr>
                <w:rFonts w:ascii="Arial Narrow" w:eastAsia="Calibri" w:hAnsi="Arial Narrow" w:cs="Calibri"/>
                <w:b/>
                <w:i/>
                <w:sz w:val="21"/>
                <w:szCs w:val="21"/>
              </w:rPr>
              <w:t>__________________</w:t>
            </w:r>
          </w:p>
        </w:tc>
        <w:tc>
          <w:tcPr>
            <w:tcW w:w="5385" w:type="dxa"/>
            <w:shd w:val="clear" w:color="auto" w:fill="auto"/>
          </w:tcPr>
          <w:p w:rsidR="0043253E" w:rsidRDefault="0043253E" w:rsidP="0043253E">
            <w:r w:rsidRPr="0043253E">
              <w:t>ФГБНУ «ВНИРО»</w:t>
            </w:r>
          </w:p>
        </w:tc>
      </w:tr>
      <w:tr w:rsidR="0043253E" w:rsidTr="0043253E">
        <w:trPr>
          <w:trHeight w:val="1060"/>
        </w:trPr>
        <w:tc>
          <w:tcPr>
            <w:tcW w:w="4820" w:type="dxa"/>
          </w:tcPr>
          <w:p w:rsidR="0043253E" w:rsidRDefault="0043253E" w:rsidP="0043253E">
            <w:pPr>
              <w:spacing w:before="30" w:after="72"/>
              <w:rPr>
                <w:rFonts w:ascii="Arial Narrow" w:eastAsia="Calibri" w:hAnsi="Arial Narrow" w:cs="Calibri"/>
                <w:sz w:val="21"/>
                <w:szCs w:val="21"/>
              </w:rPr>
            </w:pPr>
            <w:r>
              <w:rPr>
                <w:rFonts w:ascii="Arial Narrow" w:eastAsia="Calibri" w:hAnsi="Arial Narrow" w:cs="Calibri"/>
                <w:sz w:val="21"/>
                <w:szCs w:val="21"/>
              </w:rPr>
              <w:t>Юридический адрес______________</w:t>
            </w:r>
          </w:p>
          <w:p w:rsidR="0043253E" w:rsidRDefault="0043253E" w:rsidP="0043253E">
            <w:pPr>
              <w:spacing w:before="30" w:after="72"/>
              <w:rPr>
                <w:rFonts w:ascii="Arial Narrow" w:eastAsia="Calibri" w:hAnsi="Arial Narrow" w:cs="Calibri"/>
                <w:sz w:val="21"/>
                <w:szCs w:val="21"/>
              </w:rPr>
            </w:pPr>
            <w:r>
              <w:rPr>
                <w:rFonts w:ascii="Arial Narrow" w:eastAsia="Calibri" w:hAnsi="Arial Narrow" w:cs="Calibri"/>
                <w:sz w:val="21"/>
                <w:szCs w:val="21"/>
              </w:rPr>
              <w:t>Почтовый адрес: __________________</w:t>
            </w:r>
          </w:p>
          <w:p w:rsidR="0043253E" w:rsidRDefault="0043253E" w:rsidP="0043253E">
            <w:pPr>
              <w:spacing w:before="30" w:after="72"/>
              <w:rPr>
                <w:rFonts w:ascii="Arial Narrow" w:eastAsia="Calibri" w:hAnsi="Arial Narrow" w:cs="Calibri"/>
                <w:sz w:val="21"/>
                <w:szCs w:val="21"/>
              </w:rPr>
            </w:pPr>
            <w:r>
              <w:rPr>
                <w:rFonts w:ascii="Arial Narrow" w:eastAsia="Calibri" w:hAnsi="Arial Narrow" w:cs="Calibri"/>
                <w:sz w:val="21"/>
                <w:szCs w:val="21"/>
              </w:rPr>
              <w:t>Тел. №: _________________________</w:t>
            </w:r>
          </w:p>
          <w:p w:rsidR="0043253E" w:rsidRDefault="0043253E" w:rsidP="0043253E">
            <w:pPr>
              <w:spacing w:before="30" w:after="72"/>
              <w:rPr>
                <w:rFonts w:ascii="Arial Narrow" w:eastAsia="Calibri" w:hAnsi="Arial Narrow" w:cs="Calibri"/>
                <w:sz w:val="21"/>
                <w:szCs w:val="21"/>
              </w:rPr>
            </w:pPr>
            <w:r>
              <w:rPr>
                <w:rFonts w:ascii="Arial Narrow" w:eastAsia="Calibri" w:hAnsi="Arial Narrow" w:cs="Calibri"/>
                <w:sz w:val="21"/>
                <w:szCs w:val="21"/>
              </w:rPr>
              <w:t>Факс №: _______________________</w:t>
            </w:r>
          </w:p>
          <w:p w:rsidR="0043253E" w:rsidRDefault="0043253E" w:rsidP="0043253E">
            <w:pPr>
              <w:spacing w:before="30" w:after="72"/>
              <w:rPr>
                <w:rFonts w:ascii="Arial Narrow" w:eastAsia="Calibri" w:hAnsi="Arial Narrow" w:cs="Calibri"/>
                <w:sz w:val="21"/>
                <w:szCs w:val="21"/>
              </w:rPr>
            </w:pPr>
            <w:r>
              <w:rPr>
                <w:rFonts w:ascii="Arial Narrow" w:eastAsia="Calibri" w:hAnsi="Arial Narrow" w:cs="Calibri"/>
                <w:sz w:val="21"/>
                <w:szCs w:val="21"/>
              </w:rPr>
              <w:t>Электронный адрес: _________________</w:t>
            </w:r>
          </w:p>
          <w:p w:rsidR="0043253E" w:rsidRDefault="0043253E" w:rsidP="0043253E">
            <w:pPr>
              <w:spacing w:before="30" w:after="72"/>
              <w:rPr>
                <w:rFonts w:ascii="Arial Narrow" w:eastAsia="Calibri" w:hAnsi="Arial Narrow" w:cs="Calibri"/>
                <w:sz w:val="21"/>
                <w:szCs w:val="21"/>
              </w:rPr>
            </w:pPr>
            <w:r>
              <w:rPr>
                <w:rFonts w:ascii="Arial Narrow" w:eastAsia="Calibri" w:hAnsi="Arial Narrow" w:cs="Calibri"/>
                <w:sz w:val="21"/>
                <w:szCs w:val="21"/>
              </w:rPr>
              <w:t>ИНН ______________, КПП ___________________</w:t>
            </w:r>
          </w:p>
          <w:p w:rsidR="0043253E" w:rsidRDefault="0043253E" w:rsidP="0043253E">
            <w:pPr>
              <w:spacing w:before="30" w:after="72"/>
              <w:rPr>
                <w:rFonts w:ascii="Arial Narrow" w:eastAsia="Calibri" w:hAnsi="Arial Narrow" w:cs="Calibri"/>
                <w:sz w:val="21"/>
                <w:szCs w:val="21"/>
              </w:rPr>
            </w:pPr>
            <w:r>
              <w:rPr>
                <w:rFonts w:ascii="Arial Narrow" w:eastAsia="Calibri" w:hAnsi="Arial Narrow" w:cs="Calibri"/>
                <w:sz w:val="21"/>
                <w:szCs w:val="21"/>
              </w:rPr>
              <w:t>р/с __________________</w:t>
            </w:r>
          </w:p>
          <w:p w:rsidR="0043253E" w:rsidRDefault="0043253E" w:rsidP="0043253E">
            <w:pPr>
              <w:spacing w:before="30" w:after="72"/>
              <w:rPr>
                <w:rFonts w:ascii="Arial Narrow" w:eastAsia="Calibri" w:hAnsi="Arial Narrow" w:cs="Calibri"/>
                <w:sz w:val="21"/>
                <w:szCs w:val="21"/>
              </w:rPr>
            </w:pPr>
            <w:r>
              <w:rPr>
                <w:rFonts w:ascii="Arial Narrow" w:eastAsia="Calibri" w:hAnsi="Arial Narrow" w:cs="Calibri"/>
                <w:sz w:val="21"/>
                <w:szCs w:val="21"/>
              </w:rPr>
              <w:t>в Банк _____________________________</w:t>
            </w:r>
          </w:p>
          <w:p w:rsidR="0043253E" w:rsidRPr="00394A14" w:rsidRDefault="0043253E" w:rsidP="0043253E">
            <w:pPr>
              <w:spacing w:before="30" w:after="72"/>
              <w:rPr>
                <w:rFonts w:ascii="Arial Narrow" w:eastAsia="Calibri" w:hAnsi="Arial Narrow" w:cs="Calibri"/>
                <w:sz w:val="21"/>
                <w:szCs w:val="21"/>
              </w:rPr>
            </w:pPr>
            <w:r>
              <w:rPr>
                <w:rFonts w:ascii="Arial Narrow" w:eastAsia="Calibri" w:hAnsi="Arial Narrow" w:cs="Calibri"/>
                <w:sz w:val="21"/>
                <w:szCs w:val="21"/>
              </w:rPr>
              <w:t>к</w:t>
            </w:r>
            <w:r w:rsidRPr="00394A14">
              <w:rPr>
                <w:rFonts w:ascii="Arial Narrow" w:eastAsia="Calibri" w:hAnsi="Arial Narrow" w:cs="Calibri"/>
                <w:sz w:val="21"/>
                <w:szCs w:val="21"/>
              </w:rPr>
              <w:t>/</w:t>
            </w:r>
            <w:r>
              <w:rPr>
                <w:rFonts w:ascii="Arial Narrow" w:eastAsia="Calibri" w:hAnsi="Arial Narrow" w:cs="Calibri"/>
                <w:sz w:val="21"/>
                <w:szCs w:val="21"/>
              </w:rPr>
              <w:t>с</w:t>
            </w:r>
            <w:r w:rsidRPr="00394A14">
              <w:rPr>
                <w:rFonts w:ascii="Arial Narrow" w:eastAsia="Calibri" w:hAnsi="Arial Narrow" w:cs="Calibri"/>
                <w:sz w:val="21"/>
                <w:szCs w:val="21"/>
              </w:rPr>
              <w:t xml:space="preserve"> </w:t>
            </w:r>
            <w:r>
              <w:rPr>
                <w:rFonts w:ascii="Arial Narrow" w:eastAsia="Calibri" w:hAnsi="Arial Narrow" w:cs="Calibri"/>
                <w:sz w:val="21"/>
                <w:szCs w:val="21"/>
              </w:rPr>
              <w:t>____________</w:t>
            </w:r>
            <w:r w:rsidRPr="00394A14">
              <w:rPr>
                <w:rFonts w:ascii="Arial Narrow" w:eastAsia="Calibri" w:hAnsi="Arial Narrow" w:cs="Calibri"/>
                <w:sz w:val="21"/>
                <w:szCs w:val="21"/>
              </w:rPr>
              <w:t xml:space="preserve">, </w:t>
            </w:r>
            <w:r>
              <w:rPr>
                <w:rFonts w:ascii="Arial Narrow" w:eastAsia="Calibri" w:hAnsi="Arial Narrow" w:cs="Calibri"/>
                <w:sz w:val="21"/>
                <w:szCs w:val="21"/>
              </w:rPr>
              <w:t>БИК</w:t>
            </w:r>
            <w:r w:rsidRPr="00394A14">
              <w:rPr>
                <w:rFonts w:ascii="Arial Narrow" w:eastAsia="Calibri" w:hAnsi="Arial Narrow" w:cs="Calibri"/>
                <w:sz w:val="21"/>
                <w:szCs w:val="21"/>
              </w:rPr>
              <w:t xml:space="preserve"> </w:t>
            </w:r>
            <w:r>
              <w:rPr>
                <w:rFonts w:ascii="Arial Narrow" w:eastAsia="Calibri" w:hAnsi="Arial Narrow" w:cs="Calibri"/>
                <w:sz w:val="21"/>
                <w:szCs w:val="21"/>
              </w:rPr>
              <w:t>__________________</w:t>
            </w:r>
          </w:p>
          <w:p w:rsidR="0043253E" w:rsidRPr="00394A14" w:rsidRDefault="0043253E" w:rsidP="0043253E">
            <w:pPr>
              <w:spacing w:before="30" w:after="72"/>
              <w:rPr>
                <w:rFonts w:ascii="Arial Narrow" w:eastAsia="Calibri" w:hAnsi="Arial Narrow" w:cs="Calibri"/>
                <w:sz w:val="21"/>
                <w:szCs w:val="21"/>
              </w:rPr>
            </w:pPr>
            <w:r>
              <w:rPr>
                <w:rFonts w:ascii="Arial Narrow" w:eastAsia="Calibri" w:hAnsi="Arial Narrow" w:cs="Calibri"/>
                <w:sz w:val="21"/>
                <w:szCs w:val="21"/>
              </w:rPr>
              <w:t>ОГРН</w:t>
            </w:r>
            <w:r w:rsidRPr="00394A14">
              <w:rPr>
                <w:rFonts w:ascii="Arial Narrow" w:eastAsia="Calibri" w:hAnsi="Arial Narrow" w:cs="Calibri"/>
                <w:sz w:val="21"/>
                <w:szCs w:val="21"/>
              </w:rPr>
              <w:t xml:space="preserve"> </w:t>
            </w:r>
            <w:r>
              <w:rPr>
                <w:rFonts w:ascii="Arial Narrow" w:eastAsia="Calibri" w:hAnsi="Arial Narrow" w:cs="Calibri"/>
                <w:sz w:val="21"/>
                <w:szCs w:val="21"/>
              </w:rPr>
              <w:t>______________________</w:t>
            </w:r>
          </w:p>
          <w:p w:rsidR="0043253E" w:rsidRPr="00394A14" w:rsidRDefault="0043253E" w:rsidP="0043253E">
            <w:pPr>
              <w:spacing w:before="30" w:after="72"/>
              <w:rPr>
                <w:rFonts w:ascii="Arial Narrow" w:eastAsia="Calibri" w:hAnsi="Arial Narrow" w:cs="Calibri"/>
                <w:sz w:val="21"/>
                <w:szCs w:val="21"/>
              </w:rPr>
            </w:pPr>
            <w:r>
              <w:rPr>
                <w:rFonts w:ascii="Arial Narrow" w:eastAsia="Calibri" w:hAnsi="Arial Narrow" w:cs="Calibri"/>
                <w:sz w:val="21"/>
                <w:szCs w:val="21"/>
              </w:rPr>
              <w:t>ОКПО</w:t>
            </w:r>
            <w:r w:rsidRPr="00394A14">
              <w:rPr>
                <w:rFonts w:ascii="Arial Narrow" w:eastAsia="Calibri" w:hAnsi="Arial Narrow" w:cs="Calibri"/>
                <w:sz w:val="21"/>
                <w:szCs w:val="21"/>
              </w:rPr>
              <w:t xml:space="preserve"> </w:t>
            </w:r>
            <w:r>
              <w:rPr>
                <w:rFonts w:ascii="Arial Narrow" w:eastAsia="Calibri" w:hAnsi="Arial Narrow" w:cs="Calibri"/>
                <w:sz w:val="21"/>
                <w:szCs w:val="21"/>
              </w:rPr>
              <w:t>_____________</w:t>
            </w:r>
            <w:r w:rsidRPr="00394A14">
              <w:rPr>
                <w:rFonts w:ascii="Arial Narrow" w:eastAsia="Calibri" w:hAnsi="Arial Narrow" w:cs="Calibri"/>
                <w:sz w:val="21"/>
                <w:szCs w:val="21"/>
              </w:rPr>
              <w:t xml:space="preserve"> </w:t>
            </w:r>
            <w:r>
              <w:rPr>
                <w:rFonts w:ascii="Arial Narrow" w:eastAsia="Calibri" w:hAnsi="Arial Narrow" w:cs="Calibri"/>
                <w:sz w:val="21"/>
                <w:szCs w:val="21"/>
              </w:rPr>
              <w:t>ОКВЭД</w:t>
            </w:r>
            <w:r w:rsidRPr="00394A14">
              <w:rPr>
                <w:rFonts w:ascii="Arial Narrow" w:eastAsia="Calibri" w:hAnsi="Arial Narrow" w:cs="Calibri"/>
                <w:sz w:val="21"/>
                <w:szCs w:val="21"/>
              </w:rPr>
              <w:t xml:space="preserve"> </w:t>
            </w:r>
            <w:r>
              <w:rPr>
                <w:rFonts w:ascii="Arial Narrow" w:eastAsia="Calibri" w:hAnsi="Arial Narrow" w:cs="Calibri"/>
                <w:sz w:val="21"/>
                <w:szCs w:val="21"/>
              </w:rPr>
              <w:t>_______</w:t>
            </w:r>
          </w:p>
          <w:p w:rsidR="0043253E" w:rsidRPr="00394A14" w:rsidRDefault="0043253E" w:rsidP="0043253E">
            <w:pPr>
              <w:spacing w:before="30" w:after="72"/>
              <w:rPr>
                <w:rFonts w:ascii="Arial Narrow" w:eastAsia="Calibri" w:hAnsi="Arial Narrow" w:cs="Calibri"/>
                <w:sz w:val="21"/>
                <w:szCs w:val="21"/>
              </w:rPr>
            </w:pPr>
          </w:p>
        </w:tc>
        <w:tc>
          <w:tcPr>
            <w:tcW w:w="5385" w:type="dxa"/>
            <w:shd w:val="clear" w:color="auto" w:fill="auto"/>
          </w:tcPr>
          <w:p w:rsidR="0043253E" w:rsidRPr="0043253E" w:rsidRDefault="0043253E" w:rsidP="0043253E">
            <w:pPr>
              <w:suppressAutoHyphens/>
              <w:rPr>
                <w:color w:val="000000"/>
                <w:sz w:val="22"/>
                <w:szCs w:val="22"/>
                <w:shd w:val="clear" w:color="auto" w:fill="FFFFFF"/>
                <w:lang w:eastAsia="zh-CN"/>
              </w:rPr>
            </w:pPr>
            <w:r w:rsidRPr="0043253E">
              <w:rPr>
                <w:color w:val="000000"/>
                <w:sz w:val="22"/>
                <w:szCs w:val="22"/>
                <w:lang w:eastAsia="zh-CN"/>
              </w:rPr>
              <w:t xml:space="preserve">Место нахождения: </w:t>
            </w:r>
            <w:r w:rsidRPr="0043253E">
              <w:rPr>
                <w:color w:val="000000"/>
                <w:sz w:val="22"/>
                <w:szCs w:val="22"/>
                <w:shd w:val="clear" w:color="auto" w:fill="FFFFFF"/>
                <w:lang w:eastAsia="zh-CN"/>
              </w:rPr>
              <w:t xml:space="preserve">105187, г. Москва, </w:t>
            </w:r>
            <w:proofErr w:type="spellStart"/>
            <w:r w:rsidRPr="0043253E">
              <w:rPr>
                <w:color w:val="000000"/>
                <w:sz w:val="22"/>
                <w:szCs w:val="22"/>
                <w:shd w:val="clear" w:color="auto" w:fill="FFFFFF"/>
                <w:lang w:eastAsia="zh-CN"/>
              </w:rPr>
              <w:t>вн</w:t>
            </w:r>
            <w:proofErr w:type="spellEnd"/>
            <w:r w:rsidRPr="0043253E">
              <w:rPr>
                <w:color w:val="000000"/>
                <w:sz w:val="22"/>
                <w:szCs w:val="22"/>
                <w:shd w:val="clear" w:color="auto" w:fill="FFFFFF"/>
                <w:lang w:eastAsia="zh-CN"/>
              </w:rPr>
              <w:t xml:space="preserve">. тер. г. Муниципальный округ </w:t>
            </w:r>
          </w:p>
          <w:p w:rsidR="0043253E" w:rsidRPr="0043253E" w:rsidRDefault="0043253E" w:rsidP="0043253E">
            <w:pPr>
              <w:suppressAutoHyphens/>
              <w:rPr>
                <w:color w:val="000000"/>
                <w:sz w:val="22"/>
                <w:szCs w:val="22"/>
                <w:shd w:val="clear" w:color="auto" w:fill="FFFFFF"/>
                <w:lang w:eastAsia="zh-CN"/>
              </w:rPr>
            </w:pPr>
            <w:r w:rsidRPr="0043253E">
              <w:rPr>
                <w:color w:val="000000"/>
                <w:sz w:val="22"/>
                <w:szCs w:val="22"/>
                <w:shd w:val="clear" w:color="auto" w:fill="FFFFFF"/>
                <w:lang w:eastAsia="zh-CN"/>
              </w:rPr>
              <w:t>Соколиная гора, проезд Окружной, д.19.</w:t>
            </w:r>
          </w:p>
          <w:p w:rsidR="0043253E" w:rsidRPr="0043253E" w:rsidRDefault="0043253E" w:rsidP="0043253E">
            <w:pPr>
              <w:suppressAutoHyphens/>
              <w:rPr>
                <w:b/>
                <w:color w:val="00000A"/>
                <w:sz w:val="22"/>
                <w:szCs w:val="22"/>
                <w:lang w:eastAsia="zh-CN"/>
              </w:rPr>
            </w:pPr>
            <w:r w:rsidRPr="0043253E">
              <w:rPr>
                <w:b/>
                <w:color w:val="00000A"/>
                <w:sz w:val="22"/>
                <w:szCs w:val="22"/>
                <w:lang w:eastAsia="zh-CN"/>
              </w:rPr>
              <w:t>Хабаровский филиал ФГБНУ «ВНИРО» («</w:t>
            </w:r>
            <w:proofErr w:type="spellStart"/>
            <w:r w:rsidRPr="0043253E">
              <w:rPr>
                <w:b/>
                <w:color w:val="00000A"/>
                <w:sz w:val="22"/>
                <w:szCs w:val="22"/>
                <w:lang w:eastAsia="zh-CN"/>
              </w:rPr>
              <w:t>ХабаровскНИРО</w:t>
            </w:r>
            <w:proofErr w:type="spellEnd"/>
            <w:r w:rsidRPr="0043253E">
              <w:rPr>
                <w:b/>
                <w:color w:val="00000A"/>
                <w:sz w:val="22"/>
                <w:szCs w:val="22"/>
                <w:lang w:eastAsia="zh-CN"/>
              </w:rPr>
              <w:t>»)</w:t>
            </w:r>
          </w:p>
          <w:p w:rsidR="0043253E" w:rsidRPr="0043253E" w:rsidRDefault="0043253E" w:rsidP="0043253E">
            <w:pPr>
              <w:suppressAutoHyphens/>
              <w:rPr>
                <w:color w:val="00000A"/>
                <w:sz w:val="22"/>
                <w:szCs w:val="22"/>
                <w:lang w:eastAsia="zh-CN"/>
              </w:rPr>
            </w:pPr>
            <w:r w:rsidRPr="0043253E">
              <w:rPr>
                <w:color w:val="000000"/>
                <w:sz w:val="22"/>
                <w:szCs w:val="22"/>
                <w:lang w:eastAsia="zh-CN"/>
              </w:rPr>
              <w:t xml:space="preserve">Почт. адрес: </w:t>
            </w:r>
            <w:r w:rsidRPr="0043253E">
              <w:rPr>
                <w:color w:val="00000A"/>
                <w:sz w:val="22"/>
                <w:szCs w:val="22"/>
                <w:lang w:eastAsia="zh-CN"/>
              </w:rPr>
              <w:t>680038, г. Хабаровск, Амурский бульвар, 13А</w:t>
            </w:r>
          </w:p>
          <w:p w:rsidR="0043253E" w:rsidRPr="0043253E" w:rsidRDefault="0043253E" w:rsidP="0043253E">
            <w:pPr>
              <w:suppressAutoHyphens/>
              <w:rPr>
                <w:color w:val="000000"/>
                <w:sz w:val="22"/>
                <w:szCs w:val="22"/>
                <w:lang w:eastAsia="zh-CN"/>
              </w:rPr>
            </w:pPr>
            <w:r w:rsidRPr="0043253E">
              <w:rPr>
                <w:color w:val="000000"/>
                <w:sz w:val="22"/>
                <w:szCs w:val="22"/>
                <w:lang w:eastAsia="zh-CN"/>
              </w:rPr>
              <w:t>телефон/факс: +7(4212) 31-56-09, 31-54-47</w:t>
            </w:r>
          </w:p>
          <w:p w:rsidR="0043253E" w:rsidRPr="0043253E" w:rsidRDefault="0043253E" w:rsidP="0043253E">
            <w:pPr>
              <w:tabs>
                <w:tab w:val="right" w:pos="4932"/>
              </w:tabs>
              <w:suppressAutoHyphens/>
              <w:rPr>
                <w:color w:val="000000"/>
                <w:sz w:val="22"/>
                <w:szCs w:val="22"/>
                <w:u w:val="single"/>
                <w:lang w:eastAsia="zh-CN"/>
              </w:rPr>
            </w:pPr>
            <w:r w:rsidRPr="0043253E">
              <w:rPr>
                <w:color w:val="000000"/>
                <w:sz w:val="22"/>
                <w:szCs w:val="22"/>
                <w:lang w:eastAsia="zh-CN"/>
              </w:rPr>
              <w:t>Е-</w:t>
            </w:r>
            <w:r w:rsidRPr="0043253E">
              <w:rPr>
                <w:color w:val="000000"/>
                <w:sz w:val="22"/>
                <w:szCs w:val="22"/>
                <w:lang w:val="en-US" w:eastAsia="zh-CN"/>
              </w:rPr>
              <w:t>mail</w:t>
            </w:r>
            <w:r w:rsidRPr="0043253E">
              <w:rPr>
                <w:color w:val="000000"/>
                <w:sz w:val="22"/>
                <w:szCs w:val="22"/>
                <w:lang w:eastAsia="zh-CN"/>
              </w:rPr>
              <w:t xml:space="preserve">: </w:t>
            </w:r>
            <w:r w:rsidRPr="0043253E">
              <w:rPr>
                <w:color w:val="000000"/>
                <w:sz w:val="22"/>
                <w:szCs w:val="22"/>
                <w:u w:val="single"/>
                <w:lang w:eastAsia="zh-CN"/>
              </w:rPr>
              <w:t>khvniro@vniro.ru</w:t>
            </w:r>
          </w:p>
          <w:p w:rsidR="0043253E" w:rsidRPr="0043253E" w:rsidRDefault="0043253E" w:rsidP="0043253E">
            <w:pPr>
              <w:suppressAutoHyphens/>
              <w:rPr>
                <w:color w:val="00000A"/>
                <w:sz w:val="22"/>
                <w:szCs w:val="22"/>
                <w:lang w:eastAsia="zh-CN"/>
              </w:rPr>
            </w:pPr>
            <w:r w:rsidRPr="0043253E">
              <w:rPr>
                <w:color w:val="00000A"/>
                <w:sz w:val="22"/>
                <w:szCs w:val="22"/>
                <w:lang w:eastAsia="zh-CN"/>
              </w:rPr>
              <w:t>ИНН 7708245723/КПП 272243001</w:t>
            </w:r>
          </w:p>
          <w:p w:rsidR="0043253E" w:rsidRPr="0043253E" w:rsidRDefault="0043253E" w:rsidP="0043253E">
            <w:pPr>
              <w:tabs>
                <w:tab w:val="right" w:pos="4932"/>
              </w:tabs>
              <w:suppressAutoHyphens/>
              <w:rPr>
                <w:color w:val="000000"/>
                <w:sz w:val="22"/>
                <w:szCs w:val="22"/>
                <w:lang w:eastAsia="zh-CN"/>
              </w:rPr>
            </w:pPr>
            <w:r w:rsidRPr="0043253E">
              <w:rPr>
                <w:color w:val="000000"/>
                <w:sz w:val="22"/>
                <w:szCs w:val="22"/>
                <w:lang w:eastAsia="zh-CN"/>
              </w:rPr>
              <w:t xml:space="preserve">ОКПО 35313480 </w:t>
            </w:r>
          </w:p>
          <w:p w:rsidR="0043253E" w:rsidRPr="0043253E" w:rsidRDefault="0043253E" w:rsidP="0043253E">
            <w:pPr>
              <w:tabs>
                <w:tab w:val="right" w:pos="4932"/>
              </w:tabs>
              <w:suppressAutoHyphens/>
              <w:rPr>
                <w:color w:val="000000"/>
                <w:sz w:val="22"/>
                <w:szCs w:val="22"/>
                <w:lang w:eastAsia="zh-CN"/>
              </w:rPr>
            </w:pPr>
            <w:r w:rsidRPr="0043253E">
              <w:rPr>
                <w:color w:val="000000"/>
                <w:sz w:val="22"/>
                <w:szCs w:val="22"/>
                <w:lang w:eastAsia="zh-CN"/>
              </w:rPr>
              <w:t>ОКАТО 08401368000</w:t>
            </w:r>
          </w:p>
          <w:p w:rsidR="0043253E" w:rsidRPr="0043253E" w:rsidRDefault="0043253E" w:rsidP="0043253E">
            <w:pPr>
              <w:suppressAutoHyphens/>
              <w:rPr>
                <w:color w:val="00000A"/>
                <w:sz w:val="22"/>
                <w:szCs w:val="22"/>
                <w:lang w:eastAsia="zh-CN"/>
              </w:rPr>
            </w:pPr>
            <w:r w:rsidRPr="0043253E">
              <w:rPr>
                <w:color w:val="00000A"/>
                <w:sz w:val="22"/>
                <w:szCs w:val="22"/>
                <w:lang w:eastAsia="zh-CN"/>
              </w:rPr>
              <w:t>Получатель платежа - УФК по Приморскому краю (Хабаровский филиал ФГБНУ «ВНИРО» («</w:t>
            </w:r>
            <w:proofErr w:type="spellStart"/>
            <w:r w:rsidRPr="0043253E">
              <w:rPr>
                <w:color w:val="00000A"/>
                <w:sz w:val="22"/>
                <w:szCs w:val="22"/>
                <w:lang w:eastAsia="zh-CN"/>
              </w:rPr>
              <w:t>ХабаровскНИРО</w:t>
            </w:r>
            <w:proofErr w:type="spellEnd"/>
            <w:r w:rsidRPr="0043253E">
              <w:rPr>
                <w:color w:val="00000A"/>
                <w:sz w:val="22"/>
                <w:szCs w:val="22"/>
                <w:lang w:eastAsia="zh-CN"/>
              </w:rPr>
              <w:t>»)</w:t>
            </w:r>
          </w:p>
          <w:p w:rsidR="0043253E" w:rsidRPr="0043253E" w:rsidRDefault="0043253E" w:rsidP="0043253E">
            <w:pPr>
              <w:suppressAutoHyphens/>
              <w:rPr>
                <w:color w:val="00000A"/>
                <w:sz w:val="22"/>
                <w:szCs w:val="22"/>
                <w:lang w:eastAsia="zh-CN"/>
              </w:rPr>
            </w:pPr>
            <w:r w:rsidRPr="0043253E">
              <w:rPr>
                <w:color w:val="00000A"/>
                <w:sz w:val="22"/>
                <w:szCs w:val="22"/>
                <w:lang w:eastAsia="zh-CN"/>
              </w:rPr>
              <w:t>Р/счет — 03214643000000012006</w:t>
            </w:r>
          </w:p>
          <w:p w:rsidR="0043253E" w:rsidRPr="0043253E" w:rsidRDefault="0043253E" w:rsidP="0043253E">
            <w:pPr>
              <w:suppressAutoHyphens/>
              <w:rPr>
                <w:color w:val="00000A"/>
                <w:sz w:val="22"/>
                <w:szCs w:val="22"/>
                <w:lang w:eastAsia="zh-CN"/>
              </w:rPr>
            </w:pPr>
            <w:r w:rsidRPr="0043253E">
              <w:rPr>
                <w:color w:val="00000A"/>
                <w:sz w:val="22"/>
                <w:szCs w:val="22"/>
                <w:lang w:eastAsia="zh-CN"/>
              </w:rPr>
              <w:t>ЛС 20226В63190</w:t>
            </w:r>
          </w:p>
          <w:p w:rsidR="0043253E" w:rsidRPr="0043253E" w:rsidRDefault="0043253E" w:rsidP="0043253E">
            <w:pPr>
              <w:suppressAutoHyphens/>
              <w:rPr>
                <w:color w:val="00000A"/>
                <w:sz w:val="22"/>
                <w:szCs w:val="22"/>
                <w:lang w:eastAsia="zh-CN"/>
              </w:rPr>
            </w:pPr>
            <w:r w:rsidRPr="0043253E">
              <w:rPr>
                <w:color w:val="00000A"/>
                <w:sz w:val="22"/>
                <w:szCs w:val="22"/>
                <w:lang w:eastAsia="zh-CN"/>
              </w:rPr>
              <w:t>К/счет — 40102810545370000012</w:t>
            </w:r>
          </w:p>
          <w:p w:rsidR="0043253E" w:rsidRPr="0043253E" w:rsidRDefault="0043253E" w:rsidP="0043253E">
            <w:pPr>
              <w:suppressAutoHyphens/>
              <w:rPr>
                <w:color w:val="00000A"/>
                <w:sz w:val="22"/>
                <w:szCs w:val="22"/>
                <w:lang w:eastAsia="zh-CN"/>
              </w:rPr>
            </w:pPr>
            <w:r w:rsidRPr="0043253E">
              <w:rPr>
                <w:color w:val="00000A"/>
                <w:sz w:val="22"/>
                <w:szCs w:val="22"/>
                <w:lang w:eastAsia="zh-CN"/>
              </w:rPr>
              <w:t>БИК 010507002</w:t>
            </w:r>
          </w:p>
          <w:p w:rsidR="0043253E" w:rsidRPr="0043253E" w:rsidRDefault="0043253E" w:rsidP="0043253E">
            <w:pPr>
              <w:suppressAutoHyphens/>
              <w:rPr>
                <w:color w:val="00000A"/>
                <w:sz w:val="22"/>
                <w:szCs w:val="22"/>
                <w:lang w:eastAsia="zh-CN"/>
              </w:rPr>
            </w:pPr>
            <w:r w:rsidRPr="0043253E">
              <w:rPr>
                <w:color w:val="00000A"/>
                <w:sz w:val="22"/>
                <w:szCs w:val="22"/>
                <w:lang w:eastAsia="zh-CN"/>
              </w:rPr>
              <w:t xml:space="preserve">Банк получателя - </w:t>
            </w:r>
            <w:r w:rsidRPr="0043253E">
              <w:rPr>
                <w:b/>
                <w:color w:val="00000A"/>
                <w:sz w:val="22"/>
                <w:szCs w:val="22"/>
                <w:lang w:eastAsia="zh-CN"/>
              </w:rPr>
              <w:t>в ОКЦ № 1 ДГУ Банка России</w:t>
            </w:r>
            <w:r w:rsidRPr="0043253E">
              <w:rPr>
                <w:color w:val="00000A"/>
                <w:sz w:val="22"/>
                <w:szCs w:val="22"/>
                <w:lang w:eastAsia="zh-CN"/>
              </w:rPr>
              <w:t xml:space="preserve"> //УФК по Приморскому краю (Хабаровский филиал ФГБНУ «ВНИРО» («</w:t>
            </w:r>
            <w:proofErr w:type="spellStart"/>
            <w:r w:rsidRPr="0043253E">
              <w:rPr>
                <w:color w:val="00000A"/>
                <w:sz w:val="22"/>
                <w:szCs w:val="22"/>
                <w:lang w:eastAsia="zh-CN"/>
              </w:rPr>
              <w:t>ХабаровскНИРО</w:t>
            </w:r>
            <w:proofErr w:type="spellEnd"/>
            <w:r w:rsidRPr="0043253E">
              <w:rPr>
                <w:color w:val="00000A"/>
                <w:sz w:val="22"/>
                <w:szCs w:val="22"/>
                <w:lang w:eastAsia="zh-CN"/>
              </w:rPr>
              <w:t xml:space="preserve">») </w:t>
            </w:r>
          </w:p>
          <w:p w:rsidR="0043253E" w:rsidRDefault="0043253E" w:rsidP="0043253E"/>
        </w:tc>
      </w:tr>
      <w:tr w:rsidR="008824CC" w:rsidTr="0043253E">
        <w:trPr>
          <w:trHeight w:val="980"/>
        </w:trPr>
        <w:tc>
          <w:tcPr>
            <w:tcW w:w="4820" w:type="dxa"/>
          </w:tcPr>
          <w:p w:rsidR="008824CC" w:rsidRDefault="004D0A7D" w:rsidP="0043253E">
            <w:pPr>
              <w:spacing w:before="30" w:after="72"/>
              <w:jc w:val="both"/>
              <w:rPr>
                <w:rFonts w:ascii="Arial Narrow" w:eastAsia="Calibri" w:hAnsi="Arial Narrow" w:cs="Calibri"/>
                <w:b/>
                <w:sz w:val="21"/>
                <w:szCs w:val="21"/>
              </w:rPr>
            </w:pPr>
            <w:r>
              <w:rPr>
                <w:rFonts w:ascii="Arial Narrow" w:eastAsia="Calibri" w:hAnsi="Arial Narrow" w:cs="Calibri"/>
                <w:b/>
                <w:sz w:val="21"/>
                <w:szCs w:val="21"/>
              </w:rPr>
              <w:t>Генеральный директор</w:t>
            </w:r>
          </w:p>
          <w:p w:rsidR="008824CC" w:rsidRDefault="008824CC" w:rsidP="0043253E">
            <w:pPr>
              <w:spacing w:before="30" w:after="72"/>
              <w:jc w:val="both"/>
              <w:rPr>
                <w:rFonts w:ascii="Arial Narrow" w:eastAsia="Calibri" w:hAnsi="Arial Narrow" w:cs="Calibri"/>
                <w:b/>
                <w:sz w:val="21"/>
                <w:szCs w:val="21"/>
              </w:rPr>
            </w:pPr>
          </w:p>
          <w:p w:rsidR="008824CC" w:rsidRDefault="008824CC" w:rsidP="0043253E">
            <w:pPr>
              <w:spacing w:before="30" w:after="72"/>
              <w:jc w:val="both"/>
              <w:rPr>
                <w:rFonts w:ascii="Arial Narrow" w:eastAsia="Calibri" w:hAnsi="Arial Narrow" w:cs="Calibri"/>
                <w:b/>
                <w:sz w:val="21"/>
                <w:szCs w:val="21"/>
              </w:rPr>
            </w:pPr>
          </w:p>
          <w:p w:rsidR="008824CC" w:rsidRDefault="004D0A7D" w:rsidP="0043253E">
            <w:pPr>
              <w:spacing w:before="30" w:after="72"/>
              <w:jc w:val="both"/>
              <w:rPr>
                <w:rFonts w:ascii="Arial Narrow" w:eastAsia="Calibri" w:hAnsi="Arial Narrow" w:cs="Calibri"/>
                <w:b/>
                <w:sz w:val="21"/>
                <w:szCs w:val="21"/>
              </w:rPr>
            </w:pPr>
            <w:r>
              <w:rPr>
                <w:rFonts w:ascii="Arial Narrow" w:eastAsia="Calibri" w:hAnsi="Arial Narrow" w:cs="Calibri"/>
                <w:b/>
                <w:sz w:val="21"/>
                <w:szCs w:val="21"/>
              </w:rPr>
              <w:t>__________________   /</w:t>
            </w:r>
            <w:r w:rsidR="002640A1">
              <w:rPr>
                <w:rFonts w:ascii="Arial Narrow" w:eastAsia="Calibri" w:hAnsi="Arial Narrow" w:cs="Calibri"/>
                <w:b/>
                <w:sz w:val="21"/>
                <w:szCs w:val="21"/>
              </w:rPr>
              <w:t>___________________</w:t>
            </w:r>
            <w:r>
              <w:rPr>
                <w:rFonts w:ascii="Arial Narrow" w:eastAsia="Calibri" w:hAnsi="Arial Narrow" w:cs="Calibri"/>
                <w:b/>
                <w:sz w:val="21"/>
                <w:szCs w:val="21"/>
              </w:rPr>
              <w:t>/</w:t>
            </w:r>
          </w:p>
        </w:tc>
        <w:tc>
          <w:tcPr>
            <w:tcW w:w="5385" w:type="dxa"/>
          </w:tcPr>
          <w:p w:rsidR="008824CC" w:rsidRDefault="0043253E" w:rsidP="0043253E">
            <w:pPr>
              <w:spacing w:before="30" w:after="72"/>
              <w:jc w:val="both"/>
              <w:rPr>
                <w:rFonts w:ascii="Arial Narrow" w:eastAsia="Calibri" w:hAnsi="Arial Narrow" w:cs="Calibri"/>
                <w:b/>
                <w:sz w:val="21"/>
                <w:szCs w:val="21"/>
              </w:rPr>
            </w:pPr>
            <w:r>
              <w:rPr>
                <w:rFonts w:ascii="Arial Narrow" w:eastAsia="Calibri" w:hAnsi="Arial Narrow" w:cs="Calibri"/>
                <w:b/>
                <w:sz w:val="21"/>
                <w:szCs w:val="21"/>
              </w:rPr>
              <w:t>Руководитель Хабаровского филиала ФГБНУ «ВНИРО»</w:t>
            </w:r>
          </w:p>
          <w:p w:rsidR="008824CC" w:rsidRDefault="008824CC" w:rsidP="0043253E">
            <w:pPr>
              <w:spacing w:before="30" w:after="72"/>
              <w:jc w:val="both"/>
              <w:rPr>
                <w:rFonts w:ascii="Arial Narrow" w:eastAsia="Calibri" w:hAnsi="Arial Narrow" w:cs="Calibri"/>
                <w:b/>
                <w:sz w:val="21"/>
                <w:szCs w:val="21"/>
              </w:rPr>
            </w:pPr>
          </w:p>
          <w:p w:rsidR="008824CC" w:rsidRDefault="008824CC" w:rsidP="0043253E">
            <w:pPr>
              <w:spacing w:before="30" w:after="72"/>
              <w:jc w:val="both"/>
              <w:rPr>
                <w:rFonts w:ascii="Arial Narrow" w:eastAsia="Calibri" w:hAnsi="Arial Narrow" w:cs="Calibri"/>
                <w:b/>
                <w:sz w:val="21"/>
                <w:szCs w:val="21"/>
              </w:rPr>
            </w:pPr>
          </w:p>
          <w:p w:rsidR="008824CC" w:rsidRDefault="004D0A7D" w:rsidP="0043253E">
            <w:pPr>
              <w:spacing w:before="30" w:after="72"/>
              <w:jc w:val="both"/>
              <w:rPr>
                <w:rFonts w:ascii="Arial Narrow" w:eastAsia="Calibri" w:hAnsi="Arial Narrow" w:cs="Calibri"/>
                <w:b/>
                <w:sz w:val="21"/>
                <w:szCs w:val="21"/>
              </w:rPr>
            </w:pPr>
            <w:r>
              <w:rPr>
                <w:rFonts w:ascii="Arial Narrow" w:eastAsia="Calibri" w:hAnsi="Arial Narrow" w:cs="Calibri"/>
                <w:b/>
                <w:sz w:val="21"/>
                <w:szCs w:val="21"/>
              </w:rPr>
              <w:t>______________</w:t>
            </w:r>
            <w:r w:rsidR="0043253E">
              <w:rPr>
                <w:rFonts w:ascii="Arial Narrow" w:eastAsia="Calibri" w:hAnsi="Arial Narrow" w:cs="Calibri"/>
                <w:b/>
                <w:sz w:val="21"/>
                <w:szCs w:val="21"/>
              </w:rPr>
              <w:t>___________________</w:t>
            </w:r>
            <w:r>
              <w:rPr>
                <w:rFonts w:ascii="Arial Narrow" w:eastAsia="Calibri" w:hAnsi="Arial Narrow" w:cs="Calibri"/>
                <w:b/>
                <w:sz w:val="21"/>
                <w:szCs w:val="21"/>
              </w:rPr>
              <w:t>_   /</w:t>
            </w:r>
            <w:r w:rsidR="0043253E">
              <w:rPr>
                <w:rFonts w:ascii="Arial Narrow" w:eastAsia="Calibri" w:hAnsi="Arial Narrow" w:cs="Calibri"/>
                <w:b/>
                <w:sz w:val="21"/>
                <w:szCs w:val="21"/>
              </w:rPr>
              <w:t xml:space="preserve">Д.В. </w:t>
            </w:r>
            <w:proofErr w:type="spellStart"/>
            <w:r w:rsidR="0043253E">
              <w:rPr>
                <w:rFonts w:ascii="Arial Narrow" w:eastAsia="Calibri" w:hAnsi="Arial Narrow" w:cs="Calibri"/>
                <w:b/>
                <w:sz w:val="21"/>
                <w:szCs w:val="21"/>
              </w:rPr>
              <w:t>Коцюк</w:t>
            </w:r>
            <w:proofErr w:type="spellEnd"/>
            <w:r>
              <w:rPr>
                <w:rFonts w:ascii="Arial Narrow" w:eastAsia="Calibri" w:hAnsi="Arial Narrow" w:cs="Calibri"/>
                <w:b/>
                <w:sz w:val="21"/>
                <w:szCs w:val="21"/>
              </w:rPr>
              <w:t>/</w:t>
            </w:r>
          </w:p>
        </w:tc>
      </w:tr>
    </w:tbl>
    <w:p w:rsidR="008824CC" w:rsidRDefault="0043253E">
      <w:pPr>
        <w:spacing w:before="30" w:after="72"/>
        <w:ind w:firstLine="720"/>
        <w:jc w:val="both"/>
        <w:rPr>
          <w:rFonts w:ascii="Arial Narrow" w:eastAsia="Calibri" w:hAnsi="Arial Narrow" w:cs="Calibri"/>
          <w:sz w:val="21"/>
          <w:szCs w:val="21"/>
        </w:rPr>
      </w:pPr>
      <w:r>
        <w:rPr>
          <w:rFonts w:ascii="Arial Narrow" w:eastAsia="Calibri" w:hAnsi="Arial Narrow" w:cs="Calibri"/>
          <w:sz w:val="21"/>
          <w:szCs w:val="21"/>
        </w:rPr>
        <w:br w:type="textWrapping" w:clear="all"/>
      </w:r>
      <w:r w:rsidR="004D0A7D">
        <w:rPr>
          <w:rFonts w:ascii="Arial Narrow" w:eastAsia="Calibri" w:hAnsi="Arial Narrow" w:cs="Calibri"/>
          <w:sz w:val="21"/>
          <w:szCs w:val="21"/>
        </w:rPr>
        <w:t>М.П.</w:t>
      </w:r>
      <w:r w:rsidR="004D0A7D">
        <w:rPr>
          <w:rFonts w:ascii="Arial Narrow" w:eastAsia="Calibri" w:hAnsi="Arial Narrow" w:cs="Calibri"/>
          <w:sz w:val="21"/>
          <w:szCs w:val="21"/>
        </w:rPr>
        <w:tab/>
      </w:r>
      <w:r w:rsidR="004D0A7D">
        <w:rPr>
          <w:rFonts w:ascii="Arial Narrow" w:eastAsia="Calibri" w:hAnsi="Arial Narrow" w:cs="Calibri"/>
          <w:sz w:val="21"/>
          <w:szCs w:val="21"/>
        </w:rPr>
        <w:tab/>
      </w:r>
      <w:r w:rsidR="004D0A7D">
        <w:rPr>
          <w:rFonts w:ascii="Arial Narrow" w:eastAsia="Calibri" w:hAnsi="Arial Narrow" w:cs="Calibri"/>
          <w:sz w:val="21"/>
          <w:szCs w:val="21"/>
        </w:rPr>
        <w:tab/>
      </w:r>
      <w:r w:rsidR="004D0A7D">
        <w:rPr>
          <w:rFonts w:ascii="Arial Narrow" w:eastAsia="Calibri" w:hAnsi="Arial Narrow" w:cs="Calibri"/>
          <w:sz w:val="21"/>
          <w:szCs w:val="21"/>
        </w:rPr>
        <w:tab/>
      </w:r>
      <w:r w:rsidR="004D0A7D">
        <w:rPr>
          <w:rFonts w:ascii="Arial Narrow" w:eastAsia="Calibri" w:hAnsi="Arial Narrow" w:cs="Calibri"/>
          <w:sz w:val="21"/>
          <w:szCs w:val="21"/>
        </w:rPr>
        <w:tab/>
      </w:r>
      <w:r w:rsidR="004D0A7D">
        <w:rPr>
          <w:rFonts w:ascii="Arial Narrow" w:eastAsia="Calibri" w:hAnsi="Arial Narrow" w:cs="Calibri"/>
          <w:sz w:val="21"/>
          <w:szCs w:val="21"/>
        </w:rPr>
        <w:tab/>
      </w:r>
      <w:r w:rsidR="004D0A7D">
        <w:rPr>
          <w:rFonts w:ascii="Arial Narrow" w:eastAsia="Calibri" w:hAnsi="Arial Narrow" w:cs="Calibri"/>
          <w:sz w:val="21"/>
          <w:szCs w:val="21"/>
        </w:rPr>
        <w:tab/>
        <w:t>М.П.</w:t>
      </w:r>
    </w:p>
    <w:p w:rsidR="008824CC" w:rsidRDefault="008824CC">
      <w:pPr>
        <w:pBdr>
          <w:top w:val="none" w:sz="4" w:space="0" w:color="000000"/>
          <w:left w:val="none" w:sz="4" w:space="0" w:color="000000"/>
          <w:bottom w:val="none" w:sz="4" w:space="0" w:color="000000"/>
          <w:right w:val="none" w:sz="4" w:space="0" w:color="000000"/>
          <w:between w:val="none" w:sz="4" w:space="0" w:color="000000"/>
        </w:pBdr>
        <w:spacing w:before="30" w:after="72"/>
        <w:ind w:hanging="720"/>
        <w:jc w:val="both"/>
        <w:rPr>
          <w:rFonts w:ascii="Arial Narrow" w:eastAsia="Calibri" w:hAnsi="Arial Narrow" w:cs="Calibri"/>
          <w:color w:val="000000"/>
          <w:sz w:val="21"/>
          <w:szCs w:val="21"/>
        </w:rPr>
      </w:pPr>
    </w:p>
    <w:p w:rsidR="00A01AA1" w:rsidRDefault="00A01AA1">
      <w:pPr>
        <w:pBdr>
          <w:top w:val="none" w:sz="4" w:space="0" w:color="000000"/>
          <w:left w:val="none" w:sz="4" w:space="0" w:color="000000"/>
          <w:bottom w:val="none" w:sz="4" w:space="0" w:color="000000"/>
          <w:right w:val="none" w:sz="4" w:space="0" w:color="000000"/>
          <w:between w:val="none" w:sz="4" w:space="0" w:color="000000"/>
        </w:pBdr>
        <w:spacing w:before="30" w:after="72"/>
        <w:ind w:hanging="720"/>
        <w:jc w:val="both"/>
        <w:rPr>
          <w:rFonts w:ascii="Arial Narrow" w:eastAsia="Calibri" w:hAnsi="Arial Narrow" w:cs="Calibri"/>
          <w:color w:val="000000"/>
          <w:sz w:val="21"/>
          <w:szCs w:val="21"/>
        </w:rPr>
      </w:pPr>
    </w:p>
    <w:p w:rsidR="00A01AA1" w:rsidRDefault="00A01AA1">
      <w:pPr>
        <w:pBdr>
          <w:top w:val="none" w:sz="4" w:space="0" w:color="000000"/>
          <w:left w:val="none" w:sz="4" w:space="0" w:color="000000"/>
          <w:bottom w:val="none" w:sz="4" w:space="0" w:color="000000"/>
          <w:right w:val="none" w:sz="4" w:space="0" w:color="000000"/>
          <w:between w:val="none" w:sz="4" w:space="0" w:color="000000"/>
        </w:pBdr>
        <w:spacing w:before="30" w:after="72"/>
        <w:ind w:hanging="720"/>
        <w:jc w:val="both"/>
        <w:rPr>
          <w:rFonts w:ascii="Arial Narrow" w:eastAsia="Calibri" w:hAnsi="Arial Narrow" w:cs="Calibri"/>
          <w:color w:val="000000"/>
          <w:sz w:val="21"/>
          <w:szCs w:val="21"/>
        </w:rPr>
      </w:pPr>
    </w:p>
    <w:p w:rsidR="00A01AA1" w:rsidRDefault="00A01AA1">
      <w:pPr>
        <w:pBdr>
          <w:top w:val="none" w:sz="4" w:space="0" w:color="000000"/>
          <w:left w:val="none" w:sz="4" w:space="0" w:color="000000"/>
          <w:bottom w:val="none" w:sz="4" w:space="0" w:color="000000"/>
          <w:right w:val="none" w:sz="4" w:space="0" w:color="000000"/>
          <w:between w:val="none" w:sz="4" w:space="0" w:color="000000"/>
        </w:pBdr>
        <w:spacing w:before="30" w:after="72"/>
        <w:ind w:hanging="720"/>
        <w:jc w:val="both"/>
        <w:rPr>
          <w:rFonts w:ascii="Arial Narrow" w:eastAsia="Calibri" w:hAnsi="Arial Narrow" w:cs="Calibri"/>
          <w:color w:val="000000"/>
          <w:sz w:val="21"/>
          <w:szCs w:val="21"/>
        </w:rPr>
      </w:pPr>
    </w:p>
    <w:p w:rsidR="00A01AA1" w:rsidRDefault="00A01AA1">
      <w:pPr>
        <w:pBdr>
          <w:top w:val="none" w:sz="4" w:space="0" w:color="000000"/>
          <w:left w:val="none" w:sz="4" w:space="0" w:color="000000"/>
          <w:bottom w:val="none" w:sz="4" w:space="0" w:color="000000"/>
          <w:right w:val="none" w:sz="4" w:space="0" w:color="000000"/>
          <w:between w:val="none" w:sz="4" w:space="0" w:color="000000"/>
        </w:pBdr>
        <w:spacing w:before="30" w:after="72"/>
        <w:ind w:hanging="720"/>
        <w:jc w:val="both"/>
        <w:rPr>
          <w:rFonts w:ascii="Arial Narrow" w:eastAsia="Calibri" w:hAnsi="Arial Narrow" w:cs="Calibri"/>
          <w:color w:val="000000"/>
          <w:sz w:val="21"/>
          <w:szCs w:val="21"/>
        </w:rPr>
      </w:pPr>
    </w:p>
    <w:p w:rsidR="00A01AA1" w:rsidRDefault="00A01AA1">
      <w:pPr>
        <w:pBdr>
          <w:top w:val="none" w:sz="4" w:space="0" w:color="000000"/>
          <w:left w:val="none" w:sz="4" w:space="0" w:color="000000"/>
          <w:bottom w:val="none" w:sz="4" w:space="0" w:color="000000"/>
          <w:right w:val="none" w:sz="4" w:space="0" w:color="000000"/>
          <w:between w:val="none" w:sz="4" w:space="0" w:color="000000"/>
        </w:pBdr>
        <w:spacing w:before="30" w:after="72"/>
        <w:ind w:hanging="720"/>
        <w:jc w:val="both"/>
        <w:rPr>
          <w:rFonts w:ascii="Arial Narrow" w:eastAsia="Calibri" w:hAnsi="Arial Narrow" w:cs="Calibri"/>
          <w:color w:val="000000"/>
          <w:sz w:val="21"/>
          <w:szCs w:val="21"/>
        </w:rPr>
      </w:pPr>
    </w:p>
    <w:p w:rsidR="002640A1" w:rsidRDefault="002640A1">
      <w:pPr>
        <w:pBdr>
          <w:top w:val="none" w:sz="4" w:space="0" w:color="000000"/>
          <w:left w:val="none" w:sz="4" w:space="0" w:color="000000"/>
          <w:bottom w:val="none" w:sz="4" w:space="0" w:color="000000"/>
          <w:right w:val="none" w:sz="4" w:space="0" w:color="000000"/>
          <w:between w:val="none" w:sz="4" w:space="0" w:color="000000"/>
        </w:pBdr>
        <w:spacing w:before="30" w:after="72"/>
        <w:ind w:hanging="720"/>
        <w:jc w:val="both"/>
        <w:rPr>
          <w:rFonts w:ascii="Arial Narrow" w:eastAsia="Calibri" w:hAnsi="Arial Narrow" w:cs="Calibri"/>
          <w:color w:val="000000"/>
          <w:sz w:val="21"/>
          <w:szCs w:val="21"/>
        </w:rPr>
      </w:pPr>
    </w:p>
    <w:p w:rsidR="002640A1" w:rsidRDefault="002640A1">
      <w:pPr>
        <w:pBdr>
          <w:top w:val="none" w:sz="4" w:space="0" w:color="000000"/>
          <w:left w:val="none" w:sz="4" w:space="0" w:color="000000"/>
          <w:bottom w:val="none" w:sz="4" w:space="0" w:color="000000"/>
          <w:right w:val="none" w:sz="4" w:space="0" w:color="000000"/>
          <w:between w:val="none" w:sz="4" w:space="0" w:color="000000"/>
        </w:pBdr>
        <w:spacing w:before="30" w:after="72"/>
        <w:ind w:hanging="720"/>
        <w:jc w:val="both"/>
        <w:rPr>
          <w:rFonts w:ascii="Arial Narrow" w:eastAsia="Calibri" w:hAnsi="Arial Narrow" w:cs="Calibri"/>
          <w:color w:val="000000"/>
          <w:sz w:val="21"/>
          <w:szCs w:val="21"/>
        </w:rPr>
      </w:pPr>
    </w:p>
    <w:p w:rsidR="002640A1" w:rsidRDefault="002640A1">
      <w:pPr>
        <w:pBdr>
          <w:top w:val="none" w:sz="4" w:space="0" w:color="000000"/>
          <w:left w:val="none" w:sz="4" w:space="0" w:color="000000"/>
          <w:bottom w:val="none" w:sz="4" w:space="0" w:color="000000"/>
          <w:right w:val="none" w:sz="4" w:space="0" w:color="000000"/>
          <w:between w:val="none" w:sz="4" w:space="0" w:color="000000"/>
        </w:pBdr>
        <w:spacing w:before="30" w:after="72"/>
        <w:ind w:hanging="720"/>
        <w:jc w:val="both"/>
        <w:rPr>
          <w:rFonts w:ascii="Arial Narrow" w:eastAsia="Calibri" w:hAnsi="Arial Narrow" w:cs="Calibri"/>
          <w:color w:val="000000"/>
          <w:sz w:val="21"/>
          <w:szCs w:val="21"/>
        </w:rPr>
      </w:pPr>
    </w:p>
    <w:p w:rsidR="00A01AA1" w:rsidRDefault="00A01AA1">
      <w:pPr>
        <w:pBdr>
          <w:top w:val="none" w:sz="4" w:space="0" w:color="000000"/>
          <w:left w:val="none" w:sz="4" w:space="0" w:color="000000"/>
          <w:bottom w:val="none" w:sz="4" w:space="0" w:color="000000"/>
          <w:right w:val="none" w:sz="4" w:space="0" w:color="000000"/>
          <w:between w:val="none" w:sz="4" w:space="0" w:color="000000"/>
        </w:pBdr>
        <w:spacing w:before="30" w:after="72"/>
        <w:ind w:hanging="720"/>
        <w:jc w:val="both"/>
        <w:rPr>
          <w:rFonts w:ascii="Arial Narrow" w:eastAsia="Calibri" w:hAnsi="Arial Narrow" w:cs="Calibri"/>
          <w:color w:val="000000"/>
          <w:sz w:val="21"/>
          <w:szCs w:val="21"/>
        </w:rPr>
      </w:pPr>
    </w:p>
    <w:p w:rsidR="00A01AA1" w:rsidRDefault="00A01AA1">
      <w:pPr>
        <w:pBdr>
          <w:top w:val="none" w:sz="4" w:space="0" w:color="000000"/>
          <w:left w:val="none" w:sz="4" w:space="0" w:color="000000"/>
          <w:bottom w:val="none" w:sz="4" w:space="0" w:color="000000"/>
          <w:right w:val="none" w:sz="4" w:space="0" w:color="000000"/>
          <w:between w:val="none" w:sz="4" w:space="0" w:color="000000"/>
        </w:pBdr>
        <w:spacing w:before="30" w:after="72"/>
        <w:ind w:hanging="720"/>
        <w:jc w:val="both"/>
        <w:rPr>
          <w:rFonts w:ascii="Arial Narrow" w:eastAsia="Calibri" w:hAnsi="Arial Narrow" w:cs="Calibri"/>
          <w:color w:val="000000"/>
          <w:sz w:val="21"/>
          <w:szCs w:val="21"/>
        </w:rPr>
      </w:pPr>
    </w:p>
    <w:p w:rsidR="0043253E" w:rsidRDefault="0043253E">
      <w:pPr>
        <w:pBdr>
          <w:top w:val="none" w:sz="4" w:space="0" w:color="000000"/>
          <w:left w:val="none" w:sz="4" w:space="0" w:color="000000"/>
          <w:bottom w:val="none" w:sz="4" w:space="0" w:color="000000"/>
          <w:right w:val="none" w:sz="4" w:space="0" w:color="000000"/>
          <w:between w:val="none" w:sz="4" w:space="0" w:color="000000"/>
        </w:pBdr>
        <w:spacing w:before="30" w:after="72"/>
        <w:ind w:hanging="720"/>
        <w:jc w:val="both"/>
        <w:rPr>
          <w:rFonts w:ascii="Arial Narrow" w:eastAsia="Calibri" w:hAnsi="Arial Narrow" w:cs="Calibri"/>
          <w:color w:val="000000"/>
          <w:sz w:val="21"/>
          <w:szCs w:val="21"/>
        </w:rPr>
      </w:pPr>
    </w:p>
    <w:p w:rsidR="0043253E" w:rsidRDefault="0043253E">
      <w:pPr>
        <w:pBdr>
          <w:top w:val="none" w:sz="4" w:space="0" w:color="000000"/>
          <w:left w:val="none" w:sz="4" w:space="0" w:color="000000"/>
          <w:bottom w:val="none" w:sz="4" w:space="0" w:color="000000"/>
          <w:right w:val="none" w:sz="4" w:space="0" w:color="000000"/>
          <w:between w:val="none" w:sz="4" w:space="0" w:color="000000"/>
        </w:pBdr>
        <w:spacing w:before="30" w:after="72"/>
        <w:ind w:hanging="720"/>
        <w:jc w:val="both"/>
        <w:rPr>
          <w:rFonts w:ascii="Arial Narrow" w:eastAsia="Calibri" w:hAnsi="Arial Narrow" w:cs="Calibri"/>
          <w:color w:val="000000"/>
          <w:sz w:val="21"/>
          <w:szCs w:val="21"/>
        </w:rPr>
      </w:pPr>
    </w:p>
    <w:p w:rsidR="0043253E" w:rsidRDefault="0043253E">
      <w:pPr>
        <w:pBdr>
          <w:top w:val="none" w:sz="4" w:space="0" w:color="000000"/>
          <w:left w:val="none" w:sz="4" w:space="0" w:color="000000"/>
          <w:bottom w:val="none" w:sz="4" w:space="0" w:color="000000"/>
          <w:right w:val="none" w:sz="4" w:space="0" w:color="000000"/>
          <w:between w:val="none" w:sz="4" w:space="0" w:color="000000"/>
        </w:pBdr>
        <w:spacing w:before="30" w:after="72"/>
        <w:ind w:hanging="720"/>
        <w:jc w:val="both"/>
        <w:rPr>
          <w:rFonts w:ascii="Arial Narrow" w:eastAsia="Calibri" w:hAnsi="Arial Narrow" w:cs="Calibri"/>
          <w:color w:val="000000"/>
          <w:sz w:val="21"/>
          <w:szCs w:val="21"/>
        </w:rPr>
      </w:pPr>
    </w:p>
    <w:p w:rsidR="0043253E" w:rsidRDefault="0043253E">
      <w:pPr>
        <w:pBdr>
          <w:top w:val="none" w:sz="4" w:space="0" w:color="000000"/>
          <w:left w:val="none" w:sz="4" w:space="0" w:color="000000"/>
          <w:bottom w:val="none" w:sz="4" w:space="0" w:color="000000"/>
          <w:right w:val="none" w:sz="4" w:space="0" w:color="000000"/>
          <w:between w:val="none" w:sz="4" w:space="0" w:color="000000"/>
        </w:pBdr>
        <w:spacing w:before="30" w:after="72"/>
        <w:ind w:hanging="720"/>
        <w:jc w:val="both"/>
        <w:rPr>
          <w:rFonts w:ascii="Arial Narrow" w:eastAsia="Calibri" w:hAnsi="Arial Narrow" w:cs="Calibri"/>
          <w:color w:val="000000"/>
          <w:sz w:val="21"/>
          <w:szCs w:val="21"/>
        </w:rPr>
      </w:pPr>
    </w:p>
    <w:p w:rsidR="0043253E" w:rsidRDefault="0043253E">
      <w:pPr>
        <w:pBdr>
          <w:top w:val="none" w:sz="4" w:space="0" w:color="000000"/>
          <w:left w:val="none" w:sz="4" w:space="0" w:color="000000"/>
          <w:bottom w:val="none" w:sz="4" w:space="0" w:color="000000"/>
          <w:right w:val="none" w:sz="4" w:space="0" w:color="000000"/>
          <w:between w:val="none" w:sz="4" w:space="0" w:color="000000"/>
        </w:pBdr>
        <w:spacing w:before="30" w:after="72"/>
        <w:ind w:hanging="720"/>
        <w:jc w:val="both"/>
        <w:rPr>
          <w:rFonts w:ascii="Arial Narrow" w:eastAsia="Calibri" w:hAnsi="Arial Narrow" w:cs="Calibri"/>
          <w:color w:val="000000"/>
          <w:sz w:val="21"/>
          <w:szCs w:val="21"/>
        </w:rPr>
      </w:pPr>
    </w:p>
    <w:p w:rsidR="0043253E" w:rsidRDefault="0043253E">
      <w:pPr>
        <w:pBdr>
          <w:top w:val="none" w:sz="4" w:space="0" w:color="000000"/>
          <w:left w:val="none" w:sz="4" w:space="0" w:color="000000"/>
          <w:bottom w:val="none" w:sz="4" w:space="0" w:color="000000"/>
          <w:right w:val="none" w:sz="4" w:space="0" w:color="000000"/>
          <w:between w:val="none" w:sz="4" w:space="0" w:color="000000"/>
        </w:pBdr>
        <w:spacing w:before="30" w:after="72"/>
        <w:ind w:hanging="720"/>
        <w:jc w:val="both"/>
        <w:rPr>
          <w:rFonts w:ascii="Arial Narrow" w:eastAsia="Calibri" w:hAnsi="Arial Narrow" w:cs="Calibri"/>
          <w:color w:val="000000"/>
          <w:sz w:val="21"/>
          <w:szCs w:val="21"/>
        </w:rPr>
      </w:pPr>
    </w:p>
    <w:p w:rsidR="0043253E" w:rsidRDefault="0043253E">
      <w:pPr>
        <w:pBdr>
          <w:top w:val="none" w:sz="4" w:space="0" w:color="000000"/>
          <w:left w:val="none" w:sz="4" w:space="0" w:color="000000"/>
          <w:bottom w:val="none" w:sz="4" w:space="0" w:color="000000"/>
          <w:right w:val="none" w:sz="4" w:space="0" w:color="000000"/>
          <w:between w:val="none" w:sz="4" w:space="0" w:color="000000"/>
        </w:pBdr>
        <w:spacing w:before="30" w:after="72"/>
        <w:ind w:hanging="720"/>
        <w:jc w:val="both"/>
        <w:rPr>
          <w:rFonts w:ascii="Arial Narrow" w:eastAsia="Calibri" w:hAnsi="Arial Narrow" w:cs="Calibri"/>
          <w:color w:val="000000"/>
          <w:sz w:val="21"/>
          <w:szCs w:val="21"/>
        </w:rPr>
      </w:pPr>
    </w:p>
    <w:p w:rsidR="0043253E" w:rsidRDefault="0043253E">
      <w:pPr>
        <w:pBdr>
          <w:top w:val="none" w:sz="4" w:space="0" w:color="000000"/>
          <w:left w:val="none" w:sz="4" w:space="0" w:color="000000"/>
          <w:bottom w:val="none" w:sz="4" w:space="0" w:color="000000"/>
          <w:right w:val="none" w:sz="4" w:space="0" w:color="000000"/>
          <w:between w:val="none" w:sz="4" w:space="0" w:color="000000"/>
        </w:pBdr>
        <w:spacing w:before="30" w:after="72"/>
        <w:ind w:hanging="720"/>
        <w:jc w:val="both"/>
        <w:rPr>
          <w:rFonts w:ascii="Arial Narrow" w:eastAsia="Calibri" w:hAnsi="Arial Narrow" w:cs="Calibri"/>
          <w:color w:val="000000"/>
          <w:sz w:val="21"/>
          <w:szCs w:val="21"/>
        </w:rPr>
      </w:pPr>
    </w:p>
    <w:p w:rsidR="0043253E" w:rsidRDefault="0043253E">
      <w:pPr>
        <w:pBdr>
          <w:top w:val="none" w:sz="4" w:space="0" w:color="000000"/>
          <w:left w:val="none" w:sz="4" w:space="0" w:color="000000"/>
          <w:bottom w:val="none" w:sz="4" w:space="0" w:color="000000"/>
          <w:right w:val="none" w:sz="4" w:space="0" w:color="000000"/>
          <w:between w:val="none" w:sz="4" w:space="0" w:color="000000"/>
        </w:pBdr>
        <w:spacing w:before="30" w:after="72"/>
        <w:ind w:hanging="720"/>
        <w:jc w:val="both"/>
        <w:rPr>
          <w:rFonts w:ascii="Arial Narrow" w:eastAsia="Calibri" w:hAnsi="Arial Narrow" w:cs="Calibri"/>
          <w:color w:val="000000"/>
          <w:sz w:val="21"/>
          <w:szCs w:val="21"/>
        </w:rPr>
      </w:pPr>
    </w:p>
    <w:p w:rsidR="0043253E" w:rsidRDefault="0043253E">
      <w:pPr>
        <w:pBdr>
          <w:top w:val="none" w:sz="4" w:space="0" w:color="000000"/>
          <w:left w:val="none" w:sz="4" w:space="0" w:color="000000"/>
          <w:bottom w:val="none" w:sz="4" w:space="0" w:color="000000"/>
          <w:right w:val="none" w:sz="4" w:space="0" w:color="000000"/>
          <w:between w:val="none" w:sz="4" w:space="0" w:color="000000"/>
        </w:pBdr>
        <w:spacing w:before="30" w:after="72"/>
        <w:ind w:hanging="720"/>
        <w:jc w:val="both"/>
        <w:rPr>
          <w:rFonts w:ascii="Arial Narrow" w:eastAsia="Calibri" w:hAnsi="Arial Narrow" w:cs="Calibri"/>
          <w:color w:val="000000"/>
          <w:sz w:val="21"/>
          <w:szCs w:val="21"/>
        </w:rPr>
      </w:pPr>
    </w:p>
    <w:p w:rsidR="0043253E" w:rsidRDefault="0043253E">
      <w:pPr>
        <w:pBdr>
          <w:top w:val="none" w:sz="4" w:space="0" w:color="000000"/>
          <w:left w:val="none" w:sz="4" w:space="0" w:color="000000"/>
          <w:bottom w:val="none" w:sz="4" w:space="0" w:color="000000"/>
          <w:right w:val="none" w:sz="4" w:space="0" w:color="000000"/>
          <w:between w:val="none" w:sz="4" w:space="0" w:color="000000"/>
        </w:pBdr>
        <w:spacing w:before="30" w:after="72"/>
        <w:ind w:hanging="720"/>
        <w:jc w:val="both"/>
        <w:rPr>
          <w:rFonts w:ascii="Arial Narrow" w:eastAsia="Calibri" w:hAnsi="Arial Narrow" w:cs="Calibri"/>
          <w:color w:val="000000"/>
          <w:sz w:val="21"/>
          <w:szCs w:val="21"/>
        </w:rPr>
      </w:pPr>
    </w:p>
    <w:p w:rsidR="0043253E" w:rsidRDefault="0043253E">
      <w:pPr>
        <w:pBdr>
          <w:top w:val="none" w:sz="4" w:space="0" w:color="000000"/>
          <w:left w:val="none" w:sz="4" w:space="0" w:color="000000"/>
          <w:bottom w:val="none" w:sz="4" w:space="0" w:color="000000"/>
          <w:right w:val="none" w:sz="4" w:space="0" w:color="000000"/>
          <w:between w:val="none" w:sz="4" w:space="0" w:color="000000"/>
        </w:pBdr>
        <w:spacing w:before="30" w:after="72"/>
        <w:ind w:hanging="720"/>
        <w:jc w:val="both"/>
        <w:rPr>
          <w:rFonts w:ascii="Arial Narrow" w:eastAsia="Calibri" w:hAnsi="Arial Narrow" w:cs="Calibri"/>
          <w:color w:val="000000"/>
          <w:sz w:val="21"/>
          <w:szCs w:val="21"/>
        </w:rPr>
      </w:pPr>
    </w:p>
    <w:p w:rsidR="0043253E" w:rsidRDefault="0043253E">
      <w:pPr>
        <w:pBdr>
          <w:top w:val="none" w:sz="4" w:space="0" w:color="000000"/>
          <w:left w:val="none" w:sz="4" w:space="0" w:color="000000"/>
          <w:bottom w:val="none" w:sz="4" w:space="0" w:color="000000"/>
          <w:right w:val="none" w:sz="4" w:space="0" w:color="000000"/>
          <w:between w:val="none" w:sz="4" w:space="0" w:color="000000"/>
        </w:pBdr>
        <w:spacing w:before="30" w:after="72"/>
        <w:ind w:hanging="720"/>
        <w:jc w:val="both"/>
        <w:rPr>
          <w:rFonts w:ascii="Arial Narrow" w:eastAsia="Calibri" w:hAnsi="Arial Narrow" w:cs="Calibri"/>
          <w:color w:val="000000"/>
          <w:sz w:val="21"/>
          <w:szCs w:val="21"/>
        </w:rPr>
      </w:pPr>
    </w:p>
    <w:p w:rsidR="0043253E" w:rsidRDefault="0043253E">
      <w:pPr>
        <w:pBdr>
          <w:top w:val="none" w:sz="4" w:space="0" w:color="000000"/>
          <w:left w:val="none" w:sz="4" w:space="0" w:color="000000"/>
          <w:bottom w:val="none" w:sz="4" w:space="0" w:color="000000"/>
          <w:right w:val="none" w:sz="4" w:space="0" w:color="000000"/>
          <w:between w:val="none" w:sz="4" w:space="0" w:color="000000"/>
        </w:pBdr>
        <w:spacing w:before="30" w:after="72"/>
        <w:ind w:hanging="720"/>
        <w:jc w:val="both"/>
        <w:rPr>
          <w:rFonts w:ascii="Arial Narrow" w:eastAsia="Calibri" w:hAnsi="Arial Narrow" w:cs="Calibri"/>
          <w:color w:val="000000"/>
          <w:sz w:val="21"/>
          <w:szCs w:val="21"/>
        </w:rPr>
      </w:pPr>
    </w:p>
    <w:p w:rsidR="0043253E" w:rsidRDefault="0043253E">
      <w:pPr>
        <w:pBdr>
          <w:top w:val="none" w:sz="4" w:space="0" w:color="000000"/>
          <w:left w:val="none" w:sz="4" w:space="0" w:color="000000"/>
          <w:bottom w:val="none" w:sz="4" w:space="0" w:color="000000"/>
          <w:right w:val="none" w:sz="4" w:space="0" w:color="000000"/>
          <w:between w:val="none" w:sz="4" w:space="0" w:color="000000"/>
        </w:pBdr>
        <w:spacing w:before="30" w:after="72"/>
        <w:ind w:hanging="720"/>
        <w:jc w:val="both"/>
        <w:rPr>
          <w:rFonts w:ascii="Arial Narrow" w:eastAsia="Calibri" w:hAnsi="Arial Narrow" w:cs="Calibri"/>
          <w:color w:val="000000"/>
          <w:sz w:val="21"/>
          <w:szCs w:val="21"/>
        </w:rPr>
      </w:pPr>
    </w:p>
    <w:p w:rsidR="0043253E" w:rsidRDefault="0043253E">
      <w:pPr>
        <w:pBdr>
          <w:top w:val="none" w:sz="4" w:space="0" w:color="000000"/>
          <w:left w:val="none" w:sz="4" w:space="0" w:color="000000"/>
          <w:bottom w:val="none" w:sz="4" w:space="0" w:color="000000"/>
          <w:right w:val="none" w:sz="4" w:space="0" w:color="000000"/>
          <w:between w:val="none" w:sz="4" w:space="0" w:color="000000"/>
        </w:pBdr>
        <w:spacing w:before="30" w:after="72"/>
        <w:ind w:hanging="720"/>
        <w:jc w:val="both"/>
        <w:rPr>
          <w:rFonts w:ascii="Arial Narrow" w:eastAsia="Calibri" w:hAnsi="Arial Narrow" w:cs="Calibri"/>
          <w:color w:val="000000"/>
          <w:sz w:val="21"/>
          <w:szCs w:val="21"/>
        </w:rPr>
      </w:pPr>
    </w:p>
    <w:p w:rsidR="0043253E" w:rsidRDefault="0043253E">
      <w:pPr>
        <w:pBdr>
          <w:top w:val="none" w:sz="4" w:space="0" w:color="000000"/>
          <w:left w:val="none" w:sz="4" w:space="0" w:color="000000"/>
          <w:bottom w:val="none" w:sz="4" w:space="0" w:color="000000"/>
          <w:right w:val="none" w:sz="4" w:space="0" w:color="000000"/>
          <w:between w:val="none" w:sz="4" w:space="0" w:color="000000"/>
        </w:pBdr>
        <w:spacing w:before="30" w:after="72"/>
        <w:ind w:hanging="720"/>
        <w:jc w:val="both"/>
        <w:rPr>
          <w:rFonts w:ascii="Arial Narrow" w:eastAsia="Calibri" w:hAnsi="Arial Narrow" w:cs="Calibri"/>
          <w:color w:val="000000"/>
          <w:sz w:val="21"/>
          <w:szCs w:val="21"/>
        </w:rPr>
      </w:pPr>
    </w:p>
    <w:p w:rsidR="0043253E" w:rsidRDefault="0043253E">
      <w:pPr>
        <w:pBdr>
          <w:top w:val="none" w:sz="4" w:space="0" w:color="000000"/>
          <w:left w:val="none" w:sz="4" w:space="0" w:color="000000"/>
          <w:bottom w:val="none" w:sz="4" w:space="0" w:color="000000"/>
          <w:right w:val="none" w:sz="4" w:space="0" w:color="000000"/>
          <w:between w:val="none" w:sz="4" w:space="0" w:color="000000"/>
        </w:pBdr>
        <w:spacing w:before="30" w:after="72"/>
        <w:ind w:hanging="720"/>
        <w:jc w:val="both"/>
        <w:rPr>
          <w:rFonts w:ascii="Arial Narrow" w:eastAsia="Calibri" w:hAnsi="Arial Narrow" w:cs="Calibri"/>
          <w:color w:val="000000"/>
          <w:sz w:val="21"/>
          <w:szCs w:val="21"/>
        </w:rPr>
      </w:pPr>
    </w:p>
    <w:p w:rsidR="0043253E" w:rsidRDefault="0043253E">
      <w:pPr>
        <w:pBdr>
          <w:top w:val="none" w:sz="4" w:space="0" w:color="000000"/>
          <w:left w:val="none" w:sz="4" w:space="0" w:color="000000"/>
          <w:bottom w:val="none" w:sz="4" w:space="0" w:color="000000"/>
          <w:right w:val="none" w:sz="4" w:space="0" w:color="000000"/>
          <w:between w:val="none" w:sz="4" w:space="0" w:color="000000"/>
        </w:pBdr>
        <w:spacing w:before="30" w:after="72"/>
        <w:ind w:hanging="720"/>
        <w:jc w:val="both"/>
        <w:rPr>
          <w:rFonts w:ascii="Arial Narrow" w:eastAsia="Calibri" w:hAnsi="Arial Narrow" w:cs="Calibri"/>
          <w:color w:val="000000"/>
          <w:sz w:val="21"/>
          <w:szCs w:val="21"/>
        </w:rPr>
      </w:pPr>
    </w:p>
    <w:p w:rsidR="0043253E" w:rsidRDefault="0043253E">
      <w:pPr>
        <w:pBdr>
          <w:top w:val="none" w:sz="4" w:space="0" w:color="000000"/>
          <w:left w:val="none" w:sz="4" w:space="0" w:color="000000"/>
          <w:bottom w:val="none" w:sz="4" w:space="0" w:color="000000"/>
          <w:right w:val="none" w:sz="4" w:space="0" w:color="000000"/>
          <w:between w:val="none" w:sz="4" w:space="0" w:color="000000"/>
        </w:pBdr>
        <w:spacing w:before="30" w:after="72"/>
        <w:ind w:hanging="720"/>
        <w:jc w:val="both"/>
        <w:rPr>
          <w:rFonts w:ascii="Arial Narrow" w:eastAsia="Calibri" w:hAnsi="Arial Narrow" w:cs="Calibri"/>
          <w:color w:val="000000"/>
          <w:sz w:val="21"/>
          <w:szCs w:val="21"/>
        </w:rPr>
      </w:pPr>
    </w:p>
    <w:p w:rsidR="0043253E" w:rsidRDefault="0043253E">
      <w:pPr>
        <w:pBdr>
          <w:top w:val="none" w:sz="4" w:space="0" w:color="000000"/>
          <w:left w:val="none" w:sz="4" w:space="0" w:color="000000"/>
          <w:bottom w:val="none" w:sz="4" w:space="0" w:color="000000"/>
          <w:right w:val="none" w:sz="4" w:space="0" w:color="000000"/>
          <w:between w:val="none" w:sz="4" w:space="0" w:color="000000"/>
        </w:pBdr>
        <w:spacing w:before="30" w:after="72"/>
        <w:ind w:hanging="720"/>
        <w:jc w:val="both"/>
        <w:rPr>
          <w:rFonts w:ascii="Arial Narrow" w:eastAsia="Calibri" w:hAnsi="Arial Narrow" w:cs="Calibri"/>
          <w:color w:val="000000"/>
          <w:sz w:val="21"/>
          <w:szCs w:val="21"/>
        </w:rPr>
      </w:pPr>
    </w:p>
    <w:p w:rsidR="0043253E" w:rsidRDefault="0043253E">
      <w:pPr>
        <w:pBdr>
          <w:top w:val="none" w:sz="4" w:space="0" w:color="000000"/>
          <w:left w:val="none" w:sz="4" w:space="0" w:color="000000"/>
          <w:bottom w:val="none" w:sz="4" w:space="0" w:color="000000"/>
          <w:right w:val="none" w:sz="4" w:space="0" w:color="000000"/>
          <w:between w:val="none" w:sz="4" w:space="0" w:color="000000"/>
        </w:pBdr>
        <w:spacing w:before="30" w:after="72"/>
        <w:ind w:hanging="720"/>
        <w:jc w:val="both"/>
        <w:rPr>
          <w:rFonts w:ascii="Arial Narrow" w:eastAsia="Calibri" w:hAnsi="Arial Narrow" w:cs="Calibri"/>
          <w:color w:val="000000"/>
          <w:sz w:val="21"/>
          <w:szCs w:val="21"/>
        </w:rPr>
      </w:pPr>
    </w:p>
    <w:p w:rsidR="0043253E" w:rsidRDefault="0043253E">
      <w:pPr>
        <w:pBdr>
          <w:top w:val="none" w:sz="4" w:space="0" w:color="000000"/>
          <w:left w:val="none" w:sz="4" w:space="0" w:color="000000"/>
          <w:bottom w:val="none" w:sz="4" w:space="0" w:color="000000"/>
          <w:right w:val="none" w:sz="4" w:space="0" w:color="000000"/>
          <w:between w:val="none" w:sz="4" w:space="0" w:color="000000"/>
        </w:pBdr>
        <w:spacing w:before="30" w:after="72"/>
        <w:ind w:hanging="720"/>
        <w:jc w:val="both"/>
        <w:rPr>
          <w:rFonts w:ascii="Arial Narrow" w:eastAsia="Calibri" w:hAnsi="Arial Narrow" w:cs="Calibri"/>
          <w:color w:val="000000"/>
          <w:sz w:val="21"/>
          <w:szCs w:val="21"/>
        </w:rPr>
      </w:pPr>
    </w:p>
    <w:p w:rsidR="0043253E" w:rsidRDefault="0043253E">
      <w:pPr>
        <w:pBdr>
          <w:top w:val="none" w:sz="4" w:space="0" w:color="000000"/>
          <w:left w:val="none" w:sz="4" w:space="0" w:color="000000"/>
          <w:bottom w:val="none" w:sz="4" w:space="0" w:color="000000"/>
          <w:right w:val="none" w:sz="4" w:space="0" w:color="000000"/>
          <w:between w:val="none" w:sz="4" w:space="0" w:color="000000"/>
        </w:pBdr>
        <w:spacing w:before="30" w:after="72"/>
        <w:ind w:hanging="720"/>
        <w:jc w:val="both"/>
        <w:rPr>
          <w:rFonts w:ascii="Arial Narrow" w:eastAsia="Calibri" w:hAnsi="Arial Narrow" w:cs="Calibri"/>
          <w:color w:val="000000"/>
          <w:sz w:val="21"/>
          <w:szCs w:val="21"/>
        </w:rPr>
      </w:pPr>
    </w:p>
    <w:p w:rsidR="0043253E" w:rsidRDefault="0043253E">
      <w:pPr>
        <w:pBdr>
          <w:top w:val="none" w:sz="4" w:space="0" w:color="000000"/>
          <w:left w:val="none" w:sz="4" w:space="0" w:color="000000"/>
          <w:bottom w:val="none" w:sz="4" w:space="0" w:color="000000"/>
          <w:right w:val="none" w:sz="4" w:space="0" w:color="000000"/>
          <w:between w:val="none" w:sz="4" w:space="0" w:color="000000"/>
        </w:pBdr>
        <w:spacing w:before="30" w:after="72"/>
        <w:ind w:hanging="720"/>
        <w:jc w:val="both"/>
        <w:rPr>
          <w:rFonts w:ascii="Arial Narrow" w:eastAsia="Calibri" w:hAnsi="Arial Narrow" w:cs="Calibri"/>
          <w:color w:val="000000"/>
          <w:sz w:val="21"/>
          <w:szCs w:val="21"/>
        </w:rPr>
      </w:pPr>
    </w:p>
    <w:p w:rsidR="0043253E" w:rsidRDefault="0043253E">
      <w:pPr>
        <w:pBdr>
          <w:top w:val="none" w:sz="4" w:space="0" w:color="000000"/>
          <w:left w:val="none" w:sz="4" w:space="0" w:color="000000"/>
          <w:bottom w:val="none" w:sz="4" w:space="0" w:color="000000"/>
          <w:right w:val="none" w:sz="4" w:space="0" w:color="000000"/>
          <w:between w:val="none" w:sz="4" w:space="0" w:color="000000"/>
        </w:pBdr>
        <w:spacing w:before="30" w:after="72"/>
        <w:ind w:hanging="720"/>
        <w:jc w:val="both"/>
        <w:rPr>
          <w:rFonts w:ascii="Arial Narrow" w:eastAsia="Calibri" w:hAnsi="Arial Narrow" w:cs="Calibri"/>
          <w:color w:val="000000"/>
          <w:sz w:val="21"/>
          <w:szCs w:val="21"/>
        </w:rPr>
      </w:pPr>
    </w:p>
    <w:p w:rsidR="0043253E" w:rsidRDefault="0043253E">
      <w:pPr>
        <w:pBdr>
          <w:top w:val="none" w:sz="4" w:space="0" w:color="000000"/>
          <w:left w:val="none" w:sz="4" w:space="0" w:color="000000"/>
          <w:bottom w:val="none" w:sz="4" w:space="0" w:color="000000"/>
          <w:right w:val="none" w:sz="4" w:space="0" w:color="000000"/>
          <w:between w:val="none" w:sz="4" w:space="0" w:color="000000"/>
        </w:pBdr>
        <w:spacing w:before="30" w:after="72"/>
        <w:ind w:hanging="720"/>
        <w:jc w:val="both"/>
        <w:rPr>
          <w:rFonts w:ascii="Arial Narrow" w:eastAsia="Calibri" w:hAnsi="Arial Narrow" w:cs="Calibri"/>
          <w:color w:val="000000"/>
          <w:sz w:val="21"/>
          <w:szCs w:val="21"/>
        </w:rPr>
      </w:pPr>
    </w:p>
    <w:p w:rsidR="0043253E" w:rsidRDefault="0043253E">
      <w:pPr>
        <w:pBdr>
          <w:top w:val="none" w:sz="4" w:space="0" w:color="000000"/>
          <w:left w:val="none" w:sz="4" w:space="0" w:color="000000"/>
          <w:bottom w:val="none" w:sz="4" w:space="0" w:color="000000"/>
          <w:right w:val="none" w:sz="4" w:space="0" w:color="000000"/>
          <w:between w:val="none" w:sz="4" w:space="0" w:color="000000"/>
        </w:pBdr>
        <w:spacing w:before="30" w:after="72"/>
        <w:ind w:hanging="720"/>
        <w:jc w:val="both"/>
        <w:rPr>
          <w:rFonts w:ascii="Arial Narrow" w:eastAsia="Calibri" w:hAnsi="Arial Narrow" w:cs="Calibri"/>
          <w:color w:val="000000"/>
          <w:sz w:val="21"/>
          <w:szCs w:val="21"/>
        </w:rPr>
      </w:pPr>
    </w:p>
    <w:p w:rsidR="00A01AA1" w:rsidRDefault="00A01AA1">
      <w:pPr>
        <w:pBdr>
          <w:top w:val="none" w:sz="4" w:space="0" w:color="000000"/>
          <w:left w:val="none" w:sz="4" w:space="0" w:color="000000"/>
          <w:bottom w:val="none" w:sz="4" w:space="0" w:color="000000"/>
          <w:right w:val="none" w:sz="4" w:space="0" w:color="000000"/>
          <w:between w:val="none" w:sz="4" w:space="0" w:color="000000"/>
        </w:pBdr>
        <w:spacing w:before="30" w:after="72"/>
        <w:ind w:hanging="720"/>
        <w:jc w:val="both"/>
        <w:rPr>
          <w:rFonts w:ascii="Arial Narrow" w:eastAsia="Calibri" w:hAnsi="Arial Narrow" w:cs="Calibri"/>
          <w:color w:val="000000"/>
          <w:sz w:val="21"/>
          <w:szCs w:val="21"/>
        </w:rPr>
      </w:pPr>
    </w:p>
    <w:p w:rsidR="00A01AA1" w:rsidRDefault="00A01AA1" w:rsidP="00A01AA1">
      <w:pPr>
        <w:pStyle w:val="13"/>
        <w:rPr>
          <w:rFonts w:ascii="Arial Narrow" w:hAnsi="Arial Narrow"/>
          <w:sz w:val="19"/>
          <w:szCs w:val="19"/>
        </w:rPr>
      </w:pPr>
      <w:r>
        <w:rPr>
          <w:rFonts w:ascii="Arial Narrow" w:hAnsi="Arial Narrow"/>
          <w:b/>
          <w:bCs/>
          <w:sz w:val="19"/>
          <w:szCs w:val="19"/>
        </w:rPr>
        <w:t>Бланк заказа № 1</w:t>
      </w:r>
      <w:r>
        <w:rPr>
          <w:rFonts w:ascii="Arial Narrow" w:hAnsi="Arial Narrow"/>
          <w:sz w:val="19"/>
          <w:szCs w:val="19"/>
        </w:rPr>
        <w:br/>
        <w:t>к Договору на предоставление услуг № _______________ от "___" _______ 2026 г.</w:t>
      </w:r>
    </w:p>
    <w:tbl>
      <w:tblPr>
        <w:tblW w:w="5000" w:type="pct"/>
        <w:tblCellMar>
          <w:top w:w="15" w:type="dxa"/>
          <w:left w:w="15" w:type="dxa"/>
          <w:bottom w:w="15" w:type="dxa"/>
          <w:right w:w="15" w:type="dxa"/>
        </w:tblCellMar>
        <w:tblLook w:val="04A0" w:firstRow="1" w:lastRow="0" w:firstColumn="1" w:lastColumn="0" w:noHBand="0" w:noVBand="1"/>
      </w:tblPr>
      <w:tblGrid>
        <w:gridCol w:w="3566"/>
        <w:gridCol w:w="6623"/>
      </w:tblGrid>
      <w:tr w:rsidR="00A01AA1" w:rsidTr="00F453BA">
        <w:trPr>
          <w:cantSplit/>
        </w:trPr>
        <w:tc>
          <w:tcPr>
            <w:tcW w:w="175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hideMark/>
          </w:tcPr>
          <w:p w:rsidR="00A01AA1" w:rsidRDefault="002640A1" w:rsidP="002640A1">
            <w:pPr>
              <w:jc w:val="center"/>
              <w:rPr>
                <w:rFonts w:ascii="Arial Narrow" w:hAnsi="Arial Narrow"/>
                <w:sz w:val="19"/>
                <w:szCs w:val="19"/>
              </w:rPr>
            </w:pPr>
            <w:r>
              <w:rPr>
                <w:rFonts w:ascii="Arial Narrow" w:hAnsi="Arial Narrow"/>
                <w:sz w:val="19"/>
                <w:szCs w:val="19"/>
              </w:rPr>
              <w:t>Дата заказа:</w:t>
            </w:r>
            <w:r>
              <w:rPr>
                <w:rFonts w:ascii="Arial Narrow" w:hAnsi="Arial Narrow"/>
                <w:sz w:val="19"/>
                <w:szCs w:val="19"/>
              </w:rPr>
              <w:br/>
              <w:t>"__" ________</w:t>
            </w:r>
            <w:r w:rsidR="00A01AA1">
              <w:rPr>
                <w:rFonts w:ascii="Arial Narrow" w:hAnsi="Arial Narrow"/>
                <w:sz w:val="19"/>
                <w:szCs w:val="19"/>
              </w:rPr>
              <w:t xml:space="preserve"> 2026 г.</w:t>
            </w:r>
          </w:p>
        </w:tc>
        <w:tc>
          <w:tcPr>
            <w:tcW w:w="0" w:type="auto"/>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hideMark/>
          </w:tcPr>
          <w:p w:rsidR="00A01AA1" w:rsidRDefault="00A01AA1" w:rsidP="002640A1">
            <w:pPr>
              <w:pStyle w:val="aff3"/>
              <w:rPr>
                <w:rFonts w:ascii="Arial Narrow" w:hAnsi="Arial Narrow"/>
                <w:sz w:val="19"/>
                <w:szCs w:val="19"/>
              </w:rPr>
            </w:pPr>
            <w:r>
              <w:rPr>
                <w:rFonts w:ascii="Arial Narrow" w:hAnsi="Arial Narrow"/>
                <w:b/>
                <w:bCs/>
                <w:sz w:val="19"/>
                <w:szCs w:val="19"/>
              </w:rPr>
              <w:t>Адрес места установки станции:</w:t>
            </w:r>
            <w:r>
              <w:rPr>
                <w:rFonts w:ascii="Arial Narrow" w:hAnsi="Arial Narrow"/>
                <w:sz w:val="19"/>
                <w:szCs w:val="19"/>
              </w:rPr>
              <w:t> </w:t>
            </w:r>
            <w:r w:rsidR="002640A1">
              <w:rPr>
                <w:rFonts w:ascii="Arial Narrow" w:hAnsi="Arial Narrow"/>
                <w:sz w:val="19"/>
                <w:szCs w:val="19"/>
              </w:rPr>
              <w:t>___________________</w:t>
            </w:r>
            <w:r>
              <w:rPr>
                <w:rFonts w:ascii="Arial Narrow" w:hAnsi="Arial Narrow"/>
                <w:sz w:val="19"/>
                <w:szCs w:val="19"/>
              </w:rPr>
              <w:br/>
            </w:r>
            <w:r>
              <w:rPr>
                <w:rFonts w:ascii="Arial Narrow" w:hAnsi="Arial Narrow"/>
                <w:b/>
                <w:bCs/>
                <w:sz w:val="19"/>
                <w:szCs w:val="19"/>
              </w:rPr>
              <w:t>Станция (</w:t>
            </w:r>
            <w:proofErr w:type="spellStart"/>
            <w:r>
              <w:rPr>
                <w:rFonts w:ascii="Arial Narrow" w:hAnsi="Arial Narrow"/>
                <w:b/>
                <w:bCs/>
                <w:sz w:val="19"/>
                <w:szCs w:val="19"/>
              </w:rPr>
              <w:t>Site</w:t>
            </w:r>
            <w:proofErr w:type="spellEnd"/>
            <w:r>
              <w:rPr>
                <w:rFonts w:ascii="Arial Narrow" w:hAnsi="Arial Narrow"/>
                <w:b/>
                <w:bCs/>
                <w:sz w:val="19"/>
                <w:szCs w:val="19"/>
              </w:rPr>
              <w:t xml:space="preserve"> ID):</w:t>
            </w:r>
            <w:r>
              <w:t xml:space="preserve"> </w:t>
            </w:r>
            <w:r w:rsidR="002640A1">
              <w:rPr>
                <w:rFonts w:ascii="Arial Narrow" w:hAnsi="Arial Narrow"/>
                <w:bCs/>
                <w:sz w:val="19"/>
                <w:szCs w:val="19"/>
              </w:rPr>
              <w:t>__________</w:t>
            </w:r>
          </w:p>
        </w:tc>
      </w:tr>
    </w:tbl>
    <w:p w:rsidR="00A01AA1" w:rsidRDefault="00A01AA1" w:rsidP="00A01AA1">
      <w:pPr>
        <w:pStyle w:val="breaker"/>
        <w:rPr>
          <w:rFonts w:ascii="Arial Narrow" w:hAnsi="Arial Narrow"/>
          <w:sz w:val="19"/>
          <w:szCs w:val="19"/>
        </w:rPr>
      </w:pPr>
      <w:r>
        <w:rPr>
          <w:rFonts w:ascii="Arial Narrow" w:hAnsi="Arial Narrow"/>
          <w:b/>
          <w:bCs/>
          <w:sz w:val="19"/>
          <w:szCs w:val="19"/>
        </w:rPr>
        <w:t>1. Данные об Услуге</w:t>
      </w:r>
    </w:p>
    <w:p w:rsidR="00A01AA1" w:rsidRDefault="00A01AA1" w:rsidP="00A01AA1">
      <w:pPr>
        <w:pStyle w:val="breaker"/>
        <w:rPr>
          <w:rFonts w:ascii="Arial Narrow" w:hAnsi="Arial Narrow"/>
          <w:sz w:val="19"/>
          <w:szCs w:val="19"/>
        </w:rPr>
      </w:pPr>
      <w:r>
        <w:rPr>
          <w:rFonts w:ascii="Arial Narrow" w:hAnsi="Arial Narrow"/>
          <w:b/>
          <w:bCs/>
          <w:sz w:val="19"/>
          <w:szCs w:val="19"/>
        </w:rPr>
        <w:t>1.1. Единовременные услуги</w:t>
      </w:r>
    </w:p>
    <w:tbl>
      <w:tblPr>
        <w:tblW w:w="5000" w:type="pct"/>
        <w:tblCellMar>
          <w:top w:w="15" w:type="dxa"/>
          <w:left w:w="15" w:type="dxa"/>
          <w:bottom w:w="15" w:type="dxa"/>
          <w:right w:w="15" w:type="dxa"/>
        </w:tblCellMar>
        <w:tblLook w:val="04A0" w:firstRow="1" w:lastRow="0" w:firstColumn="1" w:lastColumn="0" w:noHBand="0" w:noVBand="1"/>
      </w:tblPr>
      <w:tblGrid>
        <w:gridCol w:w="509"/>
        <w:gridCol w:w="2853"/>
        <w:gridCol w:w="5095"/>
        <w:gridCol w:w="1732"/>
      </w:tblGrid>
      <w:tr w:rsidR="00A01AA1" w:rsidTr="00F453BA">
        <w:trPr>
          <w:cantSplit/>
          <w:tblHeader/>
        </w:trPr>
        <w:tc>
          <w:tcPr>
            <w:tcW w:w="25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vAlign w:val="center"/>
            <w:hideMark/>
          </w:tcPr>
          <w:p w:rsidR="00A01AA1" w:rsidRDefault="00A01AA1" w:rsidP="00F453BA">
            <w:pPr>
              <w:pStyle w:val="aff3"/>
              <w:jc w:val="center"/>
              <w:rPr>
                <w:rFonts w:ascii="Arial Narrow" w:hAnsi="Arial Narrow"/>
                <w:b/>
                <w:bCs/>
                <w:sz w:val="19"/>
                <w:szCs w:val="19"/>
              </w:rPr>
            </w:pPr>
            <w:r>
              <w:rPr>
                <w:rFonts w:ascii="Arial Narrow" w:hAnsi="Arial Narrow"/>
                <w:b/>
                <w:bCs/>
                <w:sz w:val="19"/>
                <w:szCs w:val="19"/>
              </w:rPr>
              <w:t>№</w:t>
            </w:r>
            <w:r>
              <w:rPr>
                <w:rFonts w:ascii="Arial Narrow" w:hAnsi="Arial Narrow"/>
                <w:b/>
                <w:bCs/>
                <w:sz w:val="19"/>
                <w:szCs w:val="19"/>
              </w:rPr>
              <w:br/>
              <w:t>п/п</w:t>
            </w:r>
          </w:p>
        </w:tc>
        <w:tc>
          <w:tcPr>
            <w:tcW w:w="140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vAlign w:val="center"/>
            <w:hideMark/>
          </w:tcPr>
          <w:p w:rsidR="00A01AA1" w:rsidRDefault="00A01AA1" w:rsidP="00F453BA">
            <w:pPr>
              <w:pStyle w:val="aff3"/>
              <w:jc w:val="center"/>
              <w:rPr>
                <w:rFonts w:ascii="Arial Narrow" w:hAnsi="Arial Narrow"/>
                <w:b/>
                <w:bCs/>
                <w:sz w:val="19"/>
                <w:szCs w:val="19"/>
              </w:rPr>
            </w:pPr>
            <w:r>
              <w:rPr>
                <w:rFonts w:ascii="Arial Narrow" w:hAnsi="Arial Narrow"/>
                <w:b/>
                <w:bCs/>
                <w:sz w:val="19"/>
                <w:szCs w:val="19"/>
              </w:rPr>
              <w:t>Наименование Услуги</w:t>
            </w:r>
          </w:p>
        </w:tc>
        <w:tc>
          <w:tcPr>
            <w:tcW w:w="250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vAlign w:val="center"/>
            <w:hideMark/>
          </w:tcPr>
          <w:p w:rsidR="00A01AA1" w:rsidRDefault="00A01AA1" w:rsidP="00F453BA">
            <w:pPr>
              <w:pStyle w:val="aff3"/>
              <w:jc w:val="center"/>
              <w:rPr>
                <w:rFonts w:ascii="Arial Narrow" w:hAnsi="Arial Narrow"/>
                <w:b/>
                <w:bCs/>
                <w:sz w:val="19"/>
                <w:szCs w:val="19"/>
              </w:rPr>
            </w:pPr>
            <w:r>
              <w:rPr>
                <w:rFonts w:ascii="Arial Narrow" w:hAnsi="Arial Narrow"/>
                <w:b/>
                <w:bCs/>
                <w:sz w:val="19"/>
                <w:szCs w:val="19"/>
              </w:rPr>
              <w:t>Характеристики Услуги</w:t>
            </w:r>
          </w:p>
        </w:tc>
        <w:tc>
          <w:tcPr>
            <w:tcW w:w="85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vAlign w:val="center"/>
            <w:hideMark/>
          </w:tcPr>
          <w:p w:rsidR="00A01AA1" w:rsidRDefault="00A01AA1" w:rsidP="00F453BA">
            <w:pPr>
              <w:pStyle w:val="aff3"/>
              <w:jc w:val="center"/>
              <w:rPr>
                <w:rFonts w:ascii="Arial Narrow" w:hAnsi="Arial Narrow"/>
                <w:b/>
                <w:bCs/>
                <w:sz w:val="19"/>
                <w:szCs w:val="19"/>
              </w:rPr>
            </w:pPr>
            <w:r>
              <w:rPr>
                <w:rFonts w:ascii="Arial Narrow" w:hAnsi="Arial Narrow"/>
                <w:b/>
                <w:bCs/>
                <w:sz w:val="19"/>
                <w:szCs w:val="19"/>
              </w:rPr>
              <w:t>Дата начала и срок предоставления Услуги</w:t>
            </w:r>
          </w:p>
        </w:tc>
      </w:tr>
      <w:tr w:rsidR="00A01AA1" w:rsidTr="00F453BA">
        <w:trPr>
          <w:cantSplit/>
        </w:trPr>
        <w:tc>
          <w:tcPr>
            <w:tcW w:w="25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hideMark/>
          </w:tcPr>
          <w:p w:rsidR="00A01AA1" w:rsidRDefault="00A01AA1" w:rsidP="00F453BA">
            <w:pPr>
              <w:pStyle w:val="aff3"/>
              <w:jc w:val="center"/>
              <w:rPr>
                <w:rFonts w:ascii="Arial Narrow" w:hAnsi="Arial Narrow"/>
                <w:sz w:val="19"/>
                <w:szCs w:val="19"/>
              </w:rPr>
            </w:pPr>
            <w:r>
              <w:rPr>
                <w:rFonts w:ascii="Arial Narrow" w:hAnsi="Arial Narrow"/>
                <w:sz w:val="19"/>
                <w:szCs w:val="19"/>
              </w:rPr>
              <w:t>1</w:t>
            </w:r>
          </w:p>
        </w:tc>
        <w:tc>
          <w:tcPr>
            <w:tcW w:w="140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hideMark/>
          </w:tcPr>
          <w:p w:rsidR="00A01AA1" w:rsidRDefault="00A01AA1" w:rsidP="00F453BA">
            <w:pPr>
              <w:pStyle w:val="aff3"/>
              <w:jc w:val="both"/>
              <w:rPr>
                <w:rFonts w:ascii="Arial Narrow" w:hAnsi="Arial Narrow"/>
                <w:sz w:val="19"/>
                <w:szCs w:val="19"/>
              </w:rPr>
            </w:pPr>
            <w:r>
              <w:rPr>
                <w:rFonts w:ascii="Arial Narrow" w:hAnsi="Arial Narrow"/>
                <w:sz w:val="19"/>
                <w:szCs w:val="19"/>
              </w:rPr>
              <w:t>Включение Оборудования Клиента</w:t>
            </w:r>
          </w:p>
        </w:tc>
        <w:tc>
          <w:tcPr>
            <w:tcW w:w="250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hideMark/>
          </w:tcPr>
          <w:p w:rsidR="00A01AA1" w:rsidRDefault="00A01AA1" w:rsidP="00F453BA">
            <w:pPr>
              <w:pStyle w:val="aff3"/>
              <w:jc w:val="both"/>
              <w:rPr>
                <w:rFonts w:ascii="Arial Narrow" w:hAnsi="Arial Narrow"/>
                <w:sz w:val="19"/>
                <w:szCs w:val="19"/>
              </w:rPr>
            </w:pPr>
            <w:r>
              <w:rPr>
                <w:rFonts w:ascii="Arial Narrow" w:hAnsi="Arial Narrow"/>
                <w:sz w:val="19"/>
                <w:szCs w:val="19"/>
              </w:rPr>
              <w:t>Инициализация и конфигурация абонентского спутникового терминала на центральном узле связи Оператора</w:t>
            </w:r>
          </w:p>
        </w:tc>
        <w:tc>
          <w:tcPr>
            <w:tcW w:w="85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hideMark/>
          </w:tcPr>
          <w:p w:rsidR="00A01AA1" w:rsidRDefault="00A01AA1" w:rsidP="00F453BA">
            <w:pPr>
              <w:pStyle w:val="aff3"/>
              <w:jc w:val="both"/>
              <w:rPr>
                <w:rFonts w:ascii="Arial Narrow" w:hAnsi="Arial Narrow"/>
                <w:sz w:val="19"/>
                <w:szCs w:val="19"/>
              </w:rPr>
            </w:pPr>
            <w:r>
              <w:rPr>
                <w:rFonts w:ascii="Arial Narrow" w:hAnsi="Arial Narrow"/>
                <w:sz w:val="19"/>
                <w:szCs w:val="19"/>
              </w:rPr>
              <w:t>В течение 10 дней с момента предоплаты</w:t>
            </w:r>
          </w:p>
        </w:tc>
      </w:tr>
    </w:tbl>
    <w:p w:rsidR="00A01AA1" w:rsidRDefault="00A01AA1" w:rsidP="00A01AA1">
      <w:pPr>
        <w:pStyle w:val="breaker"/>
        <w:rPr>
          <w:rFonts w:ascii="Arial Narrow" w:hAnsi="Arial Narrow"/>
          <w:sz w:val="19"/>
          <w:szCs w:val="19"/>
        </w:rPr>
      </w:pPr>
      <w:r>
        <w:rPr>
          <w:rFonts w:ascii="Arial Narrow" w:hAnsi="Arial Narrow"/>
          <w:b/>
          <w:bCs/>
          <w:sz w:val="19"/>
          <w:szCs w:val="19"/>
        </w:rPr>
        <w:t>1.2. Периодические услуги</w:t>
      </w:r>
    </w:p>
    <w:tbl>
      <w:tblPr>
        <w:tblW w:w="5000" w:type="pct"/>
        <w:tblCellMar>
          <w:top w:w="15" w:type="dxa"/>
          <w:left w:w="15" w:type="dxa"/>
          <w:bottom w:w="15" w:type="dxa"/>
          <w:right w:w="15" w:type="dxa"/>
        </w:tblCellMar>
        <w:tblLook w:val="04A0" w:firstRow="1" w:lastRow="0" w:firstColumn="1" w:lastColumn="0" w:noHBand="0" w:noVBand="1"/>
      </w:tblPr>
      <w:tblGrid>
        <w:gridCol w:w="509"/>
        <w:gridCol w:w="2853"/>
        <w:gridCol w:w="5095"/>
        <w:gridCol w:w="1732"/>
      </w:tblGrid>
      <w:tr w:rsidR="00A01AA1" w:rsidTr="00F453BA">
        <w:trPr>
          <w:cantSplit/>
          <w:tblHeader/>
        </w:trPr>
        <w:tc>
          <w:tcPr>
            <w:tcW w:w="25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vAlign w:val="center"/>
            <w:hideMark/>
          </w:tcPr>
          <w:p w:rsidR="00A01AA1" w:rsidRDefault="00A01AA1" w:rsidP="00F453BA">
            <w:pPr>
              <w:pStyle w:val="aff3"/>
              <w:jc w:val="center"/>
              <w:rPr>
                <w:rFonts w:ascii="Arial Narrow" w:hAnsi="Arial Narrow"/>
                <w:b/>
                <w:bCs/>
                <w:sz w:val="19"/>
                <w:szCs w:val="19"/>
              </w:rPr>
            </w:pPr>
            <w:r>
              <w:rPr>
                <w:rFonts w:ascii="Arial Narrow" w:hAnsi="Arial Narrow"/>
                <w:b/>
                <w:bCs/>
                <w:sz w:val="19"/>
                <w:szCs w:val="19"/>
              </w:rPr>
              <w:t>№</w:t>
            </w:r>
            <w:r>
              <w:rPr>
                <w:rFonts w:ascii="Arial Narrow" w:hAnsi="Arial Narrow"/>
                <w:b/>
                <w:bCs/>
                <w:sz w:val="19"/>
                <w:szCs w:val="19"/>
              </w:rPr>
              <w:br/>
              <w:t>п/п</w:t>
            </w:r>
          </w:p>
        </w:tc>
        <w:tc>
          <w:tcPr>
            <w:tcW w:w="140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vAlign w:val="center"/>
            <w:hideMark/>
          </w:tcPr>
          <w:p w:rsidR="00A01AA1" w:rsidRDefault="00A01AA1" w:rsidP="00F453BA">
            <w:pPr>
              <w:pStyle w:val="aff3"/>
              <w:jc w:val="center"/>
              <w:rPr>
                <w:rFonts w:ascii="Arial Narrow" w:hAnsi="Arial Narrow"/>
                <w:b/>
                <w:bCs/>
                <w:sz w:val="19"/>
                <w:szCs w:val="19"/>
              </w:rPr>
            </w:pPr>
            <w:r>
              <w:rPr>
                <w:rFonts w:ascii="Arial Narrow" w:hAnsi="Arial Narrow"/>
                <w:b/>
                <w:bCs/>
                <w:sz w:val="19"/>
                <w:szCs w:val="19"/>
              </w:rPr>
              <w:t>Наименование Услуги</w:t>
            </w:r>
          </w:p>
        </w:tc>
        <w:tc>
          <w:tcPr>
            <w:tcW w:w="250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vAlign w:val="center"/>
            <w:hideMark/>
          </w:tcPr>
          <w:p w:rsidR="00A01AA1" w:rsidRDefault="00A01AA1" w:rsidP="00F453BA">
            <w:pPr>
              <w:pStyle w:val="aff3"/>
              <w:jc w:val="center"/>
              <w:rPr>
                <w:rFonts w:ascii="Arial Narrow" w:hAnsi="Arial Narrow"/>
                <w:b/>
                <w:bCs/>
                <w:sz w:val="19"/>
                <w:szCs w:val="19"/>
              </w:rPr>
            </w:pPr>
            <w:r>
              <w:rPr>
                <w:rFonts w:ascii="Arial Narrow" w:hAnsi="Arial Narrow"/>
                <w:b/>
                <w:bCs/>
                <w:sz w:val="19"/>
                <w:szCs w:val="19"/>
              </w:rPr>
              <w:t>Характеристики Услуги</w:t>
            </w:r>
          </w:p>
        </w:tc>
        <w:tc>
          <w:tcPr>
            <w:tcW w:w="85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vAlign w:val="center"/>
            <w:hideMark/>
          </w:tcPr>
          <w:p w:rsidR="00A01AA1" w:rsidRDefault="00A01AA1" w:rsidP="00F453BA">
            <w:pPr>
              <w:pStyle w:val="aff3"/>
              <w:jc w:val="center"/>
              <w:rPr>
                <w:rFonts w:ascii="Arial Narrow" w:hAnsi="Arial Narrow"/>
                <w:b/>
                <w:bCs/>
                <w:sz w:val="19"/>
                <w:szCs w:val="19"/>
              </w:rPr>
            </w:pPr>
            <w:r>
              <w:rPr>
                <w:rFonts w:ascii="Arial Narrow" w:hAnsi="Arial Narrow"/>
                <w:b/>
                <w:bCs/>
                <w:sz w:val="19"/>
                <w:szCs w:val="19"/>
              </w:rPr>
              <w:t>Дата начала и срок предоставления Услуги</w:t>
            </w:r>
          </w:p>
        </w:tc>
      </w:tr>
      <w:tr w:rsidR="00A01AA1" w:rsidTr="00F453BA">
        <w:trPr>
          <w:cantSplit/>
        </w:trPr>
        <w:tc>
          <w:tcPr>
            <w:tcW w:w="25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hideMark/>
          </w:tcPr>
          <w:p w:rsidR="00A01AA1" w:rsidRDefault="00A01AA1" w:rsidP="00F453BA">
            <w:pPr>
              <w:pStyle w:val="aff3"/>
              <w:jc w:val="center"/>
              <w:rPr>
                <w:rFonts w:ascii="Arial Narrow" w:hAnsi="Arial Narrow"/>
                <w:sz w:val="19"/>
                <w:szCs w:val="19"/>
              </w:rPr>
            </w:pPr>
            <w:r>
              <w:rPr>
                <w:rFonts w:ascii="Arial Narrow" w:hAnsi="Arial Narrow"/>
                <w:sz w:val="19"/>
                <w:szCs w:val="19"/>
              </w:rPr>
              <w:t>1</w:t>
            </w:r>
          </w:p>
        </w:tc>
        <w:tc>
          <w:tcPr>
            <w:tcW w:w="140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hideMark/>
          </w:tcPr>
          <w:p w:rsidR="00A01AA1" w:rsidRDefault="002640A1" w:rsidP="00F453BA">
            <w:pPr>
              <w:pStyle w:val="aff3"/>
              <w:jc w:val="both"/>
              <w:rPr>
                <w:rFonts w:ascii="Arial Narrow" w:hAnsi="Arial Narrow"/>
                <w:sz w:val="19"/>
                <w:szCs w:val="19"/>
              </w:rPr>
            </w:pPr>
            <w:r>
              <w:rPr>
                <w:rFonts w:ascii="Arial Narrow" w:hAnsi="Arial Narrow"/>
                <w:sz w:val="19"/>
                <w:szCs w:val="19"/>
              </w:rPr>
              <w:t>Доступ в Интернет</w:t>
            </w:r>
          </w:p>
        </w:tc>
        <w:tc>
          <w:tcPr>
            <w:tcW w:w="250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hideMark/>
          </w:tcPr>
          <w:p w:rsidR="00A01AA1" w:rsidRDefault="002640A1" w:rsidP="002640A1">
            <w:pPr>
              <w:pStyle w:val="aff3"/>
              <w:jc w:val="both"/>
              <w:rPr>
                <w:rFonts w:ascii="Arial Narrow" w:hAnsi="Arial Narrow"/>
                <w:sz w:val="19"/>
                <w:szCs w:val="19"/>
              </w:rPr>
            </w:pPr>
            <w:r>
              <w:rPr>
                <w:rFonts w:ascii="Arial Narrow" w:hAnsi="Arial Narrow"/>
                <w:sz w:val="19"/>
                <w:szCs w:val="19"/>
              </w:rPr>
              <w:t>Предоставление доступа  в Интернет в спутниковом канале со скоростью ______ кбит/с из сети Интернет и _______ кбит/с в сеть Интернет.</w:t>
            </w:r>
          </w:p>
        </w:tc>
        <w:tc>
          <w:tcPr>
            <w:tcW w:w="85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hideMark/>
          </w:tcPr>
          <w:p w:rsidR="00A01AA1" w:rsidRDefault="00A01AA1" w:rsidP="002640A1">
            <w:pPr>
              <w:pStyle w:val="aff3"/>
              <w:jc w:val="both"/>
              <w:rPr>
                <w:rFonts w:ascii="Arial Narrow" w:hAnsi="Arial Narrow"/>
                <w:sz w:val="19"/>
                <w:szCs w:val="19"/>
              </w:rPr>
            </w:pPr>
            <w:r>
              <w:rPr>
                <w:rFonts w:ascii="Arial Narrow" w:hAnsi="Arial Narrow"/>
                <w:sz w:val="19"/>
                <w:szCs w:val="19"/>
              </w:rPr>
              <w:t xml:space="preserve">С момента </w:t>
            </w:r>
            <w:r w:rsidR="002640A1">
              <w:rPr>
                <w:rFonts w:ascii="Arial Narrow" w:hAnsi="Arial Narrow"/>
                <w:sz w:val="19"/>
                <w:szCs w:val="19"/>
              </w:rPr>
              <w:t>включения оборудования</w:t>
            </w:r>
          </w:p>
        </w:tc>
      </w:tr>
    </w:tbl>
    <w:p w:rsidR="002640A1" w:rsidRDefault="002640A1" w:rsidP="00A01AA1">
      <w:pPr>
        <w:pStyle w:val="breaker"/>
        <w:rPr>
          <w:rFonts w:ascii="Arial Narrow" w:hAnsi="Arial Narrow"/>
          <w:b/>
          <w:bCs/>
          <w:sz w:val="19"/>
          <w:szCs w:val="19"/>
        </w:rPr>
      </w:pPr>
    </w:p>
    <w:p w:rsidR="00A01AA1" w:rsidRDefault="00A01AA1" w:rsidP="00A01AA1">
      <w:pPr>
        <w:pStyle w:val="breaker"/>
        <w:rPr>
          <w:rFonts w:ascii="Arial Narrow" w:hAnsi="Arial Narrow"/>
          <w:sz w:val="19"/>
          <w:szCs w:val="19"/>
        </w:rPr>
      </w:pPr>
      <w:r>
        <w:rPr>
          <w:rFonts w:ascii="Arial Narrow" w:hAnsi="Arial Narrow"/>
          <w:b/>
          <w:bCs/>
          <w:sz w:val="19"/>
          <w:szCs w:val="19"/>
        </w:rPr>
        <w:t>2. Стоимость услуг</w:t>
      </w:r>
    </w:p>
    <w:p w:rsidR="00A01AA1" w:rsidRDefault="00A01AA1" w:rsidP="00A01AA1">
      <w:pPr>
        <w:pStyle w:val="breaker"/>
        <w:rPr>
          <w:rFonts w:ascii="Arial Narrow" w:hAnsi="Arial Narrow"/>
          <w:sz w:val="19"/>
          <w:szCs w:val="19"/>
        </w:rPr>
      </w:pPr>
      <w:r>
        <w:rPr>
          <w:rFonts w:ascii="Arial Narrow" w:hAnsi="Arial Narrow"/>
          <w:b/>
          <w:bCs/>
          <w:sz w:val="19"/>
          <w:szCs w:val="19"/>
        </w:rPr>
        <w:t>2.1. Единовременные услуги</w:t>
      </w:r>
    </w:p>
    <w:tbl>
      <w:tblPr>
        <w:tblW w:w="5000" w:type="pct"/>
        <w:tblCellMar>
          <w:top w:w="15" w:type="dxa"/>
          <w:left w:w="15" w:type="dxa"/>
          <w:bottom w:w="15" w:type="dxa"/>
          <w:right w:w="15" w:type="dxa"/>
        </w:tblCellMar>
        <w:tblLook w:val="04A0" w:firstRow="1" w:lastRow="0" w:firstColumn="1" w:lastColumn="0" w:noHBand="0" w:noVBand="1"/>
      </w:tblPr>
      <w:tblGrid>
        <w:gridCol w:w="645"/>
        <w:gridCol w:w="5160"/>
        <w:gridCol w:w="1934"/>
        <w:gridCol w:w="903"/>
        <w:gridCol w:w="1547"/>
      </w:tblGrid>
      <w:tr w:rsidR="00A01AA1" w:rsidTr="00F453BA">
        <w:trPr>
          <w:cantSplit/>
          <w:tblHeader/>
        </w:trPr>
        <w:tc>
          <w:tcPr>
            <w:tcW w:w="25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vAlign w:val="center"/>
            <w:hideMark/>
          </w:tcPr>
          <w:p w:rsidR="00A01AA1" w:rsidRDefault="00A01AA1" w:rsidP="00F453BA">
            <w:pPr>
              <w:pStyle w:val="aff3"/>
              <w:jc w:val="center"/>
              <w:rPr>
                <w:rFonts w:ascii="Arial Narrow" w:hAnsi="Arial Narrow"/>
                <w:b/>
                <w:bCs/>
                <w:sz w:val="19"/>
                <w:szCs w:val="19"/>
              </w:rPr>
            </w:pPr>
            <w:r>
              <w:rPr>
                <w:rFonts w:ascii="Arial Narrow" w:hAnsi="Arial Narrow"/>
                <w:b/>
                <w:bCs/>
                <w:sz w:val="19"/>
                <w:szCs w:val="19"/>
              </w:rPr>
              <w:t>№</w:t>
            </w:r>
            <w:r>
              <w:rPr>
                <w:rFonts w:ascii="Arial Narrow" w:hAnsi="Arial Narrow"/>
                <w:b/>
                <w:bCs/>
                <w:sz w:val="19"/>
                <w:szCs w:val="19"/>
              </w:rPr>
              <w:br/>
              <w:t>п/п</w:t>
            </w:r>
          </w:p>
        </w:tc>
        <w:tc>
          <w:tcPr>
            <w:tcW w:w="200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vAlign w:val="center"/>
            <w:hideMark/>
          </w:tcPr>
          <w:p w:rsidR="00A01AA1" w:rsidRDefault="00A01AA1" w:rsidP="00F453BA">
            <w:pPr>
              <w:pStyle w:val="aff3"/>
              <w:jc w:val="center"/>
              <w:rPr>
                <w:rFonts w:ascii="Arial Narrow" w:hAnsi="Arial Narrow"/>
                <w:b/>
                <w:bCs/>
                <w:sz w:val="19"/>
                <w:szCs w:val="19"/>
              </w:rPr>
            </w:pPr>
            <w:r>
              <w:rPr>
                <w:rFonts w:ascii="Arial Narrow" w:hAnsi="Arial Narrow"/>
                <w:b/>
                <w:bCs/>
                <w:sz w:val="19"/>
                <w:szCs w:val="19"/>
              </w:rPr>
              <w:t>Наименование Услуги</w:t>
            </w:r>
          </w:p>
        </w:tc>
        <w:tc>
          <w:tcPr>
            <w:tcW w:w="35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vAlign w:val="center"/>
            <w:hideMark/>
          </w:tcPr>
          <w:p w:rsidR="00A01AA1" w:rsidRDefault="00A01AA1" w:rsidP="00F453BA">
            <w:pPr>
              <w:pStyle w:val="aff3"/>
              <w:jc w:val="center"/>
              <w:rPr>
                <w:rFonts w:ascii="Arial Narrow" w:hAnsi="Arial Narrow"/>
                <w:b/>
                <w:bCs/>
                <w:sz w:val="19"/>
                <w:szCs w:val="19"/>
              </w:rPr>
            </w:pPr>
            <w:r>
              <w:rPr>
                <w:rFonts w:ascii="Arial Narrow" w:hAnsi="Arial Narrow"/>
                <w:b/>
                <w:bCs/>
                <w:sz w:val="19"/>
                <w:szCs w:val="19"/>
              </w:rPr>
              <w:t xml:space="preserve">Цена за единицу </w:t>
            </w:r>
            <w:r>
              <w:rPr>
                <w:rFonts w:ascii="Arial Narrow" w:hAnsi="Arial Narrow"/>
                <w:b/>
                <w:bCs/>
                <w:sz w:val="19"/>
                <w:szCs w:val="19"/>
              </w:rPr>
              <w:br/>
              <w:t xml:space="preserve">в рублях </w:t>
            </w:r>
          </w:p>
          <w:p w:rsidR="00A01AA1" w:rsidRDefault="00A01AA1" w:rsidP="00F453BA">
            <w:pPr>
              <w:pStyle w:val="aff3"/>
              <w:jc w:val="center"/>
              <w:rPr>
                <w:rFonts w:ascii="Arial Narrow" w:hAnsi="Arial Narrow"/>
                <w:b/>
                <w:bCs/>
                <w:sz w:val="19"/>
                <w:szCs w:val="19"/>
              </w:rPr>
            </w:pPr>
            <w:r>
              <w:rPr>
                <w:rFonts w:ascii="Arial Narrow" w:hAnsi="Arial Narrow"/>
                <w:b/>
                <w:bCs/>
                <w:sz w:val="19"/>
                <w:szCs w:val="19"/>
              </w:rPr>
              <w:t>(без учета НДС)</w:t>
            </w:r>
          </w:p>
        </w:tc>
        <w:tc>
          <w:tcPr>
            <w:tcW w:w="35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vAlign w:val="center"/>
            <w:hideMark/>
          </w:tcPr>
          <w:p w:rsidR="00A01AA1" w:rsidRDefault="00A01AA1" w:rsidP="00F453BA">
            <w:pPr>
              <w:pStyle w:val="aff3"/>
              <w:jc w:val="center"/>
              <w:rPr>
                <w:rFonts w:ascii="Arial Narrow" w:hAnsi="Arial Narrow"/>
                <w:b/>
                <w:bCs/>
                <w:sz w:val="19"/>
                <w:szCs w:val="19"/>
              </w:rPr>
            </w:pPr>
            <w:r>
              <w:rPr>
                <w:rFonts w:ascii="Arial Narrow" w:hAnsi="Arial Narrow"/>
                <w:b/>
                <w:bCs/>
                <w:sz w:val="19"/>
                <w:szCs w:val="19"/>
              </w:rPr>
              <w:t>Кол-во</w:t>
            </w:r>
          </w:p>
        </w:tc>
        <w:tc>
          <w:tcPr>
            <w:tcW w:w="60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vAlign w:val="center"/>
            <w:hideMark/>
          </w:tcPr>
          <w:p w:rsidR="00A01AA1" w:rsidRDefault="00A01AA1" w:rsidP="00F453BA">
            <w:pPr>
              <w:pStyle w:val="aff3"/>
              <w:jc w:val="center"/>
              <w:rPr>
                <w:rFonts w:ascii="Arial Narrow" w:hAnsi="Arial Narrow"/>
                <w:b/>
                <w:bCs/>
                <w:sz w:val="19"/>
                <w:szCs w:val="19"/>
              </w:rPr>
            </w:pPr>
            <w:r>
              <w:rPr>
                <w:rFonts w:ascii="Arial Narrow" w:hAnsi="Arial Narrow"/>
                <w:b/>
                <w:bCs/>
                <w:sz w:val="19"/>
                <w:szCs w:val="19"/>
              </w:rPr>
              <w:t>Общая стоимость</w:t>
            </w:r>
            <w:r>
              <w:rPr>
                <w:rFonts w:ascii="Arial Narrow" w:hAnsi="Arial Narrow"/>
                <w:b/>
                <w:bCs/>
                <w:sz w:val="19"/>
                <w:szCs w:val="19"/>
              </w:rPr>
              <w:br/>
              <w:t xml:space="preserve">в рублях </w:t>
            </w:r>
          </w:p>
          <w:p w:rsidR="00A01AA1" w:rsidRDefault="00A01AA1" w:rsidP="00F453BA">
            <w:pPr>
              <w:pStyle w:val="aff3"/>
              <w:jc w:val="center"/>
              <w:rPr>
                <w:rFonts w:ascii="Arial Narrow" w:hAnsi="Arial Narrow"/>
                <w:b/>
                <w:bCs/>
                <w:sz w:val="19"/>
                <w:szCs w:val="19"/>
              </w:rPr>
            </w:pPr>
            <w:r>
              <w:rPr>
                <w:rFonts w:ascii="Arial Narrow" w:hAnsi="Arial Narrow"/>
                <w:b/>
                <w:bCs/>
                <w:sz w:val="19"/>
                <w:szCs w:val="19"/>
              </w:rPr>
              <w:t>(без учета НДС)</w:t>
            </w:r>
          </w:p>
        </w:tc>
      </w:tr>
      <w:tr w:rsidR="00A01AA1" w:rsidTr="00F453BA">
        <w:trPr>
          <w:cantSplit/>
        </w:trPr>
        <w:tc>
          <w:tcPr>
            <w:tcW w:w="25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hideMark/>
          </w:tcPr>
          <w:p w:rsidR="00A01AA1" w:rsidRDefault="00A01AA1" w:rsidP="00F453BA">
            <w:pPr>
              <w:pStyle w:val="aff3"/>
              <w:jc w:val="center"/>
              <w:rPr>
                <w:rFonts w:ascii="Arial Narrow" w:hAnsi="Arial Narrow"/>
                <w:sz w:val="19"/>
                <w:szCs w:val="19"/>
              </w:rPr>
            </w:pPr>
            <w:r>
              <w:rPr>
                <w:rFonts w:ascii="Arial Narrow" w:hAnsi="Arial Narrow"/>
                <w:sz w:val="19"/>
                <w:szCs w:val="19"/>
              </w:rPr>
              <w:t>1</w:t>
            </w:r>
          </w:p>
        </w:tc>
        <w:tc>
          <w:tcPr>
            <w:tcW w:w="200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hideMark/>
          </w:tcPr>
          <w:p w:rsidR="00A01AA1" w:rsidRDefault="00A01AA1" w:rsidP="00F453BA">
            <w:pPr>
              <w:pStyle w:val="aff3"/>
              <w:jc w:val="both"/>
              <w:rPr>
                <w:rFonts w:ascii="Arial Narrow" w:hAnsi="Arial Narrow"/>
                <w:sz w:val="19"/>
                <w:szCs w:val="19"/>
              </w:rPr>
            </w:pPr>
            <w:r>
              <w:rPr>
                <w:rFonts w:ascii="Arial Narrow" w:hAnsi="Arial Narrow"/>
                <w:sz w:val="19"/>
                <w:szCs w:val="19"/>
              </w:rPr>
              <w:t>Включение Оборудования Клиента</w:t>
            </w:r>
          </w:p>
        </w:tc>
        <w:tc>
          <w:tcPr>
            <w:tcW w:w="75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hideMark/>
          </w:tcPr>
          <w:p w:rsidR="00A01AA1" w:rsidRDefault="002640A1" w:rsidP="00F453BA">
            <w:pPr>
              <w:pStyle w:val="aff3"/>
              <w:jc w:val="center"/>
              <w:rPr>
                <w:rFonts w:ascii="Arial Narrow" w:hAnsi="Arial Narrow"/>
                <w:sz w:val="19"/>
                <w:szCs w:val="19"/>
              </w:rPr>
            </w:pPr>
            <w:r>
              <w:rPr>
                <w:rFonts w:ascii="Arial Narrow" w:hAnsi="Arial Narrow"/>
                <w:sz w:val="19"/>
                <w:szCs w:val="19"/>
              </w:rPr>
              <w:t>-</w:t>
            </w:r>
          </w:p>
        </w:tc>
        <w:tc>
          <w:tcPr>
            <w:tcW w:w="35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hideMark/>
          </w:tcPr>
          <w:p w:rsidR="00A01AA1" w:rsidRDefault="00A01AA1" w:rsidP="00F453BA">
            <w:pPr>
              <w:pStyle w:val="aff3"/>
              <w:jc w:val="center"/>
              <w:rPr>
                <w:rFonts w:ascii="Arial Narrow" w:hAnsi="Arial Narrow"/>
                <w:sz w:val="19"/>
                <w:szCs w:val="19"/>
              </w:rPr>
            </w:pPr>
            <w:r>
              <w:rPr>
                <w:rFonts w:ascii="Arial Narrow" w:hAnsi="Arial Narrow"/>
                <w:sz w:val="19"/>
                <w:szCs w:val="19"/>
              </w:rPr>
              <w:t>1</w:t>
            </w:r>
          </w:p>
        </w:tc>
        <w:tc>
          <w:tcPr>
            <w:tcW w:w="60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hideMark/>
          </w:tcPr>
          <w:p w:rsidR="00A01AA1" w:rsidRDefault="002640A1" w:rsidP="00F453BA">
            <w:pPr>
              <w:pStyle w:val="aff3"/>
              <w:jc w:val="center"/>
              <w:rPr>
                <w:rFonts w:ascii="Arial Narrow" w:hAnsi="Arial Narrow"/>
                <w:sz w:val="19"/>
                <w:szCs w:val="19"/>
              </w:rPr>
            </w:pPr>
            <w:r>
              <w:rPr>
                <w:rFonts w:ascii="Arial Narrow" w:hAnsi="Arial Narrow"/>
                <w:sz w:val="19"/>
                <w:szCs w:val="19"/>
              </w:rPr>
              <w:t>-</w:t>
            </w:r>
          </w:p>
        </w:tc>
      </w:tr>
      <w:tr w:rsidR="00A01AA1" w:rsidTr="00F453BA">
        <w:trPr>
          <w:cantSplit/>
        </w:trPr>
        <w:tc>
          <w:tcPr>
            <w:tcW w:w="25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hideMark/>
          </w:tcPr>
          <w:p w:rsidR="00A01AA1" w:rsidRDefault="00A01AA1" w:rsidP="00F453BA">
            <w:pPr>
              <w:jc w:val="both"/>
              <w:rPr>
                <w:rFonts w:ascii="Arial Narrow" w:hAnsi="Arial Narrow"/>
                <w:sz w:val="19"/>
                <w:szCs w:val="19"/>
              </w:rPr>
            </w:pPr>
          </w:p>
        </w:tc>
        <w:tc>
          <w:tcPr>
            <w:tcW w:w="2500" w:type="pct"/>
            <w:gridSpan w:val="3"/>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hideMark/>
          </w:tcPr>
          <w:p w:rsidR="00A01AA1" w:rsidRDefault="00A01AA1" w:rsidP="00F453BA">
            <w:pPr>
              <w:pStyle w:val="aff3"/>
              <w:jc w:val="right"/>
              <w:rPr>
                <w:rFonts w:ascii="Arial Narrow" w:hAnsi="Arial Narrow"/>
                <w:b/>
                <w:bCs/>
                <w:sz w:val="19"/>
                <w:szCs w:val="19"/>
              </w:rPr>
            </w:pPr>
            <w:r>
              <w:rPr>
                <w:rFonts w:ascii="Arial Narrow" w:hAnsi="Arial Narrow"/>
                <w:b/>
                <w:bCs/>
                <w:sz w:val="19"/>
                <w:szCs w:val="19"/>
              </w:rPr>
              <w:t>ИТОГО:</w:t>
            </w:r>
          </w:p>
        </w:tc>
        <w:tc>
          <w:tcPr>
            <w:tcW w:w="600"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hideMark/>
          </w:tcPr>
          <w:p w:rsidR="00A01AA1" w:rsidRDefault="002640A1" w:rsidP="00F453BA">
            <w:pPr>
              <w:pStyle w:val="aff3"/>
              <w:jc w:val="center"/>
              <w:rPr>
                <w:rFonts w:ascii="Arial Narrow" w:hAnsi="Arial Narrow"/>
                <w:b/>
                <w:bCs/>
                <w:sz w:val="19"/>
                <w:szCs w:val="19"/>
              </w:rPr>
            </w:pPr>
            <w:r>
              <w:rPr>
                <w:rFonts w:ascii="Arial Narrow" w:hAnsi="Arial Narrow"/>
                <w:b/>
                <w:bCs/>
                <w:sz w:val="19"/>
                <w:szCs w:val="19"/>
              </w:rPr>
              <w:t>-</w:t>
            </w:r>
          </w:p>
        </w:tc>
      </w:tr>
    </w:tbl>
    <w:p w:rsidR="00A01AA1" w:rsidRDefault="00A01AA1" w:rsidP="00A01AA1">
      <w:pPr>
        <w:pStyle w:val="breaker"/>
        <w:rPr>
          <w:rFonts w:ascii="Arial Narrow" w:hAnsi="Arial Narrow"/>
          <w:sz w:val="19"/>
          <w:szCs w:val="19"/>
        </w:rPr>
      </w:pPr>
      <w:r>
        <w:rPr>
          <w:rFonts w:ascii="Arial Narrow" w:hAnsi="Arial Narrow"/>
          <w:b/>
          <w:bCs/>
          <w:sz w:val="19"/>
          <w:szCs w:val="19"/>
        </w:rPr>
        <w:t>2.2. Периодические услуги</w:t>
      </w:r>
    </w:p>
    <w:tbl>
      <w:tblPr>
        <w:tblW w:w="5000" w:type="pct"/>
        <w:tblCellMar>
          <w:top w:w="15" w:type="dxa"/>
          <w:left w:w="15" w:type="dxa"/>
          <w:bottom w:w="15" w:type="dxa"/>
          <w:right w:w="15" w:type="dxa"/>
        </w:tblCellMar>
        <w:tblLook w:val="04A0" w:firstRow="1" w:lastRow="0" w:firstColumn="1" w:lastColumn="0" w:noHBand="0" w:noVBand="1"/>
      </w:tblPr>
      <w:tblGrid>
        <w:gridCol w:w="645"/>
        <w:gridCol w:w="5160"/>
        <w:gridCol w:w="1934"/>
        <w:gridCol w:w="903"/>
        <w:gridCol w:w="1547"/>
      </w:tblGrid>
      <w:tr w:rsidR="00A01AA1" w:rsidTr="002640A1">
        <w:trPr>
          <w:cantSplit/>
          <w:tblHeader/>
        </w:trPr>
        <w:tc>
          <w:tcPr>
            <w:tcW w:w="317"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vAlign w:val="center"/>
            <w:hideMark/>
          </w:tcPr>
          <w:p w:rsidR="00A01AA1" w:rsidRDefault="00A01AA1" w:rsidP="00F453BA">
            <w:pPr>
              <w:pStyle w:val="aff3"/>
              <w:jc w:val="center"/>
              <w:rPr>
                <w:rFonts w:ascii="Arial Narrow" w:hAnsi="Arial Narrow"/>
                <w:b/>
                <w:bCs/>
                <w:sz w:val="19"/>
                <w:szCs w:val="19"/>
              </w:rPr>
            </w:pPr>
            <w:r>
              <w:rPr>
                <w:rFonts w:ascii="Arial Narrow" w:hAnsi="Arial Narrow"/>
                <w:b/>
                <w:bCs/>
                <w:sz w:val="19"/>
                <w:szCs w:val="19"/>
              </w:rPr>
              <w:t>№</w:t>
            </w:r>
            <w:r>
              <w:rPr>
                <w:rFonts w:ascii="Arial Narrow" w:hAnsi="Arial Narrow"/>
                <w:b/>
                <w:bCs/>
                <w:sz w:val="19"/>
                <w:szCs w:val="19"/>
              </w:rPr>
              <w:br/>
              <w:t>п/п</w:t>
            </w:r>
          </w:p>
        </w:tc>
        <w:tc>
          <w:tcPr>
            <w:tcW w:w="2532"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vAlign w:val="center"/>
            <w:hideMark/>
          </w:tcPr>
          <w:p w:rsidR="00A01AA1" w:rsidRDefault="00A01AA1" w:rsidP="00F453BA">
            <w:pPr>
              <w:pStyle w:val="aff3"/>
              <w:jc w:val="center"/>
              <w:rPr>
                <w:rFonts w:ascii="Arial Narrow" w:hAnsi="Arial Narrow"/>
                <w:b/>
                <w:bCs/>
                <w:sz w:val="19"/>
                <w:szCs w:val="19"/>
              </w:rPr>
            </w:pPr>
            <w:r>
              <w:rPr>
                <w:rFonts w:ascii="Arial Narrow" w:hAnsi="Arial Narrow"/>
                <w:b/>
                <w:bCs/>
                <w:sz w:val="19"/>
                <w:szCs w:val="19"/>
              </w:rPr>
              <w:t>Наименование Услуги</w:t>
            </w:r>
          </w:p>
        </w:tc>
        <w:tc>
          <w:tcPr>
            <w:tcW w:w="949"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vAlign w:val="center"/>
            <w:hideMark/>
          </w:tcPr>
          <w:p w:rsidR="00A01AA1" w:rsidRDefault="00A01AA1" w:rsidP="00F453BA">
            <w:pPr>
              <w:pStyle w:val="aff3"/>
              <w:jc w:val="center"/>
              <w:rPr>
                <w:rFonts w:ascii="Arial Narrow" w:hAnsi="Arial Narrow"/>
                <w:b/>
                <w:bCs/>
                <w:sz w:val="19"/>
                <w:szCs w:val="19"/>
              </w:rPr>
            </w:pPr>
            <w:r>
              <w:rPr>
                <w:rFonts w:ascii="Arial Narrow" w:hAnsi="Arial Narrow"/>
                <w:b/>
                <w:bCs/>
                <w:sz w:val="19"/>
                <w:szCs w:val="19"/>
              </w:rPr>
              <w:t xml:space="preserve">Цена за единицу </w:t>
            </w:r>
            <w:r>
              <w:rPr>
                <w:rFonts w:ascii="Arial Narrow" w:hAnsi="Arial Narrow"/>
                <w:b/>
                <w:bCs/>
                <w:sz w:val="19"/>
                <w:szCs w:val="19"/>
              </w:rPr>
              <w:br/>
              <w:t xml:space="preserve">в рублях </w:t>
            </w:r>
          </w:p>
          <w:p w:rsidR="00A01AA1" w:rsidRDefault="00A01AA1" w:rsidP="00F453BA">
            <w:pPr>
              <w:pStyle w:val="aff3"/>
              <w:jc w:val="center"/>
              <w:rPr>
                <w:rFonts w:ascii="Arial Narrow" w:hAnsi="Arial Narrow"/>
                <w:b/>
                <w:bCs/>
                <w:sz w:val="19"/>
                <w:szCs w:val="19"/>
              </w:rPr>
            </w:pPr>
            <w:r>
              <w:rPr>
                <w:rFonts w:ascii="Arial Narrow" w:hAnsi="Arial Narrow"/>
                <w:b/>
                <w:bCs/>
                <w:sz w:val="19"/>
                <w:szCs w:val="19"/>
              </w:rPr>
              <w:t>(без учета НДС)</w:t>
            </w:r>
          </w:p>
        </w:tc>
        <w:tc>
          <w:tcPr>
            <w:tcW w:w="443"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vAlign w:val="center"/>
            <w:hideMark/>
          </w:tcPr>
          <w:p w:rsidR="00A01AA1" w:rsidRDefault="00A01AA1" w:rsidP="00F453BA">
            <w:pPr>
              <w:pStyle w:val="aff3"/>
              <w:jc w:val="center"/>
              <w:rPr>
                <w:rFonts w:ascii="Arial Narrow" w:hAnsi="Arial Narrow"/>
                <w:b/>
                <w:bCs/>
                <w:sz w:val="19"/>
                <w:szCs w:val="19"/>
              </w:rPr>
            </w:pPr>
            <w:r>
              <w:rPr>
                <w:rFonts w:ascii="Arial Narrow" w:hAnsi="Arial Narrow"/>
                <w:b/>
                <w:bCs/>
                <w:sz w:val="19"/>
                <w:szCs w:val="19"/>
              </w:rPr>
              <w:t>Кол-во</w:t>
            </w:r>
          </w:p>
        </w:tc>
        <w:tc>
          <w:tcPr>
            <w:tcW w:w="759"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vAlign w:val="center"/>
            <w:hideMark/>
          </w:tcPr>
          <w:p w:rsidR="00A01AA1" w:rsidRDefault="00A01AA1" w:rsidP="00F453BA">
            <w:pPr>
              <w:pStyle w:val="aff3"/>
              <w:jc w:val="center"/>
              <w:rPr>
                <w:rFonts w:ascii="Arial Narrow" w:hAnsi="Arial Narrow"/>
                <w:b/>
                <w:bCs/>
                <w:sz w:val="19"/>
                <w:szCs w:val="19"/>
              </w:rPr>
            </w:pPr>
            <w:r>
              <w:rPr>
                <w:rFonts w:ascii="Arial Narrow" w:hAnsi="Arial Narrow"/>
                <w:b/>
                <w:bCs/>
                <w:sz w:val="19"/>
                <w:szCs w:val="19"/>
              </w:rPr>
              <w:t>Общая стоимость</w:t>
            </w:r>
            <w:r>
              <w:rPr>
                <w:rFonts w:ascii="Arial Narrow" w:hAnsi="Arial Narrow"/>
                <w:b/>
                <w:bCs/>
                <w:sz w:val="19"/>
                <w:szCs w:val="19"/>
              </w:rPr>
              <w:br/>
              <w:t xml:space="preserve">в рублях </w:t>
            </w:r>
          </w:p>
          <w:p w:rsidR="00A01AA1" w:rsidRDefault="00A01AA1" w:rsidP="00F453BA">
            <w:pPr>
              <w:pStyle w:val="aff3"/>
              <w:jc w:val="center"/>
              <w:rPr>
                <w:rFonts w:ascii="Arial Narrow" w:hAnsi="Arial Narrow"/>
                <w:b/>
                <w:bCs/>
                <w:sz w:val="19"/>
                <w:szCs w:val="19"/>
              </w:rPr>
            </w:pPr>
            <w:r>
              <w:rPr>
                <w:rFonts w:ascii="Arial Narrow" w:hAnsi="Arial Narrow"/>
                <w:b/>
                <w:bCs/>
                <w:sz w:val="19"/>
                <w:szCs w:val="19"/>
              </w:rPr>
              <w:t>(без учета НДС)</w:t>
            </w:r>
          </w:p>
        </w:tc>
      </w:tr>
      <w:tr w:rsidR="00A01AA1" w:rsidTr="002640A1">
        <w:trPr>
          <w:cantSplit/>
        </w:trPr>
        <w:tc>
          <w:tcPr>
            <w:tcW w:w="317"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hideMark/>
          </w:tcPr>
          <w:p w:rsidR="00A01AA1" w:rsidRDefault="00A01AA1" w:rsidP="00F453BA">
            <w:pPr>
              <w:pStyle w:val="aff3"/>
              <w:jc w:val="center"/>
              <w:rPr>
                <w:rFonts w:ascii="Arial Narrow" w:hAnsi="Arial Narrow"/>
                <w:sz w:val="19"/>
                <w:szCs w:val="19"/>
              </w:rPr>
            </w:pPr>
            <w:r>
              <w:rPr>
                <w:rFonts w:ascii="Arial Narrow" w:hAnsi="Arial Narrow"/>
                <w:sz w:val="19"/>
                <w:szCs w:val="19"/>
              </w:rPr>
              <w:t>1</w:t>
            </w:r>
          </w:p>
        </w:tc>
        <w:tc>
          <w:tcPr>
            <w:tcW w:w="2532"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tcPr>
          <w:p w:rsidR="00A01AA1" w:rsidRDefault="002640A1" w:rsidP="00F453BA">
            <w:pPr>
              <w:pStyle w:val="aff3"/>
              <w:jc w:val="both"/>
              <w:rPr>
                <w:rFonts w:ascii="Arial Narrow" w:hAnsi="Arial Narrow"/>
                <w:sz w:val="19"/>
                <w:szCs w:val="19"/>
              </w:rPr>
            </w:pPr>
            <w:r>
              <w:rPr>
                <w:rFonts w:ascii="Arial Narrow" w:hAnsi="Arial Narrow"/>
                <w:sz w:val="19"/>
                <w:szCs w:val="19"/>
              </w:rPr>
              <w:t>Абонентская плата за предоставление услуги доступа в Интернет.</w:t>
            </w:r>
          </w:p>
        </w:tc>
        <w:tc>
          <w:tcPr>
            <w:tcW w:w="949"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tcPr>
          <w:p w:rsidR="00A01AA1" w:rsidRDefault="002640A1" w:rsidP="00F453BA">
            <w:pPr>
              <w:pStyle w:val="aff3"/>
              <w:jc w:val="center"/>
              <w:rPr>
                <w:rFonts w:ascii="Arial Narrow" w:hAnsi="Arial Narrow"/>
                <w:sz w:val="19"/>
                <w:szCs w:val="19"/>
              </w:rPr>
            </w:pPr>
            <w:r>
              <w:rPr>
                <w:rFonts w:ascii="Arial Narrow" w:hAnsi="Arial Narrow"/>
                <w:sz w:val="19"/>
                <w:szCs w:val="19"/>
              </w:rPr>
              <w:t>-</w:t>
            </w:r>
          </w:p>
        </w:tc>
        <w:tc>
          <w:tcPr>
            <w:tcW w:w="443"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tcPr>
          <w:p w:rsidR="00A01AA1" w:rsidRDefault="002640A1" w:rsidP="00F453BA">
            <w:pPr>
              <w:pStyle w:val="aff3"/>
              <w:jc w:val="center"/>
              <w:rPr>
                <w:rFonts w:ascii="Arial Narrow" w:hAnsi="Arial Narrow"/>
                <w:sz w:val="19"/>
                <w:szCs w:val="19"/>
              </w:rPr>
            </w:pPr>
            <w:r>
              <w:rPr>
                <w:rFonts w:ascii="Arial Narrow" w:hAnsi="Arial Narrow"/>
                <w:sz w:val="19"/>
                <w:szCs w:val="19"/>
              </w:rPr>
              <w:t>1</w:t>
            </w:r>
          </w:p>
        </w:tc>
        <w:tc>
          <w:tcPr>
            <w:tcW w:w="759"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tcPr>
          <w:p w:rsidR="00A01AA1" w:rsidRDefault="002640A1" w:rsidP="00F453BA">
            <w:pPr>
              <w:pStyle w:val="aff3"/>
              <w:jc w:val="center"/>
              <w:rPr>
                <w:rFonts w:ascii="Arial Narrow" w:hAnsi="Arial Narrow"/>
                <w:sz w:val="19"/>
                <w:szCs w:val="19"/>
              </w:rPr>
            </w:pPr>
            <w:r>
              <w:rPr>
                <w:rFonts w:ascii="Arial Narrow" w:hAnsi="Arial Narrow"/>
                <w:sz w:val="19"/>
                <w:szCs w:val="19"/>
              </w:rPr>
              <w:t>-</w:t>
            </w:r>
          </w:p>
        </w:tc>
      </w:tr>
      <w:tr w:rsidR="00A01AA1" w:rsidTr="002640A1">
        <w:trPr>
          <w:cantSplit/>
        </w:trPr>
        <w:tc>
          <w:tcPr>
            <w:tcW w:w="317"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hideMark/>
          </w:tcPr>
          <w:p w:rsidR="00A01AA1" w:rsidRDefault="00A01AA1" w:rsidP="00F453BA">
            <w:pPr>
              <w:jc w:val="both"/>
              <w:rPr>
                <w:rFonts w:ascii="Arial Narrow" w:hAnsi="Arial Narrow"/>
                <w:sz w:val="19"/>
                <w:szCs w:val="19"/>
              </w:rPr>
            </w:pPr>
          </w:p>
        </w:tc>
        <w:tc>
          <w:tcPr>
            <w:tcW w:w="3924" w:type="pct"/>
            <w:gridSpan w:val="3"/>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hideMark/>
          </w:tcPr>
          <w:p w:rsidR="00A01AA1" w:rsidRDefault="00A01AA1" w:rsidP="00F453BA">
            <w:pPr>
              <w:pStyle w:val="aff3"/>
              <w:jc w:val="right"/>
              <w:rPr>
                <w:rFonts w:ascii="Arial Narrow" w:hAnsi="Arial Narrow"/>
                <w:b/>
                <w:bCs/>
                <w:sz w:val="19"/>
                <w:szCs w:val="19"/>
              </w:rPr>
            </w:pPr>
            <w:r>
              <w:rPr>
                <w:rFonts w:ascii="Arial Narrow" w:hAnsi="Arial Narrow"/>
                <w:b/>
                <w:bCs/>
                <w:sz w:val="19"/>
                <w:szCs w:val="19"/>
              </w:rPr>
              <w:t>ИТОГО:</w:t>
            </w:r>
          </w:p>
        </w:tc>
        <w:tc>
          <w:tcPr>
            <w:tcW w:w="759" w:type="pct"/>
            <w:tcBorders>
              <w:top w:val="single" w:sz="6" w:space="0" w:color="000000"/>
              <w:left w:val="single" w:sz="6" w:space="0" w:color="000000"/>
              <w:bottom w:val="single" w:sz="6" w:space="0" w:color="000000"/>
              <w:right w:val="single" w:sz="6" w:space="0" w:color="000000"/>
            </w:tcBorders>
            <w:tcMar>
              <w:top w:w="45" w:type="dxa"/>
              <w:left w:w="45" w:type="dxa"/>
              <w:bottom w:w="0" w:type="dxa"/>
              <w:right w:w="45" w:type="dxa"/>
            </w:tcMar>
            <w:hideMark/>
          </w:tcPr>
          <w:p w:rsidR="00A01AA1" w:rsidRDefault="002640A1" w:rsidP="00F453BA">
            <w:pPr>
              <w:pStyle w:val="aff3"/>
              <w:jc w:val="center"/>
              <w:rPr>
                <w:rFonts w:ascii="Arial Narrow" w:hAnsi="Arial Narrow"/>
                <w:b/>
                <w:bCs/>
                <w:sz w:val="19"/>
                <w:szCs w:val="19"/>
              </w:rPr>
            </w:pPr>
            <w:r>
              <w:rPr>
                <w:rFonts w:ascii="Arial Narrow" w:hAnsi="Arial Narrow"/>
                <w:b/>
                <w:bCs/>
                <w:sz w:val="19"/>
                <w:szCs w:val="19"/>
              </w:rPr>
              <w:t>-</w:t>
            </w:r>
          </w:p>
        </w:tc>
      </w:tr>
    </w:tbl>
    <w:p w:rsidR="002640A1" w:rsidRDefault="002640A1" w:rsidP="00A01AA1">
      <w:pPr>
        <w:pStyle w:val="breaker"/>
        <w:rPr>
          <w:rFonts w:ascii="Arial Narrow" w:hAnsi="Arial Narrow"/>
          <w:b/>
          <w:bCs/>
          <w:sz w:val="19"/>
          <w:szCs w:val="19"/>
        </w:rPr>
      </w:pPr>
    </w:p>
    <w:p w:rsidR="00A01AA1" w:rsidRDefault="00A01AA1" w:rsidP="00A01AA1">
      <w:pPr>
        <w:pStyle w:val="breaker"/>
        <w:rPr>
          <w:rFonts w:ascii="Arial Narrow" w:hAnsi="Arial Narrow"/>
          <w:i/>
          <w:iCs/>
          <w:sz w:val="16"/>
          <w:szCs w:val="16"/>
        </w:rPr>
      </w:pPr>
      <w:r>
        <w:rPr>
          <w:rFonts w:ascii="Arial Narrow" w:hAnsi="Arial Narrow"/>
          <w:b/>
          <w:bCs/>
          <w:i/>
          <w:iCs/>
          <w:sz w:val="16"/>
          <w:szCs w:val="16"/>
        </w:rPr>
        <w:t>Примечание</w:t>
      </w:r>
      <w:r>
        <w:rPr>
          <w:rFonts w:ascii="Arial Narrow" w:hAnsi="Arial Narrow"/>
          <w:i/>
          <w:iCs/>
          <w:sz w:val="16"/>
          <w:szCs w:val="16"/>
        </w:rPr>
        <w:t>: Стоимость услуг устанавливается без НДС. НДС исчисляется дополнительно по ставке, установленной п.3 ст.164 НК РФ.</w:t>
      </w:r>
    </w:p>
    <w:p w:rsidR="002640A1" w:rsidRDefault="002640A1" w:rsidP="00A01AA1">
      <w:pPr>
        <w:pStyle w:val="breaker"/>
        <w:rPr>
          <w:rFonts w:ascii="Arial Narrow" w:hAnsi="Arial Narrow"/>
          <w:i/>
          <w:iCs/>
          <w:sz w:val="16"/>
          <w:szCs w:val="16"/>
        </w:rPr>
      </w:pPr>
    </w:p>
    <w:p w:rsidR="00A01AA1" w:rsidRDefault="00A01AA1" w:rsidP="00A01AA1">
      <w:pPr>
        <w:pStyle w:val="breaker"/>
        <w:rPr>
          <w:rFonts w:ascii="Arial Narrow" w:hAnsi="Arial Narrow"/>
          <w:sz w:val="19"/>
          <w:szCs w:val="19"/>
        </w:rPr>
      </w:pPr>
      <w:r>
        <w:rPr>
          <w:rFonts w:ascii="Arial Narrow" w:hAnsi="Arial Narrow"/>
          <w:b/>
          <w:bCs/>
          <w:sz w:val="19"/>
          <w:szCs w:val="19"/>
        </w:rPr>
        <w:t>Техническая поддержка</w:t>
      </w:r>
      <w:r>
        <w:rPr>
          <w:rFonts w:ascii="Arial Narrow" w:hAnsi="Arial Narrow"/>
          <w:sz w:val="19"/>
          <w:szCs w:val="19"/>
        </w:rPr>
        <w:t xml:space="preserve"> в режиме 24 часа в сутки, 7 дней в</w:t>
      </w:r>
      <w:r w:rsidR="002640A1">
        <w:rPr>
          <w:rFonts w:ascii="Arial Narrow" w:hAnsi="Arial Narrow"/>
          <w:sz w:val="19"/>
          <w:szCs w:val="19"/>
        </w:rPr>
        <w:t xml:space="preserve"> неделю, 365 дней в году: ________</w:t>
      </w:r>
    </w:p>
    <w:tbl>
      <w:tblPr>
        <w:tblW w:w="5000" w:type="pct"/>
        <w:tblCellMar>
          <w:top w:w="15" w:type="dxa"/>
          <w:left w:w="15" w:type="dxa"/>
          <w:bottom w:w="15" w:type="dxa"/>
          <w:right w:w="15" w:type="dxa"/>
        </w:tblCellMar>
        <w:tblLook w:val="04A0" w:firstRow="1" w:lastRow="0" w:firstColumn="1" w:lastColumn="0" w:noHBand="0" w:noVBand="1"/>
      </w:tblPr>
      <w:tblGrid>
        <w:gridCol w:w="5102"/>
        <w:gridCol w:w="5103"/>
      </w:tblGrid>
      <w:tr w:rsidR="00A01AA1" w:rsidTr="00F453BA">
        <w:trPr>
          <w:cantSplit/>
        </w:trPr>
        <w:tc>
          <w:tcPr>
            <w:tcW w:w="2500" w:type="pct"/>
            <w:tcBorders>
              <w:top w:val="nil"/>
              <w:left w:val="nil"/>
              <w:bottom w:val="nil"/>
              <w:right w:val="nil"/>
            </w:tcBorders>
            <w:tcMar>
              <w:top w:w="45" w:type="dxa"/>
              <w:left w:w="45" w:type="dxa"/>
              <w:bottom w:w="0" w:type="dxa"/>
              <w:right w:w="45" w:type="dxa"/>
            </w:tcMar>
            <w:hideMark/>
          </w:tcPr>
          <w:p w:rsidR="00A01AA1" w:rsidRDefault="00A01AA1" w:rsidP="00F453BA">
            <w:pPr>
              <w:pStyle w:val="aff3"/>
              <w:jc w:val="both"/>
              <w:rPr>
                <w:rFonts w:ascii="Arial Narrow" w:hAnsi="Arial Narrow"/>
                <w:sz w:val="19"/>
                <w:szCs w:val="19"/>
              </w:rPr>
            </w:pPr>
            <w:r>
              <w:rPr>
                <w:rFonts w:ascii="Arial Narrow" w:hAnsi="Arial Narrow"/>
                <w:b/>
                <w:bCs/>
                <w:sz w:val="19"/>
                <w:szCs w:val="19"/>
              </w:rPr>
              <w:t>Оператор:</w:t>
            </w:r>
            <w:r>
              <w:rPr>
                <w:rFonts w:ascii="Arial Narrow" w:hAnsi="Arial Narrow"/>
                <w:sz w:val="19"/>
                <w:szCs w:val="19"/>
              </w:rPr>
              <w:br/>
            </w:r>
            <w:r>
              <w:rPr>
                <w:rFonts w:ascii="Arial Narrow" w:hAnsi="Arial Narrow"/>
                <w:b/>
                <w:bCs/>
                <w:sz w:val="19"/>
                <w:szCs w:val="19"/>
              </w:rPr>
              <w:t>Генеральный директор</w:t>
            </w:r>
          </w:p>
        </w:tc>
        <w:tc>
          <w:tcPr>
            <w:tcW w:w="2500" w:type="pct"/>
            <w:tcBorders>
              <w:top w:val="nil"/>
              <w:left w:val="nil"/>
              <w:bottom w:val="nil"/>
              <w:right w:val="nil"/>
            </w:tcBorders>
            <w:tcMar>
              <w:top w:w="45" w:type="dxa"/>
              <w:left w:w="45" w:type="dxa"/>
              <w:bottom w:w="0" w:type="dxa"/>
              <w:right w:w="45" w:type="dxa"/>
            </w:tcMar>
            <w:hideMark/>
          </w:tcPr>
          <w:p w:rsidR="00A01AA1" w:rsidRDefault="00A01AA1" w:rsidP="00F453BA">
            <w:pPr>
              <w:pStyle w:val="aff3"/>
              <w:jc w:val="both"/>
              <w:rPr>
                <w:rFonts w:ascii="Arial Narrow" w:hAnsi="Arial Narrow"/>
                <w:sz w:val="19"/>
                <w:szCs w:val="19"/>
              </w:rPr>
            </w:pPr>
            <w:r>
              <w:rPr>
                <w:rFonts w:ascii="Arial Narrow" w:hAnsi="Arial Narrow"/>
                <w:b/>
                <w:bCs/>
                <w:sz w:val="19"/>
                <w:szCs w:val="19"/>
              </w:rPr>
              <w:t>Клиент:</w:t>
            </w:r>
            <w:r>
              <w:rPr>
                <w:rFonts w:ascii="Arial Narrow" w:hAnsi="Arial Narrow"/>
                <w:sz w:val="19"/>
                <w:szCs w:val="19"/>
              </w:rPr>
              <w:br/>
            </w:r>
            <w:r w:rsidR="0043253E">
              <w:rPr>
                <w:rFonts w:ascii="Arial Narrow" w:hAnsi="Arial Narrow"/>
                <w:b/>
                <w:bCs/>
                <w:sz w:val="19"/>
                <w:szCs w:val="19"/>
              </w:rPr>
              <w:t>Руководитель Хабаровского филиала ФГБНУ «ВНИРО»</w:t>
            </w:r>
          </w:p>
        </w:tc>
      </w:tr>
      <w:tr w:rsidR="00A01AA1" w:rsidTr="00F453BA">
        <w:trPr>
          <w:cantSplit/>
        </w:trPr>
        <w:tc>
          <w:tcPr>
            <w:tcW w:w="0" w:type="auto"/>
            <w:tcBorders>
              <w:top w:val="nil"/>
              <w:left w:val="nil"/>
              <w:bottom w:val="nil"/>
              <w:right w:val="nil"/>
            </w:tcBorders>
            <w:tcMar>
              <w:top w:w="45" w:type="dxa"/>
              <w:left w:w="45" w:type="dxa"/>
              <w:bottom w:w="0" w:type="dxa"/>
              <w:right w:w="45" w:type="dxa"/>
            </w:tcMar>
            <w:hideMark/>
          </w:tcPr>
          <w:p w:rsidR="00A01AA1" w:rsidRDefault="002640A1" w:rsidP="00F453BA">
            <w:pPr>
              <w:jc w:val="both"/>
              <w:rPr>
                <w:rFonts w:ascii="Arial Narrow" w:hAnsi="Arial Narrow"/>
                <w:sz w:val="19"/>
                <w:szCs w:val="19"/>
              </w:rPr>
            </w:pPr>
            <w:r>
              <w:rPr>
                <w:rFonts w:ascii="Arial Narrow" w:hAnsi="Arial Narrow"/>
                <w:b/>
                <w:bCs/>
                <w:sz w:val="19"/>
                <w:szCs w:val="19"/>
              </w:rPr>
              <w:t>_________________</w:t>
            </w:r>
          </w:p>
        </w:tc>
        <w:tc>
          <w:tcPr>
            <w:tcW w:w="0" w:type="auto"/>
            <w:tcBorders>
              <w:top w:val="nil"/>
              <w:left w:val="nil"/>
              <w:bottom w:val="nil"/>
              <w:right w:val="nil"/>
            </w:tcBorders>
            <w:tcMar>
              <w:top w:w="45" w:type="dxa"/>
              <w:left w:w="45" w:type="dxa"/>
              <w:bottom w:w="0" w:type="dxa"/>
              <w:right w:w="45" w:type="dxa"/>
            </w:tcMar>
            <w:hideMark/>
          </w:tcPr>
          <w:p w:rsidR="00A01AA1" w:rsidRDefault="00A01AA1" w:rsidP="002640A1">
            <w:pPr>
              <w:pStyle w:val="aff3"/>
              <w:jc w:val="both"/>
              <w:rPr>
                <w:rFonts w:ascii="Arial Narrow" w:eastAsia="Times New Roman" w:hAnsi="Arial Narrow"/>
                <w:sz w:val="19"/>
                <w:szCs w:val="19"/>
              </w:rPr>
            </w:pPr>
          </w:p>
          <w:p w:rsidR="002640A1" w:rsidRDefault="002640A1" w:rsidP="002640A1">
            <w:pPr>
              <w:pStyle w:val="aff3"/>
              <w:jc w:val="both"/>
              <w:rPr>
                <w:rFonts w:ascii="Arial Narrow" w:eastAsia="Times New Roman" w:hAnsi="Arial Narrow"/>
                <w:sz w:val="19"/>
                <w:szCs w:val="19"/>
              </w:rPr>
            </w:pPr>
          </w:p>
        </w:tc>
      </w:tr>
      <w:tr w:rsidR="00A01AA1" w:rsidTr="00F453BA">
        <w:trPr>
          <w:cantSplit/>
        </w:trPr>
        <w:tc>
          <w:tcPr>
            <w:tcW w:w="0" w:type="auto"/>
            <w:tcBorders>
              <w:top w:val="nil"/>
              <w:left w:val="nil"/>
              <w:bottom w:val="nil"/>
              <w:right w:val="nil"/>
            </w:tcBorders>
            <w:tcMar>
              <w:top w:w="45" w:type="dxa"/>
              <w:left w:w="45" w:type="dxa"/>
              <w:bottom w:w="0" w:type="dxa"/>
              <w:right w:w="45" w:type="dxa"/>
            </w:tcMar>
            <w:hideMark/>
          </w:tcPr>
          <w:p w:rsidR="00A01AA1" w:rsidRDefault="002640A1" w:rsidP="00F453BA">
            <w:pPr>
              <w:jc w:val="both"/>
              <w:rPr>
                <w:rFonts w:ascii="Arial Narrow" w:hAnsi="Arial Narrow"/>
                <w:sz w:val="19"/>
                <w:szCs w:val="19"/>
              </w:rPr>
            </w:pPr>
            <w:r>
              <w:rPr>
                <w:rFonts w:ascii="Arial Narrow" w:hAnsi="Arial Narrow"/>
                <w:b/>
                <w:bCs/>
                <w:sz w:val="19"/>
                <w:szCs w:val="19"/>
              </w:rPr>
              <w:t>________________/_______________</w:t>
            </w:r>
            <w:r w:rsidR="00A01AA1">
              <w:rPr>
                <w:rFonts w:ascii="Arial Narrow" w:hAnsi="Arial Narrow"/>
                <w:b/>
                <w:bCs/>
                <w:sz w:val="19"/>
                <w:szCs w:val="19"/>
              </w:rPr>
              <w:t>/</w:t>
            </w:r>
          </w:p>
          <w:p w:rsidR="00A01AA1" w:rsidRDefault="00A01AA1" w:rsidP="00F453BA">
            <w:pPr>
              <w:pStyle w:val="aff3"/>
              <w:jc w:val="both"/>
              <w:rPr>
                <w:rFonts w:ascii="Arial Narrow" w:hAnsi="Arial Narrow"/>
                <w:sz w:val="19"/>
                <w:szCs w:val="19"/>
              </w:rPr>
            </w:pPr>
            <w:r>
              <w:rPr>
                <w:rFonts w:ascii="Arial Narrow" w:hAnsi="Arial Narrow"/>
                <w:sz w:val="19"/>
                <w:szCs w:val="19"/>
              </w:rPr>
              <w:t>М.П.</w:t>
            </w:r>
          </w:p>
        </w:tc>
        <w:tc>
          <w:tcPr>
            <w:tcW w:w="0" w:type="auto"/>
            <w:tcBorders>
              <w:top w:val="nil"/>
              <w:left w:val="nil"/>
              <w:bottom w:val="nil"/>
              <w:right w:val="nil"/>
            </w:tcBorders>
            <w:tcMar>
              <w:top w:w="45" w:type="dxa"/>
              <w:left w:w="45" w:type="dxa"/>
              <w:bottom w:w="0" w:type="dxa"/>
              <w:right w:w="45" w:type="dxa"/>
            </w:tcMar>
            <w:hideMark/>
          </w:tcPr>
          <w:p w:rsidR="00A01AA1" w:rsidRDefault="00A01AA1" w:rsidP="00F453BA">
            <w:pPr>
              <w:jc w:val="both"/>
              <w:rPr>
                <w:rFonts w:ascii="Arial Narrow" w:hAnsi="Arial Narrow"/>
                <w:sz w:val="19"/>
                <w:szCs w:val="19"/>
              </w:rPr>
            </w:pPr>
            <w:r>
              <w:rPr>
                <w:rFonts w:ascii="Arial Narrow" w:hAnsi="Arial Narrow"/>
                <w:b/>
                <w:bCs/>
                <w:sz w:val="19"/>
                <w:szCs w:val="19"/>
              </w:rPr>
              <w:t>_____________</w:t>
            </w:r>
            <w:r w:rsidR="0043253E">
              <w:rPr>
                <w:rFonts w:ascii="Arial Narrow" w:hAnsi="Arial Narrow"/>
                <w:b/>
                <w:bCs/>
                <w:sz w:val="19"/>
                <w:szCs w:val="19"/>
              </w:rPr>
              <w:t>_________________________</w:t>
            </w:r>
            <w:r>
              <w:rPr>
                <w:rFonts w:ascii="Arial Narrow" w:hAnsi="Arial Narrow"/>
                <w:b/>
                <w:bCs/>
                <w:sz w:val="19"/>
                <w:szCs w:val="19"/>
              </w:rPr>
              <w:t>___/</w:t>
            </w:r>
            <w:r w:rsidR="0043253E">
              <w:rPr>
                <w:rFonts w:ascii="Arial Narrow" w:hAnsi="Arial Narrow"/>
                <w:b/>
                <w:bCs/>
                <w:sz w:val="19"/>
                <w:szCs w:val="19"/>
              </w:rPr>
              <w:t xml:space="preserve">Д.В. </w:t>
            </w:r>
            <w:proofErr w:type="spellStart"/>
            <w:r w:rsidR="0043253E">
              <w:rPr>
                <w:rFonts w:ascii="Arial Narrow" w:hAnsi="Arial Narrow"/>
                <w:b/>
                <w:bCs/>
                <w:sz w:val="19"/>
                <w:szCs w:val="19"/>
              </w:rPr>
              <w:t>Коцюк</w:t>
            </w:r>
            <w:proofErr w:type="spellEnd"/>
            <w:r>
              <w:rPr>
                <w:rFonts w:ascii="Arial Narrow" w:hAnsi="Arial Narrow"/>
                <w:b/>
                <w:bCs/>
                <w:sz w:val="19"/>
                <w:szCs w:val="19"/>
              </w:rPr>
              <w:t>/</w:t>
            </w:r>
          </w:p>
          <w:p w:rsidR="00A01AA1" w:rsidRDefault="00A01AA1" w:rsidP="00F453BA">
            <w:pPr>
              <w:pStyle w:val="aff3"/>
              <w:jc w:val="both"/>
              <w:rPr>
                <w:rFonts w:ascii="Arial Narrow" w:hAnsi="Arial Narrow"/>
                <w:sz w:val="19"/>
                <w:szCs w:val="19"/>
              </w:rPr>
            </w:pPr>
            <w:r>
              <w:rPr>
                <w:rFonts w:ascii="Arial Narrow" w:hAnsi="Arial Narrow"/>
                <w:sz w:val="19"/>
                <w:szCs w:val="19"/>
              </w:rPr>
              <w:t>М.П.</w:t>
            </w:r>
          </w:p>
        </w:tc>
      </w:tr>
    </w:tbl>
    <w:p w:rsidR="00A01AA1" w:rsidRDefault="00A01AA1">
      <w:pPr>
        <w:pBdr>
          <w:top w:val="none" w:sz="4" w:space="0" w:color="000000"/>
          <w:left w:val="none" w:sz="4" w:space="0" w:color="000000"/>
          <w:bottom w:val="none" w:sz="4" w:space="0" w:color="000000"/>
          <w:right w:val="none" w:sz="4" w:space="0" w:color="000000"/>
          <w:between w:val="none" w:sz="4" w:space="0" w:color="000000"/>
        </w:pBdr>
        <w:spacing w:before="30" w:after="72"/>
        <w:ind w:hanging="720"/>
        <w:jc w:val="both"/>
        <w:rPr>
          <w:rFonts w:ascii="Arial Narrow" w:eastAsia="Calibri" w:hAnsi="Arial Narrow" w:cs="Calibri"/>
          <w:color w:val="000000"/>
          <w:sz w:val="21"/>
          <w:szCs w:val="21"/>
        </w:rPr>
      </w:pPr>
    </w:p>
    <w:sectPr w:rsidR="00A01AA1">
      <w:headerReference w:type="default" r:id="rId8"/>
      <w:footerReference w:type="default" r:id="rId9"/>
      <w:pgSz w:w="11906" w:h="16838"/>
      <w:pgMar w:top="533" w:right="709" w:bottom="340" w:left="992" w:header="283" w:footer="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1A4E" w:rsidRDefault="00591A4E">
      <w:r>
        <w:separator/>
      </w:r>
    </w:p>
  </w:endnote>
  <w:endnote w:type="continuationSeparator" w:id="0">
    <w:p w:rsidR="00591A4E" w:rsidRDefault="00591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24CC" w:rsidRDefault="002640A1">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rPr>
        <w:rFonts w:ascii="Arial Narrow" w:eastAsia="Calibri" w:hAnsi="Arial Narrow" w:cs="Calibri"/>
        <w:i/>
        <w:color w:val="000000"/>
        <w:sz w:val="18"/>
        <w:szCs w:val="18"/>
      </w:rPr>
    </w:pPr>
    <w:r>
      <w:rPr>
        <w:rFonts w:ascii="Arial Narrow" w:eastAsia="Calibri" w:hAnsi="Arial Narrow" w:cs="Calibri"/>
        <w:i/>
        <w:color w:val="000000"/>
        <w:sz w:val="18"/>
        <w:szCs w:val="18"/>
      </w:rPr>
      <w:t>________________</w:t>
    </w:r>
    <w:r w:rsidR="004D0A7D">
      <w:rPr>
        <w:rFonts w:ascii="Arial Narrow" w:eastAsia="Calibri" w:hAnsi="Arial Narrow" w:cs="Calibri"/>
        <w:i/>
        <w:color w:val="000000"/>
        <w:sz w:val="18"/>
        <w:szCs w:val="18"/>
      </w:rPr>
      <w:t>/</w:t>
    </w:r>
    <w:r w:rsidR="004D0A7D">
      <w:rPr>
        <w:rFonts w:ascii="Arial Narrow" w:eastAsia="Calibri" w:hAnsi="Arial Narrow" w:cs="Calibri"/>
        <w:b/>
        <w:color w:val="000000"/>
        <w:sz w:val="18"/>
        <w:szCs w:val="18"/>
      </w:rPr>
      <w:t xml:space="preserve"> </w:t>
    </w:r>
    <w:r w:rsidR="00A01AA1">
      <w:rPr>
        <w:rFonts w:ascii="Arial Narrow" w:eastAsia="Calibri" w:hAnsi="Arial Narrow" w:cs="Calibri"/>
        <w:i/>
        <w:color w:val="000000"/>
        <w:sz w:val="18"/>
        <w:szCs w:val="18"/>
      </w:rPr>
      <w:t>__________________________</w:t>
    </w:r>
  </w:p>
  <w:p w:rsidR="008824CC" w:rsidRDefault="004D0A7D">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rPr>
        <w:rFonts w:ascii="Arial Narrow" w:eastAsia="Calibri" w:hAnsi="Arial Narrow" w:cs="Calibri"/>
        <w:i/>
        <w:color w:val="000000"/>
        <w:sz w:val="18"/>
        <w:szCs w:val="18"/>
      </w:rPr>
    </w:pPr>
    <w:r>
      <w:rPr>
        <w:rFonts w:ascii="Arial Narrow" w:eastAsia="Calibri" w:hAnsi="Arial Narrow" w:cs="Calibri"/>
        <w:i/>
        <w:color w:val="000000"/>
        <w:sz w:val="18"/>
        <w:szCs w:val="18"/>
      </w:rPr>
      <w:t>Договор на предоставление услуг</w:t>
    </w:r>
  </w:p>
  <w:p w:rsidR="008824CC" w:rsidRDefault="004D0A7D">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rPr>
        <w:rFonts w:ascii="Arial Narrow" w:hAnsi="Arial Narrow"/>
        <w:color w:val="000000"/>
      </w:rPr>
    </w:pPr>
    <w:r>
      <w:rPr>
        <w:color w:val="000000"/>
      </w:rPr>
      <w:tab/>
    </w:r>
    <w:r>
      <w:rPr>
        <w:rFonts w:ascii="Arial Narrow" w:hAnsi="Arial Narrow"/>
        <w:color w:val="000000"/>
      </w:rPr>
      <w:tab/>
    </w:r>
    <w:r>
      <w:rPr>
        <w:rFonts w:ascii="Arial Narrow" w:hAnsi="Arial Narrow"/>
        <w:color w:val="000000"/>
      </w:rPr>
      <w:fldChar w:fldCharType="begin"/>
    </w:r>
    <w:r>
      <w:rPr>
        <w:rFonts w:ascii="Arial Narrow" w:hAnsi="Arial Narrow"/>
        <w:color w:val="000000"/>
      </w:rPr>
      <w:instrText>PAGE</w:instrText>
    </w:r>
    <w:r>
      <w:rPr>
        <w:rFonts w:ascii="Arial Narrow" w:hAnsi="Arial Narrow"/>
        <w:color w:val="000000"/>
      </w:rPr>
      <w:fldChar w:fldCharType="separate"/>
    </w:r>
    <w:r w:rsidR="00BF0FC9">
      <w:rPr>
        <w:rFonts w:ascii="Arial Narrow" w:hAnsi="Arial Narrow"/>
        <w:noProof/>
        <w:color w:val="000000"/>
      </w:rPr>
      <w:t>8</w:t>
    </w:r>
    <w:r>
      <w:rPr>
        <w:rFonts w:ascii="Arial Narrow" w:hAnsi="Arial Narrow"/>
        <w:color w:val="000000"/>
      </w:rPr>
      <w:fldChar w:fldCharType="end"/>
    </w:r>
  </w:p>
  <w:p w:rsidR="008824CC" w:rsidRDefault="004D0A7D">
    <w:pPr>
      <w:pBdr>
        <w:top w:val="none" w:sz="4" w:space="0" w:color="000000"/>
        <w:left w:val="none" w:sz="4" w:space="0" w:color="000000"/>
        <w:bottom w:val="none" w:sz="4" w:space="0" w:color="000000"/>
        <w:right w:val="none" w:sz="4" w:space="0" w:color="000000"/>
        <w:between w:val="none" w:sz="4" w:space="0" w:color="000000"/>
      </w:pBdr>
      <w:tabs>
        <w:tab w:val="left" w:pos="1309"/>
      </w:tabs>
      <w:rPr>
        <w:rFonts w:ascii="Calibri" w:eastAsia="Calibri" w:hAnsi="Calibri" w:cs="Calibri"/>
        <w:i/>
        <w:color w:val="000000"/>
        <w:sz w:val="18"/>
        <w:szCs w:val="18"/>
      </w:rPr>
    </w:pPr>
    <w:r>
      <w:rPr>
        <w:rFonts w:ascii="Calibri" w:eastAsia="Calibri" w:hAnsi="Calibri" w:cs="Calibri"/>
        <w:i/>
        <w:color w:val="000000"/>
        <w:sz w:val="18"/>
        <w:szCs w:val="18"/>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1A4E" w:rsidRDefault="00591A4E">
      <w:r>
        <w:separator/>
      </w:r>
    </w:p>
  </w:footnote>
  <w:footnote w:type="continuationSeparator" w:id="0">
    <w:p w:rsidR="00591A4E" w:rsidRDefault="00591A4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24CC" w:rsidRDefault="004D0A7D">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jc w:val="right"/>
      <w:rPr>
        <w:rFonts w:ascii="Arial Narrow" w:hAnsi="Arial Narrow"/>
        <w:color w:val="000000"/>
      </w:rPr>
    </w:pPr>
    <w:r>
      <w:rPr>
        <w:rFonts w:ascii="Arial Narrow" w:eastAsia="Calibri" w:hAnsi="Arial Narrow" w:cs="Calibri"/>
        <w:i/>
        <w:color w:val="000000"/>
        <w:sz w:val="18"/>
        <w:szCs w:val="18"/>
      </w:rPr>
      <w:t>Конфиденциально</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C77FDA"/>
    <w:multiLevelType w:val="multilevel"/>
    <w:tmpl w:val="3A82DB1E"/>
    <w:lvl w:ilvl="0">
      <w:start w:val="1"/>
      <w:numFmt w:val="decimal"/>
      <w:lvlText w:val="%1."/>
      <w:lvlJc w:val="left"/>
      <w:pPr>
        <w:ind w:left="357" w:hanging="357"/>
      </w:pPr>
      <w:rPr>
        <w:i w:val="0"/>
      </w:rPr>
    </w:lvl>
    <w:lvl w:ilvl="1">
      <w:start w:val="1"/>
      <w:numFmt w:val="decimal"/>
      <w:lvlText w:val="%1.%2."/>
      <w:lvlJc w:val="left"/>
      <w:pPr>
        <w:ind w:left="1257" w:hanging="357"/>
      </w:pPr>
      <w:rPr>
        <w:i w:val="0"/>
      </w:rPr>
    </w:lvl>
    <w:lvl w:ilvl="2">
      <w:start w:val="1"/>
      <w:numFmt w:val="decimal"/>
      <w:lvlText w:val="%1.%2.%3."/>
      <w:lvlJc w:val="left"/>
      <w:pPr>
        <w:ind w:left="1071" w:hanging="357"/>
      </w:pPr>
      <w:rPr>
        <w:i w:val="0"/>
      </w:rPr>
    </w:lvl>
    <w:lvl w:ilvl="3">
      <w:start w:val="1"/>
      <w:numFmt w:val="decimal"/>
      <w:lvlText w:val="%1.%2.%3.%4."/>
      <w:lvlJc w:val="left"/>
      <w:pPr>
        <w:ind w:left="1428" w:hanging="357"/>
      </w:pPr>
      <w:rPr>
        <w:i w:val="0"/>
      </w:rPr>
    </w:lvl>
    <w:lvl w:ilvl="4">
      <w:start w:val="1"/>
      <w:numFmt w:val="decimal"/>
      <w:lvlText w:val="%1.%2.%3.%4.%5."/>
      <w:lvlJc w:val="left"/>
      <w:pPr>
        <w:ind w:left="1785" w:hanging="357"/>
      </w:pPr>
      <w:rPr>
        <w:i w:val="0"/>
      </w:rPr>
    </w:lvl>
    <w:lvl w:ilvl="5">
      <w:start w:val="1"/>
      <w:numFmt w:val="decimal"/>
      <w:lvlText w:val="%1.%2.%3.%4.%5.%6."/>
      <w:lvlJc w:val="left"/>
      <w:pPr>
        <w:ind w:left="2142" w:hanging="357"/>
      </w:pPr>
      <w:rPr>
        <w:i w:val="0"/>
      </w:rPr>
    </w:lvl>
    <w:lvl w:ilvl="6">
      <w:start w:val="1"/>
      <w:numFmt w:val="decimal"/>
      <w:lvlText w:val="%1.%2.%3.%4.%5.%6.%7."/>
      <w:lvlJc w:val="left"/>
      <w:pPr>
        <w:ind w:left="2499" w:hanging="357"/>
      </w:pPr>
      <w:rPr>
        <w:i w:val="0"/>
      </w:rPr>
    </w:lvl>
    <w:lvl w:ilvl="7">
      <w:start w:val="1"/>
      <w:numFmt w:val="decimal"/>
      <w:lvlText w:val="%1.%2.%3.%4.%5.%6.%7.%8."/>
      <w:lvlJc w:val="left"/>
      <w:pPr>
        <w:ind w:left="2856" w:hanging="356"/>
      </w:pPr>
      <w:rPr>
        <w:i w:val="0"/>
      </w:rPr>
    </w:lvl>
    <w:lvl w:ilvl="8">
      <w:start w:val="1"/>
      <w:numFmt w:val="decimal"/>
      <w:lvlText w:val="%1.%2.%3.%4.%5.%6.%7.%8.%9."/>
      <w:lvlJc w:val="left"/>
      <w:pPr>
        <w:ind w:left="3213" w:hanging="357"/>
      </w:pPr>
      <w:rPr>
        <w:i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4CC"/>
    <w:rsid w:val="000139E8"/>
    <w:rsid w:val="000A550B"/>
    <w:rsid w:val="002640A1"/>
    <w:rsid w:val="00345CB2"/>
    <w:rsid w:val="00394A14"/>
    <w:rsid w:val="00425F4B"/>
    <w:rsid w:val="0043253E"/>
    <w:rsid w:val="00472CED"/>
    <w:rsid w:val="004D0A7D"/>
    <w:rsid w:val="00514F56"/>
    <w:rsid w:val="00591A4E"/>
    <w:rsid w:val="0059493E"/>
    <w:rsid w:val="00734FA5"/>
    <w:rsid w:val="00800F6D"/>
    <w:rsid w:val="008824CC"/>
    <w:rsid w:val="00A01AA1"/>
    <w:rsid w:val="00B56C17"/>
    <w:rsid w:val="00BC49A4"/>
    <w:rsid w:val="00BF0FC9"/>
    <w:rsid w:val="00DF6FC8"/>
    <w:rsid w:val="00E736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C82A96"/>
  <w15:docId w15:val="{F73D8A04-26EF-4E63-A15C-098F6E615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pPr>
      <w:keepNext/>
      <w:spacing w:before="240" w:after="60"/>
      <w:outlineLvl w:val="0"/>
    </w:pPr>
    <w:rPr>
      <w:rFonts w:ascii="Arial" w:eastAsia="Arial" w:hAnsi="Arial" w:cs="Arial"/>
      <w:b/>
      <w:sz w:val="28"/>
      <w:szCs w:val="28"/>
    </w:rPr>
  </w:style>
  <w:style w:type="paragraph" w:styleId="2">
    <w:name w:val="heading 2"/>
    <w:basedOn w:val="a"/>
    <w:next w:val="a"/>
    <w:link w:val="20"/>
    <w:pPr>
      <w:keepNext/>
      <w:keepLines/>
      <w:spacing w:before="360" w:after="80"/>
      <w:outlineLvl w:val="1"/>
    </w:pPr>
    <w:rPr>
      <w:b/>
      <w:sz w:val="36"/>
      <w:szCs w:val="36"/>
    </w:rPr>
  </w:style>
  <w:style w:type="paragraph" w:styleId="3">
    <w:name w:val="heading 3"/>
    <w:basedOn w:val="a"/>
    <w:next w:val="a"/>
    <w:link w:val="30"/>
    <w:pPr>
      <w:keepNext/>
      <w:keepLines/>
      <w:spacing w:before="280" w:after="80"/>
      <w:outlineLvl w:val="2"/>
    </w:pPr>
    <w:rPr>
      <w:b/>
      <w:sz w:val="28"/>
      <w:szCs w:val="28"/>
    </w:rPr>
  </w:style>
  <w:style w:type="paragraph" w:styleId="4">
    <w:name w:val="heading 4"/>
    <w:basedOn w:val="a"/>
    <w:next w:val="a"/>
    <w:link w:val="40"/>
    <w:pPr>
      <w:keepNext/>
      <w:keepLines/>
      <w:spacing w:before="240" w:after="40"/>
      <w:outlineLvl w:val="3"/>
    </w:pPr>
    <w:rPr>
      <w:b/>
      <w:sz w:val="24"/>
      <w:szCs w:val="24"/>
    </w:rPr>
  </w:style>
  <w:style w:type="paragraph" w:styleId="5">
    <w:name w:val="heading 5"/>
    <w:basedOn w:val="a"/>
    <w:next w:val="a"/>
    <w:link w:val="50"/>
    <w:pPr>
      <w:keepNext/>
      <w:keepLines/>
      <w:spacing w:before="220" w:after="40"/>
      <w:outlineLvl w:val="4"/>
    </w:pPr>
    <w:rPr>
      <w:b/>
      <w:sz w:val="22"/>
      <w:szCs w:val="22"/>
    </w:rPr>
  </w:style>
  <w:style w:type="paragraph" w:styleId="6">
    <w:name w:val="heading 6"/>
    <w:basedOn w:val="a"/>
    <w:next w:val="a"/>
    <w:link w:val="60"/>
    <w:pPr>
      <w:keepNext/>
      <w:keepLines/>
      <w:spacing w:before="200" w:after="40"/>
      <w:outlineLvl w:val="5"/>
    </w:pPr>
    <w:rPr>
      <w:b/>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0">
    <w:name w:val="Заголовок 1 Знак"/>
    <w:basedOn w:val="a0"/>
    <w:link w:val="1"/>
    <w:uiPriority w:val="9"/>
    <w:rPr>
      <w:rFonts w:ascii="Arial" w:eastAsia="Arial" w:hAnsi="Arial" w:cs="Arial"/>
      <w:color w:val="365F91" w:themeColor="accent1" w:themeShade="BF"/>
      <w:sz w:val="40"/>
      <w:szCs w:val="40"/>
    </w:rPr>
  </w:style>
  <w:style w:type="character" w:customStyle="1" w:styleId="20">
    <w:name w:val="Заголовок 2 Знак"/>
    <w:basedOn w:val="a0"/>
    <w:link w:val="2"/>
    <w:uiPriority w:val="9"/>
    <w:rPr>
      <w:rFonts w:ascii="Arial" w:eastAsia="Arial" w:hAnsi="Arial" w:cs="Arial"/>
      <w:color w:val="365F91" w:themeColor="accent1" w:themeShade="BF"/>
      <w:sz w:val="32"/>
      <w:szCs w:val="32"/>
    </w:rPr>
  </w:style>
  <w:style w:type="character" w:customStyle="1" w:styleId="30">
    <w:name w:val="Заголовок 3 Знак"/>
    <w:basedOn w:val="a0"/>
    <w:link w:val="3"/>
    <w:uiPriority w:val="9"/>
    <w:rPr>
      <w:rFonts w:ascii="Arial" w:eastAsia="Arial" w:hAnsi="Arial" w:cs="Arial"/>
      <w:color w:val="365F91"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4">
    <w:name w:val="Заголовок Знак"/>
    <w:basedOn w:val="a0"/>
    <w:link w:val="a5"/>
    <w:uiPriority w:val="10"/>
    <w:rPr>
      <w:rFonts w:ascii="Arial" w:eastAsia="Arial" w:hAnsi="Arial" w:cs="Arial"/>
      <w:spacing w:val="-10"/>
      <w:sz w:val="56"/>
      <w:szCs w:val="56"/>
    </w:rPr>
  </w:style>
  <w:style w:type="character" w:customStyle="1" w:styleId="a6">
    <w:name w:val="Подзаголовок Знак"/>
    <w:basedOn w:val="a0"/>
    <w:link w:val="a7"/>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character" w:styleId="a8">
    <w:name w:val="Intense Emphasis"/>
    <w:basedOn w:val="a0"/>
    <w:uiPriority w:val="21"/>
    <w:qFormat/>
    <w:rPr>
      <w:i/>
      <w:iCs/>
      <w:color w:val="365F91" w:themeColor="accent1" w:themeShade="BF"/>
    </w:rPr>
  </w:style>
  <w:style w:type="paragraph" w:styleId="a9">
    <w:name w:val="Intense Quote"/>
    <w:basedOn w:val="a"/>
    <w:next w:val="a"/>
    <w:link w:val="aa"/>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a">
    <w:name w:val="Выделенная цитата Знак"/>
    <w:basedOn w:val="a0"/>
    <w:link w:val="a9"/>
    <w:uiPriority w:val="30"/>
    <w:rPr>
      <w:i/>
      <w:iCs/>
      <w:color w:val="365F91" w:themeColor="accent1" w:themeShade="BF"/>
    </w:rPr>
  </w:style>
  <w:style w:type="character" w:styleId="ab">
    <w:name w:val="Intense Reference"/>
    <w:basedOn w:val="a0"/>
    <w:uiPriority w:val="32"/>
    <w:qFormat/>
    <w:rPr>
      <w:b/>
      <w:bCs/>
      <w:smallCaps/>
      <w:color w:val="365F91" w:themeColor="accent1" w:themeShade="BF"/>
      <w:spacing w:val="5"/>
    </w:rPr>
  </w:style>
  <w:style w:type="paragraph" w:styleId="ac">
    <w:name w:val="No Spacing"/>
    <w:basedOn w:val="a"/>
    <w:uiPriority w:val="1"/>
    <w:qFormat/>
  </w:style>
  <w:style w:type="character" w:styleId="ad">
    <w:name w:val="Subtle Emphasis"/>
    <w:basedOn w:val="a0"/>
    <w:uiPriority w:val="19"/>
    <w:qFormat/>
    <w:rPr>
      <w:i/>
      <w:iCs/>
      <w:color w:val="404040" w:themeColor="text1" w:themeTint="BF"/>
    </w:rPr>
  </w:style>
  <w:style w:type="character" w:styleId="ae">
    <w:name w:val="Emphasis"/>
    <w:basedOn w:val="a0"/>
    <w:uiPriority w:val="20"/>
    <w:qFormat/>
    <w:rPr>
      <w:i/>
      <w:iCs/>
    </w:rPr>
  </w:style>
  <w:style w:type="character" w:styleId="af">
    <w:name w:val="Strong"/>
    <w:basedOn w:val="a0"/>
    <w:uiPriority w:val="22"/>
    <w:qFormat/>
    <w:rPr>
      <w:b/>
      <w:bCs/>
    </w:rPr>
  </w:style>
  <w:style w:type="character" w:styleId="af0">
    <w:name w:val="Subtle Reference"/>
    <w:basedOn w:val="a0"/>
    <w:uiPriority w:val="31"/>
    <w:qFormat/>
    <w:rPr>
      <w:smallCaps/>
      <w:color w:val="5A5A5A" w:themeColor="text1" w:themeTint="A5"/>
    </w:rPr>
  </w:style>
  <w:style w:type="character" w:styleId="af1">
    <w:name w:val="Book Title"/>
    <w:basedOn w:val="a0"/>
    <w:uiPriority w:val="33"/>
    <w:qFormat/>
    <w:rPr>
      <w:b/>
      <w:bCs/>
      <w:i/>
      <w:iCs/>
      <w:spacing w:val="5"/>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f2">
    <w:name w:val="caption"/>
    <w:basedOn w:val="a"/>
    <w:next w:val="a"/>
    <w:uiPriority w:val="35"/>
    <w:unhideWhenUsed/>
    <w:qFormat/>
    <w:pPr>
      <w:spacing w:after="200"/>
    </w:pPr>
    <w:rPr>
      <w:i/>
      <w:iCs/>
      <w:color w:val="1F497D" w:themeColor="text2"/>
      <w:sz w:val="18"/>
      <w:szCs w:val="18"/>
    </w:rPr>
  </w:style>
  <w:style w:type="paragraph" w:styleId="af3">
    <w:name w:val="footnote text"/>
    <w:basedOn w:val="a"/>
    <w:link w:val="af4"/>
    <w:uiPriority w:val="99"/>
    <w:semiHidden/>
    <w:unhideWhenUsed/>
  </w:style>
  <w:style w:type="character" w:customStyle="1" w:styleId="af4">
    <w:name w:val="Текст сноски Знак"/>
    <w:basedOn w:val="a0"/>
    <w:link w:val="af3"/>
    <w:uiPriority w:val="99"/>
    <w:semiHidden/>
    <w:rPr>
      <w:sz w:val="20"/>
      <w:szCs w:val="20"/>
    </w:rPr>
  </w:style>
  <w:style w:type="character" w:styleId="af5">
    <w:name w:val="footnote reference"/>
    <w:basedOn w:val="a0"/>
    <w:uiPriority w:val="99"/>
    <w:semiHidden/>
    <w:unhideWhenUsed/>
    <w:rPr>
      <w:vertAlign w:val="superscript"/>
    </w:rPr>
  </w:style>
  <w:style w:type="paragraph" w:styleId="af6">
    <w:name w:val="endnote text"/>
    <w:basedOn w:val="a"/>
    <w:link w:val="af7"/>
    <w:uiPriority w:val="99"/>
    <w:semiHidden/>
    <w:unhideWhenUsed/>
  </w:style>
  <w:style w:type="character" w:customStyle="1" w:styleId="af7">
    <w:name w:val="Текст концевой сноски Знак"/>
    <w:basedOn w:val="a0"/>
    <w:link w:val="af6"/>
    <w:uiPriority w:val="99"/>
    <w:semiHidden/>
    <w:rPr>
      <w:sz w:val="20"/>
      <w:szCs w:val="20"/>
    </w:rPr>
  </w:style>
  <w:style w:type="character" w:styleId="af8">
    <w:name w:val="endnote reference"/>
    <w:basedOn w:val="a0"/>
    <w:uiPriority w:val="99"/>
    <w:semiHidden/>
    <w:unhideWhenUsed/>
    <w:rPr>
      <w:vertAlign w:val="superscript"/>
    </w:rPr>
  </w:style>
  <w:style w:type="character" w:styleId="af9">
    <w:name w:val="Hyperlink"/>
    <w:basedOn w:val="a0"/>
    <w:uiPriority w:val="99"/>
    <w:unhideWhenUsed/>
    <w:rPr>
      <w:color w:val="0000FF" w:themeColor="hyperlink"/>
      <w:u w:val="single"/>
    </w:rPr>
  </w:style>
  <w:style w:type="character" w:styleId="afa">
    <w:name w:val="FollowedHyperlink"/>
    <w:basedOn w:val="a0"/>
    <w:uiPriority w:val="99"/>
    <w:semiHidden/>
    <w:unhideWhenUsed/>
    <w:rPr>
      <w:color w:val="800080" w:themeColor="followedHyperlink"/>
      <w:u w:val="single"/>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fb">
    <w:name w:val="Placeholder Text"/>
    <w:basedOn w:val="a0"/>
    <w:uiPriority w:val="99"/>
    <w:semiHidden/>
    <w:rPr>
      <w:color w:val="666666"/>
    </w:rPr>
  </w:style>
  <w:style w:type="paragraph" w:styleId="afc">
    <w:name w:val="TOC Heading"/>
    <w:uiPriority w:val="39"/>
    <w:unhideWhenUsed/>
  </w:style>
  <w:style w:type="paragraph" w:styleId="afd">
    <w:name w:val="table of figures"/>
    <w:basedOn w:val="a"/>
    <w:next w:val="a"/>
    <w:uiPriority w:val="99"/>
    <w:unhideWhenUsed/>
  </w:style>
  <w:style w:type="table" w:customStyle="1" w:styleId="TableNormal">
    <w:name w:val="Table Normal"/>
    <w:tblPr>
      <w:tblCellMar>
        <w:top w:w="0" w:type="dxa"/>
        <w:left w:w="0" w:type="dxa"/>
        <w:bottom w:w="0" w:type="dxa"/>
        <w:right w:w="0" w:type="dxa"/>
      </w:tblCellMar>
    </w:tblPr>
  </w:style>
  <w:style w:type="paragraph" w:styleId="a5">
    <w:name w:val="Title"/>
    <w:basedOn w:val="a"/>
    <w:next w:val="a"/>
    <w:link w:val="a4"/>
    <w:pPr>
      <w:spacing w:before="240" w:after="60"/>
      <w:jc w:val="center"/>
    </w:pPr>
    <w:rPr>
      <w:rFonts w:ascii="Arial" w:eastAsia="Arial" w:hAnsi="Arial" w:cs="Arial"/>
      <w:b/>
      <w:sz w:val="32"/>
      <w:szCs w:val="32"/>
    </w:rPr>
  </w:style>
  <w:style w:type="paragraph" w:styleId="a7">
    <w:name w:val="Subtitle"/>
    <w:basedOn w:val="a"/>
    <w:next w:val="a"/>
    <w:link w:val="a6"/>
    <w:pPr>
      <w:keepNext/>
      <w:keepLines/>
      <w:spacing w:before="360" w:after="80"/>
    </w:pPr>
    <w:rPr>
      <w:rFonts w:ascii="Georgia" w:eastAsia="Georgia" w:hAnsi="Georgia" w:cs="Georgia"/>
      <w:i/>
      <w:color w:val="666666"/>
      <w:sz w:val="48"/>
      <w:szCs w:val="48"/>
    </w:rPr>
  </w:style>
  <w:style w:type="table" w:customStyle="1" w:styleId="StGen0">
    <w:name w:val="StGen0"/>
    <w:basedOn w:val="TableNormal"/>
    <w:tblPr>
      <w:tblStyleRowBandSize w:val="1"/>
      <w:tblStyleColBandSize w:val="1"/>
      <w:tblCellMar>
        <w:left w:w="108" w:type="dxa"/>
        <w:right w:w="108" w:type="dxa"/>
      </w:tblCellMar>
    </w:tblPr>
  </w:style>
  <w:style w:type="table" w:customStyle="1" w:styleId="StGen1">
    <w:name w:val="StGen1"/>
    <w:basedOn w:val="TableNormal"/>
    <w:tblPr>
      <w:tblStyleRowBandSize w:val="1"/>
      <w:tblStyleColBandSize w:val="1"/>
      <w:tblCellMar>
        <w:left w:w="115" w:type="dxa"/>
        <w:right w:w="115" w:type="dxa"/>
      </w:tblCellMar>
    </w:tblPr>
  </w:style>
  <w:style w:type="paragraph" w:styleId="afe">
    <w:name w:val="List Paragraph"/>
    <w:basedOn w:val="a"/>
    <w:uiPriority w:val="34"/>
    <w:qFormat/>
    <w:pPr>
      <w:ind w:left="720"/>
      <w:contextualSpacing/>
    </w:pPr>
  </w:style>
  <w:style w:type="paragraph" w:styleId="aff">
    <w:name w:val="header"/>
    <w:basedOn w:val="a"/>
    <w:link w:val="aff0"/>
    <w:uiPriority w:val="99"/>
    <w:unhideWhenUsed/>
    <w:pPr>
      <w:tabs>
        <w:tab w:val="center" w:pos="4677"/>
        <w:tab w:val="right" w:pos="9355"/>
      </w:tabs>
    </w:pPr>
  </w:style>
  <w:style w:type="character" w:customStyle="1" w:styleId="aff0">
    <w:name w:val="Верхний колонтитул Знак"/>
    <w:basedOn w:val="a0"/>
    <w:link w:val="aff"/>
    <w:uiPriority w:val="99"/>
  </w:style>
  <w:style w:type="paragraph" w:styleId="aff1">
    <w:name w:val="footer"/>
    <w:basedOn w:val="a"/>
    <w:link w:val="aff2"/>
    <w:uiPriority w:val="99"/>
    <w:unhideWhenUsed/>
    <w:pPr>
      <w:tabs>
        <w:tab w:val="center" w:pos="4677"/>
        <w:tab w:val="right" w:pos="9355"/>
      </w:tabs>
    </w:pPr>
  </w:style>
  <w:style w:type="character" w:customStyle="1" w:styleId="aff2">
    <w:name w:val="Нижний колонтитул Знак"/>
    <w:basedOn w:val="a0"/>
    <w:link w:val="aff1"/>
    <w:uiPriority w:val="99"/>
  </w:style>
  <w:style w:type="paragraph" w:styleId="aff3">
    <w:name w:val="Normal (Web)"/>
    <w:basedOn w:val="a"/>
    <w:uiPriority w:val="99"/>
    <w:unhideWhenUsed/>
    <w:rsid w:val="00A01AA1"/>
    <w:rPr>
      <w:rFonts w:eastAsiaTheme="minorEastAsia"/>
      <w:sz w:val="24"/>
      <w:szCs w:val="24"/>
    </w:rPr>
  </w:style>
  <w:style w:type="paragraph" w:customStyle="1" w:styleId="breaker">
    <w:name w:val="breaker"/>
    <w:basedOn w:val="a"/>
    <w:rsid w:val="00A01AA1"/>
    <w:rPr>
      <w:rFonts w:eastAsiaTheme="minorEastAsia"/>
      <w:sz w:val="24"/>
      <w:szCs w:val="24"/>
    </w:rPr>
  </w:style>
  <w:style w:type="paragraph" w:customStyle="1" w:styleId="13">
    <w:name w:val="Название1"/>
    <w:basedOn w:val="a"/>
    <w:rsid w:val="00A01AA1"/>
    <w:pPr>
      <w:jc w:val="center"/>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A2C94B-A0DE-4F79-AE12-32ED450EE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8</Pages>
  <Words>4764</Words>
  <Characters>27156</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AltegroSky</Company>
  <LinksUpToDate>false</LinksUpToDate>
  <CharactersWithSpaces>31857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Н. Кудашева</dc:creator>
  <cp:lastModifiedBy>Наталья Корчагина</cp:lastModifiedBy>
  <cp:revision>6</cp:revision>
  <dcterms:created xsi:type="dcterms:W3CDTF">2026-06-08T06:18:00Z</dcterms:created>
  <dcterms:modified xsi:type="dcterms:W3CDTF">2026-07-28T06:55:00Z</dcterms:modified>
</cp:coreProperties>
</file>