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C0" w:rsidRPr="00AD2F0C" w:rsidRDefault="00CE73C0" w:rsidP="00CE73C0">
      <w:pPr>
        <w:jc w:val="both"/>
        <w:rPr>
          <w:rFonts w:ascii="Times New Roman" w:eastAsia="Times New Roman" w:hAnsi="Times New Roman" w:cs="Times New Roman"/>
          <w:b/>
          <w:bCs/>
          <w:color w:val="000000"/>
          <w:sz w:val="20"/>
          <w:szCs w:val="20"/>
          <w:lang w:eastAsia="ru-RU"/>
        </w:rPr>
      </w:pPr>
      <w:r w:rsidRPr="00336A5E">
        <w:rPr>
          <w:rFonts w:ascii="Times New Roman" w:eastAsia="Times New Roman" w:hAnsi="Times New Roman" w:cs="Times New Roman"/>
          <w:b/>
          <w:bCs/>
          <w:color w:val="000000"/>
          <w:sz w:val="20"/>
          <w:szCs w:val="20"/>
          <w:lang w:eastAsia="ru-RU"/>
        </w:rPr>
        <w:t>Обоснование начальной (максимальной) цены контракта на поставку лекарственных средств</w:t>
      </w:r>
    </w:p>
    <w:p w:rsidR="00CE73C0" w:rsidRPr="00336A5E" w:rsidRDefault="00CE73C0" w:rsidP="00CE73C0">
      <w:pPr>
        <w:jc w:val="both"/>
        <w:rPr>
          <w:rFonts w:ascii="Times New Roman" w:eastAsia="Calibri" w:hAnsi="Times New Roman" w:cs="Times New Roman"/>
          <w:b/>
          <w:sz w:val="20"/>
          <w:szCs w:val="20"/>
        </w:rPr>
      </w:pPr>
      <w:r w:rsidRPr="00336A5E">
        <w:rPr>
          <w:rFonts w:ascii="Times New Roman" w:eastAsia="Calibri" w:hAnsi="Times New Roman" w:cs="Times New Roman"/>
          <w:b/>
          <w:sz w:val="20"/>
          <w:szCs w:val="20"/>
        </w:rPr>
        <w:t xml:space="preserve">Наименование заказчика: </w:t>
      </w:r>
      <w:r w:rsidRPr="00336A5E">
        <w:rPr>
          <w:rFonts w:ascii="Times New Roman" w:eastAsia="Calibri" w:hAnsi="Times New Roman" w:cs="Times New Roman"/>
          <w:sz w:val="20"/>
          <w:szCs w:val="20"/>
        </w:rPr>
        <w:t>ФГБУ СИБФНКЦ ФМБА РОССИИ ИНН:7024038542 КПП:702401001</w:t>
      </w:r>
    </w:p>
    <w:p w:rsidR="00CE73C0" w:rsidRPr="00336A5E" w:rsidRDefault="00CE73C0" w:rsidP="00CE73C0">
      <w:pPr>
        <w:jc w:val="both"/>
        <w:rPr>
          <w:rFonts w:ascii="Times New Roman" w:eastAsia="Calibri" w:hAnsi="Times New Roman" w:cs="Times New Roman"/>
          <w:sz w:val="20"/>
          <w:szCs w:val="20"/>
        </w:rPr>
      </w:pPr>
      <w:r w:rsidRPr="00336A5E">
        <w:rPr>
          <w:rFonts w:ascii="Times New Roman" w:eastAsia="Calibri" w:hAnsi="Times New Roman" w:cs="Times New Roman"/>
          <w:b/>
          <w:sz w:val="20"/>
          <w:szCs w:val="20"/>
        </w:rPr>
        <w:t xml:space="preserve">Используемый метод определения НМЦК:  </w:t>
      </w:r>
      <w:r w:rsidRPr="00336A5E">
        <w:rPr>
          <w:rFonts w:ascii="Times New Roman" w:eastAsia="Calibri" w:hAnsi="Times New Roman" w:cs="Times New Roman"/>
          <w:sz w:val="20"/>
          <w:szCs w:val="20"/>
        </w:rPr>
        <w:t xml:space="preserve">в соответствии с приказом Министерства здравоохранения РФ N 1064н от 19 декабря 2019 г. </w:t>
      </w:r>
    </w:p>
    <w:p w:rsidR="006A3EAE" w:rsidRPr="00A40CDF" w:rsidRDefault="006A3EAE" w:rsidP="006A3EAE">
      <w:pPr>
        <w:jc w:val="both"/>
        <w:rPr>
          <w:rFonts w:ascii="Times New Roman" w:hAnsi="Times New Roman" w:cs="Times New Roman"/>
          <w:b/>
          <w:sz w:val="20"/>
          <w:szCs w:val="20"/>
          <w:u w:val="single"/>
        </w:rPr>
      </w:pPr>
      <w:r w:rsidRPr="00A40CDF">
        <w:rPr>
          <w:rFonts w:ascii="Times New Roman" w:hAnsi="Times New Roman" w:cs="Times New Roman"/>
          <w:b/>
          <w:sz w:val="20"/>
          <w:szCs w:val="20"/>
          <w:u w:val="single"/>
        </w:rPr>
        <w:t>3.1 Определение и обоснование НМЦК посредством применения тарифного метода:</w:t>
      </w:r>
    </w:p>
    <w:p w:rsidR="00CE73C0" w:rsidRDefault="00CE73C0" w:rsidP="00E17728">
      <w:r w:rsidRPr="00336A5E">
        <w:rPr>
          <w:rFonts w:ascii="Times New Roman" w:eastAsia="Calibri" w:hAnsi="Times New Roman" w:cs="Times New Roman"/>
          <w:sz w:val="20"/>
          <w:szCs w:val="20"/>
        </w:rPr>
        <w:t xml:space="preserve">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w:t>
      </w:r>
      <w:r w:rsidRPr="00D77190">
        <w:rPr>
          <w:rFonts w:ascii="Times New Roman" w:eastAsia="Calibri" w:hAnsi="Times New Roman" w:cs="Times New Roman"/>
          <w:sz w:val="20"/>
          <w:szCs w:val="20"/>
        </w:rPr>
        <w:t>202</w:t>
      </w:r>
      <w:r w:rsidR="000970E4">
        <w:rPr>
          <w:rFonts w:ascii="Times New Roman" w:eastAsia="Calibri" w:hAnsi="Times New Roman" w:cs="Times New Roman"/>
          <w:sz w:val="20"/>
          <w:szCs w:val="20"/>
        </w:rPr>
        <w:t xml:space="preserve">6 </w:t>
      </w:r>
      <w:r w:rsidRPr="00D77190">
        <w:rPr>
          <w:rFonts w:ascii="Times New Roman" w:eastAsia="Calibri" w:hAnsi="Times New Roman" w:cs="Times New Roman"/>
          <w:sz w:val="20"/>
          <w:szCs w:val="20"/>
        </w:rPr>
        <w:t>год</w:t>
      </w:r>
      <w:proofErr w:type="gramStart"/>
      <w:r w:rsidR="00D77190">
        <w:rPr>
          <w:rFonts w:ascii="Times New Roman" w:eastAsia="Calibri" w:hAnsi="Times New Roman" w:cs="Times New Roman"/>
          <w:b/>
          <w:sz w:val="20"/>
          <w:szCs w:val="20"/>
        </w:rPr>
        <w:t xml:space="preserve"> </w:t>
      </w:r>
      <w:r w:rsidRPr="007B303B">
        <w:rPr>
          <w:rFonts w:ascii="Times New Roman" w:eastAsia="Calibri" w:hAnsi="Times New Roman" w:cs="Times New Roman"/>
          <w:sz w:val="20"/>
          <w:szCs w:val="20"/>
        </w:rPr>
        <w:t>,</w:t>
      </w:r>
      <w:proofErr w:type="gramEnd"/>
      <w:r w:rsidRPr="007B303B">
        <w:rPr>
          <w:rFonts w:ascii="Times New Roman" w:eastAsia="Calibri" w:hAnsi="Times New Roman" w:cs="Times New Roman"/>
          <w:sz w:val="20"/>
          <w:szCs w:val="20"/>
        </w:rPr>
        <w:t xml:space="preserve"> утвержденным</w:t>
      </w:r>
      <w:r w:rsidRPr="00336A5E">
        <w:rPr>
          <w:rFonts w:ascii="Times New Roman" w:eastAsia="Calibri" w:hAnsi="Times New Roman" w:cs="Times New Roman"/>
          <w:sz w:val="20"/>
          <w:szCs w:val="20"/>
        </w:rPr>
        <w:t xml:space="preserve"> Распоряжением Правительства РФ от </w:t>
      </w:r>
      <w:r w:rsidR="00E2386D">
        <w:rPr>
          <w:rFonts w:ascii="Times New Roman" w:eastAsia="Calibri" w:hAnsi="Times New Roman" w:cs="Times New Roman"/>
          <w:sz w:val="20"/>
          <w:szCs w:val="20"/>
        </w:rPr>
        <w:t>18.12</w:t>
      </w:r>
      <w:r w:rsidRPr="00336A5E">
        <w:rPr>
          <w:rFonts w:ascii="Times New Roman" w:eastAsia="Calibri" w:hAnsi="Times New Roman" w:cs="Times New Roman"/>
          <w:sz w:val="20"/>
          <w:szCs w:val="20"/>
        </w:rPr>
        <w:t>.20</w:t>
      </w:r>
      <w:r w:rsidR="00E2386D">
        <w:rPr>
          <w:rFonts w:ascii="Times New Roman" w:eastAsia="Calibri" w:hAnsi="Times New Roman" w:cs="Times New Roman"/>
          <w:sz w:val="20"/>
          <w:szCs w:val="20"/>
        </w:rPr>
        <w:t>25</w:t>
      </w:r>
      <w:r w:rsidRPr="00336A5E">
        <w:rPr>
          <w:rFonts w:ascii="Times New Roman" w:eastAsia="Calibri" w:hAnsi="Times New Roman" w:cs="Times New Roman"/>
          <w:sz w:val="20"/>
          <w:szCs w:val="20"/>
        </w:rPr>
        <w:t xml:space="preserve"> № </w:t>
      </w:r>
      <w:r w:rsidR="00E2386D">
        <w:rPr>
          <w:rFonts w:ascii="Times New Roman" w:eastAsia="Calibri" w:hAnsi="Times New Roman" w:cs="Times New Roman"/>
          <w:sz w:val="20"/>
          <w:szCs w:val="20"/>
        </w:rPr>
        <w:t>3867</w:t>
      </w:r>
      <w:r w:rsidRPr="00336A5E">
        <w:rPr>
          <w:rFonts w:ascii="Times New Roman" w:eastAsia="Calibri" w:hAnsi="Times New Roman" w:cs="Times New Roman"/>
          <w:sz w:val="20"/>
          <w:szCs w:val="20"/>
        </w:rPr>
        <w:t>-р, постановлением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представлена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w:t>
      </w:r>
    </w:p>
    <w:p w:rsidR="00175AA8" w:rsidRDefault="004D2D32" w:rsidP="00E17728">
      <w:pPr>
        <w:rPr>
          <w:rFonts w:ascii="Times New Roman" w:hAnsi="Times New Roman" w:cs="Times New Roman"/>
          <w:sz w:val="20"/>
          <w:szCs w:val="20"/>
        </w:rPr>
      </w:pPr>
      <w:hyperlink r:id="rId6" w:history="1">
        <w:r w:rsidR="00610B85" w:rsidRPr="00791ADA">
          <w:rPr>
            <w:rStyle w:val="a6"/>
            <w:rFonts w:ascii="Times New Roman" w:hAnsi="Times New Roman" w:cs="Times New Roman"/>
            <w:sz w:val="20"/>
            <w:szCs w:val="20"/>
          </w:rPr>
          <w:t>http://grls.rosminzdrav.ru/</w:t>
        </w:r>
      </w:hyperlink>
      <w:r w:rsidR="000843D2" w:rsidRPr="00A40CDF">
        <w:rPr>
          <w:rFonts w:ascii="Times New Roman" w:hAnsi="Times New Roman" w:cs="Times New Roman"/>
          <w:sz w:val="20"/>
          <w:szCs w:val="20"/>
        </w:rPr>
        <w:t>:</w:t>
      </w:r>
    </w:p>
    <w:tbl>
      <w:tblPr>
        <w:tblW w:w="7647" w:type="pct"/>
        <w:tblInd w:w="-176" w:type="dxa"/>
        <w:tblLayout w:type="fixed"/>
        <w:tblLook w:val="04A0" w:firstRow="1" w:lastRow="0" w:firstColumn="1" w:lastColumn="0" w:noHBand="0" w:noVBand="1"/>
      </w:tblPr>
      <w:tblGrid>
        <w:gridCol w:w="545"/>
        <w:gridCol w:w="2716"/>
        <w:gridCol w:w="2552"/>
        <w:gridCol w:w="4534"/>
        <w:gridCol w:w="851"/>
        <w:gridCol w:w="1846"/>
        <w:gridCol w:w="706"/>
        <w:gridCol w:w="1135"/>
        <w:gridCol w:w="237"/>
        <w:gridCol w:w="706"/>
        <w:gridCol w:w="706"/>
        <w:gridCol w:w="706"/>
        <w:gridCol w:w="706"/>
        <w:gridCol w:w="706"/>
        <w:gridCol w:w="706"/>
        <w:gridCol w:w="702"/>
      </w:tblGrid>
      <w:tr w:rsidR="008E6B4D" w:rsidRPr="004C5663" w:rsidTr="00B552CE">
        <w:trPr>
          <w:gridAfter w:val="8"/>
          <w:wAfter w:w="1290" w:type="pct"/>
          <w:trHeight w:val="1244"/>
        </w:trPr>
        <w:tc>
          <w:tcPr>
            <w:tcW w:w="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E6B4D" w:rsidRPr="00DA22D8" w:rsidRDefault="008E6B4D" w:rsidP="00A70B7A">
            <w:pPr>
              <w:spacing w:after="0" w:line="240" w:lineRule="auto"/>
              <w:jc w:val="center"/>
              <w:rPr>
                <w:rFonts w:ascii="Times New Roman" w:eastAsia="Times New Roman" w:hAnsi="Times New Roman" w:cs="Times New Roman"/>
                <w:b/>
                <w:bCs/>
                <w:color w:val="000000"/>
                <w:sz w:val="18"/>
                <w:szCs w:val="18"/>
                <w:lang w:eastAsia="ru-RU"/>
              </w:rPr>
            </w:pPr>
          </w:p>
        </w:tc>
        <w:tc>
          <w:tcPr>
            <w:tcW w:w="677"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5826BD">
            <w:pPr>
              <w:jc w:val="center"/>
              <w:rPr>
                <w:rFonts w:ascii="Times New Roman" w:hAnsi="Times New Roman" w:cs="Times New Roman"/>
                <w:b/>
                <w:sz w:val="18"/>
                <w:szCs w:val="18"/>
              </w:rPr>
            </w:pPr>
            <w:r w:rsidRPr="00DA22D8">
              <w:rPr>
                <w:rFonts w:ascii="Times New Roman" w:hAnsi="Times New Roman" w:cs="Times New Roman"/>
                <w:b/>
                <w:sz w:val="18"/>
                <w:szCs w:val="18"/>
              </w:rPr>
              <w:t>МНН</w:t>
            </w:r>
          </w:p>
        </w:tc>
        <w:tc>
          <w:tcPr>
            <w:tcW w:w="636"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5826BD">
            <w:pPr>
              <w:jc w:val="center"/>
              <w:rPr>
                <w:rFonts w:ascii="Times New Roman" w:hAnsi="Times New Roman" w:cs="Times New Roman"/>
                <w:b/>
                <w:sz w:val="18"/>
                <w:szCs w:val="18"/>
              </w:rPr>
            </w:pPr>
            <w:r w:rsidRPr="00DA22D8">
              <w:rPr>
                <w:rFonts w:ascii="Times New Roman" w:hAnsi="Times New Roman" w:cs="Times New Roman"/>
                <w:b/>
                <w:sz w:val="18"/>
                <w:szCs w:val="18"/>
              </w:rPr>
              <w:t>Лек</w:t>
            </w:r>
            <w:proofErr w:type="gramStart"/>
            <w:r w:rsidRPr="00DA22D8">
              <w:rPr>
                <w:rFonts w:ascii="Times New Roman" w:hAnsi="Times New Roman" w:cs="Times New Roman"/>
                <w:b/>
                <w:sz w:val="18"/>
                <w:szCs w:val="18"/>
              </w:rPr>
              <w:t>.</w:t>
            </w:r>
            <w:proofErr w:type="gramEnd"/>
            <w:r w:rsidRPr="00DA22D8">
              <w:rPr>
                <w:rFonts w:ascii="Times New Roman" w:hAnsi="Times New Roman" w:cs="Times New Roman"/>
                <w:b/>
                <w:sz w:val="18"/>
                <w:szCs w:val="18"/>
              </w:rPr>
              <w:t xml:space="preserve"> </w:t>
            </w:r>
            <w:proofErr w:type="gramStart"/>
            <w:r w:rsidRPr="00DA22D8">
              <w:rPr>
                <w:rFonts w:ascii="Times New Roman" w:hAnsi="Times New Roman" w:cs="Times New Roman"/>
                <w:b/>
                <w:sz w:val="18"/>
                <w:szCs w:val="18"/>
              </w:rPr>
              <w:t>ф</w:t>
            </w:r>
            <w:proofErr w:type="gramEnd"/>
            <w:r w:rsidRPr="00DA22D8">
              <w:rPr>
                <w:rFonts w:ascii="Times New Roman" w:hAnsi="Times New Roman" w:cs="Times New Roman"/>
                <w:b/>
                <w:sz w:val="18"/>
                <w:szCs w:val="18"/>
              </w:rPr>
              <w:t>орма/ дозировка/ упаковка</w:t>
            </w:r>
          </w:p>
        </w:tc>
        <w:tc>
          <w:tcPr>
            <w:tcW w:w="1130" w:type="pct"/>
            <w:tcBorders>
              <w:top w:val="single" w:sz="4" w:space="0" w:color="auto"/>
              <w:left w:val="nil"/>
              <w:bottom w:val="single" w:sz="4" w:space="0" w:color="auto"/>
              <w:right w:val="nil"/>
            </w:tcBorders>
            <w:shd w:val="clear" w:color="auto" w:fill="auto"/>
            <w:vAlign w:val="center"/>
          </w:tcPr>
          <w:p w:rsidR="008E6B4D" w:rsidRPr="00DA22D8" w:rsidRDefault="008E6B4D" w:rsidP="005826BD">
            <w:pPr>
              <w:jc w:val="center"/>
              <w:rPr>
                <w:rFonts w:ascii="Times New Roman" w:hAnsi="Times New Roman" w:cs="Times New Roman"/>
                <w:b/>
                <w:sz w:val="18"/>
                <w:szCs w:val="18"/>
              </w:rPr>
            </w:pPr>
            <w:proofErr w:type="gramStart"/>
            <w:r w:rsidRPr="00DA22D8">
              <w:rPr>
                <w:rFonts w:ascii="Times New Roman" w:hAnsi="Times New Roman" w:cs="Times New Roman"/>
                <w:b/>
                <w:sz w:val="18"/>
                <w:szCs w:val="18"/>
              </w:rPr>
              <w:t>Владелец РУ/ производитель/ упаковщик/ Выпускающий контроль (</w:t>
            </w:r>
            <w:proofErr w:type="spellStart"/>
            <w:r w:rsidRPr="00DA22D8">
              <w:rPr>
                <w:rFonts w:ascii="Times New Roman" w:hAnsi="Times New Roman" w:cs="Times New Roman"/>
                <w:b/>
                <w:sz w:val="18"/>
                <w:szCs w:val="18"/>
              </w:rPr>
              <w:t>инн</w:t>
            </w:r>
            <w:proofErr w:type="spellEnd"/>
            <w:r w:rsidRPr="00DA22D8">
              <w:rPr>
                <w:rFonts w:ascii="Times New Roman" w:hAnsi="Times New Roman" w:cs="Times New Roman"/>
                <w:b/>
                <w:sz w:val="18"/>
                <w:szCs w:val="18"/>
              </w:rPr>
              <w:t>/ватин</w:t>
            </w:r>
            <w:proofErr w:type="gramEnd"/>
          </w:p>
        </w:tc>
        <w:tc>
          <w:tcPr>
            <w:tcW w:w="212" w:type="pct"/>
            <w:tcBorders>
              <w:top w:val="single" w:sz="4" w:space="0" w:color="auto"/>
              <w:left w:val="single" w:sz="4" w:space="0" w:color="auto"/>
              <w:bottom w:val="single" w:sz="4" w:space="0" w:color="auto"/>
              <w:right w:val="single" w:sz="4" w:space="0" w:color="auto"/>
            </w:tcBorders>
            <w:vAlign w:val="center"/>
          </w:tcPr>
          <w:p w:rsidR="008E6B4D" w:rsidRPr="00DA22D8" w:rsidRDefault="008E6B4D" w:rsidP="005826BD">
            <w:pPr>
              <w:jc w:val="center"/>
              <w:rPr>
                <w:rFonts w:ascii="Times New Roman" w:hAnsi="Times New Roman" w:cs="Times New Roman"/>
                <w:b/>
                <w:sz w:val="18"/>
                <w:szCs w:val="18"/>
              </w:rPr>
            </w:pPr>
            <w:r w:rsidRPr="00DA22D8">
              <w:rPr>
                <w:rFonts w:ascii="Times New Roman" w:hAnsi="Times New Roman" w:cs="Times New Roman"/>
                <w:b/>
                <w:sz w:val="18"/>
                <w:szCs w:val="18"/>
              </w:rPr>
              <w:t>Предельная цена руб. без НДС</w:t>
            </w:r>
          </w:p>
        </w:tc>
        <w:tc>
          <w:tcPr>
            <w:tcW w:w="460"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5826BD">
            <w:pPr>
              <w:jc w:val="center"/>
              <w:rPr>
                <w:rFonts w:ascii="Times New Roman" w:hAnsi="Times New Roman" w:cs="Times New Roman"/>
                <w:b/>
                <w:sz w:val="18"/>
                <w:szCs w:val="18"/>
              </w:rPr>
            </w:pPr>
            <w:r w:rsidRPr="008E6B4D">
              <w:rPr>
                <w:rFonts w:ascii="Times New Roman" w:hAnsi="Times New Roman" w:cs="Times New Roman"/>
                <w:b/>
                <w:sz w:val="18"/>
                <w:szCs w:val="18"/>
              </w:rPr>
              <w:t xml:space="preserve">№ РУ  </w:t>
            </w:r>
            <w:r w:rsidRPr="00DA22D8">
              <w:rPr>
                <w:rFonts w:ascii="Times New Roman" w:hAnsi="Times New Roman" w:cs="Times New Roman"/>
                <w:b/>
                <w:sz w:val="18"/>
                <w:szCs w:val="18"/>
              </w:rPr>
              <w:t>Дата регистрации цены (№ решения)</w:t>
            </w:r>
          </w:p>
        </w:tc>
        <w:tc>
          <w:tcPr>
            <w:tcW w:w="176" w:type="pct"/>
            <w:tcBorders>
              <w:top w:val="single" w:sz="4" w:space="0" w:color="auto"/>
              <w:left w:val="nil"/>
              <w:bottom w:val="single" w:sz="4" w:space="0" w:color="auto"/>
              <w:right w:val="single" w:sz="4" w:space="0" w:color="000000"/>
            </w:tcBorders>
            <w:shd w:val="clear" w:color="auto" w:fill="auto"/>
            <w:vAlign w:val="center"/>
          </w:tcPr>
          <w:p w:rsidR="008E6B4D" w:rsidRPr="00DA22D8" w:rsidRDefault="008E6B4D" w:rsidP="005826BD">
            <w:pPr>
              <w:jc w:val="center"/>
              <w:rPr>
                <w:rFonts w:ascii="Times New Roman" w:hAnsi="Times New Roman" w:cs="Times New Roman"/>
                <w:b/>
                <w:sz w:val="18"/>
                <w:szCs w:val="18"/>
              </w:rPr>
            </w:pPr>
            <w:proofErr w:type="spellStart"/>
            <w:r w:rsidRPr="00DA22D8">
              <w:rPr>
                <w:rFonts w:ascii="Times New Roman" w:hAnsi="Times New Roman" w:cs="Times New Roman"/>
                <w:b/>
                <w:sz w:val="18"/>
                <w:szCs w:val="18"/>
              </w:rPr>
              <w:t>Ед</w:t>
            </w:r>
            <w:proofErr w:type="gramStart"/>
            <w:r w:rsidRPr="00DA22D8">
              <w:rPr>
                <w:rFonts w:ascii="Times New Roman" w:hAnsi="Times New Roman" w:cs="Times New Roman"/>
                <w:b/>
                <w:sz w:val="18"/>
                <w:szCs w:val="18"/>
              </w:rPr>
              <w:t>.и</w:t>
            </w:r>
            <w:proofErr w:type="gramEnd"/>
            <w:r w:rsidRPr="00DA22D8">
              <w:rPr>
                <w:rFonts w:ascii="Times New Roman" w:hAnsi="Times New Roman" w:cs="Times New Roman"/>
                <w:b/>
                <w:sz w:val="18"/>
                <w:szCs w:val="18"/>
              </w:rPr>
              <w:t>зм</w:t>
            </w:r>
            <w:proofErr w:type="spellEnd"/>
            <w:r w:rsidRPr="00DA22D8">
              <w:rPr>
                <w:rFonts w:ascii="Times New Roman" w:hAnsi="Times New Roman" w:cs="Times New Roman"/>
                <w:b/>
                <w:sz w:val="18"/>
                <w:szCs w:val="18"/>
              </w:rPr>
              <w:t>. для расчета</w:t>
            </w:r>
          </w:p>
        </w:tc>
        <w:tc>
          <w:tcPr>
            <w:tcW w:w="283" w:type="pct"/>
            <w:tcBorders>
              <w:top w:val="single" w:sz="4" w:space="0" w:color="auto"/>
              <w:left w:val="nil"/>
              <w:bottom w:val="single" w:sz="4" w:space="0" w:color="auto"/>
              <w:right w:val="single" w:sz="4" w:space="0" w:color="auto"/>
            </w:tcBorders>
            <w:shd w:val="clear" w:color="auto" w:fill="auto"/>
            <w:vAlign w:val="center"/>
          </w:tcPr>
          <w:p w:rsidR="008E6B4D" w:rsidRPr="00DA22D8" w:rsidRDefault="008E6B4D" w:rsidP="00AF0FFC">
            <w:pPr>
              <w:jc w:val="center"/>
              <w:rPr>
                <w:rFonts w:ascii="Times New Roman" w:hAnsi="Times New Roman" w:cs="Times New Roman"/>
                <w:b/>
                <w:sz w:val="18"/>
                <w:szCs w:val="18"/>
              </w:rPr>
            </w:pPr>
            <w:r w:rsidRPr="00DA22D8">
              <w:rPr>
                <w:rFonts w:ascii="Times New Roman" w:hAnsi="Times New Roman" w:cs="Times New Roman"/>
                <w:b/>
                <w:sz w:val="18"/>
                <w:szCs w:val="18"/>
              </w:rPr>
              <w:t xml:space="preserve">Цена за </w:t>
            </w:r>
            <w:proofErr w:type="spellStart"/>
            <w:proofErr w:type="gramStart"/>
            <w:r w:rsidRPr="00DA22D8">
              <w:rPr>
                <w:rFonts w:ascii="Times New Roman" w:hAnsi="Times New Roman" w:cs="Times New Roman"/>
                <w:b/>
                <w:sz w:val="18"/>
                <w:szCs w:val="18"/>
              </w:rPr>
              <w:t>ед</w:t>
            </w:r>
            <w:proofErr w:type="spellEnd"/>
            <w:proofErr w:type="gramEnd"/>
            <w:r w:rsidRPr="00DA22D8">
              <w:rPr>
                <w:rFonts w:ascii="Times New Roman" w:hAnsi="Times New Roman" w:cs="Times New Roman"/>
                <w:b/>
                <w:sz w:val="18"/>
                <w:szCs w:val="18"/>
              </w:rPr>
              <w:t xml:space="preserve"> для расчёта, </w:t>
            </w:r>
            <w:proofErr w:type="spellStart"/>
            <w:r w:rsidRPr="00DA22D8">
              <w:rPr>
                <w:rFonts w:ascii="Times New Roman" w:hAnsi="Times New Roman" w:cs="Times New Roman"/>
                <w:b/>
                <w:sz w:val="18"/>
                <w:szCs w:val="18"/>
              </w:rPr>
              <w:t>руб</w:t>
            </w:r>
            <w:proofErr w:type="spellEnd"/>
          </w:p>
        </w:tc>
      </w:tr>
      <w:tr w:rsidR="00174E90" w:rsidRPr="004C5663" w:rsidTr="00AE7C3B">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1</w:t>
            </w:r>
          </w:p>
        </w:tc>
        <w:tc>
          <w:tcPr>
            <w:tcW w:w="677"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color w:val="000000"/>
                <w:sz w:val="20"/>
                <w:szCs w:val="20"/>
              </w:rPr>
            </w:pPr>
            <w:r w:rsidRPr="003E415B">
              <w:rPr>
                <w:rFonts w:ascii="Times New Roman" w:hAnsi="Times New Roman" w:cs="Times New Roman"/>
                <w:color w:val="000000"/>
                <w:sz w:val="20"/>
                <w:szCs w:val="20"/>
              </w:rPr>
              <w:t xml:space="preserve"> ИНСУЛИН РАСТВОРИМЫЙ (ЧЕЛОВЕЧЕСКИЙ ГЕННО-ИНЖЕНЕРНЫЙ)</w:t>
            </w:r>
          </w:p>
        </w:tc>
        <w:tc>
          <w:tcPr>
            <w:tcW w:w="636" w:type="pct"/>
            <w:tcBorders>
              <w:top w:val="single" w:sz="4" w:space="0" w:color="auto"/>
              <w:left w:val="nil"/>
              <w:bottom w:val="single" w:sz="4" w:space="0" w:color="auto"/>
              <w:right w:val="single" w:sz="4" w:space="0" w:color="auto"/>
            </w:tcBorders>
            <w:shd w:val="clear" w:color="auto" w:fill="auto"/>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раствор для инъекций, 100 МЕ/мл, 10 мл - флаконы (1)  - пачка  картонная</w:t>
            </w:r>
          </w:p>
        </w:tc>
        <w:tc>
          <w:tcPr>
            <w:tcW w:w="1130" w:type="pct"/>
            <w:tcBorders>
              <w:top w:val="single" w:sz="4" w:space="0" w:color="auto"/>
              <w:left w:val="nil"/>
              <w:bottom w:val="single" w:sz="4" w:space="0" w:color="auto"/>
              <w:right w:val="nil"/>
            </w:tcBorders>
            <w:shd w:val="clear" w:color="auto" w:fill="auto"/>
            <w:vAlign w:val="bottom"/>
          </w:tcPr>
          <w:p w:rsidR="00174E90" w:rsidRPr="003E415B" w:rsidRDefault="00174E90" w:rsidP="003E415B">
            <w:pPr>
              <w:spacing w:line="240" w:lineRule="auto"/>
              <w:rPr>
                <w:rFonts w:ascii="Times New Roman" w:hAnsi="Times New Roman" w:cs="Times New Roman"/>
                <w:sz w:val="20"/>
                <w:szCs w:val="20"/>
              </w:rPr>
            </w:pPr>
            <w:proofErr w:type="spellStart"/>
            <w:r w:rsidRPr="003E415B">
              <w:rPr>
                <w:rFonts w:ascii="Times New Roman" w:hAnsi="Times New Roman" w:cs="Times New Roman"/>
                <w:sz w:val="20"/>
                <w:szCs w:val="20"/>
              </w:rPr>
              <w:t>Вл</w:t>
            </w:r>
            <w:proofErr w:type="gramStart"/>
            <w:r w:rsidRPr="003E415B">
              <w:rPr>
                <w:rFonts w:ascii="Times New Roman" w:hAnsi="Times New Roman" w:cs="Times New Roman"/>
                <w:sz w:val="20"/>
                <w:szCs w:val="20"/>
              </w:rPr>
              <w:t>.В</w:t>
            </w:r>
            <w:proofErr w:type="gramEnd"/>
            <w:r w:rsidRPr="003E415B">
              <w:rPr>
                <w:rFonts w:ascii="Times New Roman" w:hAnsi="Times New Roman" w:cs="Times New Roman"/>
                <w:sz w:val="20"/>
                <w:szCs w:val="20"/>
              </w:rPr>
              <w:t>окхард</w:t>
            </w:r>
            <w:proofErr w:type="spellEnd"/>
            <w:r w:rsidRPr="003E415B">
              <w:rPr>
                <w:rFonts w:ascii="Times New Roman" w:hAnsi="Times New Roman" w:cs="Times New Roman"/>
                <w:sz w:val="20"/>
                <w:szCs w:val="20"/>
              </w:rPr>
              <w:t xml:space="preserve"> Лимитед, Индия (AAACW2472M); </w:t>
            </w:r>
            <w:proofErr w:type="spellStart"/>
            <w:r w:rsidRPr="003E415B">
              <w:rPr>
                <w:rFonts w:ascii="Times New Roman" w:hAnsi="Times New Roman" w:cs="Times New Roman"/>
                <w:sz w:val="20"/>
                <w:szCs w:val="20"/>
              </w:rPr>
              <w:t>Перв.Уп.Пр.Вокхард</w:t>
            </w:r>
            <w:proofErr w:type="spellEnd"/>
            <w:r w:rsidRPr="003E415B">
              <w:rPr>
                <w:rFonts w:ascii="Times New Roman" w:hAnsi="Times New Roman" w:cs="Times New Roman"/>
                <w:sz w:val="20"/>
                <w:szCs w:val="20"/>
              </w:rPr>
              <w:t xml:space="preserve"> Лимитед, Индия; </w:t>
            </w:r>
            <w:proofErr w:type="spellStart"/>
            <w:r w:rsidRPr="003E415B">
              <w:rPr>
                <w:rFonts w:ascii="Times New Roman" w:hAnsi="Times New Roman" w:cs="Times New Roman"/>
                <w:sz w:val="20"/>
                <w:szCs w:val="20"/>
              </w:rPr>
              <w:t>Вып.к.Втор.Уп.ООО</w:t>
            </w:r>
            <w:proofErr w:type="spellEnd"/>
            <w:r w:rsidRPr="003E415B">
              <w:rPr>
                <w:rFonts w:ascii="Times New Roman" w:hAnsi="Times New Roman" w:cs="Times New Roman"/>
                <w:sz w:val="20"/>
                <w:szCs w:val="20"/>
              </w:rPr>
              <w:t xml:space="preserve"> "</w:t>
            </w:r>
            <w:proofErr w:type="spellStart"/>
            <w:r w:rsidRPr="003E415B">
              <w:rPr>
                <w:rFonts w:ascii="Times New Roman" w:hAnsi="Times New Roman" w:cs="Times New Roman"/>
                <w:sz w:val="20"/>
                <w:szCs w:val="20"/>
              </w:rPr>
              <w:t>Добролек</w:t>
            </w:r>
            <w:proofErr w:type="spellEnd"/>
            <w:r w:rsidRPr="003E415B">
              <w:rPr>
                <w:rFonts w:ascii="Times New Roman" w:hAnsi="Times New Roman" w:cs="Times New Roman"/>
                <w:sz w:val="20"/>
                <w:szCs w:val="20"/>
              </w:rPr>
              <w:t>", Россия;</w:t>
            </w:r>
          </w:p>
        </w:tc>
        <w:tc>
          <w:tcPr>
            <w:tcW w:w="212"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228,05</w:t>
            </w:r>
          </w:p>
        </w:tc>
        <w:tc>
          <w:tcPr>
            <w:tcW w:w="460" w:type="pct"/>
            <w:tcBorders>
              <w:top w:val="single" w:sz="4" w:space="0" w:color="auto"/>
              <w:left w:val="nil"/>
              <w:bottom w:val="single" w:sz="4" w:space="0" w:color="auto"/>
              <w:right w:val="single" w:sz="4" w:space="0" w:color="auto"/>
            </w:tcBorders>
            <w:shd w:val="clear" w:color="auto" w:fill="auto"/>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 xml:space="preserve">ЛП-000293 "17.09.2020 </w:t>
            </w:r>
          </w:p>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 xml:space="preserve"> 376/20-20-ОПР"</w:t>
            </w:r>
          </w:p>
        </w:tc>
        <w:tc>
          <w:tcPr>
            <w:tcW w:w="176" w:type="pct"/>
            <w:tcBorders>
              <w:top w:val="single" w:sz="4" w:space="0" w:color="auto"/>
              <w:left w:val="nil"/>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sz w:val="20"/>
                <w:szCs w:val="20"/>
              </w:rPr>
            </w:pPr>
            <w:proofErr w:type="spellStart"/>
            <w:proofErr w:type="gramStart"/>
            <w:r w:rsidRPr="003E415B">
              <w:rPr>
                <w:rFonts w:ascii="Times New Roman" w:hAnsi="Times New Roman" w:cs="Times New Roman"/>
                <w:sz w:val="20"/>
                <w:szCs w:val="20"/>
              </w:rPr>
              <w:t>шт</w:t>
            </w:r>
            <w:proofErr w:type="spellEnd"/>
            <w:proofErr w:type="gramEnd"/>
          </w:p>
        </w:tc>
        <w:tc>
          <w:tcPr>
            <w:tcW w:w="283"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22,81</w:t>
            </w:r>
          </w:p>
        </w:tc>
        <w:tc>
          <w:tcPr>
            <w:tcW w:w="59" w:type="pct"/>
            <w:vAlign w:val="center"/>
          </w:tcPr>
          <w:p w:rsidR="00174E90" w:rsidRPr="00892C6E" w:rsidRDefault="00174E90" w:rsidP="00892C6E">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5" w:type="pct"/>
            <w:vAlign w:val="center"/>
          </w:tcPr>
          <w:p w:rsidR="00174E90" w:rsidRPr="00E33450" w:rsidRDefault="00174E90" w:rsidP="00AE7C3B">
            <w:pPr>
              <w:jc w:val="center"/>
              <w:rPr>
                <w:rFonts w:ascii="Times New Roman" w:hAnsi="Times New Roman" w:cs="Times New Roman"/>
                <w:b/>
                <w:sz w:val="20"/>
                <w:szCs w:val="20"/>
              </w:rPr>
            </w:pPr>
          </w:p>
        </w:tc>
      </w:tr>
      <w:tr w:rsidR="00174E90" w:rsidRPr="004C5663" w:rsidTr="00892C6E">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2</w:t>
            </w:r>
          </w:p>
        </w:tc>
        <w:tc>
          <w:tcPr>
            <w:tcW w:w="677"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color w:val="000000"/>
                <w:sz w:val="20"/>
                <w:szCs w:val="20"/>
              </w:rPr>
            </w:pPr>
            <w:r w:rsidRPr="003E415B">
              <w:rPr>
                <w:rFonts w:ascii="Times New Roman" w:hAnsi="Times New Roman" w:cs="Times New Roman"/>
                <w:color w:val="000000"/>
                <w:sz w:val="20"/>
                <w:szCs w:val="20"/>
              </w:rPr>
              <w:t>ИНСУЛИН-ИЗОФАН (ЧЕЛОВЕЧЕСКИЙ ГЕННО-ИНЖЕНЕРНЫЙ)</w:t>
            </w:r>
          </w:p>
        </w:tc>
        <w:tc>
          <w:tcPr>
            <w:tcW w:w="636" w:type="pct"/>
            <w:tcBorders>
              <w:top w:val="single" w:sz="4" w:space="0" w:color="auto"/>
              <w:left w:val="nil"/>
              <w:bottom w:val="single" w:sz="4" w:space="0" w:color="auto"/>
              <w:right w:val="single" w:sz="4" w:space="0" w:color="auto"/>
            </w:tcBorders>
            <w:shd w:val="clear" w:color="auto" w:fill="auto"/>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суспензия для подкожного введения, 100 МЕ/мл, 10 мл - флаконы (1)  - пачка  картонная</w:t>
            </w:r>
          </w:p>
        </w:tc>
        <w:tc>
          <w:tcPr>
            <w:tcW w:w="1130" w:type="pct"/>
            <w:tcBorders>
              <w:top w:val="single" w:sz="4" w:space="0" w:color="auto"/>
              <w:left w:val="nil"/>
              <w:bottom w:val="single" w:sz="4" w:space="0" w:color="auto"/>
              <w:right w:val="nil"/>
            </w:tcBorders>
            <w:shd w:val="clear" w:color="auto" w:fill="auto"/>
            <w:vAlign w:val="center"/>
          </w:tcPr>
          <w:p w:rsidR="00174E90" w:rsidRPr="003E415B" w:rsidRDefault="00174E90" w:rsidP="003E415B">
            <w:pPr>
              <w:spacing w:line="240" w:lineRule="auto"/>
              <w:jc w:val="center"/>
              <w:rPr>
                <w:rFonts w:ascii="Times New Roman" w:hAnsi="Times New Roman" w:cs="Times New Roman"/>
                <w:sz w:val="20"/>
                <w:szCs w:val="20"/>
              </w:rPr>
            </w:pPr>
            <w:proofErr w:type="spellStart"/>
            <w:r w:rsidRPr="003E415B">
              <w:rPr>
                <w:rFonts w:ascii="Times New Roman" w:hAnsi="Times New Roman" w:cs="Times New Roman"/>
                <w:sz w:val="20"/>
                <w:szCs w:val="20"/>
              </w:rPr>
              <w:t>Вл</w:t>
            </w:r>
            <w:proofErr w:type="gramStart"/>
            <w:r w:rsidRPr="003E415B">
              <w:rPr>
                <w:rFonts w:ascii="Times New Roman" w:hAnsi="Times New Roman" w:cs="Times New Roman"/>
                <w:sz w:val="20"/>
                <w:szCs w:val="20"/>
              </w:rPr>
              <w:t>.В</w:t>
            </w:r>
            <w:proofErr w:type="gramEnd"/>
            <w:r w:rsidRPr="003E415B">
              <w:rPr>
                <w:rFonts w:ascii="Times New Roman" w:hAnsi="Times New Roman" w:cs="Times New Roman"/>
                <w:sz w:val="20"/>
                <w:szCs w:val="20"/>
              </w:rPr>
              <w:t>окхард</w:t>
            </w:r>
            <w:proofErr w:type="spellEnd"/>
            <w:r w:rsidRPr="003E415B">
              <w:rPr>
                <w:rFonts w:ascii="Times New Roman" w:hAnsi="Times New Roman" w:cs="Times New Roman"/>
                <w:sz w:val="20"/>
                <w:szCs w:val="20"/>
              </w:rPr>
              <w:t xml:space="preserve"> Лимитед, Индия (AAACW2472M); </w:t>
            </w:r>
            <w:proofErr w:type="spellStart"/>
            <w:r w:rsidRPr="003E415B">
              <w:rPr>
                <w:rFonts w:ascii="Times New Roman" w:hAnsi="Times New Roman" w:cs="Times New Roman"/>
                <w:sz w:val="20"/>
                <w:szCs w:val="20"/>
              </w:rPr>
              <w:t>Перв.Уп.Пр.Вокхард</w:t>
            </w:r>
            <w:proofErr w:type="spellEnd"/>
            <w:r w:rsidRPr="003E415B">
              <w:rPr>
                <w:rFonts w:ascii="Times New Roman" w:hAnsi="Times New Roman" w:cs="Times New Roman"/>
                <w:sz w:val="20"/>
                <w:szCs w:val="20"/>
              </w:rPr>
              <w:t xml:space="preserve"> Лимитед, Индия; </w:t>
            </w:r>
            <w:proofErr w:type="spellStart"/>
            <w:r w:rsidRPr="003E415B">
              <w:rPr>
                <w:rFonts w:ascii="Times New Roman" w:hAnsi="Times New Roman" w:cs="Times New Roman"/>
                <w:sz w:val="20"/>
                <w:szCs w:val="20"/>
              </w:rPr>
              <w:t>Вып.к.Втор.Уп.ООО</w:t>
            </w:r>
            <w:proofErr w:type="spellEnd"/>
            <w:r w:rsidRPr="003E415B">
              <w:rPr>
                <w:rFonts w:ascii="Times New Roman" w:hAnsi="Times New Roman" w:cs="Times New Roman"/>
                <w:sz w:val="20"/>
                <w:szCs w:val="20"/>
              </w:rPr>
              <w:t xml:space="preserve"> "</w:t>
            </w:r>
            <w:proofErr w:type="spellStart"/>
            <w:r w:rsidRPr="003E415B">
              <w:rPr>
                <w:rFonts w:ascii="Times New Roman" w:hAnsi="Times New Roman" w:cs="Times New Roman"/>
                <w:sz w:val="20"/>
                <w:szCs w:val="20"/>
              </w:rPr>
              <w:t>Добролек</w:t>
            </w:r>
            <w:proofErr w:type="spellEnd"/>
            <w:r w:rsidRPr="003E415B">
              <w:rPr>
                <w:rFonts w:ascii="Times New Roman" w:hAnsi="Times New Roman" w:cs="Times New Roman"/>
                <w:sz w:val="20"/>
                <w:szCs w:val="20"/>
              </w:rPr>
              <w:t>", Россия;</w:t>
            </w:r>
          </w:p>
        </w:tc>
        <w:tc>
          <w:tcPr>
            <w:tcW w:w="212"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228,05</w:t>
            </w:r>
          </w:p>
        </w:tc>
        <w:tc>
          <w:tcPr>
            <w:tcW w:w="460" w:type="pct"/>
            <w:tcBorders>
              <w:top w:val="single" w:sz="4" w:space="0" w:color="auto"/>
              <w:left w:val="nil"/>
              <w:bottom w:val="single" w:sz="4" w:space="0" w:color="auto"/>
              <w:right w:val="single" w:sz="4" w:space="0" w:color="auto"/>
            </w:tcBorders>
            <w:shd w:val="clear" w:color="auto" w:fill="auto"/>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 xml:space="preserve">ЛП-000323 "22.10.2020 </w:t>
            </w:r>
          </w:p>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 xml:space="preserve"> 415/20-20-ОПР"</w:t>
            </w:r>
          </w:p>
        </w:tc>
        <w:tc>
          <w:tcPr>
            <w:tcW w:w="176" w:type="pct"/>
            <w:tcBorders>
              <w:top w:val="single" w:sz="4" w:space="0" w:color="auto"/>
              <w:left w:val="nil"/>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174E90" w:rsidRPr="003E415B" w:rsidRDefault="00174E90" w:rsidP="003E415B">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22,81</w:t>
            </w:r>
          </w:p>
        </w:tc>
        <w:tc>
          <w:tcPr>
            <w:tcW w:w="59" w:type="pct"/>
            <w:vAlign w:val="center"/>
          </w:tcPr>
          <w:p w:rsidR="00174E90" w:rsidRPr="00892C6E" w:rsidRDefault="00174E90" w:rsidP="00892C6E">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6" w:type="pct"/>
            <w:vAlign w:val="center"/>
          </w:tcPr>
          <w:p w:rsidR="00174E90" w:rsidRPr="00E33450" w:rsidRDefault="00174E90" w:rsidP="00AE7C3B">
            <w:pPr>
              <w:jc w:val="center"/>
              <w:rPr>
                <w:rFonts w:ascii="Times New Roman" w:hAnsi="Times New Roman" w:cs="Times New Roman"/>
                <w:sz w:val="20"/>
                <w:szCs w:val="20"/>
              </w:rPr>
            </w:pPr>
          </w:p>
        </w:tc>
        <w:tc>
          <w:tcPr>
            <w:tcW w:w="175" w:type="pct"/>
            <w:vAlign w:val="center"/>
          </w:tcPr>
          <w:p w:rsidR="00174E90" w:rsidRPr="00E33450" w:rsidRDefault="00174E90" w:rsidP="00AE7C3B">
            <w:pPr>
              <w:jc w:val="center"/>
              <w:rPr>
                <w:rFonts w:ascii="Times New Roman" w:hAnsi="Times New Roman" w:cs="Times New Roman"/>
                <w:b/>
                <w:sz w:val="20"/>
                <w:szCs w:val="20"/>
              </w:rPr>
            </w:pPr>
          </w:p>
        </w:tc>
      </w:tr>
      <w:tr w:rsidR="003E415B" w:rsidRPr="004C5663" w:rsidTr="005F1696">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3</w:t>
            </w:r>
          </w:p>
        </w:tc>
        <w:tc>
          <w:tcPr>
            <w:tcW w:w="677"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ИНСУЛИН ЛИЗПРО</w:t>
            </w:r>
          </w:p>
        </w:tc>
        <w:tc>
          <w:tcPr>
            <w:tcW w:w="636" w:type="pct"/>
            <w:tcBorders>
              <w:top w:val="single" w:sz="4" w:space="0" w:color="auto"/>
              <w:left w:val="nil"/>
              <w:bottom w:val="single" w:sz="4" w:space="0" w:color="auto"/>
              <w:right w:val="single" w:sz="4" w:space="0" w:color="auto"/>
            </w:tcBorders>
            <w:shd w:val="clear" w:color="auto" w:fill="auto"/>
          </w:tcPr>
          <w:p w:rsidR="003E415B" w:rsidRPr="003E415B" w:rsidRDefault="003E415B" w:rsidP="003E415B">
            <w:pPr>
              <w:spacing w:line="240" w:lineRule="auto"/>
              <w:rPr>
                <w:rFonts w:ascii="Times New Roman" w:hAnsi="Times New Roman" w:cs="Times New Roman"/>
                <w:color w:val="000000"/>
                <w:sz w:val="20"/>
                <w:szCs w:val="20"/>
              </w:rPr>
            </w:pPr>
            <w:r w:rsidRPr="003E415B">
              <w:rPr>
                <w:rFonts w:ascii="Times New Roman" w:hAnsi="Times New Roman" w:cs="Times New Roman"/>
                <w:color w:val="000000"/>
                <w:sz w:val="20"/>
                <w:szCs w:val="20"/>
              </w:rPr>
              <w:t xml:space="preserve">раствор для внутривенного и подкожного введения, 100 МЕ/мл, 3 мл - картриджи в </w:t>
            </w:r>
            <w:proofErr w:type="gramStart"/>
            <w:r w:rsidRPr="003E415B">
              <w:rPr>
                <w:rFonts w:ascii="Times New Roman" w:hAnsi="Times New Roman" w:cs="Times New Roman"/>
                <w:color w:val="000000"/>
                <w:sz w:val="20"/>
                <w:szCs w:val="20"/>
              </w:rPr>
              <w:t>шприц-ручках</w:t>
            </w:r>
            <w:proofErr w:type="gramEnd"/>
            <w:r w:rsidRPr="003E415B">
              <w:rPr>
                <w:rFonts w:ascii="Times New Roman" w:hAnsi="Times New Roman" w:cs="Times New Roman"/>
                <w:color w:val="000000"/>
                <w:sz w:val="20"/>
                <w:szCs w:val="20"/>
              </w:rPr>
              <w:t xml:space="preserve"> </w:t>
            </w:r>
            <w:proofErr w:type="spellStart"/>
            <w:r w:rsidRPr="003E415B">
              <w:rPr>
                <w:rFonts w:ascii="Times New Roman" w:hAnsi="Times New Roman" w:cs="Times New Roman"/>
                <w:color w:val="000000"/>
                <w:sz w:val="20"/>
                <w:szCs w:val="20"/>
              </w:rPr>
              <w:t>Ринастра</w:t>
            </w:r>
            <w:proofErr w:type="spellEnd"/>
            <w:r w:rsidRPr="003E415B">
              <w:rPr>
                <w:rFonts w:ascii="Times New Roman" w:hAnsi="Times New Roman" w:cs="Times New Roman"/>
                <w:color w:val="000000"/>
                <w:sz w:val="20"/>
                <w:szCs w:val="20"/>
              </w:rPr>
              <w:t>® II (5)  - пачки картонные</w:t>
            </w:r>
          </w:p>
        </w:tc>
        <w:tc>
          <w:tcPr>
            <w:tcW w:w="1130" w:type="pct"/>
            <w:tcBorders>
              <w:top w:val="single" w:sz="4" w:space="0" w:color="auto"/>
              <w:left w:val="nil"/>
              <w:bottom w:val="single" w:sz="4" w:space="0" w:color="auto"/>
              <w:right w:val="nil"/>
            </w:tcBorders>
            <w:shd w:val="clear" w:color="auto" w:fill="auto"/>
          </w:tcPr>
          <w:p w:rsidR="003E415B" w:rsidRPr="003E415B" w:rsidRDefault="003E415B" w:rsidP="003E415B">
            <w:pPr>
              <w:spacing w:line="240" w:lineRule="auto"/>
              <w:rPr>
                <w:rFonts w:ascii="Times New Roman" w:hAnsi="Times New Roman" w:cs="Times New Roman"/>
                <w:color w:val="000000"/>
                <w:sz w:val="20"/>
                <w:szCs w:val="20"/>
              </w:rPr>
            </w:pPr>
            <w:proofErr w:type="spellStart"/>
            <w:r w:rsidRPr="003E415B">
              <w:rPr>
                <w:rFonts w:ascii="Times New Roman" w:hAnsi="Times New Roman" w:cs="Times New Roman"/>
                <w:color w:val="000000"/>
                <w:sz w:val="20"/>
                <w:szCs w:val="20"/>
              </w:rPr>
              <w:t>Вл</w:t>
            </w:r>
            <w:proofErr w:type="gramStart"/>
            <w:r w:rsidRPr="003E415B">
              <w:rPr>
                <w:rFonts w:ascii="Times New Roman" w:hAnsi="Times New Roman" w:cs="Times New Roman"/>
                <w:color w:val="000000"/>
                <w:sz w:val="20"/>
                <w:szCs w:val="20"/>
              </w:rPr>
              <w:t>.В</w:t>
            </w:r>
            <w:proofErr w:type="gramEnd"/>
            <w:r w:rsidRPr="003E415B">
              <w:rPr>
                <w:rFonts w:ascii="Times New Roman" w:hAnsi="Times New Roman" w:cs="Times New Roman"/>
                <w:color w:val="000000"/>
                <w:sz w:val="20"/>
                <w:szCs w:val="20"/>
              </w:rPr>
              <w:t>ып.к.Перв.Уп.Втор.Уп.Пр.Общество</w:t>
            </w:r>
            <w:proofErr w:type="spellEnd"/>
            <w:r w:rsidRPr="003E415B">
              <w:rPr>
                <w:rFonts w:ascii="Times New Roman" w:hAnsi="Times New Roman" w:cs="Times New Roman"/>
                <w:color w:val="000000"/>
                <w:sz w:val="20"/>
                <w:szCs w:val="20"/>
              </w:rPr>
              <w:t xml:space="preserve"> с ограниченной ответственностью "ГЕРОФАРМ" (ООО "ГЕРОФАРМ"), Россия (7826043970); </w:t>
            </w:r>
          </w:p>
        </w:tc>
        <w:tc>
          <w:tcPr>
            <w:tcW w:w="212"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1 358,00</w:t>
            </w:r>
          </w:p>
        </w:tc>
        <w:tc>
          <w:tcPr>
            <w:tcW w:w="460"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ЛП-№(000346)-(РГ-</w:t>
            </w:r>
            <w:proofErr w:type="gramStart"/>
            <w:r w:rsidRPr="003E415B">
              <w:rPr>
                <w:rFonts w:ascii="Times New Roman" w:hAnsi="Times New Roman" w:cs="Times New Roman"/>
                <w:sz w:val="20"/>
                <w:szCs w:val="20"/>
              </w:rPr>
              <w:t>RU</w:t>
            </w:r>
            <w:proofErr w:type="gramEnd"/>
            <w:r w:rsidRPr="003E415B">
              <w:rPr>
                <w:rFonts w:ascii="Times New Roman" w:hAnsi="Times New Roman" w:cs="Times New Roman"/>
                <w:sz w:val="20"/>
                <w:szCs w:val="20"/>
              </w:rPr>
              <w:t xml:space="preserve">) "13.06.2024 </w:t>
            </w:r>
          </w:p>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25-7-4288411-сниж"</w:t>
            </w:r>
          </w:p>
        </w:tc>
        <w:tc>
          <w:tcPr>
            <w:tcW w:w="176" w:type="pct"/>
            <w:tcBorders>
              <w:top w:val="single" w:sz="4" w:space="0" w:color="auto"/>
              <w:left w:val="nil"/>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90,53</w:t>
            </w:r>
          </w:p>
        </w:tc>
        <w:tc>
          <w:tcPr>
            <w:tcW w:w="59" w:type="pct"/>
            <w:vAlign w:val="center"/>
          </w:tcPr>
          <w:p w:rsidR="003E415B" w:rsidRPr="003E415B" w:rsidRDefault="003E415B" w:rsidP="00892C6E">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5" w:type="pct"/>
            <w:vAlign w:val="center"/>
          </w:tcPr>
          <w:p w:rsidR="003E415B" w:rsidRPr="00E33450" w:rsidRDefault="003E415B" w:rsidP="00AE7C3B">
            <w:pPr>
              <w:jc w:val="center"/>
              <w:rPr>
                <w:rFonts w:ascii="Times New Roman" w:hAnsi="Times New Roman" w:cs="Times New Roman"/>
                <w:b/>
                <w:sz w:val="20"/>
                <w:szCs w:val="20"/>
              </w:rPr>
            </w:pPr>
          </w:p>
        </w:tc>
      </w:tr>
      <w:tr w:rsidR="003E415B" w:rsidRPr="004C5663" w:rsidTr="00AE7C3B">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lastRenderedPageBreak/>
              <w:t>4</w:t>
            </w:r>
          </w:p>
        </w:tc>
        <w:tc>
          <w:tcPr>
            <w:tcW w:w="677"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ИНСУЛИН АСПАРТ</w:t>
            </w:r>
          </w:p>
        </w:tc>
        <w:tc>
          <w:tcPr>
            <w:tcW w:w="636" w:type="pct"/>
            <w:tcBorders>
              <w:top w:val="single" w:sz="4" w:space="0" w:color="auto"/>
              <w:left w:val="nil"/>
              <w:bottom w:val="single" w:sz="4" w:space="0" w:color="auto"/>
              <w:right w:val="single" w:sz="4" w:space="0" w:color="auto"/>
            </w:tcBorders>
            <w:shd w:val="clear" w:color="auto" w:fill="auto"/>
          </w:tcPr>
          <w:p w:rsidR="003E415B" w:rsidRPr="003E415B" w:rsidRDefault="003E415B" w:rsidP="003E415B">
            <w:pPr>
              <w:spacing w:line="240" w:lineRule="auto"/>
              <w:rPr>
                <w:rFonts w:ascii="Times New Roman" w:hAnsi="Times New Roman" w:cs="Times New Roman"/>
                <w:color w:val="000000"/>
                <w:sz w:val="20"/>
                <w:szCs w:val="20"/>
              </w:rPr>
            </w:pPr>
            <w:r w:rsidRPr="003E415B">
              <w:rPr>
                <w:rFonts w:ascii="Times New Roman" w:hAnsi="Times New Roman" w:cs="Times New Roman"/>
                <w:color w:val="000000"/>
                <w:sz w:val="20"/>
                <w:szCs w:val="20"/>
              </w:rPr>
              <w:t xml:space="preserve">раствор для внутривенного и подкожного введения, 100 </w:t>
            </w:r>
            <w:proofErr w:type="gramStart"/>
            <w:r w:rsidRPr="003E415B">
              <w:rPr>
                <w:rFonts w:ascii="Times New Roman" w:hAnsi="Times New Roman" w:cs="Times New Roman"/>
                <w:color w:val="000000"/>
                <w:sz w:val="20"/>
                <w:szCs w:val="20"/>
              </w:rPr>
              <w:t>ЕД</w:t>
            </w:r>
            <w:proofErr w:type="gramEnd"/>
            <w:r w:rsidRPr="003E415B">
              <w:rPr>
                <w:rFonts w:ascii="Times New Roman" w:hAnsi="Times New Roman" w:cs="Times New Roman"/>
                <w:color w:val="000000"/>
                <w:sz w:val="20"/>
                <w:szCs w:val="20"/>
              </w:rPr>
              <w:t xml:space="preserve">/мл, 3 мл - картриджи в шприц-ручках </w:t>
            </w:r>
            <w:proofErr w:type="spellStart"/>
            <w:r w:rsidRPr="003E415B">
              <w:rPr>
                <w:rFonts w:ascii="Times New Roman" w:hAnsi="Times New Roman" w:cs="Times New Roman"/>
                <w:color w:val="000000"/>
                <w:sz w:val="20"/>
                <w:szCs w:val="20"/>
              </w:rPr>
              <w:t>Ринастра</w:t>
            </w:r>
            <w:proofErr w:type="spellEnd"/>
            <w:r w:rsidRPr="003E415B">
              <w:rPr>
                <w:rFonts w:ascii="Times New Roman" w:hAnsi="Times New Roman" w:cs="Times New Roman"/>
                <w:color w:val="000000"/>
                <w:sz w:val="20"/>
                <w:szCs w:val="20"/>
              </w:rPr>
              <w:t>® II (5)  - пачки картонные</w:t>
            </w:r>
          </w:p>
        </w:tc>
        <w:tc>
          <w:tcPr>
            <w:tcW w:w="1130" w:type="pct"/>
            <w:tcBorders>
              <w:top w:val="single" w:sz="4" w:space="0" w:color="auto"/>
              <w:left w:val="nil"/>
              <w:bottom w:val="single" w:sz="4" w:space="0" w:color="auto"/>
              <w:right w:val="nil"/>
            </w:tcBorders>
            <w:shd w:val="clear" w:color="auto" w:fill="auto"/>
          </w:tcPr>
          <w:p w:rsidR="003E415B" w:rsidRPr="003E415B" w:rsidRDefault="003E415B" w:rsidP="003E415B">
            <w:pPr>
              <w:spacing w:line="240" w:lineRule="auto"/>
              <w:rPr>
                <w:rFonts w:ascii="Times New Roman" w:hAnsi="Times New Roman" w:cs="Times New Roman"/>
                <w:color w:val="000000"/>
                <w:sz w:val="20"/>
                <w:szCs w:val="20"/>
              </w:rPr>
            </w:pPr>
            <w:proofErr w:type="spellStart"/>
            <w:r w:rsidRPr="003E415B">
              <w:rPr>
                <w:rFonts w:ascii="Times New Roman" w:hAnsi="Times New Roman" w:cs="Times New Roman"/>
                <w:color w:val="000000"/>
                <w:sz w:val="20"/>
                <w:szCs w:val="20"/>
              </w:rPr>
              <w:t>Вл</w:t>
            </w:r>
            <w:proofErr w:type="gramStart"/>
            <w:r w:rsidRPr="003E415B">
              <w:rPr>
                <w:rFonts w:ascii="Times New Roman" w:hAnsi="Times New Roman" w:cs="Times New Roman"/>
                <w:color w:val="000000"/>
                <w:sz w:val="20"/>
                <w:szCs w:val="20"/>
              </w:rPr>
              <w:t>.В</w:t>
            </w:r>
            <w:proofErr w:type="gramEnd"/>
            <w:r w:rsidRPr="003E415B">
              <w:rPr>
                <w:rFonts w:ascii="Times New Roman" w:hAnsi="Times New Roman" w:cs="Times New Roman"/>
                <w:color w:val="000000"/>
                <w:sz w:val="20"/>
                <w:szCs w:val="20"/>
              </w:rPr>
              <w:t>ып.к.Перв.Уп.Втор.Уп.Пр.Общество</w:t>
            </w:r>
            <w:proofErr w:type="spellEnd"/>
            <w:r w:rsidRPr="003E415B">
              <w:rPr>
                <w:rFonts w:ascii="Times New Roman" w:hAnsi="Times New Roman" w:cs="Times New Roman"/>
                <w:color w:val="000000"/>
                <w:sz w:val="20"/>
                <w:szCs w:val="20"/>
              </w:rPr>
              <w:t xml:space="preserve"> с ограниченной ответственностью "ГЕРОФАРМ" (ООО "ГЕРОФАРМ"), Россия (7826043970); </w:t>
            </w:r>
          </w:p>
        </w:tc>
        <w:tc>
          <w:tcPr>
            <w:tcW w:w="212"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1 620,00</w:t>
            </w:r>
          </w:p>
        </w:tc>
        <w:tc>
          <w:tcPr>
            <w:tcW w:w="460"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ЛП-№(002333)-(РГ-</w:t>
            </w:r>
            <w:proofErr w:type="gramStart"/>
            <w:r w:rsidRPr="003E415B">
              <w:rPr>
                <w:rFonts w:ascii="Times New Roman" w:hAnsi="Times New Roman" w:cs="Times New Roman"/>
                <w:sz w:val="20"/>
                <w:szCs w:val="20"/>
              </w:rPr>
              <w:t>RU</w:t>
            </w:r>
            <w:proofErr w:type="gramEnd"/>
            <w:r w:rsidRPr="003E415B">
              <w:rPr>
                <w:rFonts w:ascii="Times New Roman" w:hAnsi="Times New Roman" w:cs="Times New Roman"/>
                <w:sz w:val="20"/>
                <w:szCs w:val="20"/>
              </w:rPr>
              <w:t xml:space="preserve">)"19.06.2024 </w:t>
            </w:r>
          </w:p>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866/20-24"</w:t>
            </w:r>
          </w:p>
        </w:tc>
        <w:tc>
          <w:tcPr>
            <w:tcW w:w="176" w:type="pct"/>
            <w:tcBorders>
              <w:top w:val="single" w:sz="4" w:space="0" w:color="auto"/>
              <w:left w:val="nil"/>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108</w:t>
            </w:r>
          </w:p>
        </w:tc>
        <w:tc>
          <w:tcPr>
            <w:tcW w:w="59" w:type="pct"/>
            <w:vAlign w:val="center"/>
          </w:tcPr>
          <w:p w:rsidR="003E415B" w:rsidRPr="003E415B" w:rsidRDefault="003E415B" w:rsidP="00892C6E">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5" w:type="pct"/>
            <w:vAlign w:val="center"/>
          </w:tcPr>
          <w:p w:rsidR="003E415B" w:rsidRPr="00E33450" w:rsidRDefault="003E415B" w:rsidP="00AE7C3B">
            <w:pPr>
              <w:jc w:val="center"/>
              <w:rPr>
                <w:rFonts w:ascii="Times New Roman" w:hAnsi="Times New Roman" w:cs="Times New Roman"/>
                <w:b/>
                <w:sz w:val="20"/>
                <w:szCs w:val="20"/>
              </w:rPr>
            </w:pPr>
          </w:p>
        </w:tc>
      </w:tr>
      <w:tr w:rsidR="003E415B" w:rsidRPr="004C5663" w:rsidTr="000E557F">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5</w:t>
            </w:r>
          </w:p>
        </w:tc>
        <w:tc>
          <w:tcPr>
            <w:tcW w:w="677"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СЕМАГЛУТИД</w:t>
            </w:r>
          </w:p>
        </w:tc>
        <w:tc>
          <w:tcPr>
            <w:tcW w:w="636" w:type="pct"/>
            <w:tcBorders>
              <w:top w:val="single" w:sz="4" w:space="0" w:color="auto"/>
              <w:left w:val="nil"/>
              <w:bottom w:val="single" w:sz="4" w:space="0" w:color="auto"/>
              <w:right w:val="single" w:sz="4" w:space="0" w:color="auto"/>
            </w:tcBorders>
            <w:shd w:val="clear" w:color="auto" w:fill="auto"/>
          </w:tcPr>
          <w:p w:rsidR="003E415B" w:rsidRPr="003E415B" w:rsidRDefault="003E415B" w:rsidP="003E415B">
            <w:pPr>
              <w:spacing w:line="240" w:lineRule="auto"/>
              <w:rPr>
                <w:rFonts w:ascii="Times New Roman" w:hAnsi="Times New Roman" w:cs="Times New Roman"/>
                <w:color w:val="000000"/>
                <w:sz w:val="20"/>
                <w:szCs w:val="20"/>
              </w:rPr>
            </w:pPr>
            <w:r w:rsidRPr="003E415B">
              <w:rPr>
                <w:rFonts w:ascii="Times New Roman" w:hAnsi="Times New Roman" w:cs="Times New Roman"/>
                <w:color w:val="000000"/>
                <w:sz w:val="20"/>
                <w:szCs w:val="20"/>
              </w:rPr>
              <w:t xml:space="preserve">раствор для подкожного введения, 0.25/0.5/1 мг/доза, 3 мл - </w:t>
            </w:r>
            <w:proofErr w:type="gramStart"/>
            <w:r w:rsidRPr="003E415B">
              <w:rPr>
                <w:rFonts w:ascii="Times New Roman" w:hAnsi="Times New Roman" w:cs="Times New Roman"/>
                <w:color w:val="000000"/>
                <w:sz w:val="20"/>
                <w:szCs w:val="20"/>
              </w:rPr>
              <w:t>шприц-ручки</w:t>
            </w:r>
            <w:proofErr w:type="gramEnd"/>
            <w:r w:rsidRPr="003E415B">
              <w:rPr>
                <w:rFonts w:ascii="Times New Roman" w:hAnsi="Times New Roman" w:cs="Times New Roman"/>
                <w:color w:val="000000"/>
                <w:sz w:val="20"/>
                <w:szCs w:val="20"/>
              </w:rPr>
              <w:t xml:space="preserve"> (1)  / в комплекте с иглами - 4 шт. / - пачки картонные</w:t>
            </w:r>
          </w:p>
        </w:tc>
        <w:tc>
          <w:tcPr>
            <w:tcW w:w="1130" w:type="pct"/>
            <w:tcBorders>
              <w:top w:val="single" w:sz="4" w:space="0" w:color="auto"/>
              <w:left w:val="nil"/>
              <w:bottom w:val="single" w:sz="4" w:space="0" w:color="auto"/>
              <w:right w:val="nil"/>
            </w:tcBorders>
            <w:shd w:val="clear" w:color="auto" w:fill="auto"/>
          </w:tcPr>
          <w:p w:rsidR="003E415B" w:rsidRPr="003E415B" w:rsidRDefault="003E415B" w:rsidP="003E415B">
            <w:pPr>
              <w:spacing w:line="240" w:lineRule="auto"/>
              <w:rPr>
                <w:rFonts w:ascii="Times New Roman" w:hAnsi="Times New Roman" w:cs="Times New Roman"/>
                <w:color w:val="000000"/>
                <w:sz w:val="20"/>
                <w:szCs w:val="20"/>
              </w:rPr>
            </w:pPr>
            <w:proofErr w:type="spellStart"/>
            <w:r w:rsidRPr="003E415B">
              <w:rPr>
                <w:rFonts w:ascii="Times New Roman" w:hAnsi="Times New Roman" w:cs="Times New Roman"/>
                <w:color w:val="000000"/>
                <w:sz w:val="20"/>
                <w:szCs w:val="20"/>
              </w:rPr>
              <w:t>Вл</w:t>
            </w:r>
            <w:proofErr w:type="gramStart"/>
            <w:r w:rsidRPr="003E415B">
              <w:rPr>
                <w:rFonts w:ascii="Times New Roman" w:hAnsi="Times New Roman" w:cs="Times New Roman"/>
                <w:color w:val="000000"/>
                <w:sz w:val="20"/>
                <w:szCs w:val="20"/>
              </w:rPr>
              <w:t>.В</w:t>
            </w:r>
            <w:proofErr w:type="gramEnd"/>
            <w:r w:rsidRPr="003E415B">
              <w:rPr>
                <w:rFonts w:ascii="Times New Roman" w:hAnsi="Times New Roman" w:cs="Times New Roman"/>
                <w:color w:val="000000"/>
                <w:sz w:val="20"/>
                <w:szCs w:val="20"/>
              </w:rPr>
              <w:t>тор.Уп.Общество</w:t>
            </w:r>
            <w:proofErr w:type="spellEnd"/>
            <w:r w:rsidRPr="003E415B">
              <w:rPr>
                <w:rFonts w:ascii="Times New Roman" w:hAnsi="Times New Roman" w:cs="Times New Roman"/>
                <w:color w:val="000000"/>
                <w:sz w:val="20"/>
                <w:szCs w:val="20"/>
              </w:rPr>
              <w:t xml:space="preserve"> с ограниченной ответственностью "КРКА-РУС" (ООО "КРКА-РУС"), Россия (5017036276); </w:t>
            </w:r>
            <w:proofErr w:type="spellStart"/>
            <w:r w:rsidRPr="003E415B">
              <w:rPr>
                <w:rFonts w:ascii="Times New Roman" w:hAnsi="Times New Roman" w:cs="Times New Roman"/>
                <w:color w:val="000000"/>
                <w:sz w:val="20"/>
                <w:szCs w:val="20"/>
              </w:rPr>
              <w:t>Перв.Уп.Пр.Нанкин</w:t>
            </w:r>
            <w:proofErr w:type="spellEnd"/>
            <w:r w:rsidRPr="003E415B">
              <w:rPr>
                <w:rFonts w:ascii="Times New Roman" w:hAnsi="Times New Roman" w:cs="Times New Roman"/>
                <w:color w:val="000000"/>
                <w:sz w:val="20"/>
                <w:szCs w:val="20"/>
              </w:rPr>
              <w:t xml:space="preserve"> Кинг-</w:t>
            </w:r>
            <w:proofErr w:type="spellStart"/>
            <w:r w:rsidRPr="003E415B">
              <w:rPr>
                <w:rFonts w:ascii="Times New Roman" w:hAnsi="Times New Roman" w:cs="Times New Roman"/>
                <w:color w:val="000000"/>
                <w:sz w:val="20"/>
                <w:szCs w:val="20"/>
              </w:rPr>
              <w:t>Френд</w:t>
            </w:r>
            <w:proofErr w:type="spellEnd"/>
            <w:r w:rsidRPr="003E415B">
              <w:rPr>
                <w:rFonts w:ascii="Times New Roman" w:hAnsi="Times New Roman" w:cs="Times New Roman"/>
                <w:color w:val="000000"/>
                <w:sz w:val="20"/>
                <w:szCs w:val="20"/>
              </w:rPr>
              <w:t xml:space="preserve"> </w:t>
            </w:r>
            <w:proofErr w:type="spellStart"/>
            <w:r w:rsidRPr="003E415B">
              <w:rPr>
                <w:rFonts w:ascii="Times New Roman" w:hAnsi="Times New Roman" w:cs="Times New Roman"/>
                <w:color w:val="000000"/>
                <w:sz w:val="20"/>
                <w:szCs w:val="20"/>
              </w:rPr>
              <w:t>Биокемикал</w:t>
            </w:r>
            <w:proofErr w:type="spellEnd"/>
            <w:r w:rsidRPr="003E415B">
              <w:rPr>
                <w:rFonts w:ascii="Times New Roman" w:hAnsi="Times New Roman" w:cs="Times New Roman"/>
                <w:color w:val="000000"/>
                <w:sz w:val="20"/>
                <w:szCs w:val="20"/>
              </w:rPr>
              <w:t xml:space="preserve"> </w:t>
            </w:r>
            <w:proofErr w:type="spellStart"/>
            <w:r w:rsidRPr="003E415B">
              <w:rPr>
                <w:rFonts w:ascii="Times New Roman" w:hAnsi="Times New Roman" w:cs="Times New Roman"/>
                <w:color w:val="000000"/>
                <w:sz w:val="20"/>
                <w:szCs w:val="20"/>
              </w:rPr>
              <w:t>Фармасьютикал</w:t>
            </w:r>
            <w:proofErr w:type="spellEnd"/>
            <w:r w:rsidRPr="003E415B">
              <w:rPr>
                <w:rFonts w:ascii="Times New Roman" w:hAnsi="Times New Roman" w:cs="Times New Roman"/>
                <w:color w:val="000000"/>
                <w:sz w:val="20"/>
                <w:szCs w:val="20"/>
              </w:rPr>
              <w:t xml:space="preserve"> Ко., Лтд., Китай; </w:t>
            </w:r>
            <w:proofErr w:type="spellStart"/>
            <w:r w:rsidRPr="003E415B">
              <w:rPr>
                <w:rFonts w:ascii="Times New Roman" w:hAnsi="Times New Roman" w:cs="Times New Roman"/>
                <w:color w:val="000000"/>
                <w:sz w:val="20"/>
                <w:szCs w:val="20"/>
              </w:rPr>
              <w:t>Вып.к.Общество</w:t>
            </w:r>
            <w:proofErr w:type="spellEnd"/>
            <w:r w:rsidRPr="003E415B">
              <w:rPr>
                <w:rFonts w:ascii="Times New Roman" w:hAnsi="Times New Roman" w:cs="Times New Roman"/>
                <w:color w:val="000000"/>
                <w:sz w:val="20"/>
                <w:szCs w:val="20"/>
              </w:rPr>
              <w:t xml:space="preserve"> с ограниченной ответственностью «КРКА-РУС» (ООО «КРКА-РУС»), Россия; </w:t>
            </w:r>
          </w:p>
        </w:tc>
        <w:tc>
          <w:tcPr>
            <w:tcW w:w="212"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3 954,34</w:t>
            </w:r>
          </w:p>
        </w:tc>
        <w:tc>
          <w:tcPr>
            <w:tcW w:w="460"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ЛП-008876</w:t>
            </w:r>
            <w:r w:rsidRPr="003E415B">
              <w:rPr>
                <w:rFonts w:ascii="Times New Roman" w:hAnsi="Times New Roman" w:cs="Times New Roman"/>
                <w:sz w:val="20"/>
                <w:szCs w:val="20"/>
              </w:rPr>
              <w:tab/>
              <w:t xml:space="preserve">"02.06.2026 </w:t>
            </w:r>
          </w:p>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903/25-26"</w:t>
            </w:r>
          </w:p>
        </w:tc>
        <w:tc>
          <w:tcPr>
            <w:tcW w:w="176" w:type="pct"/>
            <w:tcBorders>
              <w:top w:val="single" w:sz="4" w:space="0" w:color="auto"/>
              <w:left w:val="nil"/>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1318,11</w:t>
            </w:r>
          </w:p>
        </w:tc>
        <w:tc>
          <w:tcPr>
            <w:tcW w:w="59" w:type="pct"/>
            <w:vAlign w:val="center"/>
          </w:tcPr>
          <w:p w:rsidR="003E415B" w:rsidRPr="00892C6E" w:rsidRDefault="003E415B" w:rsidP="00892C6E">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5" w:type="pct"/>
            <w:vAlign w:val="center"/>
          </w:tcPr>
          <w:p w:rsidR="003E415B" w:rsidRPr="00E33450" w:rsidRDefault="003E415B" w:rsidP="00AE7C3B">
            <w:pPr>
              <w:jc w:val="center"/>
              <w:rPr>
                <w:rFonts w:ascii="Times New Roman" w:hAnsi="Times New Roman" w:cs="Times New Roman"/>
                <w:b/>
                <w:sz w:val="20"/>
                <w:szCs w:val="20"/>
              </w:rPr>
            </w:pPr>
          </w:p>
        </w:tc>
      </w:tr>
      <w:tr w:rsidR="003E415B" w:rsidRPr="004C5663" w:rsidTr="00892C6E">
        <w:trPr>
          <w:trHeight w:val="1399"/>
        </w:trPr>
        <w:tc>
          <w:tcPr>
            <w:tcW w:w="136"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6</w:t>
            </w:r>
          </w:p>
        </w:tc>
        <w:tc>
          <w:tcPr>
            <w:tcW w:w="677"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Нитроглицерин</w:t>
            </w:r>
          </w:p>
        </w:tc>
        <w:tc>
          <w:tcPr>
            <w:tcW w:w="636"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 xml:space="preserve">концентрат для приготовления раствора для </w:t>
            </w:r>
            <w:proofErr w:type="spellStart"/>
            <w:r w:rsidRPr="003E415B">
              <w:rPr>
                <w:rFonts w:ascii="Times New Roman" w:hAnsi="Times New Roman" w:cs="Times New Roman"/>
                <w:sz w:val="20"/>
                <w:szCs w:val="20"/>
              </w:rPr>
              <w:t>инфузий</w:t>
            </w:r>
            <w:proofErr w:type="spellEnd"/>
            <w:r w:rsidRPr="003E415B">
              <w:rPr>
                <w:rFonts w:ascii="Times New Roman" w:hAnsi="Times New Roman" w:cs="Times New Roman"/>
                <w:sz w:val="20"/>
                <w:szCs w:val="20"/>
              </w:rPr>
              <w:t>, 1 мг/мл, 5 мл - ампулы (5)  / в комплекте с ножом ампульным или скарификатором, если необходим для ампул данного типа / - упаковки ячейковые контурные (2) - пачки картонные</w:t>
            </w:r>
          </w:p>
        </w:tc>
        <w:tc>
          <w:tcPr>
            <w:tcW w:w="1130" w:type="pct"/>
            <w:tcBorders>
              <w:top w:val="single" w:sz="4" w:space="0" w:color="auto"/>
              <w:left w:val="nil"/>
              <w:bottom w:val="single" w:sz="4" w:space="0" w:color="auto"/>
              <w:right w:val="nil"/>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proofErr w:type="spellStart"/>
            <w:r w:rsidRPr="003E415B">
              <w:rPr>
                <w:rFonts w:ascii="Times New Roman" w:hAnsi="Times New Roman" w:cs="Times New Roman"/>
                <w:sz w:val="20"/>
                <w:szCs w:val="20"/>
              </w:rPr>
              <w:t>Вл</w:t>
            </w:r>
            <w:proofErr w:type="gramStart"/>
            <w:r w:rsidRPr="003E415B">
              <w:rPr>
                <w:rFonts w:ascii="Times New Roman" w:hAnsi="Times New Roman" w:cs="Times New Roman"/>
                <w:sz w:val="20"/>
                <w:szCs w:val="20"/>
              </w:rPr>
              <w:t>.О</w:t>
            </w:r>
            <w:proofErr w:type="gramEnd"/>
            <w:r w:rsidRPr="003E415B">
              <w:rPr>
                <w:rFonts w:ascii="Times New Roman" w:hAnsi="Times New Roman" w:cs="Times New Roman"/>
                <w:sz w:val="20"/>
                <w:szCs w:val="20"/>
              </w:rPr>
              <w:t>бщество</w:t>
            </w:r>
            <w:proofErr w:type="spellEnd"/>
            <w:r w:rsidRPr="003E415B">
              <w:rPr>
                <w:rFonts w:ascii="Times New Roman" w:hAnsi="Times New Roman" w:cs="Times New Roman"/>
                <w:sz w:val="20"/>
                <w:szCs w:val="20"/>
              </w:rPr>
              <w:t xml:space="preserve"> с ограниченной ответственностью "Атолл" (ООО "Атолл"), Россия (6345021323); </w:t>
            </w:r>
            <w:proofErr w:type="spellStart"/>
            <w:r w:rsidRPr="003E415B">
              <w:rPr>
                <w:rFonts w:ascii="Times New Roman" w:hAnsi="Times New Roman" w:cs="Times New Roman"/>
                <w:sz w:val="20"/>
                <w:szCs w:val="20"/>
              </w:rPr>
              <w:t>Вып.к.Перв.Уп.Втор.Уп.Пр.ООО</w:t>
            </w:r>
            <w:proofErr w:type="spellEnd"/>
            <w:r w:rsidRPr="003E415B">
              <w:rPr>
                <w:rFonts w:ascii="Times New Roman" w:hAnsi="Times New Roman" w:cs="Times New Roman"/>
                <w:sz w:val="20"/>
                <w:szCs w:val="20"/>
              </w:rPr>
              <w:t xml:space="preserve"> "Озон", Россия;</w:t>
            </w:r>
          </w:p>
        </w:tc>
        <w:tc>
          <w:tcPr>
            <w:tcW w:w="212"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233,00</w:t>
            </w:r>
          </w:p>
        </w:tc>
        <w:tc>
          <w:tcPr>
            <w:tcW w:w="460"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ЛП-003182</w:t>
            </w:r>
          </w:p>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23.12.2020</w:t>
            </w:r>
          </w:p>
        </w:tc>
        <w:tc>
          <w:tcPr>
            <w:tcW w:w="176" w:type="pct"/>
            <w:tcBorders>
              <w:top w:val="single" w:sz="4" w:space="0" w:color="auto"/>
              <w:left w:val="nil"/>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мл</w:t>
            </w:r>
          </w:p>
        </w:tc>
        <w:tc>
          <w:tcPr>
            <w:tcW w:w="283"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4,66</w:t>
            </w:r>
          </w:p>
        </w:tc>
        <w:tc>
          <w:tcPr>
            <w:tcW w:w="59" w:type="pct"/>
            <w:vAlign w:val="center"/>
          </w:tcPr>
          <w:p w:rsidR="003E415B" w:rsidRPr="00892C6E" w:rsidRDefault="003E415B" w:rsidP="00892C6E">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5" w:type="pct"/>
            <w:vAlign w:val="center"/>
          </w:tcPr>
          <w:p w:rsidR="003E415B" w:rsidRPr="00E33450" w:rsidRDefault="003E415B" w:rsidP="00AE7C3B">
            <w:pPr>
              <w:jc w:val="center"/>
              <w:rPr>
                <w:rFonts w:ascii="Times New Roman" w:hAnsi="Times New Roman" w:cs="Times New Roman"/>
                <w:b/>
                <w:sz w:val="20"/>
                <w:szCs w:val="20"/>
              </w:rPr>
            </w:pPr>
          </w:p>
        </w:tc>
      </w:tr>
      <w:tr w:rsidR="003E415B" w:rsidRPr="004C5663" w:rsidTr="00AE7C3B">
        <w:trPr>
          <w:trHeight w:val="369"/>
        </w:trPr>
        <w:tc>
          <w:tcPr>
            <w:tcW w:w="136"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
                <w:bCs/>
                <w:color w:val="000000"/>
                <w:sz w:val="20"/>
                <w:szCs w:val="20"/>
              </w:rPr>
            </w:pPr>
            <w:r w:rsidRPr="003E415B">
              <w:rPr>
                <w:rFonts w:ascii="Times New Roman" w:hAnsi="Times New Roman" w:cs="Times New Roman"/>
                <w:b/>
                <w:bCs/>
                <w:color w:val="000000"/>
                <w:sz w:val="20"/>
                <w:szCs w:val="20"/>
              </w:rPr>
              <w:t>7</w:t>
            </w:r>
          </w:p>
        </w:tc>
        <w:tc>
          <w:tcPr>
            <w:tcW w:w="677"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МИФЕПРИСТОН</w:t>
            </w:r>
          </w:p>
        </w:tc>
        <w:tc>
          <w:tcPr>
            <w:tcW w:w="636"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ТАБЛЕТКИ 200мг</w:t>
            </w:r>
          </w:p>
        </w:tc>
        <w:tc>
          <w:tcPr>
            <w:tcW w:w="1130" w:type="pct"/>
            <w:tcBorders>
              <w:top w:val="single" w:sz="4" w:space="0" w:color="auto"/>
              <w:left w:val="nil"/>
              <w:bottom w:val="single" w:sz="4" w:space="0" w:color="auto"/>
              <w:right w:val="nil"/>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 xml:space="preserve">Метод не применяется т </w:t>
            </w:r>
            <w:proofErr w:type="gramStart"/>
            <w:r w:rsidRPr="003E415B">
              <w:rPr>
                <w:rFonts w:ascii="Times New Roman" w:hAnsi="Times New Roman" w:cs="Times New Roman"/>
                <w:sz w:val="20"/>
                <w:szCs w:val="20"/>
              </w:rPr>
              <w:t>к</w:t>
            </w:r>
            <w:proofErr w:type="gramEnd"/>
            <w:r w:rsidRPr="003E415B">
              <w:rPr>
                <w:rFonts w:ascii="Times New Roman" w:hAnsi="Times New Roman" w:cs="Times New Roman"/>
                <w:sz w:val="20"/>
                <w:szCs w:val="20"/>
              </w:rPr>
              <w:t xml:space="preserve"> не является ЖНВЛП</w:t>
            </w:r>
          </w:p>
        </w:tc>
        <w:tc>
          <w:tcPr>
            <w:tcW w:w="212"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p>
        </w:tc>
        <w:tc>
          <w:tcPr>
            <w:tcW w:w="460" w:type="pct"/>
            <w:tcBorders>
              <w:top w:val="single" w:sz="4" w:space="0" w:color="auto"/>
              <w:left w:val="nil"/>
              <w:bottom w:val="single" w:sz="4" w:space="0" w:color="auto"/>
              <w:right w:val="single" w:sz="4" w:space="0" w:color="auto"/>
            </w:tcBorders>
            <w:shd w:val="clear" w:color="auto" w:fill="auto"/>
            <w:vAlign w:val="center"/>
          </w:tcPr>
          <w:p w:rsidR="003E415B" w:rsidRPr="003E415B" w:rsidRDefault="003E415B" w:rsidP="003E415B">
            <w:pPr>
              <w:spacing w:line="240" w:lineRule="auto"/>
              <w:jc w:val="center"/>
              <w:rPr>
                <w:rFonts w:ascii="Times New Roman" w:hAnsi="Times New Roman" w:cs="Times New Roman"/>
                <w:sz w:val="20"/>
                <w:szCs w:val="20"/>
              </w:rPr>
            </w:pPr>
          </w:p>
        </w:tc>
        <w:tc>
          <w:tcPr>
            <w:tcW w:w="176" w:type="pct"/>
            <w:tcBorders>
              <w:top w:val="single" w:sz="4" w:space="0" w:color="auto"/>
              <w:left w:val="nil"/>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sz w:val="20"/>
                <w:szCs w:val="20"/>
              </w:rPr>
            </w:pPr>
          </w:p>
        </w:tc>
        <w:tc>
          <w:tcPr>
            <w:tcW w:w="283" w:type="pct"/>
            <w:tcBorders>
              <w:top w:val="single" w:sz="4" w:space="0" w:color="auto"/>
              <w:left w:val="single" w:sz="4" w:space="0" w:color="auto"/>
              <w:bottom w:val="single" w:sz="4" w:space="0" w:color="auto"/>
              <w:right w:val="single" w:sz="4" w:space="0" w:color="auto"/>
            </w:tcBorders>
            <w:vAlign w:val="center"/>
          </w:tcPr>
          <w:p w:rsidR="003E415B" w:rsidRPr="003E415B" w:rsidRDefault="003E415B" w:rsidP="003E415B">
            <w:pPr>
              <w:spacing w:line="240" w:lineRule="auto"/>
              <w:jc w:val="center"/>
              <w:rPr>
                <w:rFonts w:ascii="Times New Roman" w:hAnsi="Times New Roman" w:cs="Times New Roman"/>
                <w:bCs/>
                <w:color w:val="000000"/>
                <w:sz w:val="20"/>
                <w:szCs w:val="20"/>
              </w:rPr>
            </w:pPr>
          </w:p>
        </w:tc>
        <w:tc>
          <w:tcPr>
            <w:tcW w:w="59" w:type="pct"/>
            <w:vAlign w:val="center"/>
          </w:tcPr>
          <w:p w:rsidR="003E415B" w:rsidRPr="00892C6E" w:rsidRDefault="003E415B" w:rsidP="00892C6E">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6" w:type="pct"/>
            <w:vAlign w:val="center"/>
          </w:tcPr>
          <w:p w:rsidR="003E415B" w:rsidRPr="00E33450" w:rsidRDefault="003E415B" w:rsidP="00AE7C3B">
            <w:pPr>
              <w:jc w:val="center"/>
              <w:rPr>
                <w:rFonts w:ascii="Times New Roman" w:hAnsi="Times New Roman" w:cs="Times New Roman"/>
                <w:sz w:val="20"/>
                <w:szCs w:val="20"/>
              </w:rPr>
            </w:pPr>
          </w:p>
        </w:tc>
        <w:tc>
          <w:tcPr>
            <w:tcW w:w="175" w:type="pct"/>
            <w:vAlign w:val="center"/>
          </w:tcPr>
          <w:p w:rsidR="003E415B" w:rsidRPr="00E33450" w:rsidRDefault="003E415B" w:rsidP="00AE7C3B">
            <w:pPr>
              <w:jc w:val="center"/>
              <w:rPr>
                <w:rFonts w:ascii="Times New Roman" w:hAnsi="Times New Roman" w:cs="Times New Roman"/>
                <w:b/>
                <w:sz w:val="20"/>
                <w:szCs w:val="20"/>
              </w:rPr>
            </w:pPr>
          </w:p>
        </w:tc>
      </w:tr>
    </w:tbl>
    <w:p w:rsidR="00A62EB9" w:rsidRDefault="00A62EB9" w:rsidP="00A62EB9">
      <w:pPr>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 xml:space="preserve">3.2 </w:t>
      </w:r>
      <w:r w:rsidRPr="00475E68">
        <w:rPr>
          <w:rFonts w:ascii="Times New Roman" w:eastAsia="Times New Roman" w:hAnsi="Times New Roman" w:cs="Times New Roman"/>
          <w:b/>
          <w:bCs/>
          <w:u w:val="single"/>
          <w:lang w:eastAsia="ru-RU"/>
        </w:rPr>
        <w:t>Определение и обоснование НМЦК посредством применения метода сопоставимых рыночных цен (анализ рынка):</w:t>
      </w:r>
    </w:p>
    <w:tbl>
      <w:tblPr>
        <w:tblW w:w="5607" w:type="pct"/>
        <w:tblLayout w:type="fixed"/>
        <w:tblLook w:val="04A0" w:firstRow="1" w:lastRow="0" w:firstColumn="1" w:lastColumn="0" w:noHBand="0" w:noVBand="1"/>
      </w:tblPr>
      <w:tblGrid>
        <w:gridCol w:w="422"/>
        <w:gridCol w:w="2525"/>
        <w:gridCol w:w="2974"/>
        <w:gridCol w:w="1418"/>
        <w:gridCol w:w="1415"/>
        <w:gridCol w:w="1559"/>
        <w:gridCol w:w="1562"/>
        <w:gridCol w:w="1274"/>
        <w:gridCol w:w="1559"/>
      </w:tblGrid>
      <w:tr w:rsidR="00A31DB2" w:rsidRPr="007D3D18" w:rsidTr="00F505FC">
        <w:trPr>
          <w:trHeight w:val="1258"/>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830377" w:rsidRDefault="00372AF8" w:rsidP="00E54423">
            <w:pPr>
              <w:spacing w:after="0" w:line="240" w:lineRule="auto"/>
              <w:jc w:val="center"/>
              <w:rPr>
                <w:rFonts w:ascii="Times New Roman" w:eastAsia="Times New Roman" w:hAnsi="Times New Roman" w:cs="Times New Roman"/>
                <w:color w:val="000000"/>
                <w:sz w:val="20"/>
                <w:szCs w:val="20"/>
                <w:lang w:eastAsia="ru-RU"/>
              </w:rPr>
            </w:pPr>
            <w:r w:rsidRPr="00830377">
              <w:rPr>
                <w:rFonts w:ascii="Times New Roman" w:eastAsia="Times New Roman" w:hAnsi="Times New Roman" w:cs="Times New Roman"/>
                <w:color w:val="000000"/>
                <w:sz w:val="20"/>
                <w:szCs w:val="20"/>
                <w:lang w:eastAsia="ru-RU"/>
              </w:rPr>
              <w:t>№</w:t>
            </w:r>
          </w:p>
        </w:tc>
        <w:tc>
          <w:tcPr>
            <w:tcW w:w="8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r w:rsidRPr="0035544B">
              <w:rPr>
                <w:rFonts w:ascii="Times New Roman" w:eastAsia="Times New Roman" w:hAnsi="Times New Roman" w:cs="Times New Roman"/>
                <w:b/>
                <w:bCs/>
                <w:color w:val="000000"/>
                <w:lang w:eastAsia="ru-RU"/>
              </w:rPr>
              <w:t>Наименование предмета контракта</w:t>
            </w:r>
          </w:p>
        </w:tc>
        <w:tc>
          <w:tcPr>
            <w:tcW w:w="1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r w:rsidRPr="0035544B">
              <w:rPr>
                <w:rFonts w:ascii="Times New Roman" w:eastAsia="Times New Roman" w:hAnsi="Times New Roman" w:cs="Times New Roman"/>
                <w:b/>
                <w:bCs/>
                <w:color w:val="000000"/>
                <w:lang w:eastAsia="ru-RU"/>
              </w:rPr>
              <w:t>Лекарственная форма, дозировка</w:t>
            </w:r>
          </w:p>
        </w:tc>
        <w:tc>
          <w:tcPr>
            <w:tcW w:w="482" w:type="pct"/>
            <w:tcBorders>
              <w:top w:val="single" w:sz="4" w:space="0" w:color="auto"/>
              <w:left w:val="nil"/>
              <w:bottom w:val="single" w:sz="4" w:space="0" w:color="auto"/>
              <w:right w:val="nil"/>
            </w:tcBorders>
            <w:vAlign w:val="center"/>
          </w:tcPr>
          <w:p w:rsidR="00372AF8" w:rsidRPr="0035544B" w:rsidRDefault="00372AF8" w:rsidP="00372AF8">
            <w:pPr>
              <w:spacing w:after="0" w:line="240" w:lineRule="auto"/>
              <w:rPr>
                <w:rFonts w:ascii="Times New Roman" w:eastAsia="Times New Roman" w:hAnsi="Times New Roman" w:cs="Times New Roman"/>
                <w:b/>
                <w:bCs/>
                <w:color w:val="000000"/>
                <w:lang w:eastAsia="ru-RU"/>
              </w:rPr>
            </w:pPr>
          </w:p>
        </w:tc>
        <w:tc>
          <w:tcPr>
            <w:tcW w:w="1011" w:type="pct"/>
            <w:gridSpan w:val="2"/>
            <w:tcBorders>
              <w:top w:val="single" w:sz="4" w:space="0" w:color="auto"/>
              <w:left w:val="nil"/>
              <w:bottom w:val="single" w:sz="4" w:space="0" w:color="auto"/>
              <w:right w:val="single" w:sz="4" w:space="0" w:color="auto"/>
            </w:tcBorders>
            <w:shd w:val="clear" w:color="auto" w:fill="auto"/>
            <w:vAlign w:val="center"/>
            <w:hideMark/>
          </w:tcPr>
          <w:p w:rsidR="00372AF8" w:rsidRPr="0035544B" w:rsidRDefault="00372AF8" w:rsidP="00372AF8">
            <w:pPr>
              <w:spacing w:after="0" w:line="240" w:lineRule="auto"/>
              <w:rPr>
                <w:rFonts w:ascii="Times New Roman" w:eastAsia="Times New Roman" w:hAnsi="Times New Roman" w:cs="Times New Roman"/>
                <w:b/>
                <w:bCs/>
                <w:color w:val="000000"/>
                <w:lang w:eastAsia="ru-RU"/>
              </w:rPr>
            </w:pPr>
            <w:r w:rsidRPr="0035544B">
              <w:rPr>
                <w:rFonts w:ascii="Times New Roman" w:eastAsia="Times New Roman" w:hAnsi="Times New Roman" w:cs="Times New Roman"/>
                <w:b/>
                <w:bCs/>
                <w:color w:val="000000"/>
                <w:lang w:eastAsia="ru-RU"/>
              </w:rPr>
              <w:t>Коммерческие предложения</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35544B" w:rsidRDefault="00372AF8" w:rsidP="0035544B">
            <w:pPr>
              <w:spacing w:after="0" w:line="240" w:lineRule="auto"/>
              <w:jc w:val="center"/>
              <w:rPr>
                <w:rFonts w:ascii="Times New Roman" w:eastAsia="Times New Roman" w:hAnsi="Times New Roman" w:cs="Times New Roman"/>
                <w:b/>
                <w:bCs/>
                <w:lang w:eastAsia="ru-RU"/>
              </w:rPr>
            </w:pPr>
            <w:r w:rsidRPr="0035544B">
              <w:rPr>
                <w:rFonts w:ascii="Times New Roman" w:eastAsia="Times New Roman" w:hAnsi="Times New Roman" w:cs="Times New Roman"/>
                <w:b/>
                <w:bCs/>
                <w:lang w:eastAsia="ru-RU"/>
              </w:rPr>
              <w:t xml:space="preserve">Минимальная цена </w:t>
            </w:r>
            <w:proofErr w:type="spellStart"/>
            <w:r w:rsidRPr="0035544B">
              <w:rPr>
                <w:rFonts w:ascii="Times New Roman" w:eastAsia="Times New Roman" w:hAnsi="Times New Roman" w:cs="Times New Roman"/>
                <w:b/>
                <w:bCs/>
                <w:lang w:eastAsia="ru-RU"/>
              </w:rPr>
              <w:t>коммерч</w:t>
            </w:r>
            <w:proofErr w:type="spellEnd"/>
            <w:r w:rsidRPr="0035544B">
              <w:rPr>
                <w:rFonts w:ascii="Times New Roman" w:eastAsia="Times New Roman" w:hAnsi="Times New Roman" w:cs="Times New Roman"/>
                <w:b/>
                <w:bCs/>
                <w:lang w:eastAsia="ru-RU"/>
              </w:rPr>
              <w:t xml:space="preserve">. предложения (за </w:t>
            </w:r>
            <w:proofErr w:type="spellStart"/>
            <w:r w:rsidRPr="0035544B">
              <w:rPr>
                <w:rFonts w:ascii="Times New Roman" w:eastAsia="Times New Roman" w:hAnsi="Times New Roman" w:cs="Times New Roman"/>
                <w:b/>
                <w:bCs/>
                <w:lang w:eastAsia="ru-RU"/>
              </w:rPr>
              <w:t>уп</w:t>
            </w:r>
            <w:proofErr w:type="spellEnd"/>
            <w:r w:rsidRPr="0035544B">
              <w:rPr>
                <w:rFonts w:ascii="Times New Roman" w:eastAsia="Times New Roman" w:hAnsi="Times New Roman" w:cs="Times New Roman"/>
                <w:b/>
                <w:bCs/>
                <w:lang w:eastAsia="ru-RU"/>
              </w:rPr>
              <w:t>.) руб.</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35544B" w:rsidRDefault="00372AF8" w:rsidP="0035544B">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Цена без НДС за </w:t>
            </w:r>
            <w:proofErr w:type="spellStart"/>
            <w:proofErr w:type="gramStart"/>
            <w:r>
              <w:rPr>
                <w:rFonts w:ascii="Times New Roman" w:eastAsia="Times New Roman" w:hAnsi="Times New Roman" w:cs="Times New Roman"/>
                <w:b/>
                <w:bCs/>
                <w:lang w:eastAsia="ru-RU"/>
              </w:rPr>
              <w:t>ед</w:t>
            </w:r>
            <w:proofErr w:type="spellEnd"/>
            <w:proofErr w:type="gramEnd"/>
            <w:r>
              <w:rPr>
                <w:rFonts w:ascii="Times New Roman" w:eastAsia="Times New Roman" w:hAnsi="Times New Roman" w:cs="Times New Roman"/>
                <w:b/>
                <w:bCs/>
                <w:lang w:eastAsia="ru-RU"/>
              </w:rPr>
              <w:t xml:space="preserve"> </w:t>
            </w:r>
            <w:proofErr w:type="spellStart"/>
            <w:r>
              <w:rPr>
                <w:rFonts w:ascii="Times New Roman" w:eastAsia="Times New Roman" w:hAnsi="Times New Roman" w:cs="Times New Roman"/>
                <w:b/>
                <w:bCs/>
                <w:lang w:eastAsia="ru-RU"/>
              </w:rPr>
              <w:t>измерения</w:t>
            </w:r>
            <w:r w:rsidRPr="0035544B">
              <w:rPr>
                <w:rFonts w:ascii="Times New Roman" w:eastAsia="Times New Roman" w:hAnsi="Times New Roman" w:cs="Times New Roman"/>
                <w:b/>
                <w:bCs/>
                <w:lang w:eastAsia="ru-RU"/>
              </w:rPr>
              <w:t>,руб</w:t>
            </w:r>
            <w:proofErr w:type="spellEnd"/>
            <w:r w:rsidRPr="0035544B">
              <w:rPr>
                <w:rFonts w:ascii="Times New Roman" w:eastAsia="Times New Roman" w:hAnsi="Times New Roman" w:cs="Times New Roman"/>
                <w:b/>
                <w:bCs/>
                <w:lang w:eastAsia="ru-RU"/>
              </w:rPr>
              <w:t>.</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2AF8" w:rsidRPr="0035544B" w:rsidRDefault="00372AF8" w:rsidP="0035544B">
            <w:pPr>
              <w:spacing w:after="0" w:line="240" w:lineRule="auto"/>
              <w:jc w:val="center"/>
              <w:rPr>
                <w:rFonts w:ascii="Times New Roman" w:eastAsia="Times New Roman" w:hAnsi="Times New Roman" w:cs="Times New Roman"/>
                <w:b/>
                <w:bCs/>
                <w:lang w:eastAsia="ru-RU"/>
              </w:rPr>
            </w:pPr>
            <w:r w:rsidRPr="0035544B">
              <w:rPr>
                <w:rFonts w:ascii="Times New Roman" w:eastAsia="Times New Roman" w:hAnsi="Times New Roman" w:cs="Times New Roman"/>
                <w:b/>
                <w:bCs/>
                <w:lang w:eastAsia="ru-RU"/>
              </w:rPr>
              <w:t>Единица измерения лек</w:t>
            </w:r>
            <w:proofErr w:type="gramStart"/>
            <w:r w:rsidRPr="0035544B">
              <w:rPr>
                <w:rFonts w:ascii="Times New Roman" w:eastAsia="Times New Roman" w:hAnsi="Times New Roman" w:cs="Times New Roman"/>
                <w:b/>
                <w:bCs/>
                <w:lang w:eastAsia="ru-RU"/>
              </w:rPr>
              <w:t>.</w:t>
            </w:r>
            <w:proofErr w:type="gramEnd"/>
            <w:r w:rsidRPr="0035544B">
              <w:rPr>
                <w:rFonts w:ascii="Times New Roman" w:eastAsia="Times New Roman" w:hAnsi="Times New Roman" w:cs="Times New Roman"/>
                <w:b/>
                <w:bCs/>
                <w:lang w:eastAsia="ru-RU"/>
              </w:rPr>
              <w:t xml:space="preserve"> </w:t>
            </w:r>
            <w:proofErr w:type="gramStart"/>
            <w:r w:rsidRPr="0035544B">
              <w:rPr>
                <w:rFonts w:ascii="Times New Roman" w:eastAsia="Times New Roman" w:hAnsi="Times New Roman" w:cs="Times New Roman"/>
                <w:b/>
                <w:bCs/>
                <w:lang w:eastAsia="ru-RU"/>
              </w:rPr>
              <w:t>п</w:t>
            </w:r>
            <w:proofErr w:type="gramEnd"/>
            <w:r w:rsidRPr="0035544B">
              <w:rPr>
                <w:rFonts w:ascii="Times New Roman" w:eastAsia="Times New Roman" w:hAnsi="Times New Roman" w:cs="Times New Roman"/>
                <w:b/>
                <w:bCs/>
                <w:lang w:eastAsia="ru-RU"/>
              </w:rPr>
              <w:t>репарата</w:t>
            </w:r>
          </w:p>
        </w:tc>
      </w:tr>
      <w:tr w:rsidR="00A31DB2" w:rsidRPr="007D3D18" w:rsidTr="00F505FC">
        <w:trPr>
          <w:trHeight w:val="551"/>
        </w:trPr>
        <w:tc>
          <w:tcPr>
            <w:tcW w:w="143" w:type="pct"/>
            <w:vMerge/>
            <w:tcBorders>
              <w:top w:val="single" w:sz="4" w:space="0" w:color="auto"/>
              <w:left w:val="single" w:sz="4" w:space="0" w:color="auto"/>
              <w:bottom w:val="single" w:sz="4" w:space="0" w:color="auto"/>
              <w:right w:val="single" w:sz="4" w:space="0" w:color="auto"/>
            </w:tcBorders>
            <w:vAlign w:val="center"/>
            <w:hideMark/>
          </w:tcPr>
          <w:p w:rsidR="00372AF8" w:rsidRPr="00830377" w:rsidRDefault="00372AF8" w:rsidP="00E54423">
            <w:pPr>
              <w:spacing w:after="0" w:line="240" w:lineRule="auto"/>
              <w:jc w:val="center"/>
              <w:rPr>
                <w:rFonts w:ascii="Times New Roman" w:eastAsia="Times New Roman" w:hAnsi="Times New Roman" w:cs="Times New Roman"/>
                <w:color w:val="000000"/>
                <w:sz w:val="20"/>
                <w:szCs w:val="20"/>
                <w:lang w:eastAsia="ru-RU"/>
              </w:rPr>
            </w:pPr>
          </w:p>
        </w:tc>
        <w:tc>
          <w:tcPr>
            <w:tcW w:w="858" w:type="pct"/>
            <w:vMerge/>
            <w:tcBorders>
              <w:top w:val="single" w:sz="4" w:space="0" w:color="auto"/>
              <w:left w:val="single" w:sz="4" w:space="0" w:color="auto"/>
              <w:bottom w:val="single" w:sz="4" w:space="0" w:color="auto"/>
              <w:right w:val="single" w:sz="4" w:space="0" w:color="auto"/>
            </w:tcBorders>
            <w:vAlign w:val="center"/>
            <w:hideMark/>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p>
        </w:tc>
        <w:tc>
          <w:tcPr>
            <w:tcW w:w="1011" w:type="pct"/>
            <w:vMerge/>
            <w:tcBorders>
              <w:top w:val="single" w:sz="4" w:space="0" w:color="auto"/>
              <w:left w:val="single" w:sz="4" w:space="0" w:color="auto"/>
              <w:bottom w:val="single" w:sz="4" w:space="0" w:color="auto"/>
              <w:right w:val="single" w:sz="4" w:space="0" w:color="auto"/>
            </w:tcBorders>
            <w:vAlign w:val="center"/>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p>
        </w:tc>
        <w:tc>
          <w:tcPr>
            <w:tcW w:w="482" w:type="pct"/>
            <w:tcBorders>
              <w:top w:val="single" w:sz="4" w:space="0" w:color="auto"/>
              <w:left w:val="nil"/>
              <w:bottom w:val="single" w:sz="4" w:space="0" w:color="auto"/>
              <w:right w:val="single" w:sz="4" w:space="0" w:color="auto"/>
            </w:tcBorders>
            <w:shd w:val="clear" w:color="auto" w:fill="auto"/>
            <w:vAlign w:val="center"/>
            <w:hideMark/>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r w:rsidRPr="0035544B">
              <w:rPr>
                <w:rFonts w:ascii="Times New Roman" w:eastAsia="Times New Roman" w:hAnsi="Times New Roman" w:cs="Times New Roman"/>
                <w:b/>
                <w:bCs/>
                <w:color w:val="000000"/>
                <w:lang w:eastAsia="ru-RU"/>
              </w:rPr>
              <w:t>Поставщик №1</w:t>
            </w:r>
          </w:p>
        </w:tc>
        <w:tc>
          <w:tcPr>
            <w:tcW w:w="481" w:type="pct"/>
            <w:tcBorders>
              <w:top w:val="single" w:sz="4" w:space="0" w:color="auto"/>
              <w:left w:val="nil"/>
              <w:bottom w:val="single" w:sz="4" w:space="0" w:color="auto"/>
              <w:right w:val="single" w:sz="8" w:space="0" w:color="auto"/>
            </w:tcBorders>
            <w:vAlign w:val="center"/>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r w:rsidRPr="0035544B">
              <w:rPr>
                <w:rFonts w:ascii="Times New Roman" w:eastAsia="Times New Roman" w:hAnsi="Times New Roman" w:cs="Times New Roman"/>
                <w:b/>
                <w:bCs/>
                <w:color w:val="000000"/>
                <w:lang w:eastAsia="ru-RU"/>
              </w:rPr>
              <w:t>Поставщик №2</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372AF8" w:rsidRPr="0035544B" w:rsidRDefault="00372AF8" w:rsidP="0035544B">
            <w:pPr>
              <w:spacing w:after="0" w:line="240" w:lineRule="auto"/>
              <w:jc w:val="center"/>
              <w:rPr>
                <w:rFonts w:ascii="Times New Roman" w:eastAsia="Times New Roman" w:hAnsi="Times New Roman" w:cs="Times New Roman"/>
                <w:b/>
                <w:bCs/>
                <w:color w:val="000000"/>
                <w:lang w:eastAsia="ru-RU"/>
              </w:rPr>
            </w:pPr>
            <w:r w:rsidRPr="0035544B">
              <w:rPr>
                <w:rFonts w:ascii="Times New Roman" w:eastAsia="Times New Roman" w:hAnsi="Times New Roman" w:cs="Times New Roman"/>
                <w:b/>
                <w:bCs/>
                <w:color w:val="000000"/>
                <w:lang w:eastAsia="ru-RU"/>
              </w:rPr>
              <w:t>Поставщик №3</w:t>
            </w:r>
          </w:p>
        </w:tc>
        <w:tc>
          <w:tcPr>
            <w:tcW w:w="531" w:type="pct"/>
            <w:vMerge/>
            <w:tcBorders>
              <w:top w:val="single" w:sz="4" w:space="0" w:color="auto"/>
              <w:left w:val="single" w:sz="4" w:space="0" w:color="auto"/>
              <w:bottom w:val="single" w:sz="4" w:space="0" w:color="auto"/>
              <w:right w:val="single" w:sz="4" w:space="0" w:color="auto"/>
            </w:tcBorders>
            <w:vAlign w:val="center"/>
            <w:hideMark/>
          </w:tcPr>
          <w:p w:rsidR="00372AF8" w:rsidRPr="0035544B" w:rsidRDefault="00372AF8" w:rsidP="0035544B">
            <w:pPr>
              <w:spacing w:after="0" w:line="240" w:lineRule="auto"/>
              <w:jc w:val="center"/>
              <w:rPr>
                <w:rFonts w:ascii="Times New Roman" w:eastAsia="Times New Roman" w:hAnsi="Times New Roman" w:cs="Times New Roman"/>
                <w:b/>
                <w:bCs/>
                <w:lang w:eastAsia="ru-RU"/>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372AF8" w:rsidRPr="0035544B" w:rsidRDefault="00372AF8" w:rsidP="0035544B">
            <w:pPr>
              <w:spacing w:after="0" w:line="240" w:lineRule="auto"/>
              <w:jc w:val="center"/>
              <w:rPr>
                <w:rFonts w:ascii="Times New Roman" w:eastAsia="Times New Roman" w:hAnsi="Times New Roman" w:cs="Times New Roman"/>
                <w:b/>
                <w:bCs/>
                <w:lang w:eastAsia="ru-RU"/>
              </w:rPr>
            </w:pP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372AF8" w:rsidRPr="0035544B" w:rsidRDefault="00372AF8" w:rsidP="0035544B">
            <w:pPr>
              <w:spacing w:after="0" w:line="240" w:lineRule="auto"/>
              <w:jc w:val="center"/>
              <w:rPr>
                <w:rFonts w:ascii="Times New Roman" w:eastAsia="Times New Roman" w:hAnsi="Times New Roman" w:cs="Times New Roman"/>
                <w:b/>
                <w:bCs/>
                <w:lang w:eastAsia="ru-RU"/>
              </w:rPr>
            </w:pPr>
          </w:p>
        </w:tc>
      </w:tr>
      <w:tr w:rsidR="00A83AC2" w:rsidRPr="007B0BAB" w:rsidTr="00A83AC2">
        <w:trPr>
          <w:trHeight w:val="1281"/>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Pr="00C344C4" w:rsidRDefault="00A83AC2" w:rsidP="00C344C4">
            <w:pPr>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8E6B4D" w:rsidRDefault="00A83AC2" w:rsidP="00AE7C3B">
            <w:pPr>
              <w:jc w:val="center"/>
              <w:rPr>
                <w:rFonts w:ascii="Times New Roman" w:hAnsi="Times New Roman" w:cs="Times New Roman"/>
                <w:sz w:val="20"/>
                <w:szCs w:val="20"/>
              </w:rPr>
            </w:pPr>
            <w:r w:rsidRPr="008E6B4D">
              <w:rPr>
                <w:rFonts w:ascii="Times New Roman" w:hAnsi="Times New Roman" w:cs="Times New Roman"/>
                <w:sz w:val="20"/>
                <w:szCs w:val="20"/>
              </w:rPr>
              <w:t>Инсулин растворимый [человеческий генно-инженерный]</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Default="00A83AC2" w:rsidP="00AC4805">
            <w:pPr>
              <w:jc w:val="center"/>
              <w:rPr>
                <w:rFonts w:ascii="Times New Roman" w:hAnsi="Times New Roman" w:cs="Times New Roman"/>
                <w:sz w:val="20"/>
                <w:szCs w:val="20"/>
              </w:rPr>
            </w:pPr>
            <w:r>
              <w:rPr>
                <w:rFonts w:ascii="Times New Roman" w:hAnsi="Times New Roman" w:cs="Times New Roman"/>
                <w:sz w:val="20"/>
                <w:szCs w:val="20"/>
              </w:rPr>
              <w:t>Раствор для инъекций, 100 МЕ/мл, 10 мл - флаконы №1</w:t>
            </w:r>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583,11</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583,25</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49136E" w:rsidP="00A83A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583,11</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583,11</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53,01</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r w:rsidRPr="00A83AC2">
              <w:rPr>
                <w:rFonts w:ascii="Times New Roman" w:hAnsi="Times New Roman" w:cs="Times New Roman"/>
                <w:sz w:val="20"/>
                <w:szCs w:val="20"/>
              </w:rPr>
              <w:t>мл</w:t>
            </w:r>
          </w:p>
        </w:tc>
      </w:tr>
      <w:tr w:rsidR="00A83AC2" w:rsidRPr="007B0BAB" w:rsidTr="00A83AC2">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Default="00A83AC2" w:rsidP="00C344C4">
            <w:pPr>
              <w:jc w:val="center"/>
              <w:rPr>
                <w:rFonts w:ascii="Times New Roman" w:hAnsi="Times New Roman" w:cs="Times New Roman"/>
                <w:b/>
                <w:bCs/>
                <w:sz w:val="20"/>
                <w:szCs w:val="20"/>
              </w:rPr>
            </w:pPr>
            <w:r>
              <w:rPr>
                <w:rFonts w:ascii="Times New Roman" w:hAnsi="Times New Roman" w:cs="Times New Roman"/>
                <w:b/>
                <w:bCs/>
                <w:sz w:val="20"/>
                <w:szCs w:val="20"/>
              </w:rPr>
              <w:lastRenderedPageBreak/>
              <w:t>2</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8E6B4D" w:rsidRDefault="00A83AC2" w:rsidP="00AE7C3B">
            <w:pPr>
              <w:jc w:val="center"/>
              <w:rPr>
                <w:rFonts w:ascii="Times New Roman" w:hAnsi="Times New Roman" w:cs="Times New Roman"/>
                <w:sz w:val="20"/>
                <w:szCs w:val="20"/>
              </w:rPr>
            </w:pPr>
            <w:r w:rsidRPr="008E6B4D">
              <w:rPr>
                <w:rFonts w:ascii="Times New Roman" w:hAnsi="Times New Roman" w:cs="Times New Roman"/>
                <w:sz w:val="20"/>
                <w:szCs w:val="20"/>
              </w:rPr>
              <w:t>Инсулин-</w:t>
            </w:r>
            <w:proofErr w:type="spellStart"/>
            <w:r w:rsidRPr="008E6B4D">
              <w:rPr>
                <w:rFonts w:ascii="Times New Roman" w:hAnsi="Times New Roman" w:cs="Times New Roman"/>
                <w:sz w:val="20"/>
                <w:szCs w:val="20"/>
              </w:rPr>
              <w:t>изофан</w:t>
            </w:r>
            <w:proofErr w:type="spellEnd"/>
            <w:r w:rsidRPr="008E6B4D">
              <w:rPr>
                <w:rFonts w:ascii="Times New Roman" w:hAnsi="Times New Roman" w:cs="Times New Roman"/>
                <w:sz w:val="20"/>
                <w:szCs w:val="20"/>
              </w:rPr>
              <w:t xml:space="preserve"> [человеческий генно-инженерный]</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Default="00A83AC2" w:rsidP="00AC4805">
            <w:pPr>
              <w:jc w:val="center"/>
              <w:rPr>
                <w:rFonts w:ascii="Times New Roman" w:hAnsi="Times New Roman" w:cs="Times New Roman"/>
                <w:sz w:val="20"/>
                <w:szCs w:val="20"/>
              </w:rPr>
            </w:pPr>
            <w:r w:rsidRPr="008E6B4D">
              <w:rPr>
                <w:rFonts w:ascii="Times New Roman" w:hAnsi="Times New Roman" w:cs="Times New Roman"/>
                <w:sz w:val="20"/>
                <w:szCs w:val="20"/>
              </w:rPr>
              <w:t xml:space="preserve">Суспензия для подкожного введения, 100 МЕ/мл, 10 мл - флаконы </w:t>
            </w:r>
            <w:r>
              <w:rPr>
                <w:rFonts w:ascii="Times New Roman" w:hAnsi="Times New Roman" w:cs="Times New Roman"/>
                <w:sz w:val="20"/>
                <w:szCs w:val="20"/>
              </w:rPr>
              <w:t>№1</w:t>
            </w:r>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619,52</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619,80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49136E" w:rsidP="00A83AC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619,52</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619,52</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56,32</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r w:rsidRPr="00A83AC2">
              <w:rPr>
                <w:rFonts w:ascii="Times New Roman" w:hAnsi="Times New Roman" w:cs="Times New Roman"/>
                <w:sz w:val="20"/>
                <w:szCs w:val="20"/>
              </w:rPr>
              <w:t>мл</w:t>
            </w:r>
          </w:p>
        </w:tc>
      </w:tr>
      <w:tr w:rsidR="00A83AC2" w:rsidRPr="007B0BAB" w:rsidTr="00A83AC2">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Default="00A83AC2" w:rsidP="00C344C4">
            <w:pPr>
              <w:jc w:val="center"/>
              <w:rPr>
                <w:rFonts w:ascii="Times New Roman" w:hAnsi="Times New Roman" w:cs="Times New Roman"/>
                <w:b/>
                <w:bCs/>
                <w:sz w:val="20"/>
                <w:szCs w:val="20"/>
              </w:rPr>
            </w:pPr>
            <w:r>
              <w:rPr>
                <w:rFonts w:ascii="Times New Roman" w:hAnsi="Times New Roman" w:cs="Times New Roman"/>
                <w:b/>
                <w:bCs/>
                <w:sz w:val="20"/>
                <w:szCs w:val="20"/>
              </w:rPr>
              <w:t>3</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8E6B4D" w:rsidRDefault="00A83AC2">
            <w:pPr>
              <w:jc w:val="center"/>
              <w:rPr>
                <w:rFonts w:ascii="Times New Roman" w:hAnsi="Times New Roman" w:cs="Times New Roman"/>
                <w:sz w:val="20"/>
                <w:szCs w:val="20"/>
              </w:rPr>
            </w:pPr>
            <w:r w:rsidRPr="001525C1">
              <w:rPr>
                <w:rFonts w:ascii="Times New Roman" w:hAnsi="Times New Roman" w:cs="Times New Roman"/>
                <w:sz w:val="20"/>
                <w:szCs w:val="20"/>
              </w:rPr>
              <w:t>ИНСУЛИН ЛИЗПРО</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Default="00A83AC2" w:rsidP="00AE7C3B">
            <w:pPr>
              <w:jc w:val="center"/>
              <w:rPr>
                <w:rFonts w:ascii="Times New Roman" w:hAnsi="Times New Roman" w:cs="Times New Roman"/>
                <w:sz w:val="20"/>
                <w:szCs w:val="20"/>
              </w:rPr>
            </w:pPr>
            <w:r w:rsidRPr="001525C1">
              <w:rPr>
                <w:rFonts w:ascii="Times New Roman" w:hAnsi="Times New Roman" w:cs="Times New Roman"/>
                <w:sz w:val="20"/>
                <w:szCs w:val="20"/>
              </w:rPr>
              <w:t>Раствор для внутривенного и подкожного введения в картриджах в шприц-ручке</w:t>
            </w:r>
            <w:r>
              <w:rPr>
                <w:rFonts w:ascii="Times New Roman" w:hAnsi="Times New Roman" w:cs="Times New Roman"/>
                <w:sz w:val="20"/>
                <w:szCs w:val="20"/>
              </w:rPr>
              <w:t xml:space="preserve"> 100 </w:t>
            </w:r>
            <w:proofErr w:type="gramStart"/>
            <w:r w:rsidRPr="001525C1">
              <w:rPr>
                <w:rFonts w:ascii="Times New Roman" w:hAnsi="Times New Roman" w:cs="Times New Roman"/>
                <w:sz w:val="20"/>
                <w:szCs w:val="20"/>
              </w:rPr>
              <w:t>ЕД</w:t>
            </w:r>
            <w:proofErr w:type="gramEnd"/>
            <w:r w:rsidRPr="001525C1">
              <w:rPr>
                <w:rFonts w:ascii="Times New Roman" w:hAnsi="Times New Roman" w:cs="Times New Roman"/>
                <w:sz w:val="20"/>
                <w:szCs w:val="20"/>
              </w:rPr>
              <w:t>/мл</w:t>
            </w:r>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2165,79</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2165,99</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2168,00</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2165,79</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131,26</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r w:rsidRPr="00A83AC2">
              <w:rPr>
                <w:rFonts w:ascii="Times New Roman" w:hAnsi="Times New Roman" w:cs="Times New Roman"/>
                <w:sz w:val="20"/>
                <w:szCs w:val="20"/>
              </w:rPr>
              <w:t>мл</w:t>
            </w:r>
          </w:p>
        </w:tc>
      </w:tr>
      <w:tr w:rsidR="00A83AC2" w:rsidRPr="007B0BAB" w:rsidTr="00A83AC2">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Default="00A83AC2" w:rsidP="00C344C4">
            <w:pPr>
              <w:jc w:val="center"/>
              <w:rPr>
                <w:rFonts w:ascii="Times New Roman" w:hAnsi="Times New Roman" w:cs="Times New Roman"/>
                <w:b/>
                <w:bCs/>
                <w:sz w:val="20"/>
                <w:szCs w:val="20"/>
              </w:rPr>
            </w:pPr>
            <w:r>
              <w:rPr>
                <w:rFonts w:ascii="Times New Roman" w:hAnsi="Times New Roman" w:cs="Times New Roman"/>
                <w:b/>
                <w:bCs/>
                <w:sz w:val="20"/>
                <w:szCs w:val="20"/>
              </w:rPr>
              <w:t>4</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8E6B4D" w:rsidRDefault="00A83AC2">
            <w:pPr>
              <w:jc w:val="center"/>
              <w:rPr>
                <w:rFonts w:ascii="Times New Roman" w:hAnsi="Times New Roman" w:cs="Times New Roman"/>
                <w:sz w:val="20"/>
                <w:szCs w:val="20"/>
              </w:rPr>
            </w:pPr>
            <w:r w:rsidRPr="001525C1">
              <w:rPr>
                <w:rFonts w:ascii="Times New Roman" w:hAnsi="Times New Roman" w:cs="Times New Roman"/>
                <w:sz w:val="20"/>
                <w:szCs w:val="20"/>
              </w:rPr>
              <w:t>ИНСУЛИН АСПАРТ</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Default="00A83AC2" w:rsidP="00AE7C3B">
            <w:pPr>
              <w:jc w:val="center"/>
              <w:rPr>
                <w:rFonts w:ascii="Times New Roman" w:hAnsi="Times New Roman" w:cs="Times New Roman"/>
                <w:sz w:val="20"/>
                <w:szCs w:val="20"/>
              </w:rPr>
            </w:pPr>
            <w:r w:rsidRPr="001525C1">
              <w:rPr>
                <w:rFonts w:ascii="Times New Roman" w:hAnsi="Times New Roman" w:cs="Times New Roman"/>
                <w:sz w:val="20"/>
                <w:szCs w:val="20"/>
              </w:rPr>
              <w:t xml:space="preserve">Раствор для внутривенного и подкожного введения в картриджах в </w:t>
            </w:r>
            <w:proofErr w:type="gramStart"/>
            <w:r w:rsidRPr="001525C1">
              <w:rPr>
                <w:rFonts w:ascii="Times New Roman" w:hAnsi="Times New Roman" w:cs="Times New Roman"/>
                <w:sz w:val="20"/>
                <w:szCs w:val="20"/>
              </w:rPr>
              <w:t>шприц-ручке</w:t>
            </w:r>
            <w:proofErr w:type="gramEnd"/>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2022,68</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2025,00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2023,16</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2022,68</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122,59</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r w:rsidRPr="00A83AC2">
              <w:rPr>
                <w:rFonts w:ascii="Times New Roman" w:hAnsi="Times New Roman" w:cs="Times New Roman"/>
                <w:sz w:val="20"/>
                <w:szCs w:val="20"/>
              </w:rPr>
              <w:t>мл</w:t>
            </w:r>
          </w:p>
        </w:tc>
      </w:tr>
      <w:tr w:rsidR="00A83AC2" w:rsidRPr="007B0BAB" w:rsidTr="00A83AC2">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Default="00A83AC2" w:rsidP="00C344C4">
            <w:pPr>
              <w:jc w:val="center"/>
              <w:rPr>
                <w:rFonts w:ascii="Times New Roman" w:hAnsi="Times New Roman" w:cs="Times New Roman"/>
                <w:b/>
                <w:bCs/>
                <w:sz w:val="20"/>
                <w:szCs w:val="20"/>
              </w:rPr>
            </w:pPr>
            <w:r>
              <w:rPr>
                <w:rFonts w:ascii="Times New Roman" w:hAnsi="Times New Roman" w:cs="Times New Roman"/>
                <w:b/>
                <w:bCs/>
                <w:sz w:val="20"/>
                <w:szCs w:val="20"/>
              </w:rPr>
              <w:t>5</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8E6B4D" w:rsidRDefault="00A83AC2">
            <w:pPr>
              <w:jc w:val="center"/>
              <w:rPr>
                <w:rFonts w:ascii="Times New Roman" w:hAnsi="Times New Roman" w:cs="Times New Roman"/>
                <w:sz w:val="20"/>
                <w:szCs w:val="20"/>
              </w:rPr>
            </w:pPr>
            <w:r w:rsidRPr="001525C1">
              <w:rPr>
                <w:rFonts w:ascii="Times New Roman" w:hAnsi="Times New Roman" w:cs="Times New Roman"/>
                <w:sz w:val="20"/>
                <w:szCs w:val="20"/>
              </w:rPr>
              <w:t>СЕМАГЛУТИД</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Default="00A83AC2" w:rsidP="00AE7C3B">
            <w:pPr>
              <w:jc w:val="center"/>
              <w:rPr>
                <w:rFonts w:ascii="Times New Roman" w:hAnsi="Times New Roman" w:cs="Times New Roman"/>
                <w:sz w:val="20"/>
                <w:szCs w:val="20"/>
              </w:rPr>
            </w:pPr>
            <w:r w:rsidRPr="001525C1">
              <w:rPr>
                <w:rFonts w:ascii="Times New Roman" w:hAnsi="Times New Roman" w:cs="Times New Roman"/>
                <w:sz w:val="20"/>
                <w:szCs w:val="20"/>
              </w:rPr>
              <w:t>Раствор для подкожного введения</w:t>
            </w:r>
            <w:r>
              <w:rPr>
                <w:rFonts w:ascii="Times New Roman" w:hAnsi="Times New Roman" w:cs="Times New Roman"/>
                <w:sz w:val="20"/>
                <w:szCs w:val="20"/>
              </w:rPr>
              <w:t xml:space="preserve"> </w:t>
            </w:r>
            <w:r w:rsidRPr="001525C1">
              <w:rPr>
                <w:rFonts w:ascii="Times New Roman" w:hAnsi="Times New Roman" w:cs="Times New Roman"/>
                <w:sz w:val="20"/>
                <w:szCs w:val="20"/>
              </w:rPr>
              <w:t>0.5 мг/мл</w:t>
            </w:r>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3052,50</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3052,89</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3053,00</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3052,50</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925,00</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r w:rsidRPr="00A83AC2">
              <w:rPr>
                <w:rFonts w:ascii="Times New Roman" w:hAnsi="Times New Roman" w:cs="Times New Roman"/>
                <w:sz w:val="20"/>
                <w:szCs w:val="20"/>
              </w:rPr>
              <w:t>мл</w:t>
            </w:r>
          </w:p>
        </w:tc>
      </w:tr>
      <w:tr w:rsidR="00A83AC2" w:rsidRPr="007B0BAB" w:rsidTr="00A83AC2">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Pr="00AE7C3B" w:rsidRDefault="00A83AC2" w:rsidP="00C344C4">
            <w:pPr>
              <w:jc w:val="center"/>
              <w:rPr>
                <w:rFonts w:ascii="Times New Roman" w:hAnsi="Times New Roman" w:cs="Times New Roman"/>
                <w:b/>
                <w:bCs/>
                <w:sz w:val="20"/>
                <w:szCs w:val="20"/>
              </w:rPr>
            </w:pPr>
            <w:r w:rsidRPr="00AE7C3B">
              <w:rPr>
                <w:rFonts w:ascii="Times New Roman" w:hAnsi="Times New Roman" w:cs="Times New Roman"/>
                <w:b/>
                <w:bCs/>
                <w:sz w:val="20"/>
                <w:szCs w:val="20"/>
              </w:rPr>
              <w:t>6</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AE7C3B" w:rsidRDefault="00A83AC2">
            <w:pPr>
              <w:jc w:val="center"/>
              <w:rPr>
                <w:rFonts w:ascii="Times New Roman" w:hAnsi="Times New Roman" w:cs="Times New Roman"/>
                <w:sz w:val="20"/>
                <w:szCs w:val="20"/>
              </w:rPr>
            </w:pPr>
            <w:r w:rsidRPr="00AE7C3B">
              <w:rPr>
                <w:rFonts w:ascii="Times New Roman" w:hAnsi="Times New Roman" w:cs="Times New Roman"/>
                <w:sz w:val="20"/>
                <w:szCs w:val="20"/>
              </w:rPr>
              <w:t>НИТРОГЛИЦЕРИН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Pr="00AE7C3B" w:rsidRDefault="00A83AC2" w:rsidP="00AE7C3B">
            <w:pPr>
              <w:jc w:val="center"/>
              <w:rPr>
                <w:rFonts w:ascii="Times New Roman" w:hAnsi="Times New Roman" w:cs="Times New Roman"/>
                <w:sz w:val="20"/>
                <w:szCs w:val="20"/>
              </w:rPr>
            </w:pPr>
            <w:r w:rsidRPr="00AE7C3B">
              <w:rPr>
                <w:rFonts w:ascii="Times New Roman" w:hAnsi="Times New Roman" w:cs="Times New Roman"/>
                <w:sz w:val="20"/>
                <w:szCs w:val="20"/>
              </w:rPr>
              <w:t xml:space="preserve">Концентрат для приготовления раствора для </w:t>
            </w:r>
            <w:proofErr w:type="spellStart"/>
            <w:r w:rsidRPr="00AE7C3B">
              <w:rPr>
                <w:rFonts w:ascii="Times New Roman" w:hAnsi="Times New Roman" w:cs="Times New Roman"/>
                <w:sz w:val="20"/>
                <w:szCs w:val="20"/>
              </w:rPr>
              <w:t>инфузий</w:t>
            </w:r>
            <w:proofErr w:type="spellEnd"/>
            <w:r w:rsidRPr="00AE7C3B">
              <w:rPr>
                <w:rFonts w:ascii="Times New Roman" w:hAnsi="Times New Roman" w:cs="Times New Roman"/>
                <w:sz w:val="20"/>
                <w:szCs w:val="20"/>
              </w:rPr>
              <w:t xml:space="preserve">, 1 мг/мл, </w:t>
            </w:r>
            <w:proofErr w:type="spellStart"/>
            <w:r w:rsidRPr="00AE7C3B">
              <w:rPr>
                <w:rFonts w:ascii="Times New Roman" w:hAnsi="Times New Roman" w:cs="Times New Roman"/>
                <w:sz w:val="20"/>
                <w:szCs w:val="20"/>
              </w:rPr>
              <w:t>амп</w:t>
            </w:r>
            <w:proofErr w:type="spellEnd"/>
            <w:r w:rsidRPr="00AE7C3B">
              <w:rPr>
                <w:rFonts w:ascii="Times New Roman" w:hAnsi="Times New Roman" w:cs="Times New Roman"/>
                <w:sz w:val="20"/>
                <w:szCs w:val="20"/>
              </w:rPr>
              <w:t>. 10 мл №10</w:t>
            </w:r>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620,62</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621,66</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620,80</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620,62</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bCs/>
                <w:sz w:val="20"/>
                <w:szCs w:val="20"/>
              </w:rPr>
            </w:pPr>
            <w:r w:rsidRPr="00A83AC2">
              <w:rPr>
                <w:rFonts w:ascii="Times New Roman" w:hAnsi="Times New Roman" w:cs="Times New Roman"/>
                <w:bCs/>
                <w:sz w:val="20"/>
                <w:szCs w:val="20"/>
              </w:rPr>
              <w:t>5,64</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r w:rsidRPr="00A83AC2">
              <w:rPr>
                <w:rFonts w:ascii="Times New Roman" w:hAnsi="Times New Roman" w:cs="Times New Roman"/>
                <w:sz w:val="20"/>
                <w:szCs w:val="20"/>
              </w:rPr>
              <w:t>мл</w:t>
            </w:r>
          </w:p>
        </w:tc>
      </w:tr>
      <w:tr w:rsidR="00A83AC2" w:rsidRPr="007B0BAB" w:rsidTr="00A83AC2">
        <w:trPr>
          <w:trHeight w:val="664"/>
        </w:trPr>
        <w:tc>
          <w:tcPr>
            <w:tcW w:w="143" w:type="pct"/>
            <w:tcBorders>
              <w:top w:val="single" w:sz="4" w:space="0" w:color="auto"/>
              <w:left w:val="single" w:sz="4" w:space="0" w:color="auto"/>
              <w:bottom w:val="single" w:sz="4" w:space="0" w:color="auto"/>
              <w:right w:val="single" w:sz="4" w:space="0" w:color="auto"/>
            </w:tcBorders>
            <w:shd w:val="clear" w:color="auto" w:fill="auto"/>
            <w:vAlign w:val="center"/>
          </w:tcPr>
          <w:p w:rsidR="00A83AC2" w:rsidRPr="00AE7C3B" w:rsidRDefault="00A83AC2" w:rsidP="00AE7C3B">
            <w:pPr>
              <w:spacing w:after="0" w:line="240" w:lineRule="auto"/>
              <w:jc w:val="center"/>
              <w:rPr>
                <w:rFonts w:ascii="Times New Roman" w:eastAsia="Times New Roman" w:hAnsi="Times New Roman" w:cs="Times New Roman"/>
                <w:color w:val="000000"/>
                <w:sz w:val="20"/>
                <w:szCs w:val="20"/>
                <w:lang w:eastAsia="ru-RU"/>
              </w:rPr>
            </w:pPr>
            <w:r w:rsidRPr="00AE7C3B">
              <w:rPr>
                <w:rFonts w:ascii="Times New Roman" w:eastAsia="Times New Roman" w:hAnsi="Times New Roman" w:cs="Times New Roman"/>
                <w:color w:val="000000"/>
                <w:sz w:val="20"/>
                <w:szCs w:val="20"/>
                <w:lang w:eastAsia="ru-RU"/>
              </w:rPr>
              <w:t>7</w:t>
            </w:r>
          </w:p>
        </w:tc>
        <w:tc>
          <w:tcPr>
            <w:tcW w:w="858" w:type="pct"/>
            <w:tcBorders>
              <w:top w:val="single" w:sz="4" w:space="0" w:color="auto"/>
              <w:left w:val="nil"/>
              <w:bottom w:val="single" w:sz="4" w:space="0" w:color="auto"/>
              <w:right w:val="single" w:sz="4" w:space="0" w:color="auto"/>
            </w:tcBorders>
            <w:shd w:val="clear" w:color="auto" w:fill="auto"/>
            <w:vAlign w:val="center"/>
          </w:tcPr>
          <w:p w:rsidR="00A83AC2" w:rsidRPr="00AE7C3B" w:rsidRDefault="00A83AC2" w:rsidP="00AE7C3B">
            <w:pPr>
              <w:jc w:val="center"/>
              <w:rPr>
                <w:rFonts w:ascii="Times New Roman" w:hAnsi="Times New Roman" w:cs="Times New Roman"/>
                <w:sz w:val="20"/>
                <w:szCs w:val="20"/>
              </w:rPr>
            </w:pPr>
            <w:r w:rsidRPr="00AE7C3B">
              <w:rPr>
                <w:rFonts w:ascii="Times New Roman" w:hAnsi="Times New Roman" w:cs="Times New Roman"/>
                <w:sz w:val="20"/>
                <w:szCs w:val="20"/>
              </w:rPr>
              <w:t>МИФЕПРИСТОН</w:t>
            </w:r>
          </w:p>
        </w:tc>
        <w:tc>
          <w:tcPr>
            <w:tcW w:w="1011" w:type="pct"/>
            <w:tcBorders>
              <w:top w:val="single" w:sz="4" w:space="0" w:color="auto"/>
              <w:left w:val="nil"/>
              <w:bottom w:val="single" w:sz="4" w:space="0" w:color="auto"/>
              <w:right w:val="single" w:sz="4" w:space="0" w:color="auto"/>
            </w:tcBorders>
            <w:shd w:val="clear" w:color="auto" w:fill="auto"/>
            <w:vAlign w:val="center"/>
          </w:tcPr>
          <w:p w:rsidR="00A83AC2" w:rsidRPr="00AE7C3B" w:rsidRDefault="00A83AC2" w:rsidP="00AE7C3B">
            <w:pPr>
              <w:jc w:val="center"/>
              <w:rPr>
                <w:rFonts w:ascii="Times New Roman" w:hAnsi="Times New Roman" w:cs="Times New Roman"/>
                <w:sz w:val="20"/>
                <w:szCs w:val="20"/>
              </w:rPr>
            </w:pPr>
            <w:r w:rsidRPr="00AE7C3B">
              <w:rPr>
                <w:rFonts w:ascii="Times New Roman" w:hAnsi="Times New Roman" w:cs="Times New Roman"/>
                <w:sz w:val="20"/>
                <w:szCs w:val="20"/>
              </w:rPr>
              <w:t>ТАБЛЕТКИ 200мг</w:t>
            </w:r>
          </w:p>
        </w:tc>
        <w:tc>
          <w:tcPr>
            <w:tcW w:w="482"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1920,30</w:t>
            </w:r>
          </w:p>
        </w:tc>
        <w:tc>
          <w:tcPr>
            <w:tcW w:w="481" w:type="pct"/>
            <w:tcBorders>
              <w:top w:val="single" w:sz="4" w:space="0" w:color="auto"/>
              <w:left w:val="nil"/>
              <w:bottom w:val="single" w:sz="4" w:space="0" w:color="auto"/>
              <w:right w:val="single" w:sz="8" w:space="0" w:color="auto"/>
            </w:tcBorders>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1950,00</w:t>
            </w:r>
          </w:p>
        </w:tc>
        <w:tc>
          <w:tcPr>
            <w:tcW w:w="530" w:type="pct"/>
            <w:tcBorders>
              <w:top w:val="single" w:sz="4" w:space="0" w:color="auto"/>
              <w:left w:val="single" w:sz="8" w:space="0" w:color="auto"/>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1884,96</w:t>
            </w:r>
          </w:p>
        </w:tc>
        <w:tc>
          <w:tcPr>
            <w:tcW w:w="531"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spacing w:after="0" w:line="240" w:lineRule="auto"/>
              <w:jc w:val="center"/>
              <w:rPr>
                <w:rFonts w:ascii="Times New Roman" w:hAnsi="Times New Roman" w:cs="Times New Roman"/>
                <w:sz w:val="20"/>
                <w:szCs w:val="20"/>
              </w:rPr>
            </w:pPr>
            <w:r w:rsidRPr="00A83AC2">
              <w:rPr>
                <w:rFonts w:ascii="Times New Roman" w:hAnsi="Times New Roman" w:cs="Times New Roman"/>
                <w:sz w:val="20"/>
                <w:szCs w:val="20"/>
              </w:rPr>
              <w:t>1884,96</w:t>
            </w:r>
          </w:p>
        </w:tc>
        <w:tc>
          <w:tcPr>
            <w:tcW w:w="433"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bCs/>
                <w:sz w:val="20"/>
                <w:szCs w:val="20"/>
              </w:rPr>
            </w:pPr>
            <w:r w:rsidRPr="00A83AC2">
              <w:rPr>
                <w:rFonts w:ascii="Times New Roman" w:hAnsi="Times New Roman" w:cs="Times New Roman"/>
                <w:bCs/>
                <w:sz w:val="20"/>
                <w:szCs w:val="20"/>
              </w:rPr>
              <w:t>571,2</w:t>
            </w:r>
          </w:p>
        </w:tc>
        <w:tc>
          <w:tcPr>
            <w:tcW w:w="530" w:type="pct"/>
            <w:tcBorders>
              <w:top w:val="single" w:sz="4" w:space="0" w:color="auto"/>
              <w:left w:val="nil"/>
              <w:bottom w:val="single" w:sz="4" w:space="0" w:color="auto"/>
              <w:right w:val="single" w:sz="4" w:space="0" w:color="auto"/>
            </w:tcBorders>
            <w:shd w:val="clear" w:color="auto" w:fill="auto"/>
            <w:vAlign w:val="center"/>
          </w:tcPr>
          <w:p w:rsidR="00A83AC2" w:rsidRPr="00A83AC2" w:rsidRDefault="00A83AC2" w:rsidP="00A83AC2">
            <w:pPr>
              <w:jc w:val="center"/>
              <w:rPr>
                <w:rFonts w:ascii="Times New Roman" w:hAnsi="Times New Roman" w:cs="Times New Roman"/>
                <w:sz w:val="20"/>
                <w:szCs w:val="20"/>
              </w:rPr>
            </w:pPr>
            <w:proofErr w:type="spellStart"/>
            <w:proofErr w:type="gramStart"/>
            <w:r w:rsidRPr="00A83AC2">
              <w:rPr>
                <w:rFonts w:ascii="Times New Roman" w:hAnsi="Times New Roman" w:cs="Times New Roman"/>
                <w:sz w:val="20"/>
                <w:szCs w:val="20"/>
              </w:rPr>
              <w:t>шт</w:t>
            </w:r>
            <w:proofErr w:type="spellEnd"/>
            <w:proofErr w:type="gramEnd"/>
          </w:p>
        </w:tc>
      </w:tr>
    </w:tbl>
    <w:p w:rsidR="0020475F" w:rsidRPr="007B0BAB" w:rsidRDefault="0020475F" w:rsidP="005E507A">
      <w:pPr>
        <w:rPr>
          <w:rFonts w:ascii="Times New Roman" w:eastAsia="Times New Roman" w:hAnsi="Times New Roman" w:cs="Times New Roman"/>
          <w:b/>
          <w:bCs/>
          <w:sz w:val="20"/>
          <w:szCs w:val="20"/>
          <w:u w:val="single"/>
          <w:lang w:eastAsia="ru-RU"/>
        </w:rPr>
      </w:pPr>
    </w:p>
    <w:p w:rsidR="005E507A" w:rsidRPr="007B0BAB" w:rsidRDefault="005E507A" w:rsidP="005E507A">
      <w:pPr>
        <w:rPr>
          <w:rFonts w:ascii="Times New Roman" w:eastAsia="Times New Roman" w:hAnsi="Times New Roman" w:cs="Times New Roman"/>
          <w:b/>
          <w:bCs/>
          <w:sz w:val="20"/>
          <w:szCs w:val="20"/>
          <w:u w:val="single"/>
          <w:lang w:eastAsia="ru-RU"/>
        </w:rPr>
      </w:pPr>
      <w:r w:rsidRPr="007B0BAB">
        <w:rPr>
          <w:rFonts w:ascii="Times New Roman" w:eastAsia="Times New Roman" w:hAnsi="Times New Roman" w:cs="Times New Roman"/>
          <w:b/>
          <w:bCs/>
          <w:sz w:val="20"/>
          <w:szCs w:val="20"/>
          <w:u w:val="single"/>
          <w:lang w:eastAsia="ru-RU"/>
        </w:rPr>
        <w:t xml:space="preserve">3.3. Определение и обоснование НМЦК посредством расчета </w:t>
      </w:r>
      <w:proofErr w:type="spellStart"/>
      <w:r w:rsidRPr="007B0BAB">
        <w:rPr>
          <w:rFonts w:ascii="Times New Roman" w:eastAsia="Times New Roman" w:hAnsi="Times New Roman" w:cs="Times New Roman"/>
          <w:b/>
          <w:bCs/>
          <w:sz w:val="20"/>
          <w:szCs w:val="20"/>
          <w:u w:val="single"/>
          <w:lang w:eastAsia="ru-RU"/>
        </w:rPr>
        <w:t>средневзвешанной</w:t>
      </w:r>
      <w:proofErr w:type="spellEnd"/>
      <w:r w:rsidRPr="007B0BAB">
        <w:rPr>
          <w:rFonts w:ascii="Times New Roman" w:eastAsia="Times New Roman" w:hAnsi="Times New Roman" w:cs="Times New Roman"/>
          <w:b/>
          <w:bCs/>
          <w:sz w:val="20"/>
          <w:szCs w:val="20"/>
          <w:u w:val="single"/>
          <w:lang w:eastAsia="ru-RU"/>
        </w:rPr>
        <w:t xml:space="preserve"> цены единицы планируемого к закупке лекарственного препарата</w:t>
      </w:r>
    </w:p>
    <w:tbl>
      <w:tblPr>
        <w:tblW w:w="15088" w:type="dxa"/>
        <w:tblInd w:w="93" w:type="dxa"/>
        <w:tblLayout w:type="fixed"/>
        <w:tblLook w:val="04A0" w:firstRow="1" w:lastRow="0" w:firstColumn="1" w:lastColumn="0" w:noHBand="0" w:noVBand="1"/>
      </w:tblPr>
      <w:tblGrid>
        <w:gridCol w:w="503"/>
        <w:gridCol w:w="3907"/>
        <w:gridCol w:w="1275"/>
        <w:gridCol w:w="1560"/>
        <w:gridCol w:w="850"/>
        <w:gridCol w:w="1843"/>
        <w:gridCol w:w="2410"/>
        <w:gridCol w:w="2268"/>
        <w:gridCol w:w="236"/>
        <w:gridCol w:w="236"/>
      </w:tblGrid>
      <w:tr w:rsidR="005E507A" w:rsidRPr="00FC6229" w:rsidTr="000B31C3">
        <w:trPr>
          <w:trHeight w:val="1588"/>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 xml:space="preserve">№ </w:t>
            </w:r>
            <w:proofErr w:type="gramStart"/>
            <w:r w:rsidRPr="00DA22D8">
              <w:rPr>
                <w:rFonts w:ascii="Times New Roman" w:eastAsia="Times New Roman" w:hAnsi="Times New Roman" w:cs="Times New Roman"/>
                <w:b/>
                <w:bCs/>
                <w:sz w:val="18"/>
                <w:szCs w:val="18"/>
                <w:lang w:eastAsia="ru-RU"/>
              </w:rPr>
              <w:t>п</w:t>
            </w:r>
            <w:proofErr w:type="gramEnd"/>
            <w:r w:rsidRPr="00DA22D8">
              <w:rPr>
                <w:rFonts w:ascii="Times New Roman" w:eastAsia="Times New Roman" w:hAnsi="Times New Roman" w:cs="Times New Roman"/>
                <w:b/>
                <w:bCs/>
                <w:sz w:val="18"/>
                <w:szCs w:val="18"/>
                <w:lang w:eastAsia="ru-RU"/>
              </w:rPr>
              <w:t>/п</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МНН (</w:t>
            </w:r>
            <w:proofErr w:type="spellStart"/>
            <w:r w:rsidRPr="00DA22D8">
              <w:rPr>
                <w:rFonts w:ascii="Times New Roman" w:eastAsia="Times New Roman" w:hAnsi="Times New Roman" w:cs="Times New Roman"/>
                <w:b/>
                <w:bCs/>
                <w:sz w:val="18"/>
                <w:szCs w:val="18"/>
                <w:lang w:eastAsia="ru-RU"/>
              </w:rPr>
              <w:t>группировочное</w:t>
            </w:r>
            <w:proofErr w:type="spellEnd"/>
            <w:r w:rsidRPr="00DA22D8">
              <w:rPr>
                <w:rFonts w:ascii="Times New Roman" w:eastAsia="Times New Roman" w:hAnsi="Times New Roman" w:cs="Times New Roman"/>
                <w:b/>
                <w:bCs/>
                <w:sz w:val="18"/>
                <w:szCs w:val="18"/>
                <w:lang w:eastAsia="ru-RU"/>
              </w:rPr>
              <w:t xml:space="preserve"> или химическое наименование, состав комбинированного лекарственного препарата с учетом эквивалентных лекарственных форм и дозировок)</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Количество лекарственного препарата (</w:t>
            </w:r>
            <w:proofErr w:type="spellStart"/>
            <w:r w:rsidRPr="00DA22D8">
              <w:rPr>
                <w:rFonts w:ascii="Times New Roman" w:eastAsia="Times New Roman" w:hAnsi="Times New Roman" w:cs="Times New Roman"/>
                <w:b/>
                <w:bCs/>
                <w:sz w:val="18"/>
                <w:szCs w:val="18"/>
                <w:lang w:eastAsia="ru-RU"/>
              </w:rPr>
              <w:t>уп</w:t>
            </w:r>
            <w:proofErr w:type="spellEnd"/>
            <w:r w:rsidRPr="00DA22D8">
              <w:rPr>
                <w:rFonts w:ascii="Times New Roman" w:eastAsia="Times New Roman" w:hAnsi="Times New Roman" w:cs="Times New Roman"/>
                <w:b/>
                <w:bCs/>
                <w:sz w:val="18"/>
                <w:szCs w:val="18"/>
                <w:lang w:eastAsia="ru-RU"/>
              </w:rPr>
              <w: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Цена по контракту за упаковку, рублей</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proofErr w:type="spellStart"/>
            <w:r w:rsidRPr="00DA22D8">
              <w:rPr>
                <w:rFonts w:ascii="Times New Roman" w:eastAsia="Times New Roman" w:hAnsi="Times New Roman" w:cs="Times New Roman"/>
                <w:b/>
                <w:bCs/>
                <w:sz w:val="18"/>
                <w:szCs w:val="18"/>
                <w:lang w:eastAsia="ru-RU"/>
              </w:rPr>
              <w:t>Ед</w:t>
            </w:r>
            <w:proofErr w:type="gramStart"/>
            <w:r w:rsidRPr="00DA22D8">
              <w:rPr>
                <w:rFonts w:ascii="Times New Roman" w:eastAsia="Times New Roman" w:hAnsi="Times New Roman" w:cs="Times New Roman"/>
                <w:b/>
                <w:bCs/>
                <w:sz w:val="18"/>
                <w:szCs w:val="18"/>
                <w:lang w:eastAsia="ru-RU"/>
              </w:rPr>
              <w:t>.и</w:t>
            </w:r>
            <w:proofErr w:type="gramEnd"/>
            <w:r w:rsidRPr="00DA22D8">
              <w:rPr>
                <w:rFonts w:ascii="Times New Roman" w:eastAsia="Times New Roman" w:hAnsi="Times New Roman" w:cs="Times New Roman"/>
                <w:b/>
                <w:bCs/>
                <w:sz w:val="18"/>
                <w:szCs w:val="18"/>
                <w:lang w:eastAsia="ru-RU"/>
              </w:rPr>
              <w:t>зм</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Цена по контракту за единицу лекарственного препарата (мг) без учета НДС и оптовой надбавки, рублей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Номер сведений о контракте (реестровой записи), дата заключения контракта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E507A" w:rsidRPr="00DA22D8" w:rsidRDefault="005E507A" w:rsidP="000766D8">
            <w:pPr>
              <w:spacing w:after="0" w:line="240" w:lineRule="auto"/>
              <w:jc w:val="center"/>
              <w:rPr>
                <w:rFonts w:ascii="Times New Roman" w:eastAsia="Times New Roman" w:hAnsi="Times New Roman" w:cs="Times New Roman"/>
                <w:b/>
                <w:bCs/>
                <w:sz w:val="18"/>
                <w:szCs w:val="18"/>
                <w:lang w:eastAsia="ru-RU"/>
              </w:rPr>
            </w:pPr>
            <w:r w:rsidRPr="00DA22D8">
              <w:rPr>
                <w:rFonts w:ascii="Times New Roman" w:eastAsia="Times New Roman" w:hAnsi="Times New Roman" w:cs="Times New Roman"/>
                <w:b/>
                <w:bCs/>
                <w:sz w:val="18"/>
                <w:szCs w:val="18"/>
                <w:lang w:eastAsia="ru-RU"/>
              </w:rPr>
              <w:t>Ссылка на страницу в сети Интернет</w:t>
            </w:r>
          </w:p>
        </w:tc>
        <w:tc>
          <w:tcPr>
            <w:tcW w:w="236" w:type="dxa"/>
            <w:tcBorders>
              <w:top w:val="nil"/>
              <w:left w:val="nil"/>
              <w:bottom w:val="nil"/>
              <w:right w:val="nil"/>
            </w:tcBorders>
            <w:shd w:val="clear" w:color="auto" w:fill="auto"/>
            <w:vAlign w:val="center"/>
            <w:hideMark/>
          </w:tcPr>
          <w:p w:rsidR="005E507A" w:rsidRPr="00FC6229" w:rsidRDefault="005E507A"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bottom"/>
            <w:hideMark/>
          </w:tcPr>
          <w:p w:rsidR="005E507A" w:rsidRPr="00FC6229" w:rsidRDefault="005E507A" w:rsidP="000766D8">
            <w:pPr>
              <w:spacing w:after="0" w:line="240" w:lineRule="auto"/>
              <w:rPr>
                <w:rFonts w:ascii="Arial CYR" w:eastAsia="Times New Roman" w:hAnsi="Arial CYR" w:cs="Arial CYR"/>
                <w:sz w:val="20"/>
                <w:szCs w:val="20"/>
                <w:lang w:eastAsia="ru-RU"/>
              </w:rPr>
            </w:pPr>
          </w:p>
        </w:tc>
      </w:tr>
      <w:tr w:rsidR="00A42311" w:rsidRPr="00FC6229" w:rsidTr="000B31C3">
        <w:trPr>
          <w:trHeight w:val="615"/>
        </w:trPr>
        <w:tc>
          <w:tcPr>
            <w:tcW w:w="503" w:type="dxa"/>
            <w:tcBorders>
              <w:top w:val="nil"/>
              <w:left w:val="single" w:sz="4" w:space="0" w:color="auto"/>
              <w:bottom w:val="single" w:sz="4" w:space="0" w:color="auto"/>
              <w:right w:val="single" w:sz="4" w:space="0" w:color="auto"/>
            </w:tcBorders>
            <w:shd w:val="clear" w:color="auto" w:fill="auto"/>
            <w:vAlign w:val="center"/>
          </w:tcPr>
          <w:p w:rsidR="00A42311" w:rsidRPr="00DA22D8" w:rsidRDefault="00A42311" w:rsidP="00AE7C3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w:t>
            </w:r>
          </w:p>
        </w:tc>
        <w:tc>
          <w:tcPr>
            <w:tcW w:w="3907"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rPr>
                <w:rFonts w:ascii="Times New Roman" w:eastAsia="Times New Roman" w:hAnsi="Times New Roman" w:cs="Times New Roman"/>
                <w:color w:val="548DD4" w:themeColor="text2" w:themeTint="99"/>
                <w:sz w:val="18"/>
                <w:szCs w:val="18"/>
                <w:lang w:eastAsia="ru-RU"/>
              </w:rPr>
            </w:pPr>
            <w:r>
              <w:rPr>
                <w:rFonts w:ascii="Times New Roman" w:eastAsia="Times New Roman" w:hAnsi="Times New Roman" w:cs="Times New Roman"/>
                <w:sz w:val="18"/>
                <w:szCs w:val="18"/>
                <w:lang w:eastAsia="ru-RU"/>
              </w:rPr>
              <w:t xml:space="preserve">ИНСУЛИН РАСТВОРИМЫЙ (ЧЕЛОВЕЧЕСКИЙ ГЕННО-ИНЖЕНЕРНЫЙ)  РАСТВОР ДЛЯ ИНЪЕКЦИЙ 100 </w:t>
            </w:r>
            <w:proofErr w:type="gramStart"/>
            <w:r>
              <w:rPr>
                <w:rFonts w:ascii="Times New Roman" w:eastAsia="Times New Roman" w:hAnsi="Times New Roman" w:cs="Times New Roman"/>
                <w:sz w:val="18"/>
                <w:szCs w:val="18"/>
                <w:lang w:eastAsia="ru-RU"/>
              </w:rPr>
              <w:t>ЕД</w:t>
            </w:r>
            <w:proofErr w:type="gramEnd"/>
            <w:r>
              <w:rPr>
                <w:rFonts w:ascii="Times New Roman" w:eastAsia="Times New Roman" w:hAnsi="Times New Roman" w:cs="Times New Roman"/>
                <w:sz w:val="18"/>
                <w:szCs w:val="18"/>
                <w:lang w:eastAsia="ru-RU"/>
              </w:rPr>
              <w:t>/мл ФЛАКОН</w:t>
            </w:r>
          </w:p>
        </w:tc>
        <w:tc>
          <w:tcPr>
            <w:tcW w:w="1275" w:type="dxa"/>
            <w:tcBorders>
              <w:top w:val="single" w:sz="4" w:space="0" w:color="auto"/>
              <w:left w:val="nil"/>
              <w:bottom w:val="single" w:sz="4" w:space="0" w:color="auto"/>
              <w:right w:val="single" w:sz="4" w:space="0" w:color="auto"/>
            </w:tcBorders>
            <w:shd w:val="clear" w:color="auto" w:fill="auto"/>
            <w:vAlign w:val="center"/>
          </w:tcPr>
          <w:p w:rsidR="00A42311" w:rsidRPr="00126135" w:rsidRDefault="00A42311" w:rsidP="00AE7C3B">
            <w:pPr>
              <w:spacing w:after="0" w:line="240" w:lineRule="auto"/>
              <w:jc w:val="center"/>
              <w:rPr>
                <w:rFonts w:ascii="Times New Roman" w:eastAsia="Times New Roman" w:hAnsi="Times New Roman" w:cs="Times New Roman"/>
                <w:sz w:val="18"/>
                <w:szCs w:val="18"/>
                <w:lang w:eastAsia="ru-RU"/>
              </w:rPr>
            </w:pPr>
            <w:r w:rsidRPr="00126135">
              <w:rPr>
                <w:rFonts w:ascii="Times New Roman" w:eastAsia="Times New Roman" w:hAnsi="Times New Roman" w:cs="Times New Roman"/>
                <w:sz w:val="18"/>
                <w:szCs w:val="18"/>
                <w:lang w:eastAsia="ru-RU"/>
              </w:rPr>
              <w:t>600/10</w:t>
            </w:r>
          </w:p>
        </w:tc>
        <w:tc>
          <w:tcPr>
            <w:tcW w:w="1560" w:type="dxa"/>
            <w:tcBorders>
              <w:top w:val="single" w:sz="4" w:space="0" w:color="auto"/>
              <w:left w:val="nil"/>
              <w:bottom w:val="single" w:sz="4" w:space="0" w:color="auto"/>
              <w:right w:val="single" w:sz="4" w:space="0" w:color="auto"/>
            </w:tcBorders>
            <w:shd w:val="clear" w:color="auto" w:fill="auto"/>
            <w:vAlign w:val="center"/>
          </w:tcPr>
          <w:p w:rsidR="00A42311" w:rsidRPr="00126135" w:rsidRDefault="00A42311" w:rsidP="00AE7C3B">
            <w:pPr>
              <w:spacing w:after="0" w:line="240" w:lineRule="auto"/>
              <w:jc w:val="center"/>
              <w:rPr>
                <w:rFonts w:ascii="Times New Roman" w:eastAsia="Times New Roman" w:hAnsi="Times New Roman" w:cs="Times New Roman"/>
                <w:sz w:val="18"/>
                <w:szCs w:val="18"/>
                <w:lang w:eastAsia="ru-RU"/>
              </w:rPr>
            </w:pPr>
            <w:r w:rsidRPr="00126135">
              <w:rPr>
                <w:rFonts w:ascii="Times New Roman" w:eastAsia="Times New Roman" w:hAnsi="Times New Roman" w:cs="Times New Roman"/>
                <w:sz w:val="18"/>
                <w:szCs w:val="18"/>
                <w:lang w:eastAsia="ru-RU"/>
              </w:rPr>
              <w:t>386,36</w:t>
            </w:r>
          </w:p>
        </w:tc>
        <w:tc>
          <w:tcPr>
            <w:tcW w:w="850"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мл</w:t>
            </w:r>
          </w:p>
        </w:tc>
        <w:tc>
          <w:tcPr>
            <w:tcW w:w="1843"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34,81</w:t>
            </w:r>
          </w:p>
        </w:tc>
        <w:tc>
          <w:tcPr>
            <w:tcW w:w="2410"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1702403854225000012</w:t>
            </w:r>
          </w:p>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17.02.2025</w:t>
            </w:r>
          </w:p>
        </w:tc>
        <w:tc>
          <w:tcPr>
            <w:tcW w:w="2268"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w:t>
            </w:r>
          </w:p>
        </w:tc>
        <w:tc>
          <w:tcPr>
            <w:tcW w:w="236" w:type="dxa"/>
            <w:tcBorders>
              <w:top w:val="nil"/>
              <w:left w:val="nil"/>
              <w:bottom w:val="nil"/>
              <w:right w:val="nil"/>
            </w:tcBorders>
            <w:shd w:val="clear" w:color="auto" w:fill="auto"/>
            <w:vAlign w:val="center"/>
          </w:tcPr>
          <w:p w:rsidR="00A42311" w:rsidRPr="00FC6229" w:rsidRDefault="00A42311"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center"/>
          </w:tcPr>
          <w:p w:rsidR="00A42311" w:rsidRPr="00FC6229" w:rsidRDefault="00A42311" w:rsidP="000766D8">
            <w:pPr>
              <w:spacing w:after="0" w:line="240" w:lineRule="auto"/>
              <w:jc w:val="center"/>
              <w:rPr>
                <w:rFonts w:ascii="Arial CYR" w:eastAsia="Times New Roman" w:hAnsi="Arial CYR" w:cs="Arial CYR"/>
                <w:sz w:val="20"/>
                <w:szCs w:val="20"/>
                <w:lang w:eastAsia="ru-RU"/>
              </w:rPr>
            </w:pPr>
          </w:p>
        </w:tc>
      </w:tr>
      <w:tr w:rsidR="00A42311" w:rsidRPr="00FC6229" w:rsidTr="00AE7C3B">
        <w:trPr>
          <w:trHeight w:val="615"/>
        </w:trPr>
        <w:tc>
          <w:tcPr>
            <w:tcW w:w="7245" w:type="dxa"/>
            <w:gridSpan w:val="4"/>
            <w:tcBorders>
              <w:top w:val="nil"/>
              <w:left w:val="single" w:sz="4" w:space="0" w:color="auto"/>
              <w:bottom w:val="single" w:sz="4" w:space="0" w:color="auto"/>
              <w:right w:val="single" w:sz="4" w:space="0" w:color="auto"/>
            </w:tcBorders>
            <w:shd w:val="clear" w:color="auto" w:fill="auto"/>
            <w:vAlign w:val="center"/>
          </w:tcPr>
          <w:p w:rsidR="00A42311" w:rsidRPr="00126135" w:rsidRDefault="00A42311" w:rsidP="00AE7C3B">
            <w:pPr>
              <w:jc w:val="center"/>
              <w:rPr>
                <w:rFonts w:ascii="Times New Roman" w:hAnsi="Times New Roman" w:cs="Times New Roman"/>
                <w:b/>
                <w:sz w:val="20"/>
                <w:szCs w:val="20"/>
              </w:rPr>
            </w:pPr>
            <w:r w:rsidRPr="00126135">
              <w:rPr>
                <w:rFonts w:ascii="Times New Roman" w:hAnsi="Times New Roman" w:cs="Times New Roman"/>
                <w:b/>
                <w:sz w:val="20"/>
                <w:szCs w:val="20"/>
              </w:rPr>
              <w:t>Минимальное значение цены за единицу товара (мг) без учета НДС, рублей:</w:t>
            </w:r>
          </w:p>
        </w:tc>
        <w:tc>
          <w:tcPr>
            <w:tcW w:w="850"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jc w:val="center"/>
              <w:rPr>
                <w:rFonts w:ascii="Times New Roman" w:hAnsi="Times New Roman" w:cs="Times New Roman"/>
                <w:b/>
                <w:sz w:val="18"/>
                <w:szCs w:val="18"/>
              </w:rPr>
            </w:pPr>
            <w:r w:rsidRPr="00126135">
              <w:rPr>
                <w:rFonts w:ascii="Times New Roman" w:hAnsi="Times New Roman" w:cs="Times New Roman"/>
                <w:b/>
                <w:sz w:val="18"/>
                <w:szCs w:val="18"/>
                <w:highlight w:val="yellow"/>
              </w:rPr>
              <w:t>34,81</w:t>
            </w:r>
          </w:p>
        </w:tc>
        <w:tc>
          <w:tcPr>
            <w:tcW w:w="1843"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p>
        </w:tc>
        <w:tc>
          <w:tcPr>
            <w:tcW w:w="2410"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p>
        </w:tc>
        <w:tc>
          <w:tcPr>
            <w:tcW w:w="2268"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color w:val="0000FF"/>
                <w:sz w:val="18"/>
                <w:szCs w:val="18"/>
                <w:u w:val="single"/>
                <w:lang w:eastAsia="ru-RU"/>
              </w:rPr>
            </w:pPr>
          </w:p>
        </w:tc>
        <w:tc>
          <w:tcPr>
            <w:tcW w:w="236" w:type="dxa"/>
            <w:tcBorders>
              <w:top w:val="nil"/>
              <w:left w:val="nil"/>
              <w:bottom w:val="nil"/>
              <w:right w:val="nil"/>
            </w:tcBorders>
            <w:shd w:val="clear" w:color="auto" w:fill="auto"/>
            <w:vAlign w:val="center"/>
          </w:tcPr>
          <w:p w:rsidR="00A42311" w:rsidRPr="00FC6229" w:rsidRDefault="00A42311"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center"/>
          </w:tcPr>
          <w:p w:rsidR="00A42311" w:rsidRPr="00FC6229" w:rsidRDefault="00A42311" w:rsidP="000766D8">
            <w:pPr>
              <w:spacing w:after="0" w:line="240" w:lineRule="auto"/>
              <w:jc w:val="center"/>
              <w:rPr>
                <w:rFonts w:ascii="Arial CYR" w:eastAsia="Times New Roman" w:hAnsi="Arial CYR" w:cs="Arial CYR"/>
                <w:sz w:val="20"/>
                <w:szCs w:val="20"/>
                <w:lang w:eastAsia="ru-RU"/>
              </w:rPr>
            </w:pPr>
          </w:p>
        </w:tc>
      </w:tr>
      <w:tr w:rsidR="00A42311" w:rsidRPr="00FC6229" w:rsidTr="000B31C3">
        <w:trPr>
          <w:trHeight w:val="615"/>
        </w:trPr>
        <w:tc>
          <w:tcPr>
            <w:tcW w:w="503" w:type="dxa"/>
            <w:tcBorders>
              <w:top w:val="nil"/>
              <w:left w:val="single" w:sz="4" w:space="0" w:color="auto"/>
              <w:bottom w:val="single" w:sz="4" w:space="0" w:color="auto"/>
              <w:right w:val="single" w:sz="4" w:space="0" w:color="auto"/>
            </w:tcBorders>
            <w:shd w:val="clear" w:color="auto" w:fill="auto"/>
            <w:vAlign w:val="center"/>
          </w:tcPr>
          <w:p w:rsidR="00A42311" w:rsidRDefault="00A42311" w:rsidP="00AE7C3B">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w:t>
            </w:r>
          </w:p>
        </w:tc>
        <w:tc>
          <w:tcPr>
            <w:tcW w:w="3907"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ИНСУЛИН-ИЗОФАН (ЧЕЛОВЕЧЕСКИЙ ГЕННО-ИНЖЕНЕРНЫЙ) СУСПЕНЗИЯ ДЛЯ ПОДКОЖНОГО ВВЕДЕНИЯ 100 </w:t>
            </w:r>
            <w:proofErr w:type="gramStart"/>
            <w:r>
              <w:rPr>
                <w:rFonts w:ascii="Times New Roman" w:eastAsia="Times New Roman" w:hAnsi="Times New Roman" w:cs="Times New Roman"/>
                <w:sz w:val="18"/>
                <w:szCs w:val="18"/>
                <w:lang w:eastAsia="ru-RU"/>
              </w:rPr>
              <w:t>ЕД</w:t>
            </w:r>
            <w:proofErr w:type="gramEnd"/>
            <w:r>
              <w:rPr>
                <w:rFonts w:ascii="Times New Roman" w:eastAsia="Times New Roman" w:hAnsi="Times New Roman" w:cs="Times New Roman"/>
                <w:sz w:val="18"/>
                <w:szCs w:val="18"/>
                <w:lang w:eastAsia="ru-RU"/>
              </w:rPr>
              <w:t xml:space="preserve">/мл </w:t>
            </w:r>
            <w:r>
              <w:rPr>
                <w:rFonts w:ascii="Times New Roman" w:eastAsia="Times New Roman" w:hAnsi="Times New Roman" w:cs="Times New Roman"/>
                <w:sz w:val="18"/>
                <w:szCs w:val="18"/>
                <w:lang w:eastAsia="ru-RU"/>
              </w:rPr>
              <w:lastRenderedPageBreak/>
              <w:t>ФЛАКОН</w:t>
            </w:r>
          </w:p>
        </w:tc>
        <w:tc>
          <w:tcPr>
            <w:tcW w:w="1275"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250/10</w:t>
            </w:r>
          </w:p>
        </w:tc>
        <w:tc>
          <w:tcPr>
            <w:tcW w:w="1560"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386,55</w:t>
            </w:r>
          </w:p>
        </w:tc>
        <w:tc>
          <w:tcPr>
            <w:tcW w:w="850"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мл</w:t>
            </w:r>
          </w:p>
        </w:tc>
        <w:tc>
          <w:tcPr>
            <w:tcW w:w="1843" w:type="dxa"/>
            <w:tcBorders>
              <w:top w:val="single" w:sz="4" w:space="0" w:color="auto"/>
              <w:left w:val="nil"/>
              <w:bottom w:val="single" w:sz="4" w:space="0" w:color="auto"/>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34,82</w:t>
            </w:r>
          </w:p>
        </w:tc>
        <w:tc>
          <w:tcPr>
            <w:tcW w:w="2410"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1702403854225000012</w:t>
            </w:r>
          </w:p>
          <w:p w:rsidR="00A42311" w:rsidRDefault="00A42311" w:rsidP="00AE7C3B">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17.02.2025</w:t>
            </w:r>
          </w:p>
        </w:tc>
        <w:tc>
          <w:tcPr>
            <w:tcW w:w="2268" w:type="dxa"/>
            <w:tcBorders>
              <w:top w:val="nil"/>
              <w:left w:val="single" w:sz="4" w:space="0" w:color="auto"/>
              <w:bottom w:val="single" w:sz="4" w:space="0" w:color="000000"/>
              <w:right w:val="single" w:sz="4" w:space="0" w:color="auto"/>
            </w:tcBorders>
            <w:shd w:val="clear" w:color="auto" w:fill="auto"/>
            <w:vAlign w:val="center"/>
          </w:tcPr>
          <w:p w:rsidR="00A42311" w:rsidRDefault="00A42311" w:rsidP="00AE7C3B">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color w:val="0000FF"/>
                <w:sz w:val="18"/>
                <w:szCs w:val="18"/>
                <w:lang w:eastAsia="ru-RU"/>
              </w:rPr>
              <w:t>--</w:t>
            </w:r>
          </w:p>
        </w:tc>
        <w:tc>
          <w:tcPr>
            <w:tcW w:w="236" w:type="dxa"/>
            <w:tcBorders>
              <w:top w:val="nil"/>
              <w:left w:val="nil"/>
              <w:bottom w:val="nil"/>
              <w:right w:val="nil"/>
            </w:tcBorders>
            <w:shd w:val="clear" w:color="auto" w:fill="auto"/>
            <w:vAlign w:val="center"/>
          </w:tcPr>
          <w:p w:rsidR="00A42311" w:rsidRPr="00FC6229" w:rsidRDefault="00A42311" w:rsidP="000766D8">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center"/>
          </w:tcPr>
          <w:p w:rsidR="00A42311" w:rsidRPr="00FC6229" w:rsidRDefault="00A42311" w:rsidP="000766D8">
            <w:pPr>
              <w:spacing w:after="0" w:line="240" w:lineRule="auto"/>
              <w:jc w:val="center"/>
              <w:rPr>
                <w:rFonts w:ascii="Arial CYR" w:eastAsia="Times New Roman" w:hAnsi="Arial CYR" w:cs="Arial CYR"/>
                <w:sz w:val="20"/>
                <w:szCs w:val="20"/>
                <w:lang w:eastAsia="ru-RU"/>
              </w:rPr>
            </w:pPr>
          </w:p>
        </w:tc>
      </w:tr>
      <w:tr w:rsidR="00A42311" w:rsidRPr="00FC6229" w:rsidTr="00D56EAE">
        <w:trPr>
          <w:trHeight w:val="555"/>
        </w:trPr>
        <w:tc>
          <w:tcPr>
            <w:tcW w:w="7245" w:type="dxa"/>
            <w:gridSpan w:val="4"/>
            <w:tcBorders>
              <w:top w:val="single" w:sz="4" w:space="0" w:color="auto"/>
              <w:left w:val="single" w:sz="4" w:space="0" w:color="auto"/>
              <w:bottom w:val="single" w:sz="4" w:space="0" w:color="auto"/>
              <w:right w:val="nil"/>
            </w:tcBorders>
            <w:shd w:val="clear" w:color="auto" w:fill="auto"/>
            <w:vAlign w:val="center"/>
            <w:hideMark/>
          </w:tcPr>
          <w:p w:rsidR="00A42311" w:rsidRPr="00126135" w:rsidRDefault="00A42311" w:rsidP="00AE7C3B">
            <w:pPr>
              <w:spacing w:after="0" w:line="240" w:lineRule="auto"/>
              <w:jc w:val="center"/>
              <w:rPr>
                <w:rFonts w:ascii="Times New Roman" w:eastAsia="Times New Roman" w:hAnsi="Times New Roman" w:cs="Times New Roman"/>
                <w:b/>
                <w:bCs/>
                <w:sz w:val="20"/>
                <w:szCs w:val="20"/>
                <w:lang w:eastAsia="ru-RU"/>
              </w:rPr>
            </w:pPr>
            <w:r w:rsidRPr="00126135">
              <w:rPr>
                <w:rFonts w:ascii="Times New Roman" w:eastAsia="Times New Roman" w:hAnsi="Times New Roman" w:cs="Times New Roman"/>
                <w:b/>
                <w:bCs/>
                <w:sz w:val="20"/>
                <w:szCs w:val="20"/>
                <w:lang w:eastAsia="ru-RU"/>
              </w:rPr>
              <w:lastRenderedPageBreak/>
              <w:t>Минимальное значение цены за единицу товара (мг) без учета НДС, рублей: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311" w:rsidRPr="00E86C4A" w:rsidRDefault="00A42311" w:rsidP="00AE7C3B">
            <w:pPr>
              <w:spacing w:after="0" w:line="24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highlight w:val="yellow"/>
                <w:lang w:eastAsia="ru-RU"/>
              </w:rPr>
              <w:t>34,82</w:t>
            </w:r>
          </w:p>
        </w:tc>
        <w:tc>
          <w:tcPr>
            <w:tcW w:w="1843" w:type="dxa"/>
            <w:tcBorders>
              <w:top w:val="single" w:sz="4" w:space="0" w:color="auto"/>
              <w:left w:val="nil"/>
              <w:bottom w:val="single" w:sz="4" w:space="0" w:color="auto"/>
              <w:right w:val="single" w:sz="4" w:space="0" w:color="auto"/>
            </w:tcBorders>
            <w:shd w:val="clear" w:color="auto" w:fill="auto"/>
            <w:vAlign w:val="center"/>
          </w:tcPr>
          <w:p w:rsidR="00A42311" w:rsidRPr="00E86C4A" w:rsidRDefault="00A42311" w:rsidP="00AE7C3B">
            <w:pPr>
              <w:spacing w:after="0" w:line="240" w:lineRule="auto"/>
              <w:jc w:val="center"/>
              <w:rPr>
                <w:rFonts w:ascii="Times New Roman" w:eastAsia="Times New Roman" w:hAnsi="Times New Roman" w:cs="Times New Roman"/>
                <w:b/>
                <w:sz w:val="18"/>
                <w:szCs w:val="18"/>
                <w:highlight w:val="yellow"/>
                <w:lang w:eastAsia="ru-RU"/>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42311" w:rsidRPr="00DA22D8" w:rsidRDefault="00A42311" w:rsidP="00AE7C3B">
            <w:pPr>
              <w:spacing w:after="0" w:line="240" w:lineRule="auto"/>
              <w:rPr>
                <w:rFonts w:ascii="Times New Roman" w:eastAsia="Times New Roman" w:hAnsi="Times New Roman" w:cs="Times New Roman"/>
                <w:sz w:val="18"/>
                <w:szCs w:val="18"/>
                <w:lang w:eastAsia="ru-RU"/>
              </w:rPr>
            </w:pPr>
            <w:r w:rsidRPr="00DA22D8">
              <w:rPr>
                <w:rFonts w:ascii="Times New Roman" w:eastAsia="Times New Roman" w:hAnsi="Times New Roman" w:cs="Times New Roman"/>
                <w:sz w:val="18"/>
                <w:szCs w:val="18"/>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42311" w:rsidRPr="00DA22D8" w:rsidRDefault="00A42311" w:rsidP="00AE7C3B">
            <w:pPr>
              <w:spacing w:after="0" w:line="240" w:lineRule="auto"/>
              <w:jc w:val="center"/>
              <w:rPr>
                <w:rFonts w:ascii="Times New Roman" w:eastAsia="Times New Roman" w:hAnsi="Times New Roman" w:cs="Times New Roman"/>
                <w:color w:val="0000FF"/>
                <w:sz w:val="18"/>
                <w:szCs w:val="18"/>
                <w:u w:val="single"/>
                <w:lang w:eastAsia="ru-RU"/>
              </w:rPr>
            </w:pPr>
          </w:p>
        </w:tc>
        <w:tc>
          <w:tcPr>
            <w:tcW w:w="236" w:type="dxa"/>
            <w:tcBorders>
              <w:top w:val="nil"/>
              <w:left w:val="nil"/>
              <w:bottom w:val="nil"/>
              <w:right w:val="nil"/>
            </w:tcBorders>
            <w:shd w:val="clear" w:color="auto" w:fill="auto"/>
            <w:noWrap/>
            <w:vAlign w:val="bottom"/>
            <w:hideMark/>
          </w:tcPr>
          <w:p w:rsidR="00A42311" w:rsidRPr="00FC6229" w:rsidRDefault="00A42311" w:rsidP="000766D8">
            <w:pPr>
              <w:spacing w:after="0" w:line="240" w:lineRule="auto"/>
              <w:rPr>
                <w:rFonts w:ascii="Arial CYR" w:eastAsia="Times New Roman" w:hAnsi="Arial CYR" w:cs="Arial CYR"/>
                <w:sz w:val="20"/>
                <w:szCs w:val="20"/>
                <w:lang w:eastAsia="ru-RU"/>
              </w:rPr>
            </w:pPr>
          </w:p>
        </w:tc>
        <w:tc>
          <w:tcPr>
            <w:tcW w:w="236" w:type="dxa"/>
            <w:tcBorders>
              <w:top w:val="nil"/>
              <w:left w:val="nil"/>
              <w:bottom w:val="nil"/>
              <w:right w:val="nil"/>
            </w:tcBorders>
            <w:shd w:val="clear" w:color="auto" w:fill="auto"/>
            <w:noWrap/>
            <w:vAlign w:val="bottom"/>
            <w:hideMark/>
          </w:tcPr>
          <w:p w:rsidR="00A42311" w:rsidRPr="00FC6229" w:rsidRDefault="00A42311" w:rsidP="000766D8">
            <w:pPr>
              <w:spacing w:after="0" w:line="240" w:lineRule="auto"/>
              <w:rPr>
                <w:rFonts w:ascii="Arial CYR" w:eastAsia="Times New Roman" w:hAnsi="Arial CYR" w:cs="Arial CYR"/>
                <w:sz w:val="20"/>
                <w:szCs w:val="20"/>
                <w:lang w:eastAsia="ru-RU"/>
              </w:rPr>
            </w:pPr>
          </w:p>
        </w:tc>
      </w:tr>
    </w:tbl>
    <w:p w:rsidR="00F1062A" w:rsidRDefault="00F1062A"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
    <w:tbl>
      <w:tblPr>
        <w:tblW w:w="5607" w:type="pct"/>
        <w:tblLayout w:type="fixed"/>
        <w:tblLook w:val="04A0" w:firstRow="1" w:lastRow="0" w:firstColumn="1" w:lastColumn="0" w:noHBand="0" w:noVBand="1"/>
      </w:tblPr>
      <w:tblGrid>
        <w:gridCol w:w="370"/>
        <w:gridCol w:w="1521"/>
        <w:gridCol w:w="1530"/>
        <w:gridCol w:w="947"/>
        <w:gridCol w:w="1650"/>
        <w:gridCol w:w="1027"/>
        <w:gridCol w:w="721"/>
        <w:gridCol w:w="994"/>
        <w:gridCol w:w="1277"/>
        <w:gridCol w:w="994"/>
        <w:gridCol w:w="1703"/>
        <w:gridCol w:w="1974"/>
      </w:tblGrid>
      <w:tr w:rsidR="00F1062A" w:rsidRPr="00B313CF" w:rsidTr="00FB0580">
        <w:trPr>
          <w:trHeight w:val="300"/>
        </w:trPr>
        <w:tc>
          <w:tcPr>
            <w:tcW w:w="1163" w:type="pct"/>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Расчёт по препарату:</w:t>
            </w:r>
          </w:p>
        </w:tc>
        <w:tc>
          <w:tcPr>
            <w:tcW w:w="3837" w:type="pct"/>
            <w:gridSpan w:val="9"/>
            <w:tcBorders>
              <w:top w:val="single" w:sz="4" w:space="0" w:color="auto"/>
              <w:left w:val="nil"/>
              <w:bottom w:val="single" w:sz="4" w:space="0" w:color="000000"/>
              <w:right w:val="single" w:sz="4" w:space="0" w:color="000000"/>
            </w:tcBorders>
            <w:shd w:val="clear" w:color="000000" w:fill="EBF1DE"/>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НИТРОГЛИЦЕРИН, КОНЦЕНТРАТ ДЛЯ ПРИГОТОВЛЕНИЯ РАСТВОРА ДЛЯ ИНФУЗИЙ, 1 мг/мл</w:t>
            </w:r>
          </w:p>
        </w:tc>
      </w:tr>
      <w:tr w:rsidR="00FB0580" w:rsidRPr="00B313CF" w:rsidTr="00FB0580">
        <w:trPr>
          <w:trHeight w:val="360"/>
        </w:trPr>
        <w:tc>
          <w:tcPr>
            <w:tcW w:w="126" w:type="pct"/>
            <w:vMerge w:val="restart"/>
            <w:tcBorders>
              <w:top w:val="single" w:sz="4" w:space="0" w:color="000000"/>
              <w:left w:val="single" w:sz="4" w:space="0" w:color="000000"/>
              <w:bottom w:val="nil"/>
              <w:right w:val="single" w:sz="4" w:space="0" w:color="000000"/>
            </w:tcBorders>
            <w:shd w:val="clear" w:color="000000" w:fill="DBE5F1"/>
            <w:vAlign w:val="center"/>
            <w:hideMark/>
          </w:tcPr>
          <w:p w:rsidR="00F1062A" w:rsidRPr="00B313CF"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B313CF">
              <w:rPr>
                <w:rFonts w:ascii="Times New Roman" w:eastAsia="Times New Roman" w:hAnsi="Times New Roman" w:cs="Times New Roman"/>
                <w:b/>
                <w:bCs/>
                <w:color w:val="000000"/>
                <w:sz w:val="20"/>
                <w:szCs w:val="20"/>
                <w:lang w:eastAsia="ru-RU"/>
              </w:rPr>
              <w:t>№</w:t>
            </w:r>
          </w:p>
        </w:tc>
        <w:tc>
          <w:tcPr>
            <w:tcW w:w="517" w:type="pct"/>
            <w:vMerge w:val="restart"/>
            <w:tcBorders>
              <w:top w:val="single" w:sz="4" w:space="0" w:color="000000"/>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Объект закупки - МНН</w:t>
            </w:r>
          </w:p>
        </w:tc>
        <w:tc>
          <w:tcPr>
            <w:tcW w:w="520" w:type="pct"/>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 xml:space="preserve">Лекарственная </w:t>
            </w:r>
            <w:r w:rsidRPr="00FB0580">
              <w:rPr>
                <w:rFonts w:ascii="Times New Roman" w:eastAsia="Times New Roman" w:hAnsi="Times New Roman" w:cs="Times New Roman"/>
                <w:b/>
                <w:bCs/>
                <w:color w:val="000000"/>
                <w:sz w:val="20"/>
                <w:szCs w:val="20"/>
                <w:lang w:eastAsia="ru-RU"/>
              </w:rPr>
              <w:br/>
              <w:t>форма</w:t>
            </w:r>
          </w:p>
        </w:tc>
        <w:tc>
          <w:tcPr>
            <w:tcW w:w="322"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Дозировка</w:t>
            </w:r>
          </w:p>
        </w:tc>
        <w:tc>
          <w:tcPr>
            <w:tcW w:w="909" w:type="pct"/>
            <w:gridSpan w:val="2"/>
            <w:tcBorders>
              <w:top w:val="single" w:sz="4" w:space="0" w:color="000000"/>
              <w:left w:val="nil"/>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Контракты / Договоры</w:t>
            </w:r>
          </w:p>
        </w:tc>
        <w:tc>
          <w:tcPr>
            <w:tcW w:w="245"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FB0580">
              <w:rPr>
                <w:rFonts w:ascii="Times New Roman" w:eastAsia="Times New Roman" w:hAnsi="Times New Roman" w:cs="Times New Roman"/>
                <w:b/>
                <w:bCs/>
                <w:color w:val="000000"/>
                <w:sz w:val="20"/>
                <w:szCs w:val="20"/>
                <w:lang w:eastAsia="ru-RU"/>
              </w:rPr>
              <w:t>Ед</w:t>
            </w:r>
            <w:proofErr w:type="spellEnd"/>
            <w:proofErr w:type="gramEnd"/>
            <w:r w:rsidRPr="00FB0580">
              <w:rPr>
                <w:rFonts w:ascii="Times New Roman" w:eastAsia="Times New Roman" w:hAnsi="Times New Roman" w:cs="Times New Roman"/>
                <w:b/>
                <w:bCs/>
                <w:color w:val="000000"/>
                <w:sz w:val="20"/>
                <w:szCs w:val="20"/>
                <w:lang w:eastAsia="ru-RU"/>
              </w:rPr>
              <w:t xml:space="preserve"> </w:t>
            </w:r>
            <w:proofErr w:type="spellStart"/>
            <w:r w:rsidRPr="00FB0580">
              <w:rPr>
                <w:rFonts w:ascii="Times New Roman" w:eastAsia="Times New Roman" w:hAnsi="Times New Roman" w:cs="Times New Roman"/>
                <w:b/>
                <w:bCs/>
                <w:color w:val="000000"/>
                <w:sz w:val="20"/>
                <w:szCs w:val="20"/>
                <w:lang w:eastAsia="ru-RU"/>
              </w:rPr>
              <w:t>изм</w:t>
            </w:r>
            <w:proofErr w:type="spellEnd"/>
          </w:p>
        </w:tc>
        <w:tc>
          <w:tcPr>
            <w:tcW w:w="338"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 xml:space="preserve">Цена за упаковку, </w:t>
            </w:r>
            <w:proofErr w:type="spellStart"/>
            <w:r w:rsidRPr="00FB0580">
              <w:rPr>
                <w:rFonts w:ascii="Times New Roman" w:eastAsia="Times New Roman" w:hAnsi="Times New Roman" w:cs="Times New Roman"/>
                <w:b/>
                <w:bCs/>
                <w:color w:val="000000"/>
                <w:sz w:val="20"/>
                <w:szCs w:val="20"/>
                <w:lang w:eastAsia="ru-RU"/>
              </w:rPr>
              <w:t>руб</w:t>
            </w:r>
            <w:proofErr w:type="spellEnd"/>
          </w:p>
        </w:tc>
        <w:tc>
          <w:tcPr>
            <w:tcW w:w="434"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 xml:space="preserve">Кол-во </w:t>
            </w:r>
            <w:proofErr w:type="spellStart"/>
            <w:proofErr w:type="gramStart"/>
            <w:r w:rsidRPr="00FB0580">
              <w:rPr>
                <w:rFonts w:ascii="Times New Roman" w:eastAsia="Times New Roman" w:hAnsi="Times New Roman" w:cs="Times New Roman"/>
                <w:b/>
                <w:bCs/>
                <w:color w:val="000000"/>
                <w:sz w:val="20"/>
                <w:szCs w:val="20"/>
                <w:lang w:eastAsia="ru-RU"/>
              </w:rPr>
              <w:t>ед</w:t>
            </w:r>
            <w:proofErr w:type="spellEnd"/>
            <w:proofErr w:type="gramEnd"/>
            <w:r w:rsidRPr="00FB0580">
              <w:rPr>
                <w:rFonts w:ascii="Times New Roman" w:eastAsia="Times New Roman" w:hAnsi="Times New Roman" w:cs="Times New Roman"/>
                <w:b/>
                <w:bCs/>
                <w:color w:val="000000"/>
                <w:sz w:val="20"/>
                <w:szCs w:val="20"/>
                <w:lang w:eastAsia="ru-RU"/>
              </w:rPr>
              <w:t xml:space="preserve"> </w:t>
            </w:r>
            <w:proofErr w:type="spellStart"/>
            <w:r w:rsidRPr="00FB0580">
              <w:rPr>
                <w:rFonts w:ascii="Times New Roman" w:eastAsia="Times New Roman" w:hAnsi="Times New Roman" w:cs="Times New Roman"/>
                <w:b/>
                <w:bCs/>
                <w:color w:val="000000"/>
                <w:sz w:val="20"/>
                <w:szCs w:val="20"/>
                <w:lang w:eastAsia="ru-RU"/>
              </w:rPr>
              <w:t>изм</w:t>
            </w:r>
            <w:proofErr w:type="spellEnd"/>
            <w:r w:rsidRPr="00FB0580">
              <w:rPr>
                <w:rFonts w:ascii="Times New Roman" w:eastAsia="Times New Roman" w:hAnsi="Times New Roman" w:cs="Times New Roman"/>
                <w:b/>
                <w:bCs/>
                <w:color w:val="000000"/>
                <w:sz w:val="20"/>
                <w:szCs w:val="20"/>
                <w:lang w:eastAsia="ru-RU"/>
              </w:rPr>
              <w:t xml:space="preserve"> в упаковке</w:t>
            </w:r>
          </w:p>
        </w:tc>
        <w:tc>
          <w:tcPr>
            <w:tcW w:w="338"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Поставленное кол-во ед. лек</w:t>
            </w:r>
            <w:proofErr w:type="gramStart"/>
            <w:r w:rsidRPr="00FB0580">
              <w:rPr>
                <w:rFonts w:ascii="Times New Roman" w:eastAsia="Times New Roman" w:hAnsi="Times New Roman" w:cs="Times New Roman"/>
                <w:b/>
                <w:bCs/>
                <w:color w:val="000000"/>
                <w:sz w:val="20"/>
                <w:szCs w:val="20"/>
                <w:lang w:eastAsia="ru-RU"/>
              </w:rPr>
              <w:t>.</w:t>
            </w:r>
            <w:proofErr w:type="gramEnd"/>
            <w:r w:rsidRPr="00FB0580">
              <w:rPr>
                <w:rFonts w:ascii="Times New Roman" w:eastAsia="Times New Roman" w:hAnsi="Times New Roman" w:cs="Times New Roman"/>
                <w:b/>
                <w:bCs/>
                <w:color w:val="000000"/>
                <w:sz w:val="20"/>
                <w:szCs w:val="20"/>
                <w:lang w:eastAsia="ru-RU"/>
              </w:rPr>
              <w:t xml:space="preserve"> </w:t>
            </w:r>
            <w:proofErr w:type="gramStart"/>
            <w:r w:rsidRPr="00FB0580">
              <w:rPr>
                <w:rFonts w:ascii="Times New Roman" w:eastAsia="Times New Roman" w:hAnsi="Times New Roman" w:cs="Times New Roman"/>
                <w:b/>
                <w:bCs/>
                <w:color w:val="000000"/>
                <w:sz w:val="20"/>
                <w:szCs w:val="20"/>
                <w:lang w:eastAsia="ru-RU"/>
              </w:rPr>
              <w:t>п</w:t>
            </w:r>
            <w:proofErr w:type="gramEnd"/>
            <w:r w:rsidRPr="00FB0580">
              <w:rPr>
                <w:rFonts w:ascii="Times New Roman" w:eastAsia="Times New Roman" w:hAnsi="Times New Roman" w:cs="Times New Roman"/>
                <w:b/>
                <w:bCs/>
                <w:color w:val="000000"/>
                <w:sz w:val="20"/>
                <w:szCs w:val="20"/>
                <w:lang w:eastAsia="ru-RU"/>
              </w:rPr>
              <w:t>репарата</w:t>
            </w:r>
          </w:p>
        </w:tc>
        <w:tc>
          <w:tcPr>
            <w:tcW w:w="579"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Цена за единицу,</w:t>
            </w:r>
            <w:r w:rsidRPr="00FB0580">
              <w:rPr>
                <w:rFonts w:ascii="Times New Roman" w:eastAsia="Times New Roman" w:hAnsi="Times New Roman" w:cs="Times New Roman"/>
                <w:b/>
                <w:bCs/>
                <w:color w:val="000000"/>
                <w:sz w:val="20"/>
                <w:szCs w:val="20"/>
                <w:lang w:eastAsia="ru-RU"/>
              </w:rPr>
              <w:br/>
              <w:t xml:space="preserve">без НДС и </w:t>
            </w:r>
            <w:proofErr w:type="spellStart"/>
            <w:r w:rsidRPr="00FB0580">
              <w:rPr>
                <w:rFonts w:ascii="Times New Roman" w:eastAsia="Times New Roman" w:hAnsi="Times New Roman" w:cs="Times New Roman"/>
                <w:b/>
                <w:bCs/>
                <w:color w:val="000000"/>
                <w:sz w:val="20"/>
                <w:szCs w:val="20"/>
                <w:lang w:eastAsia="ru-RU"/>
              </w:rPr>
              <w:t>опт</w:t>
            </w:r>
            <w:proofErr w:type="gramStart"/>
            <w:r w:rsidRPr="00FB0580">
              <w:rPr>
                <w:rFonts w:ascii="Times New Roman" w:eastAsia="Times New Roman" w:hAnsi="Times New Roman" w:cs="Times New Roman"/>
                <w:b/>
                <w:bCs/>
                <w:color w:val="000000"/>
                <w:sz w:val="20"/>
                <w:szCs w:val="20"/>
                <w:lang w:eastAsia="ru-RU"/>
              </w:rPr>
              <w:t>.н</w:t>
            </w:r>
            <w:proofErr w:type="gramEnd"/>
            <w:r w:rsidRPr="00FB0580">
              <w:rPr>
                <w:rFonts w:ascii="Times New Roman" w:eastAsia="Times New Roman" w:hAnsi="Times New Roman" w:cs="Times New Roman"/>
                <w:b/>
                <w:bCs/>
                <w:color w:val="000000"/>
                <w:sz w:val="20"/>
                <w:szCs w:val="20"/>
                <w:lang w:eastAsia="ru-RU"/>
              </w:rPr>
              <w:t>адбавки</w:t>
            </w:r>
            <w:proofErr w:type="spellEnd"/>
            <w:r w:rsidRPr="00FB0580">
              <w:rPr>
                <w:rFonts w:ascii="Times New Roman" w:eastAsia="Times New Roman" w:hAnsi="Times New Roman" w:cs="Times New Roman"/>
                <w:b/>
                <w:bCs/>
                <w:color w:val="000000"/>
                <w:sz w:val="20"/>
                <w:szCs w:val="20"/>
                <w:lang w:eastAsia="ru-RU"/>
              </w:rPr>
              <w:t>, руб.</w:t>
            </w:r>
          </w:p>
        </w:tc>
        <w:tc>
          <w:tcPr>
            <w:tcW w:w="673" w:type="pct"/>
            <w:vMerge w:val="restart"/>
            <w:tcBorders>
              <w:top w:val="nil"/>
              <w:left w:val="single" w:sz="4" w:space="0" w:color="000000"/>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 xml:space="preserve">Средневзвешенная цена за единицу товара без учета НДС и </w:t>
            </w:r>
            <w:proofErr w:type="spellStart"/>
            <w:r w:rsidRPr="00FB0580">
              <w:rPr>
                <w:rFonts w:ascii="Times New Roman" w:eastAsia="Times New Roman" w:hAnsi="Times New Roman" w:cs="Times New Roman"/>
                <w:b/>
                <w:bCs/>
                <w:color w:val="000000"/>
                <w:sz w:val="20"/>
                <w:szCs w:val="20"/>
                <w:lang w:eastAsia="ru-RU"/>
              </w:rPr>
              <w:t>опт</w:t>
            </w:r>
            <w:proofErr w:type="gramStart"/>
            <w:r w:rsidRPr="00FB0580">
              <w:rPr>
                <w:rFonts w:ascii="Times New Roman" w:eastAsia="Times New Roman" w:hAnsi="Times New Roman" w:cs="Times New Roman"/>
                <w:b/>
                <w:bCs/>
                <w:color w:val="000000"/>
                <w:sz w:val="20"/>
                <w:szCs w:val="20"/>
                <w:lang w:eastAsia="ru-RU"/>
              </w:rPr>
              <w:t>.н</w:t>
            </w:r>
            <w:proofErr w:type="gramEnd"/>
            <w:r w:rsidRPr="00FB0580">
              <w:rPr>
                <w:rFonts w:ascii="Times New Roman" w:eastAsia="Times New Roman" w:hAnsi="Times New Roman" w:cs="Times New Roman"/>
                <w:b/>
                <w:bCs/>
                <w:color w:val="000000"/>
                <w:sz w:val="20"/>
                <w:szCs w:val="20"/>
                <w:lang w:eastAsia="ru-RU"/>
              </w:rPr>
              <w:t>адбавки</w:t>
            </w:r>
            <w:proofErr w:type="spellEnd"/>
            <w:r w:rsidRPr="00FB0580">
              <w:rPr>
                <w:rFonts w:ascii="Times New Roman" w:eastAsia="Times New Roman" w:hAnsi="Times New Roman" w:cs="Times New Roman"/>
                <w:b/>
                <w:bCs/>
                <w:color w:val="000000"/>
                <w:sz w:val="20"/>
                <w:szCs w:val="20"/>
                <w:lang w:eastAsia="ru-RU"/>
              </w:rPr>
              <w:t xml:space="preserve">, </w:t>
            </w:r>
            <w:proofErr w:type="spellStart"/>
            <w:r w:rsidRPr="00FB0580">
              <w:rPr>
                <w:rFonts w:ascii="Times New Roman" w:eastAsia="Times New Roman" w:hAnsi="Times New Roman" w:cs="Times New Roman"/>
                <w:b/>
                <w:bCs/>
                <w:color w:val="000000"/>
                <w:sz w:val="20"/>
                <w:szCs w:val="20"/>
                <w:lang w:eastAsia="ru-RU"/>
              </w:rPr>
              <w:t>руб</w:t>
            </w:r>
            <w:proofErr w:type="spellEnd"/>
          </w:p>
        </w:tc>
      </w:tr>
      <w:tr w:rsidR="00FB0580" w:rsidRPr="00B313CF" w:rsidTr="00FB0580">
        <w:trPr>
          <w:trHeight w:val="945"/>
        </w:trPr>
        <w:tc>
          <w:tcPr>
            <w:tcW w:w="126" w:type="pct"/>
            <w:vMerge/>
            <w:tcBorders>
              <w:top w:val="single" w:sz="4" w:space="0" w:color="000000"/>
              <w:left w:val="single" w:sz="4" w:space="0" w:color="000000"/>
              <w:bottom w:val="nil"/>
              <w:right w:val="single" w:sz="4" w:space="0" w:color="000000"/>
            </w:tcBorders>
            <w:vAlign w:val="center"/>
            <w:hideMark/>
          </w:tcPr>
          <w:p w:rsidR="00F1062A" w:rsidRPr="00B313CF"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517" w:type="pct"/>
            <w:vMerge/>
            <w:tcBorders>
              <w:top w:val="single" w:sz="4" w:space="0" w:color="000000"/>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520" w:type="pct"/>
            <w:vMerge/>
            <w:tcBorders>
              <w:top w:val="single" w:sz="4" w:space="0" w:color="000000"/>
              <w:left w:val="single" w:sz="4" w:space="0" w:color="000000"/>
              <w:bottom w:val="single" w:sz="4" w:space="0" w:color="000000"/>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322"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561" w:type="pct"/>
            <w:tcBorders>
              <w:top w:val="single" w:sz="4" w:space="0" w:color="000000"/>
              <w:left w:val="nil"/>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 Контракта /</w:t>
            </w:r>
            <w:r w:rsidRPr="00FB0580">
              <w:rPr>
                <w:rFonts w:ascii="Times New Roman" w:eastAsia="Times New Roman" w:hAnsi="Times New Roman" w:cs="Times New Roman"/>
                <w:b/>
                <w:bCs/>
                <w:color w:val="000000"/>
                <w:sz w:val="20"/>
                <w:szCs w:val="20"/>
                <w:lang w:eastAsia="ru-RU"/>
              </w:rPr>
              <w:br/>
              <w:t xml:space="preserve"> № Договора и дата подписания</w:t>
            </w:r>
          </w:p>
        </w:tc>
        <w:tc>
          <w:tcPr>
            <w:tcW w:w="349" w:type="pct"/>
            <w:tcBorders>
              <w:top w:val="single" w:sz="4" w:space="0" w:color="000000"/>
              <w:left w:val="nil"/>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Дата исполнения контракта / договора</w:t>
            </w:r>
          </w:p>
        </w:tc>
        <w:tc>
          <w:tcPr>
            <w:tcW w:w="245"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338"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434"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338"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579"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c>
          <w:tcPr>
            <w:tcW w:w="673" w:type="pct"/>
            <w:vMerge/>
            <w:tcBorders>
              <w:top w:val="nil"/>
              <w:left w:val="single" w:sz="4" w:space="0" w:color="000000"/>
              <w:bottom w:val="nil"/>
              <w:right w:val="single" w:sz="4" w:space="0" w:color="000000"/>
            </w:tcBorders>
            <w:vAlign w:val="center"/>
            <w:hideMark/>
          </w:tcPr>
          <w:p w:rsidR="00F1062A" w:rsidRPr="00FB0580" w:rsidRDefault="00F1062A" w:rsidP="00AE7C3B">
            <w:pPr>
              <w:spacing w:after="0" w:line="240" w:lineRule="auto"/>
              <w:rPr>
                <w:rFonts w:ascii="Times New Roman" w:eastAsia="Times New Roman" w:hAnsi="Times New Roman" w:cs="Times New Roman"/>
                <w:b/>
                <w:bCs/>
                <w:color w:val="000000"/>
                <w:sz w:val="20"/>
                <w:szCs w:val="20"/>
                <w:lang w:eastAsia="ru-RU"/>
              </w:rPr>
            </w:pPr>
          </w:p>
        </w:tc>
      </w:tr>
      <w:tr w:rsidR="00FB0580" w:rsidRPr="00B313CF" w:rsidTr="00FB0580">
        <w:trPr>
          <w:trHeight w:val="330"/>
        </w:trPr>
        <w:tc>
          <w:tcPr>
            <w:tcW w:w="126" w:type="pc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F1062A" w:rsidRPr="00B313CF"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B313CF">
              <w:rPr>
                <w:rFonts w:ascii="Times New Roman" w:eastAsia="Times New Roman" w:hAnsi="Times New Roman" w:cs="Times New Roman"/>
                <w:b/>
                <w:bCs/>
                <w:color w:val="000000"/>
                <w:sz w:val="20"/>
                <w:szCs w:val="20"/>
                <w:lang w:eastAsia="ru-RU"/>
              </w:rPr>
              <w:t>1</w:t>
            </w:r>
          </w:p>
        </w:tc>
        <w:tc>
          <w:tcPr>
            <w:tcW w:w="517"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2</w:t>
            </w:r>
          </w:p>
        </w:tc>
        <w:tc>
          <w:tcPr>
            <w:tcW w:w="520" w:type="pct"/>
            <w:tcBorders>
              <w:top w:val="nil"/>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3</w:t>
            </w:r>
          </w:p>
        </w:tc>
        <w:tc>
          <w:tcPr>
            <w:tcW w:w="322"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4</w:t>
            </w:r>
          </w:p>
        </w:tc>
        <w:tc>
          <w:tcPr>
            <w:tcW w:w="561"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5</w:t>
            </w:r>
          </w:p>
        </w:tc>
        <w:tc>
          <w:tcPr>
            <w:tcW w:w="349"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6</w:t>
            </w:r>
          </w:p>
        </w:tc>
        <w:tc>
          <w:tcPr>
            <w:tcW w:w="245"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7</w:t>
            </w:r>
          </w:p>
        </w:tc>
        <w:tc>
          <w:tcPr>
            <w:tcW w:w="338"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8</w:t>
            </w:r>
          </w:p>
        </w:tc>
        <w:tc>
          <w:tcPr>
            <w:tcW w:w="434"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9</w:t>
            </w:r>
          </w:p>
        </w:tc>
        <w:tc>
          <w:tcPr>
            <w:tcW w:w="338"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10</w:t>
            </w:r>
          </w:p>
        </w:tc>
        <w:tc>
          <w:tcPr>
            <w:tcW w:w="579" w:type="pct"/>
            <w:tcBorders>
              <w:top w:val="single" w:sz="4" w:space="0" w:color="000000"/>
              <w:left w:val="nil"/>
              <w:bottom w:val="single" w:sz="4" w:space="0" w:color="000000"/>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11</w:t>
            </w:r>
          </w:p>
        </w:tc>
        <w:tc>
          <w:tcPr>
            <w:tcW w:w="673" w:type="pct"/>
            <w:tcBorders>
              <w:top w:val="single" w:sz="4" w:space="0" w:color="000000"/>
              <w:left w:val="nil"/>
              <w:bottom w:val="nil"/>
              <w:right w:val="single" w:sz="4" w:space="0" w:color="000000"/>
            </w:tcBorders>
            <w:shd w:val="clear" w:color="000000" w:fill="DBE5F1"/>
            <w:vAlign w:val="center"/>
            <w:hideMark/>
          </w:tcPr>
          <w:p w:rsidR="00F1062A" w:rsidRPr="00FB0580" w:rsidRDefault="00F1062A" w:rsidP="00AE7C3B">
            <w:pPr>
              <w:spacing w:after="0" w:line="240" w:lineRule="auto"/>
              <w:jc w:val="center"/>
              <w:rPr>
                <w:rFonts w:ascii="Times New Roman" w:eastAsia="Times New Roman" w:hAnsi="Times New Roman" w:cs="Times New Roman"/>
                <w:b/>
                <w:bCs/>
                <w:color w:val="000000"/>
                <w:sz w:val="20"/>
                <w:szCs w:val="20"/>
                <w:lang w:eastAsia="ru-RU"/>
              </w:rPr>
            </w:pPr>
            <w:r w:rsidRPr="00FB0580">
              <w:rPr>
                <w:rFonts w:ascii="Times New Roman" w:eastAsia="Times New Roman" w:hAnsi="Times New Roman" w:cs="Times New Roman"/>
                <w:b/>
                <w:bCs/>
                <w:color w:val="000000"/>
                <w:sz w:val="20"/>
                <w:szCs w:val="20"/>
                <w:lang w:eastAsia="ru-RU"/>
              </w:rPr>
              <w:t>12</w:t>
            </w:r>
          </w:p>
        </w:tc>
      </w:tr>
      <w:tr w:rsidR="00FB0580" w:rsidRPr="00B313CF" w:rsidTr="00FB0580">
        <w:trPr>
          <w:trHeight w:val="1020"/>
        </w:trPr>
        <w:tc>
          <w:tcPr>
            <w:tcW w:w="126" w:type="pct"/>
            <w:tcBorders>
              <w:top w:val="single" w:sz="4" w:space="0" w:color="5D7C91"/>
              <w:left w:val="single" w:sz="4" w:space="0" w:color="5D7C91"/>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w:t>
            </w:r>
          </w:p>
        </w:tc>
        <w:tc>
          <w:tcPr>
            <w:tcW w:w="517"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НИТРОГЛИЦЕРИН</w:t>
            </w:r>
          </w:p>
        </w:tc>
        <w:tc>
          <w:tcPr>
            <w:tcW w:w="520"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КОНЦЕНТРАТ ДЛЯ ПРИГОТОВЛЕНИЯ РАСТВОРА ДЛЯ ИНФУЗИЙ</w:t>
            </w:r>
          </w:p>
        </w:tc>
        <w:tc>
          <w:tcPr>
            <w:tcW w:w="322"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 мг/мл</w:t>
            </w:r>
          </w:p>
        </w:tc>
        <w:tc>
          <w:tcPr>
            <w:tcW w:w="561" w:type="pct"/>
            <w:tcBorders>
              <w:top w:val="single" w:sz="4" w:space="0" w:color="5D7C91"/>
              <w:left w:val="nil"/>
              <w:bottom w:val="single" w:sz="4" w:space="0" w:color="5D7C91"/>
              <w:right w:val="single" w:sz="4" w:space="0" w:color="5D7C91"/>
            </w:tcBorders>
            <w:shd w:val="clear" w:color="auto" w:fill="auto"/>
            <w:hideMark/>
          </w:tcPr>
          <w:p w:rsidR="00F1062A" w:rsidRPr="00B313CF" w:rsidRDefault="004D2D32" w:rsidP="00AE7C3B">
            <w:pPr>
              <w:spacing w:after="0" w:line="240" w:lineRule="auto"/>
              <w:jc w:val="center"/>
              <w:rPr>
                <w:rFonts w:ascii="Times New Roman" w:eastAsia="Times New Roman" w:hAnsi="Times New Roman" w:cs="Times New Roman"/>
                <w:color w:val="0000FF"/>
                <w:sz w:val="20"/>
                <w:szCs w:val="20"/>
                <w:u w:val="single"/>
                <w:lang w:eastAsia="ru-RU"/>
              </w:rPr>
            </w:pPr>
            <w:hyperlink r:id="rId7" w:history="1">
              <w:r w:rsidR="00F1062A" w:rsidRPr="00B313CF">
                <w:rPr>
                  <w:rFonts w:ascii="Times New Roman" w:eastAsia="Times New Roman" w:hAnsi="Times New Roman" w:cs="Times New Roman"/>
                  <w:color w:val="0000FF"/>
                  <w:sz w:val="20"/>
                  <w:szCs w:val="20"/>
                  <w:u w:val="single"/>
                  <w:lang w:eastAsia="ru-RU"/>
                </w:rPr>
                <w:t>1702403854225000311</w:t>
              </w:r>
            </w:hyperlink>
          </w:p>
        </w:tc>
        <w:tc>
          <w:tcPr>
            <w:tcW w:w="349"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30.12.2025</w:t>
            </w:r>
          </w:p>
        </w:tc>
        <w:tc>
          <w:tcPr>
            <w:tcW w:w="245"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МЛ</w:t>
            </w:r>
          </w:p>
        </w:tc>
        <w:tc>
          <w:tcPr>
            <w:tcW w:w="338"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503,64</w:t>
            </w:r>
          </w:p>
        </w:tc>
        <w:tc>
          <w:tcPr>
            <w:tcW w:w="434"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100,00</w:t>
            </w:r>
          </w:p>
        </w:tc>
        <w:tc>
          <w:tcPr>
            <w:tcW w:w="338" w:type="pct"/>
            <w:tcBorders>
              <w:top w:val="single" w:sz="4" w:space="0" w:color="5D7C91"/>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200,00</w:t>
            </w:r>
          </w:p>
        </w:tc>
        <w:tc>
          <w:tcPr>
            <w:tcW w:w="579" w:type="pct"/>
            <w:tcBorders>
              <w:top w:val="single" w:sz="4" w:space="0" w:color="5D7C91"/>
              <w:left w:val="nil"/>
              <w:bottom w:val="single" w:sz="4" w:space="0" w:color="5D7C91"/>
              <w:right w:val="nil"/>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4,74</w:t>
            </w:r>
          </w:p>
        </w:tc>
        <w:tc>
          <w:tcPr>
            <w:tcW w:w="67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4,74</w:t>
            </w:r>
          </w:p>
        </w:tc>
      </w:tr>
      <w:tr w:rsidR="00FB0580" w:rsidRPr="00B313CF" w:rsidTr="00FB0580">
        <w:trPr>
          <w:trHeight w:val="1020"/>
        </w:trPr>
        <w:tc>
          <w:tcPr>
            <w:tcW w:w="126" w:type="pct"/>
            <w:tcBorders>
              <w:top w:val="nil"/>
              <w:left w:val="single" w:sz="4" w:space="0" w:color="5D7C91"/>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2</w:t>
            </w:r>
          </w:p>
        </w:tc>
        <w:tc>
          <w:tcPr>
            <w:tcW w:w="517"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НИТРОГЛИЦЕРИН</w:t>
            </w:r>
          </w:p>
        </w:tc>
        <w:tc>
          <w:tcPr>
            <w:tcW w:w="520"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КОНЦЕНТРАТ ДЛЯ ПРИГОТОВЛЕНИЯ РАСТВОРА ДЛЯ ИНФУЗИЙ</w:t>
            </w:r>
          </w:p>
        </w:tc>
        <w:tc>
          <w:tcPr>
            <w:tcW w:w="322"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 мг/мл</w:t>
            </w:r>
          </w:p>
        </w:tc>
        <w:tc>
          <w:tcPr>
            <w:tcW w:w="561" w:type="pct"/>
            <w:tcBorders>
              <w:top w:val="nil"/>
              <w:left w:val="nil"/>
              <w:bottom w:val="single" w:sz="4" w:space="0" w:color="5D7C91"/>
              <w:right w:val="single" w:sz="4" w:space="0" w:color="5D7C91"/>
            </w:tcBorders>
            <w:shd w:val="clear" w:color="auto" w:fill="auto"/>
            <w:hideMark/>
          </w:tcPr>
          <w:p w:rsidR="00F1062A" w:rsidRPr="00B313CF" w:rsidRDefault="004D2D32" w:rsidP="00AE7C3B">
            <w:pPr>
              <w:spacing w:after="0" w:line="240" w:lineRule="auto"/>
              <w:jc w:val="center"/>
              <w:rPr>
                <w:rFonts w:ascii="Times New Roman" w:eastAsia="Times New Roman" w:hAnsi="Times New Roman" w:cs="Times New Roman"/>
                <w:color w:val="0000FF"/>
                <w:sz w:val="20"/>
                <w:szCs w:val="20"/>
                <w:u w:val="single"/>
                <w:lang w:eastAsia="ru-RU"/>
              </w:rPr>
            </w:pPr>
            <w:hyperlink r:id="rId8" w:history="1">
              <w:r w:rsidR="00F1062A" w:rsidRPr="00B313CF">
                <w:rPr>
                  <w:rFonts w:ascii="Times New Roman" w:eastAsia="Times New Roman" w:hAnsi="Times New Roman" w:cs="Times New Roman"/>
                  <w:color w:val="0000FF"/>
                  <w:sz w:val="20"/>
                  <w:szCs w:val="20"/>
                  <w:u w:val="single"/>
                  <w:lang w:eastAsia="ru-RU"/>
                </w:rPr>
                <w:t>1702403854225000311</w:t>
              </w:r>
            </w:hyperlink>
          </w:p>
        </w:tc>
        <w:tc>
          <w:tcPr>
            <w:tcW w:w="349"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30.12.2025</w:t>
            </w:r>
          </w:p>
        </w:tc>
        <w:tc>
          <w:tcPr>
            <w:tcW w:w="245"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МЛ</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503,64</w:t>
            </w:r>
          </w:p>
        </w:tc>
        <w:tc>
          <w:tcPr>
            <w:tcW w:w="434"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100,00</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1 300,00</w:t>
            </w:r>
          </w:p>
        </w:tc>
        <w:tc>
          <w:tcPr>
            <w:tcW w:w="579" w:type="pct"/>
            <w:tcBorders>
              <w:top w:val="nil"/>
              <w:left w:val="nil"/>
              <w:bottom w:val="single" w:sz="4" w:space="0" w:color="5D7C91"/>
              <w:right w:val="nil"/>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4,74</w:t>
            </w:r>
          </w:p>
        </w:tc>
        <w:tc>
          <w:tcPr>
            <w:tcW w:w="673" w:type="pct"/>
            <w:vMerge/>
            <w:tcBorders>
              <w:top w:val="single" w:sz="4" w:space="0" w:color="auto"/>
              <w:left w:val="single" w:sz="4" w:space="0" w:color="auto"/>
              <w:bottom w:val="single" w:sz="4" w:space="0" w:color="000000"/>
              <w:right w:val="single" w:sz="4" w:space="0" w:color="auto"/>
            </w:tcBorders>
            <w:vAlign w:val="center"/>
            <w:hideMark/>
          </w:tcPr>
          <w:p w:rsidR="00F1062A" w:rsidRPr="00B313CF" w:rsidRDefault="00F1062A" w:rsidP="00AE7C3B">
            <w:pPr>
              <w:spacing w:after="0" w:line="240" w:lineRule="auto"/>
              <w:rPr>
                <w:rFonts w:ascii="Times New Roman" w:eastAsia="Times New Roman" w:hAnsi="Times New Roman" w:cs="Times New Roman"/>
                <w:color w:val="000000"/>
                <w:sz w:val="20"/>
                <w:szCs w:val="20"/>
                <w:lang w:eastAsia="ru-RU"/>
              </w:rPr>
            </w:pPr>
          </w:p>
        </w:tc>
      </w:tr>
      <w:tr w:rsidR="00FB0580" w:rsidRPr="00B313CF" w:rsidTr="00FB0580">
        <w:trPr>
          <w:trHeight w:val="1020"/>
        </w:trPr>
        <w:tc>
          <w:tcPr>
            <w:tcW w:w="126" w:type="pct"/>
            <w:tcBorders>
              <w:top w:val="nil"/>
              <w:left w:val="single" w:sz="4" w:space="0" w:color="5D7C91"/>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3</w:t>
            </w:r>
          </w:p>
        </w:tc>
        <w:tc>
          <w:tcPr>
            <w:tcW w:w="517"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НИТРОГЛИЦЕРИН</w:t>
            </w:r>
          </w:p>
        </w:tc>
        <w:tc>
          <w:tcPr>
            <w:tcW w:w="520"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КОНЦЕНТРАТ ДЛЯ ПРИГОТОВЛЕНИЯ РАСТВОРА ДЛЯ ИНФУЗИЙ</w:t>
            </w:r>
          </w:p>
        </w:tc>
        <w:tc>
          <w:tcPr>
            <w:tcW w:w="322"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 мг/мл</w:t>
            </w:r>
          </w:p>
        </w:tc>
        <w:tc>
          <w:tcPr>
            <w:tcW w:w="561" w:type="pct"/>
            <w:tcBorders>
              <w:top w:val="nil"/>
              <w:left w:val="nil"/>
              <w:bottom w:val="single" w:sz="4" w:space="0" w:color="5D7C91"/>
              <w:right w:val="single" w:sz="4" w:space="0" w:color="5D7C91"/>
            </w:tcBorders>
            <w:shd w:val="clear" w:color="auto" w:fill="auto"/>
            <w:hideMark/>
          </w:tcPr>
          <w:p w:rsidR="00F1062A" w:rsidRPr="00B313CF" w:rsidRDefault="004D2D32" w:rsidP="00AE7C3B">
            <w:pPr>
              <w:spacing w:after="0" w:line="240" w:lineRule="auto"/>
              <w:jc w:val="center"/>
              <w:rPr>
                <w:rFonts w:ascii="Times New Roman" w:eastAsia="Times New Roman" w:hAnsi="Times New Roman" w:cs="Times New Roman"/>
                <w:color w:val="0000FF"/>
                <w:sz w:val="20"/>
                <w:szCs w:val="20"/>
                <w:u w:val="single"/>
                <w:lang w:eastAsia="ru-RU"/>
              </w:rPr>
            </w:pPr>
            <w:hyperlink r:id="rId9" w:history="1">
              <w:r w:rsidR="00F1062A" w:rsidRPr="00B313CF">
                <w:rPr>
                  <w:rFonts w:ascii="Times New Roman" w:eastAsia="Times New Roman" w:hAnsi="Times New Roman" w:cs="Times New Roman"/>
                  <w:color w:val="0000FF"/>
                  <w:sz w:val="20"/>
                  <w:szCs w:val="20"/>
                  <w:u w:val="single"/>
                  <w:lang w:eastAsia="ru-RU"/>
                </w:rPr>
                <w:t>1702403854225000311</w:t>
              </w:r>
            </w:hyperlink>
          </w:p>
        </w:tc>
        <w:tc>
          <w:tcPr>
            <w:tcW w:w="349"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30.12.2025</w:t>
            </w:r>
          </w:p>
        </w:tc>
        <w:tc>
          <w:tcPr>
            <w:tcW w:w="245"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МЛ</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503,64</w:t>
            </w:r>
          </w:p>
        </w:tc>
        <w:tc>
          <w:tcPr>
            <w:tcW w:w="434"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100,00</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1 500,00</w:t>
            </w:r>
          </w:p>
        </w:tc>
        <w:tc>
          <w:tcPr>
            <w:tcW w:w="579" w:type="pct"/>
            <w:tcBorders>
              <w:top w:val="nil"/>
              <w:left w:val="nil"/>
              <w:bottom w:val="single" w:sz="4" w:space="0" w:color="5D7C91"/>
              <w:right w:val="nil"/>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4,74</w:t>
            </w:r>
          </w:p>
        </w:tc>
        <w:tc>
          <w:tcPr>
            <w:tcW w:w="673" w:type="pct"/>
            <w:vMerge/>
            <w:tcBorders>
              <w:top w:val="single" w:sz="4" w:space="0" w:color="auto"/>
              <w:left w:val="single" w:sz="4" w:space="0" w:color="auto"/>
              <w:bottom w:val="single" w:sz="4" w:space="0" w:color="000000"/>
              <w:right w:val="single" w:sz="4" w:space="0" w:color="auto"/>
            </w:tcBorders>
            <w:vAlign w:val="center"/>
            <w:hideMark/>
          </w:tcPr>
          <w:p w:rsidR="00F1062A" w:rsidRPr="00B313CF" w:rsidRDefault="00F1062A" w:rsidP="00AE7C3B">
            <w:pPr>
              <w:spacing w:after="0" w:line="240" w:lineRule="auto"/>
              <w:rPr>
                <w:rFonts w:ascii="Times New Roman" w:eastAsia="Times New Roman" w:hAnsi="Times New Roman" w:cs="Times New Roman"/>
                <w:color w:val="000000"/>
                <w:sz w:val="20"/>
                <w:szCs w:val="20"/>
                <w:lang w:eastAsia="ru-RU"/>
              </w:rPr>
            </w:pPr>
          </w:p>
        </w:tc>
      </w:tr>
      <w:tr w:rsidR="00FB0580" w:rsidRPr="00B313CF" w:rsidTr="00FB0580">
        <w:trPr>
          <w:trHeight w:val="1020"/>
        </w:trPr>
        <w:tc>
          <w:tcPr>
            <w:tcW w:w="126" w:type="pct"/>
            <w:tcBorders>
              <w:top w:val="nil"/>
              <w:left w:val="single" w:sz="4" w:space="0" w:color="5D7C91"/>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4</w:t>
            </w:r>
          </w:p>
        </w:tc>
        <w:tc>
          <w:tcPr>
            <w:tcW w:w="517"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НИТРОГЛИЦЕРИН</w:t>
            </w:r>
          </w:p>
        </w:tc>
        <w:tc>
          <w:tcPr>
            <w:tcW w:w="520"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КОНЦЕНТРАТ ДЛЯ ПРИГОТОВЛЕНИЯ РАСТВОРА ДЛЯ </w:t>
            </w:r>
            <w:r w:rsidRPr="00B313CF">
              <w:rPr>
                <w:rFonts w:ascii="Times New Roman" w:eastAsia="Times New Roman" w:hAnsi="Times New Roman" w:cs="Times New Roman"/>
                <w:color w:val="000000"/>
                <w:sz w:val="20"/>
                <w:szCs w:val="20"/>
                <w:lang w:eastAsia="ru-RU"/>
              </w:rPr>
              <w:lastRenderedPageBreak/>
              <w:t>ИНФУЗИЙ</w:t>
            </w:r>
          </w:p>
        </w:tc>
        <w:tc>
          <w:tcPr>
            <w:tcW w:w="322"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lastRenderedPageBreak/>
              <w:t>1 мг/мл</w:t>
            </w:r>
          </w:p>
        </w:tc>
        <w:tc>
          <w:tcPr>
            <w:tcW w:w="561" w:type="pct"/>
            <w:tcBorders>
              <w:top w:val="nil"/>
              <w:left w:val="nil"/>
              <w:bottom w:val="single" w:sz="4" w:space="0" w:color="5D7C91"/>
              <w:right w:val="single" w:sz="4" w:space="0" w:color="5D7C91"/>
            </w:tcBorders>
            <w:shd w:val="clear" w:color="auto" w:fill="auto"/>
            <w:hideMark/>
          </w:tcPr>
          <w:p w:rsidR="00F1062A" w:rsidRPr="00B313CF" w:rsidRDefault="004D2D32" w:rsidP="00AE7C3B">
            <w:pPr>
              <w:spacing w:after="0" w:line="240" w:lineRule="auto"/>
              <w:jc w:val="center"/>
              <w:rPr>
                <w:rFonts w:ascii="Times New Roman" w:eastAsia="Times New Roman" w:hAnsi="Times New Roman" w:cs="Times New Roman"/>
                <w:color w:val="0000FF"/>
                <w:sz w:val="20"/>
                <w:szCs w:val="20"/>
                <w:u w:val="single"/>
                <w:lang w:eastAsia="ru-RU"/>
              </w:rPr>
            </w:pPr>
            <w:hyperlink r:id="rId10" w:history="1">
              <w:r w:rsidR="00F1062A" w:rsidRPr="00B313CF">
                <w:rPr>
                  <w:rFonts w:ascii="Times New Roman" w:eastAsia="Times New Roman" w:hAnsi="Times New Roman" w:cs="Times New Roman"/>
                  <w:color w:val="0000FF"/>
                  <w:sz w:val="20"/>
                  <w:szCs w:val="20"/>
                  <w:u w:val="single"/>
                  <w:lang w:eastAsia="ru-RU"/>
                </w:rPr>
                <w:t>1702403854225000311</w:t>
              </w:r>
            </w:hyperlink>
          </w:p>
        </w:tc>
        <w:tc>
          <w:tcPr>
            <w:tcW w:w="349"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30.12.2025</w:t>
            </w:r>
          </w:p>
        </w:tc>
        <w:tc>
          <w:tcPr>
            <w:tcW w:w="245"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МЛ</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503,64</w:t>
            </w:r>
          </w:p>
        </w:tc>
        <w:tc>
          <w:tcPr>
            <w:tcW w:w="434"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100,00</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600,00</w:t>
            </w:r>
          </w:p>
        </w:tc>
        <w:tc>
          <w:tcPr>
            <w:tcW w:w="579" w:type="pct"/>
            <w:tcBorders>
              <w:top w:val="nil"/>
              <w:left w:val="nil"/>
              <w:bottom w:val="single" w:sz="4" w:space="0" w:color="5D7C91"/>
              <w:right w:val="nil"/>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4,74</w:t>
            </w:r>
          </w:p>
        </w:tc>
        <w:tc>
          <w:tcPr>
            <w:tcW w:w="673" w:type="pct"/>
            <w:vMerge/>
            <w:tcBorders>
              <w:top w:val="single" w:sz="4" w:space="0" w:color="auto"/>
              <w:left w:val="single" w:sz="4" w:space="0" w:color="auto"/>
              <w:bottom w:val="single" w:sz="4" w:space="0" w:color="000000"/>
              <w:right w:val="single" w:sz="4" w:space="0" w:color="auto"/>
            </w:tcBorders>
            <w:vAlign w:val="center"/>
            <w:hideMark/>
          </w:tcPr>
          <w:p w:rsidR="00F1062A" w:rsidRPr="00B313CF" w:rsidRDefault="00F1062A" w:rsidP="00AE7C3B">
            <w:pPr>
              <w:spacing w:after="0" w:line="240" w:lineRule="auto"/>
              <w:rPr>
                <w:rFonts w:ascii="Times New Roman" w:eastAsia="Times New Roman" w:hAnsi="Times New Roman" w:cs="Times New Roman"/>
                <w:color w:val="000000"/>
                <w:sz w:val="20"/>
                <w:szCs w:val="20"/>
                <w:lang w:eastAsia="ru-RU"/>
              </w:rPr>
            </w:pPr>
          </w:p>
        </w:tc>
      </w:tr>
      <w:tr w:rsidR="00FB0580" w:rsidRPr="00B313CF" w:rsidTr="00FB0580">
        <w:trPr>
          <w:trHeight w:val="1020"/>
        </w:trPr>
        <w:tc>
          <w:tcPr>
            <w:tcW w:w="126" w:type="pct"/>
            <w:tcBorders>
              <w:top w:val="nil"/>
              <w:left w:val="single" w:sz="4" w:space="0" w:color="5D7C91"/>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lastRenderedPageBreak/>
              <w:t>5</w:t>
            </w:r>
          </w:p>
        </w:tc>
        <w:tc>
          <w:tcPr>
            <w:tcW w:w="517"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НИТРОГЛИЦЕРИН</w:t>
            </w:r>
          </w:p>
        </w:tc>
        <w:tc>
          <w:tcPr>
            <w:tcW w:w="520"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КОНЦЕНТРАТ ДЛЯ ПРИГОТОВЛЕНИЯ РАСТВОРА ДЛЯ ИНФУЗИЙ</w:t>
            </w:r>
          </w:p>
        </w:tc>
        <w:tc>
          <w:tcPr>
            <w:tcW w:w="322"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1 мг/мл</w:t>
            </w:r>
          </w:p>
        </w:tc>
        <w:tc>
          <w:tcPr>
            <w:tcW w:w="561" w:type="pct"/>
            <w:tcBorders>
              <w:top w:val="nil"/>
              <w:left w:val="nil"/>
              <w:bottom w:val="single" w:sz="4" w:space="0" w:color="5D7C91"/>
              <w:right w:val="single" w:sz="4" w:space="0" w:color="5D7C91"/>
            </w:tcBorders>
            <w:shd w:val="clear" w:color="auto" w:fill="auto"/>
            <w:hideMark/>
          </w:tcPr>
          <w:p w:rsidR="00F1062A" w:rsidRPr="00B313CF" w:rsidRDefault="004D2D32" w:rsidP="00AE7C3B">
            <w:pPr>
              <w:spacing w:after="0" w:line="240" w:lineRule="auto"/>
              <w:jc w:val="center"/>
              <w:rPr>
                <w:rFonts w:ascii="Times New Roman" w:eastAsia="Times New Roman" w:hAnsi="Times New Roman" w:cs="Times New Roman"/>
                <w:color w:val="0000FF"/>
                <w:sz w:val="20"/>
                <w:szCs w:val="20"/>
                <w:u w:val="single"/>
                <w:lang w:eastAsia="ru-RU"/>
              </w:rPr>
            </w:pPr>
            <w:hyperlink r:id="rId11" w:history="1">
              <w:r w:rsidR="00F1062A" w:rsidRPr="00B313CF">
                <w:rPr>
                  <w:rFonts w:ascii="Times New Roman" w:eastAsia="Times New Roman" w:hAnsi="Times New Roman" w:cs="Times New Roman"/>
                  <w:color w:val="0000FF"/>
                  <w:sz w:val="20"/>
                  <w:szCs w:val="20"/>
                  <w:u w:val="single"/>
                  <w:lang w:eastAsia="ru-RU"/>
                </w:rPr>
                <w:t>1702403854225000311</w:t>
              </w:r>
            </w:hyperlink>
          </w:p>
        </w:tc>
        <w:tc>
          <w:tcPr>
            <w:tcW w:w="349"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30.12.2025</w:t>
            </w:r>
          </w:p>
        </w:tc>
        <w:tc>
          <w:tcPr>
            <w:tcW w:w="245"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МЛ</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503,64</w:t>
            </w:r>
          </w:p>
        </w:tc>
        <w:tc>
          <w:tcPr>
            <w:tcW w:w="434"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100,00</w:t>
            </w:r>
          </w:p>
        </w:tc>
        <w:tc>
          <w:tcPr>
            <w:tcW w:w="338" w:type="pct"/>
            <w:tcBorders>
              <w:top w:val="nil"/>
              <w:left w:val="nil"/>
              <w:bottom w:val="single" w:sz="4" w:space="0" w:color="5D7C91"/>
              <w:right w:val="single" w:sz="4" w:space="0" w:color="5D7C91"/>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100,00</w:t>
            </w:r>
          </w:p>
        </w:tc>
        <w:tc>
          <w:tcPr>
            <w:tcW w:w="579" w:type="pct"/>
            <w:tcBorders>
              <w:top w:val="nil"/>
              <w:left w:val="nil"/>
              <w:bottom w:val="single" w:sz="4" w:space="0" w:color="5D7C91"/>
              <w:right w:val="nil"/>
            </w:tcBorders>
            <w:shd w:val="clear" w:color="auto" w:fill="auto"/>
            <w:hideMark/>
          </w:tcPr>
          <w:p w:rsidR="00F1062A" w:rsidRPr="00B313CF" w:rsidRDefault="00F1062A" w:rsidP="00AE7C3B">
            <w:pPr>
              <w:spacing w:after="0" w:line="240" w:lineRule="auto"/>
              <w:jc w:val="center"/>
              <w:rPr>
                <w:rFonts w:ascii="Times New Roman" w:eastAsia="Times New Roman" w:hAnsi="Times New Roman" w:cs="Times New Roman"/>
                <w:color w:val="000000"/>
                <w:sz w:val="20"/>
                <w:szCs w:val="20"/>
                <w:lang w:eastAsia="ru-RU"/>
              </w:rPr>
            </w:pPr>
            <w:r w:rsidRPr="00B313CF">
              <w:rPr>
                <w:rFonts w:ascii="Times New Roman" w:eastAsia="Times New Roman" w:hAnsi="Times New Roman" w:cs="Times New Roman"/>
                <w:color w:val="000000"/>
                <w:sz w:val="20"/>
                <w:szCs w:val="20"/>
                <w:lang w:eastAsia="ru-RU"/>
              </w:rPr>
              <w:t xml:space="preserve"> 4,74</w:t>
            </w:r>
          </w:p>
        </w:tc>
        <w:tc>
          <w:tcPr>
            <w:tcW w:w="673" w:type="pct"/>
            <w:vMerge/>
            <w:tcBorders>
              <w:top w:val="single" w:sz="4" w:space="0" w:color="auto"/>
              <w:left w:val="single" w:sz="4" w:space="0" w:color="auto"/>
              <w:bottom w:val="single" w:sz="4" w:space="0" w:color="000000"/>
              <w:right w:val="single" w:sz="4" w:space="0" w:color="auto"/>
            </w:tcBorders>
            <w:vAlign w:val="center"/>
            <w:hideMark/>
          </w:tcPr>
          <w:p w:rsidR="00F1062A" w:rsidRPr="00B313CF" w:rsidRDefault="00F1062A" w:rsidP="00AE7C3B">
            <w:pPr>
              <w:spacing w:after="0" w:line="240" w:lineRule="auto"/>
              <w:rPr>
                <w:rFonts w:ascii="Times New Roman" w:eastAsia="Times New Roman" w:hAnsi="Times New Roman" w:cs="Times New Roman"/>
                <w:color w:val="000000"/>
                <w:sz w:val="20"/>
                <w:szCs w:val="20"/>
                <w:lang w:eastAsia="ru-RU"/>
              </w:rPr>
            </w:pPr>
          </w:p>
        </w:tc>
      </w:tr>
    </w:tbl>
    <w:p w:rsidR="00F1062A" w:rsidRDefault="00F1062A"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
    <w:p w:rsidR="00F1062A" w:rsidRDefault="00F1062A"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
    <w:p w:rsidR="00CB09F6" w:rsidRPr="00CB09F6" w:rsidRDefault="00CB09F6" w:rsidP="00CB09F6">
      <w:pPr>
        <w:widowControl w:val="0"/>
        <w:shd w:val="clear" w:color="auto" w:fill="FFFFFF"/>
        <w:autoSpaceDE w:val="0"/>
        <w:autoSpaceDN w:val="0"/>
        <w:adjustRightInd w:val="0"/>
        <w:spacing w:after="150" w:line="285" w:lineRule="atLeast"/>
        <w:jc w:val="both"/>
        <w:rPr>
          <w:rFonts w:ascii="Times New Roman" w:eastAsia="Times New Roman" w:hAnsi="Times New Roman" w:cs="Times New Roman"/>
          <w:noProof/>
          <w:sz w:val="20"/>
          <w:szCs w:val="20"/>
          <w:lang w:eastAsia="ru-RU"/>
        </w:rPr>
      </w:pPr>
      <w:proofErr w:type="gramStart"/>
      <w:r w:rsidRPr="00CB09F6">
        <w:rPr>
          <w:rFonts w:ascii="Times New Roman" w:eastAsia="Times New Roman" w:hAnsi="Times New Roman" w:cs="Times New Roman"/>
          <w:noProof/>
          <w:sz w:val="20"/>
          <w:szCs w:val="20"/>
          <w:lang w:eastAsia="ru-RU"/>
        </w:rPr>
        <w:t>Расчет средневзвешенной цены на основании всех заключенных заказчиком контрактов на поставку планируемого к закупке лекарственного препарата (далее – ЛП) с учетом эквивалентных лекарственных форм и дозировок за 12 месяцев, предшествующих месяцу расчета, за исключением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proofErr w:type="gramEnd"/>
    </w:p>
    <w:p w:rsidR="00DA22D8" w:rsidRDefault="00DA22D8" w:rsidP="005E507A">
      <w:pPr>
        <w:shd w:val="clear" w:color="auto" w:fill="FFFFFF"/>
        <w:spacing w:after="150" w:line="285" w:lineRule="atLeast"/>
        <w:jc w:val="both"/>
        <w:rPr>
          <w:rFonts w:ascii="Times New Roman" w:eastAsiaTheme="minorEastAsia" w:hAnsi="Times New Roman" w:cs="Times New Roman"/>
          <w:noProof/>
          <w:lang w:eastAsia="ru-RU"/>
        </w:rPr>
      </w:pP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b/>
          <w:bCs/>
          <w:i/>
          <w:iCs/>
          <w:color w:val="000000"/>
          <w:lang w:eastAsia="ru-RU"/>
        </w:rPr>
        <w:t>Средневзвешенная цена вычисляется по следующей формуле:</w:t>
      </w:r>
    </w:p>
    <w:p w:rsidR="005E507A" w:rsidRPr="00225816" w:rsidRDefault="005E507A" w:rsidP="005E507A">
      <w:pPr>
        <w:shd w:val="clear" w:color="auto" w:fill="FFFFFF"/>
        <w:spacing w:after="150" w:line="285" w:lineRule="atLeast"/>
        <w:rPr>
          <w:rFonts w:ascii="Times New Roman" w:eastAsiaTheme="minorEastAsia" w:hAnsi="Times New Roman" w:cs="Times New Roman"/>
          <w:color w:val="000000"/>
          <w:lang w:eastAsia="ru-RU"/>
        </w:rPr>
      </w:pPr>
      <w:r w:rsidRPr="00225816">
        <w:rPr>
          <w:rFonts w:ascii="Times New Roman" w:eastAsiaTheme="minorEastAsia" w:hAnsi="Times New Roman" w:cs="Times New Roman"/>
          <w:color w:val="000000"/>
          <w:lang w:eastAsia="ru-RU"/>
        </w:rPr>
        <w:t> </w:t>
      </w:r>
      <w:r>
        <w:rPr>
          <w:rFonts w:ascii="Times New Roman" w:eastAsiaTheme="minorEastAsia" w:hAnsi="Times New Roman" w:cs="Times New Roman"/>
          <w:noProof/>
          <w:color w:val="000000"/>
          <w:lang w:eastAsia="ru-RU"/>
        </w:rPr>
        <w:drawing>
          <wp:inline distT="0" distB="0" distL="0" distR="0" wp14:anchorId="6016DECA" wp14:editId="686DE2F7">
            <wp:extent cx="5730948" cy="1127051"/>
            <wp:effectExtent l="0" t="0" r="3175" b="0"/>
            <wp:docPr id="2" name="Рисунок 2" descr="Описание: http://zakupki-portal.ru/images/portal/Misc/dlya-statey/c-vzv-87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zakupki-portal.ru/images/portal/Misc/dlya-statey/c-vzv-871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1127037"/>
                    </a:xfrm>
                    <a:prstGeom prst="rect">
                      <a:avLst/>
                    </a:prstGeom>
                    <a:noFill/>
                    <a:ln>
                      <a:noFill/>
                    </a:ln>
                  </pic:spPr>
                </pic:pic>
              </a:graphicData>
            </a:graphic>
          </wp:inline>
        </w:drawing>
      </w: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color w:val="000000"/>
          <w:lang w:eastAsia="ru-RU"/>
        </w:rPr>
        <w:t>, где:</w:t>
      </w: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b/>
          <w:bCs/>
          <w:i/>
          <w:iCs/>
          <w:color w:val="000000"/>
          <w:lang w:eastAsia="ru-RU"/>
        </w:rPr>
        <w:t>Ц</w:t>
      </w:r>
      <w:proofErr w:type="gramStart"/>
      <w:r w:rsidRPr="00225816">
        <w:rPr>
          <w:rFonts w:ascii="Times New Roman" w:eastAsiaTheme="minorEastAsia" w:hAnsi="Times New Roman" w:cs="Times New Roman"/>
          <w:b/>
          <w:bCs/>
          <w:i/>
          <w:iCs/>
          <w:color w:val="000000"/>
          <w:vertAlign w:val="subscript"/>
          <w:lang w:eastAsia="ru-RU"/>
        </w:rPr>
        <w:t>1</w:t>
      </w:r>
      <w:proofErr w:type="gramEnd"/>
      <w:r w:rsidRPr="00225816">
        <w:rPr>
          <w:rFonts w:ascii="Times New Roman" w:eastAsiaTheme="minorEastAsia" w:hAnsi="Times New Roman" w:cs="Times New Roman"/>
          <w:color w:val="000000"/>
          <w:lang w:eastAsia="ru-RU"/>
        </w:rPr>
        <w:t xml:space="preserve"> – цена единицы лекарственного препарата без учета НДС и оптовой надбавки;</w:t>
      </w:r>
    </w:p>
    <w:p w:rsidR="005E507A" w:rsidRPr="00225816" w:rsidRDefault="005E507A" w:rsidP="005E507A">
      <w:pPr>
        <w:shd w:val="clear" w:color="auto" w:fill="FFFFFF"/>
        <w:spacing w:after="150" w:line="285" w:lineRule="atLeast"/>
        <w:jc w:val="both"/>
        <w:rPr>
          <w:rFonts w:ascii="Times New Roman" w:eastAsiaTheme="minorEastAsia" w:hAnsi="Times New Roman" w:cs="Times New Roman"/>
          <w:color w:val="000000"/>
          <w:lang w:eastAsia="ru-RU"/>
        </w:rPr>
      </w:pPr>
      <w:r w:rsidRPr="00225816">
        <w:rPr>
          <w:rFonts w:ascii="Times New Roman" w:eastAsiaTheme="minorEastAsia" w:hAnsi="Times New Roman" w:cs="Times New Roman"/>
          <w:b/>
          <w:bCs/>
          <w:i/>
          <w:iCs/>
          <w:color w:val="000000"/>
          <w:lang w:eastAsia="ru-RU"/>
        </w:rPr>
        <w:t>k</w:t>
      </w:r>
      <w:r w:rsidRPr="00225816">
        <w:rPr>
          <w:rFonts w:ascii="Times New Roman" w:eastAsiaTheme="minorEastAsia" w:hAnsi="Times New Roman" w:cs="Times New Roman"/>
          <w:color w:val="000000"/>
          <w:lang w:eastAsia="ru-RU"/>
        </w:rPr>
        <w:t xml:space="preserve"> – количество закупленных лекарственных препаратов в эквивалентных лекарственных формах и дозировках.</w:t>
      </w:r>
    </w:p>
    <w:p w:rsidR="000708B6" w:rsidRDefault="005E507A" w:rsidP="000708B6">
      <w:pPr>
        <w:ind w:left="720"/>
        <w:contextualSpacing/>
        <w:jc w:val="both"/>
        <w:rPr>
          <w:rFonts w:ascii="Times New Roman" w:eastAsia="Calibri" w:hAnsi="Times New Roman" w:cs="Times New Roman"/>
          <w:b/>
        </w:rPr>
      </w:pPr>
      <w:r w:rsidRPr="00FC6229">
        <w:rPr>
          <w:rFonts w:ascii="Times New Roman" w:eastAsia="Times New Roman" w:hAnsi="Times New Roman" w:cs="Times New Roman"/>
          <w:lang w:eastAsia="ru-RU"/>
        </w:rPr>
        <w:t xml:space="preserve">При расчете средневзвешенной цены в соответствии с Порядком определения НМЦК согласно пункту 1 части 18 статьи 22 Федерального закона N 44-ФЗ может быть использоваться информация о ценах товаров,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w:t>
      </w:r>
    </w:p>
    <w:p w:rsidR="005E507A" w:rsidRDefault="005E507A" w:rsidP="005E507A">
      <w:pPr>
        <w:jc w:val="both"/>
        <w:rPr>
          <w:rFonts w:ascii="Times New Roman" w:eastAsia="Times New Roman" w:hAnsi="Times New Roman" w:cs="Times New Roman"/>
          <w:b/>
          <w:bCs/>
          <w:u w:val="single"/>
          <w:lang w:eastAsia="ru-RU"/>
        </w:rPr>
      </w:pPr>
      <w:r>
        <w:rPr>
          <w:rFonts w:ascii="Times New Roman" w:eastAsia="Times New Roman" w:hAnsi="Times New Roman" w:cs="Times New Roman"/>
          <w:b/>
          <w:bCs/>
          <w:u w:val="single"/>
          <w:lang w:eastAsia="ru-RU"/>
        </w:rPr>
        <w:t>3.4 .</w:t>
      </w:r>
      <w:r w:rsidRPr="005A6872">
        <w:rPr>
          <w:rFonts w:ascii="Times New Roman" w:eastAsia="Times New Roman" w:hAnsi="Times New Roman" w:cs="Times New Roman"/>
          <w:b/>
          <w:bCs/>
          <w:u w:val="single"/>
          <w:lang w:eastAsia="ru-RU"/>
        </w:rPr>
        <w:t xml:space="preserve">Расчет </w:t>
      </w:r>
      <w:proofErr w:type="spellStart"/>
      <w:r w:rsidRPr="005A6872">
        <w:rPr>
          <w:rFonts w:ascii="Times New Roman" w:eastAsia="Times New Roman" w:hAnsi="Times New Roman" w:cs="Times New Roman"/>
          <w:b/>
          <w:bCs/>
          <w:u w:val="single"/>
          <w:lang w:eastAsia="ru-RU"/>
        </w:rPr>
        <w:t>референтных</w:t>
      </w:r>
      <w:proofErr w:type="spellEnd"/>
      <w:r w:rsidRPr="005A6872">
        <w:rPr>
          <w:rFonts w:ascii="Times New Roman" w:eastAsia="Times New Roman" w:hAnsi="Times New Roman" w:cs="Times New Roman"/>
          <w:b/>
          <w:bCs/>
          <w:u w:val="single"/>
          <w:lang w:eastAsia="ru-RU"/>
        </w:rPr>
        <w:t xml:space="preserve"> цен</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lastRenderedPageBreak/>
        <w:t xml:space="preserve">В соответствии с подпунктом «в» пункта 2 Порядка расчет </w:t>
      </w:r>
      <w:proofErr w:type="spellStart"/>
      <w:r w:rsidRPr="005B257D">
        <w:rPr>
          <w:rFonts w:ascii="Times New Roman" w:eastAsia="Calibri" w:hAnsi="Times New Roman" w:cs="Times New Roman"/>
          <w:sz w:val="21"/>
          <w:szCs w:val="21"/>
        </w:rPr>
        <w:t>референтной</w:t>
      </w:r>
      <w:proofErr w:type="spellEnd"/>
      <w:r w:rsidRPr="005B257D">
        <w:rPr>
          <w:rFonts w:ascii="Times New Roman" w:eastAsia="Calibri" w:hAnsi="Times New Roman" w:cs="Times New Roman"/>
          <w:sz w:val="21"/>
          <w:szCs w:val="21"/>
        </w:rPr>
        <w:t xml:space="preserve"> цены проводится автоматически в единой государственной информационной системе в сфере здравоохранения,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 </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Информация о </w:t>
      </w:r>
      <w:proofErr w:type="spellStart"/>
      <w:r w:rsidRPr="005B257D">
        <w:rPr>
          <w:rFonts w:ascii="Times New Roman" w:eastAsia="Calibri" w:hAnsi="Times New Roman" w:cs="Times New Roman"/>
          <w:sz w:val="21"/>
          <w:szCs w:val="21"/>
        </w:rPr>
        <w:t>референтной</w:t>
      </w:r>
      <w:proofErr w:type="spellEnd"/>
      <w:r w:rsidRPr="005B257D">
        <w:rPr>
          <w:rFonts w:ascii="Times New Roman" w:eastAsia="Calibri" w:hAnsi="Times New Roman" w:cs="Times New Roman"/>
          <w:sz w:val="21"/>
          <w:szCs w:val="21"/>
        </w:rPr>
        <w:t xml:space="preserve"> цене на дату расчета начальной (максимальной) цены контракта на официальном сайте Единой информационной системы в сфере закупок (</w:t>
      </w:r>
      <w:hyperlink r:id="rId13" w:history="1">
        <w:r w:rsidRPr="005B257D">
          <w:rPr>
            <w:rFonts w:ascii="Times New Roman" w:eastAsia="Calibri" w:hAnsi="Times New Roman" w:cs="Times New Roman"/>
            <w:sz w:val="21"/>
            <w:szCs w:val="21"/>
            <w:u w:val="single"/>
          </w:rPr>
          <w:t>http://zakupki.gov.ru</w:t>
        </w:r>
      </w:hyperlink>
      <w:r w:rsidRPr="005B257D">
        <w:rPr>
          <w:rFonts w:ascii="Times New Roman" w:eastAsia="Calibri" w:hAnsi="Times New Roman" w:cs="Times New Roman"/>
          <w:sz w:val="21"/>
          <w:szCs w:val="21"/>
        </w:rPr>
        <w:t>) отсутствует.</w:t>
      </w: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p>
    <w:p w:rsidR="005E507A" w:rsidRPr="005B257D" w:rsidRDefault="005E507A" w:rsidP="005E507A">
      <w:pPr>
        <w:autoSpaceDN w:val="0"/>
        <w:spacing w:after="0" w:line="240" w:lineRule="auto"/>
        <w:jc w:val="both"/>
        <w:rPr>
          <w:rFonts w:ascii="Times New Roman" w:eastAsia="Calibri" w:hAnsi="Times New Roman" w:cs="Times New Roman"/>
          <w:sz w:val="21"/>
          <w:szCs w:val="21"/>
        </w:rPr>
      </w:pPr>
      <w:r w:rsidRPr="005B257D">
        <w:rPr>
          <w:rFonts w:ascii="Times New Roman" w:eastAsia="Calibri" w:hAnsi="Times New Roman" w:cs="Times New Roman"/>
          <w:sz w:val="21"/>
          <w:szCs w:val="21"/>
        </w:rPr>
        <w:t xml:space="preserve">Положения подпункта "в" пункта 2 Порядка не применяются до размещения соответствующих данных в единой информационной системе в сфере закупок в отношении использования </w:t>
      </w:r>
      <w:proofErr w:type="spellStart"/>
      <w:r w:rsidRPr="005B257D">
        <w:rPr>
          <w:rFonts w:ascii="Times New Roman" w:eastAsia="Calibri" w:hAnsi="Times New Roman" w:cs="Times New Roman"/>
          <w:sz w:val="21"/>
          <w:szCs w:val="21"/>
        </w:rPr>
        <w:t>референтной</w:t>
      </w:r>
      <w:proofErr w:type="spellEnd"/>
      <w:r w:rsidRPr="005B257D">
        <w:rPr>
          <w:rFonts w:ascii="Times New Roman" w:eastAsia="Calibri" w:hAnsi="Times New Roman" w:cs="Times New Roman"/>
          <w:sz w:val="21"/>
          <w:szCs w:val="21"/>
        </w:rPr>
        <w:t xml:space="preserve"> цены при расчете НМЦК, начальной цены единицы лекарственного препарата.</w:t>
      </w:r>
    </w:p>
    <w:p w:rsidR="005E507A" w:rsidRPr="005B257D" w:rsidRDefault="005E507A" w:rsidP="005E507A">
      <w:pPr>
        <w:autoSpaceDN w:val="0"/>
        <w:spacing w:after="0" w:line="240" w:lineRule="auto"/>
        <w:rPr>
          <w:rFonts w:ascii="Times New Roman" w:eastAsia="Calibri" w:hAnsi="Times New Roman" w:cs="Times New Roman"/>
        </w:rPr>
      </w:pPr>
      <w:r w:rsidRPr="005B257D">
        <w:rPr>
          <w:rFonts w:ascii="Times New Roman" w:eastAsia="Calibri" w:hAnsi="Times New Roman" w:cs="Times New Roman"/>
          <w:sz w:val="21"/>
          <w:szCs w:val="21"/>
        </w:rPr>
        <w:t xml:space="preserve"> </w:t>
      </w:r>
    </w:p>
    <w:p w:rsidR="005E507A" w:rsidRPr="005B257D" w:rsidRDefault="005E507A" w:rsidP="005E507A">
      <w:pPr>
        <w:autoSpaceDN w:val="0"/>
        <w:spacing w:after="0" w:line="240" w:lineRule="auto"/>
        <w:rPr>
          <w:rFonts w:ascii="Times New Roman" w:eastAsia="Times New Roman" w:hAnsi="Times New Roman" w:cs="Times New Roman"/>
          <w:bCs/>
          <w:sz w:val="20"/>
          <w:szCs w:val="20"/>
          <w:lang w:eastAsia="ru-RU"/>
        </w:rPr>
      </w:pPr>
      <w:r w:rsidRPr="005B257D">
        <w:rPr>
          <w:rFonts w:ascii="Times New Roman" w:eastAsia="Calibri" w:hAnsi="Times New Roman" w:cs="Times New Roman"/>
          <w:sz w:val="20"/>
          <w:szCs w:val="20"/>
        </w:rPr>
        <w:t>При расчете НМЦК используем минимальную цену, которую рассчитали другими методами: тарифным, методом анализа рынка, расчетом средневзвешенной цены (п. 8 Порядка № 1064н</w:t>
      </w:r>
      <w:proofErr w:type="gramStart"/>
      <w:r w:rsidRPr="005B257D">
        <w:rPr>
          <w:rFonts w:ascii="Times New Roman" w:eastAsia="Calibri" w:hAnsi="Times New Roman" w:cs="Times New Roman"/>
          <w:sz w:val="20"/>
          <w:szCs w:val="20"/>
        </w:rPr>
        <w:t xml:space="preserve"> )</w:t>
      </w:r>
      <w:proofErr w:type="gramEnd"/>
    </w:p>
    <w:p w:rsidR="005E507A" w:rsidRPr="005B257D" w:rsidRDefault="005E507A" w:rsidP="005E507A">
      <w:pPr>
        <w:rPr>
          <w:rFonts w:ascii="Calibri" w:eastAsia="Calibri" w:hAnsi="Calibri" w:cs="Times New Roman"/>
          <w:b/>
          <w:u w:val="single"/>
        </w:rPr>
      </w:pPr>
    </w:p>
    <w:p w:rsidR="005E507A" w:rsidRDefault="005E507A" w:rsidP="005E507A">
      <w:pPr>
        <w:jc w:val="both"/>
        <w:rPr>
          <w:rFonts w:ascii="Times New Roman" w:eastAsia="Times New Roman" w:hAnsi="Times New Roman" w:cs="Times New Roman"/>
          <w:lang w:eastAsia="ru-RU"/>
        </w:rPr>
      </w:pPr>
    </w:p>
    <w:p w:rsidR="005E507A" w:rsidRPr="00341189" w:rsidRDefault="005E507A" w:rsidP="005E507A">
      <w:pPr>
        <w:spacing w:after="0" w:line="240" w:lineRule="auto"/>
        <w:rPr>
          <w:rFonts w:ascii="Times New Roman" w:eastAsia="Times New Roman" w:hAnsi="Times New Roman" w:cs="Times New Roman"/>
          <w:b/>
          <w:bCs/>
          <w:u w:val="single"/>
          <w:lang w:eastAsia="ru-RU"/>
        </w:rPr>
      </w:pPr>
      <w:r>
        <w:rPr>
          <w:rFonts w:ascii="Times New Roman" w:hAnsi="Times New Roman" w:cs="Times New Roman"/>
          <w:b/>
          <w:u w:val="single"/>
        </w:rPr>
        <w:t xml:space="preserve">3.5. </w:t>
      </w:r>
      <w:r w:rsidRPr="00341189">
        <w:rPr>
          <w:rFonts w:ascii="Times New Roman" w:hAnsi="Times New Roman" w:cs="Times New Roman"/>
          <w:b/>
          <w:u w:val="single"/>
        </w:rPr>
        <w:t>Расчет цены контракта осуществляется по формуле:</w:t>
      </w:r>
    </w:p>
    <w:p w:rsidR="005E507A" w:rsidRDefault="005E507A" w:rsidP="005E507A">
      <w:pPr>
        <w:spacing w:after="0" w:line="240" w:lineRule="auto"/>
        <w:jc w:val="center"/>
        <w:rPr>
          <w:rFonts w:ascii="Times New Roman" w:eastAsia="Times New Roman" w:hAnsi="Times New Roman" w:cs="Times New Roman"/>
          <w:bCs/>
          <w:lang w:eastAsia="ru-RU"/>
        </w:rPr>
      </w:pPr>
    </w:p>
    <w:p w:rsidR="005E507A" w:rsidRPr="00341189" w:rsidRDefault="005E507A" w:rsidP="005E507A">
      <w:pPr>
        <w:autoSpaceDE w:val="0"/>
        <w:autoSpaceDN w:val="0"/>
        <w:adjustRightInd w:val="0"/>
        <w:spacing w:after="0" w:line="240" w:lineRule="auto"/>
        <w:ind w:firstLine="284"/>
        <w:jc w:val="center"/>
        <w:rPr>
          <w:rFonts w:ascii="Times New Roman" w:eastAsia="Times New Roman" w:hAnsi="Times New Roman" w:cs="Times New Roman"/>
          <w:sz w:val="21"/>
          <w:szCs w:val="21"/>
          <w:lang w:eastAsia="ru-RU"/>
        </w:rPr>
      </w:pPr>
      <w:r>
        <w:rPr>
          <w:rFonts w:ascii="Times New Roman" w:eastAsia="Times New Roman" w:hAnsi="Times New Roman" w:cs="Times New Roman"/>
          <w:noProof/>
          <w:position w:val="-11"/>
          <w:sz w:val="21"/>
          <w:szCs w:val="21"/>
          <w:lang w:eastAsia="ru-RU"/>
        </w:rPr>
        <w:drawing>
          <wp:inline distT="0" distB="0" distL="0" distR="0" wp14:anchorId="0149F3AD" wp14:editId="0D15D964">
            <wp:extent cx="1595120" cy="287020"/>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95120" cy="287020"/>
                    </a:xfrm>
                    <a:prstGeom prst="rect">
                      <a:avLst/>
                    </a:prstGeom>
                    <a:noFill/>
                    <a:ln>
                      <a:noFill/>
                    </a:ln>
                  </pic:spPr>
                </pic:pic>
              </a:graphicData>
            </a:graphic>
          </wp:inline>
        </w:drawing>
      </w:r>
      <w:r w:rsidRPr="00341189">
        <w:rPr>
          <w:rFonts w:ascii="Times New Roman" w:eastAsia="Times New Roman" w:hAnsi="Times New Roman" w:cs="Times New Roman"/>
          <w:sz w:val="21"/>
          <w:szCs w:val="21"/>
          <w:lang w:eastAsia="ru-RU"/>
        </w:rPr>
        <w:t>,</w:t>
      </w:r>
    </w:p>
    <w:p w:rsidR="005E507A" w:rsidRPr="00341189"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341189">
        <w:rPr>
          <w:rFonts w:ascii="Times New Roman" w:eastAsia="Times New Roman" w:hAnsi="Times New Roman" w:cs="Times New Roman"/>
          <w:sz w:val="21"/>
          <w:szCs w:val="21"/>
          <w:lang w:eastAsia="ru-RU"/>
        </w:rPr>
        <w:t>где:</w:t>
      </w:r>
    </w:p>
    <w:p w:rsidR="005E507A" w:rsidRPr="00341189"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r w:rsidRPr="00341189">
        <w:rPr>
          <w:rFonts w:ascii="Times New Roman" w:eastAsia="Times New Roman" w:hAnsi="Times New Roman" w:cs="Times New Roman"/>
          <w:sz w:val="21"/>
          <w:szCs w:val="21"/>
          <w:lang w:eastAsia="ru-RU"/>
        </w:rPr>
        <w:t>n – количество поставляемых лекарственных препаратов;</w:t>
      </w:r>
    </w:p>
    <w:p w:rsidR="005E507A" w:rsidRPr="00341189"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proofErr w:type="spellStart"/>
      <w:r w:rsidRPr="00341189">
        <w:rPr>
          <w:rFonts w:ascii="Times New Roman" w:eastAsia="Times New Roman" w:hAnsi="Times New Roman" w:cs="Times New Roman"/>
          <w:sz w:val="21"/>
          <w:szCs w:val="21"/>
          <w:lang w:eastAsia="ru-RU"/>
        </w:rPr>
        <w:t>Ц</w:t>
      </w:r>
      <w:proofErr w:type="gramStart"/>
      <w:r w:rsidRPr="00341189">
        <w:rPr>
          <w:rFonts w:ascii="Times New Roman" w:eastAsia="Times New Roman" w:hAnsi="Times New Roman" w:cs="Times New Roman"/>
          <w:sz w:val="21"/>
          <w:szCs w:val="21"/>
          <w:lang w:eastAsia="ru-RU"/>
        </w:rPr>
        <w:t>i</w:t>
      </w:r>
      <w:proofErr w:type="spellEnd"/>
      <w:proofErr w:type="gramEnd"/>
      <w:r w:rsidRPr="00341189">
        <w:rPr>
          <w:rFonts w:ascii="Times New Roman" w:eastAsia="Times New Roman" w:hAnsi="Times New Roman" w:cs="Times New Roman"/>
          <w:sz w:val="21"/>
          <w:szCs w:val="21"/>
          <w:lang w:eastAsia="ru-RU"/>
        </w:rPr>
        <w:t xml:space="preserve"> – цена единицы планируемого к закупке i-</w:t>
      </w:r>
      <w:proofErr w:type="spellStart"/>
      <w:r w:rsidRPr="00341189">
        <w:rPr>
          <w:rFonts w:ascii="Times New Roman" w:eastAsia="Times New Roman" w:hAnsi="Times New Roman" w:cs="Times New Roman"/>
          <w:sz w:val="21"/>
          <w:szCs w:val="21"/>
          <w:lang w:eastAsia="ru-RU"/>
        </w:rPr>
        <w:t>го</w:t>
      </w:r>
      <w:proofErr w:type="spellEnd"/>
      <w:r w:rsidRPr="00341189">
        <w:rPr>
          <w:rFonts w:ascii="Times New Roman" w:eastAsia="Times New Roman" w:hAnsi="Times New Roman" w:cs="Times New Roman"/>
          <w:sz w:val="21"/>
          <w:szCs w:val="21"/>
          <w:lang w:eastAsia="ru-RU"/>
        </w:rPr>
        <w:t xml:space="preserve"> лекарственного препарата с учетом НДС;</w:t>
      </w:r>
    </w:p>
    <w:p w:rsidR="005E507A" w:rsidRDefault="005E507A" w:rsidP="005E507A">
      <w:pPr>
        <w:autoSpaceDE w:val="0"/>
        <w:autoSpaceDN w:val="0"/>
        <w:adjustRightInd w:val="0"/>
        <w:spacing w:after="0" w:line="240" w:lineRule="auto"/>
        <w:ind w:firstLine="284"/>
        <w:jc w:val="both"/>
        <w:rPr>
          <w:rFonts w:ascii="Times New Roman" w:eastAsia="Times New Roman" w:hAnsi="Times New Roman" w:cs="Times New Roman"/>
          <w:sz w:val="21"/>
          <w:szCs w:val="21"/>
          <w:lang w:eastAsia="ru-RU"/>
        </w:rPr>
      </w:pPr>
      <w:proofErr w:type="gramStart"/>
      <w:r w:rsidRPr="00341189">
        <w:rPr>
          <w:rFonts w:ascii="Times New Roman" w:eastAsia="Times New Roman" w:hAnsi="Times New Roman" w:cs="Times New Roman"/>
          <w:sz w:val="21"/>
          <w:szCs w:val="21"/>
          <w:lang w:val="en-US" w:eastAsia="ru-RU"/>
        </w:rPr>
        <w:t>Vi</w:t>
      </w:r>
      <w:proofErr w:type="gramEnd"/>
      <w:r w:rsidRPr="00341189">
        <w:rPr>
          <w:rFonts w:ascii="Times New Roman" w:eastAsia="Times New Roman" w:hAnsi="Times New Roman" w:cs="Times New Roman"/>
          <w:sz w:val="21"/>
          <w:szCs w:val="21"/>
          <w:lang w:eastAsia="ru-RU"/>
        </w:rPr>
        <w:t xml:space="preserve"> – объём поставки </w:t>
      </w:r>
      <w:proofErr w:type="spellStart"/>
      <w:r w:rsidRPr="00341189">
        <w:rPr>
          <w:rFonts w:ascii="Times New Roman" w:eastAsia="Times New Roman" w:hAnsi="Times New Roman" w:cs="Times New Roman"/>
          <w:sz w:val="21"/>
          <w:szCs w:val="21"/>
          <w:lang w:val="en-US" w:eastAsia="ru-RU"/>
        </w:rPr>
        <w:t>i</w:t>
      </w:r>
      <w:proofErr w:type="spellEnd"/>
      <w:r w:rsidRPr="00341189">
        <w:rPr>
          <w:rFonts w:ascii="Times New Roman" w:eastAsia="Times New Roman" w:hAnsi="Times New Roman" w:cs="Times New Roman"/>
          <w:sz w:val="21"/>
          <w:szCs w:val="21"/>
          <w:lang w:eastAsia="ru-RU"/>
        </w:rPr>
        <w:t>-го лекарственного препарата.</w:t>
      </w:r>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Предельный размер оптовых надбавок к фактическим отпускным ценам, установленным производителями лек</w:t>
      </w:r>
      <w:proofErr w:type="gramStart"/>
      <w:r w:rsidRPr="00762274">
        <w:rPr>
          <w:rFonts w:ascii="Times New Roman" w:eastAsia="Times New Roman" w:hAnsi="Times New Roman" w:cs="Times New Roman"/>
          <w:bCs/>
          <w:lang w:eastAsia="ru-RU"/>
        </w:rPr>
        <w:t>.</w:t>
      </w:r>
      <w:proofErr w:type="gramEnd"/>
      <w:r w:rsidRPr="00762274">
        <w:rPr>
          <w:rFonts w:ascii="Times New Roman" w:eastAsia="Times New Roman" w:hAnsi="Times New Roman" w:cs="Times New Roman"/>
          <w:bCs/>
          <w:lang w:eastAsia="ru-RU"/>
        </w:rPr>
        <w:t xml:space="preserve"> </w:t>
      </w:r>
      <w:proofErr w:type="gramStart"/>
      <w:r w:rsidRPr="00762274">
        <w:rPr>
          <w:rFonts w:ascii="Times New Roman" w:eastAsia="Times New Roman" w:hAnsi="Times New Roman" w:cs="Times New Roman"/>
          <w:bCs/>
          <w:lang w:eastAsia="ru-RU"/>
        </w:rPr>
        <w:t>п</w:t>
      </w:r>
      <w:proofErr w:type="gramEnd"/>
      <w:r w:rsidRPr="00762274">
        <w:rPr>
          <w:rFonts w:ascii="Times New Roman" w:eastAsia="Times New Roman" w:hAnsi="Times New Roman" w:cs="Times New Roman"/>
          <w:bCs/>
          <w:lang w:eastAsia="ru-RU"/>
        </w:rPr>
        <w:t xml:space="preserve">репаратов, на лек. препараты, включенные в перечень ЖНВЛП по Томской области (Приказ Департамента тарифного регулирования Томской области от 28 января 2021 г. N 10-2 "Об установлении на территории Томской области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w:t>
      </w:r>
      <w:proofErr w:type="gramStart"/>
      <w:r w:rsidRPr="00762274">
        <w:rPr>
          <w:rFonts w:ascii="Times New Roman" w:eastAsia="Times New Roman" w:hAnsi="Times New Roman" w:cs="Times New Roman"/>
          <w:bCs/>
          <w:lang w:eastAsia="ru-RU"/>
        </w:rPr>
        <w:t>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roofErr w:type="gramEnd"/>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До 100 руб. включительно  - 18%</w:t>
      </w:r>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Свыше 100 руб. до 500 руб. включительно - 15%</w:t>
      </w:r>
    </w:p>
    <w:p w:rsidR="00CC32C7" w:rsidRPr="00762274" w:rsidRDefault="00CC32C7" w:rsidP="00CC32C7">
      <w:pPr>
        <w:spacing w:after="0" w:line="240" w:lineRule="auto"/>
        <w:jc w:val="both"/>
        <w:rPr>
          <w:rFonts w:ascii="Times New Roman" w:eastAsia="Times New Roman" w:hAnsi="Times New Roman" w:cs="Times New Roman"/>
          <w:bCs/>
          <w:lang w:eastAsia="ru-RU"/>
        </w:rPr>
      </w:pPr>
      <w:r w:rsidRPr="00762274">
        <w:rPr>
          <w:rFonts w:ascii="Times New Roman" w:eastAsia="Times New Roman" w:hAnsi="Times New Roman" w:cs="Times New Roman"/>
          <w:bCs/>
          <w:lang w:eastAsia="ru-RU"/>
        </w:rPr>
        <w:t>Свыше 500 руб.– 11%</w:t>
      </w:r>
    </w:p>
    <w:p w:rsidR="00B14533" w:rsidRDefault="00B14533" w:rsidP="005654C8">
      <w:pPr>
        <w:spacing w:after="0" w:line="240" w:lineRule="auto"/>
        <w:rPr>
          <w:rFonts w:ascii="Times New Roman" w:eastAsia="Times New Roman" w:hAnsi="Times New Roman" w:cs="Times New Roman"/>
          <w:bCs/>
          <w:lang w:eastAsia="ru-RU"/>
        </w:rPr>
      </w:pPr>
    </w:p>
    <w:p w:rsidR="005E507A" w:rsidRPr="007047A4" w:rsidRDefault="005E507A" w:rsidP="005E507A">
      <w:pPr>
        <w:spacing w:after="0" w:line="240" w:lineRule="auto"/>
        <w:jc w:val="center"/>
        <w:rPr>
          <w:rFonts w:ascii="Times New Roman" w:eastAsia="Times New Roman" w:hAnsi="Times New Roman" w:cs="Times New Roman"/>
          <w:b/>
          <w:bCs/>
          <w:lang w:eastAsia="ru-RU"/>
        </w:rPr>
      </w:pPr>
      <w:r w:rsidRPr="007047A4">
        <w:rPr>
          <w:rFonts w:ascii="Times New Roman" w:eastAsia="Times New Roman" w:hAnsi="Times New Roman" w:cs="Times New Roman"/>
          <w:b/>
          <w:bCs/>
          <w:lang w:eastAsia="ru-RU"/>
        </w:rPr>
        <w:t>Сводная таблица</w:t>
      </w:r>
    </w:p>
    <w:p w:rsidR="005E507A" w:rsidRDefault="005E507A" w:rsidP="005E507A">
      <w:pPr>
        <w:spacing w:after="0" w:line="240" w:lineRule="auto"/>
        <w:jc w:val="center"/>
        <w:rPr>
          <w:rFonts w:ascii="Times New Roman" w:eastAsia="Times New Roman" w:hAnsi="Times New Roman" w:cs="Times New Roman"/>
          <w:b/>
          <w:bCs/>
          <w:color w:val="000000"/>
          <w:sz w:val="20"/>
          <w:szCs w:val="20"/>
          <w:lang w:eastAsia="ru-RU"/>
        </w:rPr>
      </w:pPr>
    </w:p>
    <w:tbl>
      <w:tblPr>
        <w:tblW w:w="15929" w:type="dxa"/>
        <w:tblInd w:w="-743" w:type="dxa"/>
        <w:tblLayout w:type="fixed"/>
        <w:tblLook w:val="04A0" w:firstRow="1" w:lastRow="0" w:firstColumn="1" w:lastColumn="0" w:noHBand="0" w:noVBand="1"/>
      </w:tblPr>
      <w:tblGrid>
        <w:gridCol w:w="431"/>
        <w:gridCol w:w="562"/>
        <w:gridCol w:w="2022"/>
        <w:gridCol w:w="2514"/>
        <w:gridCol w:w="709"/>
        <w:gridCol w:w="567"/>
        <w:gridCol w:w="801"/>
        <w:gridCol w:w="1004"/>
        <w:gridCol w:w="1004"/>
        <w:gridCol w:w="1018"/>
        <w:gridCol w:w="851"/>
        <w:gridCol w:w="1147"/>
        <w:gridCol w:w="718"/>
        <w:gridCol w:w="1147"/>
        <w:gridCol w:w="1434"/>
      </w:tblGrid>
      <w:tr w:rsidR="004E6A1A" w:rsidRPr="005C05F8" w:rsidTr="00410908">
        <w:trPr>
          <w:trHeight w:val="620"/>
        </w:trPr>
        <w:tc>
          <w:tcPr>
            <w:tcW w:w="43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w:t>
            </w:r>
          </w:p>
        </w:tc>
        <w:tc>
          <w:tcPr>
            <w:tcW w:w="56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B656EB">
              <w:rPr>
                <w:rFonts w:ascii="Times New Roman" w:eastAsia="Times New Roman" w:hAnsi="Times New Roman" w:cs="Times New Roman"/>
                <w:b/>
                <w:bCs/>
                <w:color w:val="000000"/>
                <w:sz w:val="20"/>
                <w:szCs w:val="20"/>
                <w:lang w:eastAsia="ru-RU"/>
              </w:rPr>
              <w:t>В реестре ЖНВЛП</w:t>
            </w:r>
          </w:p>
        </w:tc>
        <w:tc>
          <w:tcPr>
            <w:tcW w:w="2022"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МНН</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Форма </w:t>
            </w:r>
            <w:proofErr w:type="spellStart"/>
            <w:r w:rsidRPr="005C05F8">
              <w:rPr>
                <w:rFonts w:ascii="Times New Roman" w:eastAsia="Times New Roman" w:hAnsi="Times New Roman" w:cs="Times New Roman"/>
                <w:b/>
                <w:bCs/>
                <w:color w:val="000000"/>
                <w:sz w:val="20"/>
                <w:szCs w:val="20"/>
                <w:lang w:eastAsia="ru-RU"/>
              </w:rPr>
              <w:t>выпуска</w:t>
            </w:r>
            <w:proofErr w:type="gramStart"/>
            <w:r>
              <w:rPr>
                <w:rFonts w:ascii="Times New Roman" w:eastAsia="Times New Roman" w:hAnsi="Times New Roman" w:cs="Times New Roman"/>
                <w:b/>
                <w:bCs/>
                <w:color w:val="000000"/>
                <w:sz w:val="20"/>
                <w:szCs w:val="20"/>
                <w:lang w:eastAsia="ru-RU"/>
              </w:rPr>
              <w:t>,д</w:t>
            </w:r>
            <w:proofErr w:type="gramEnd"/>
            <w:r>
              <w:rPr>
                <w:rFonts w:ascii="Times New Roman" w:eastAsia="Times New Roman" w:hAnsi="Times New Roman" w:cs="Times New Roman"/>
                <w:b/>
                <w:bCs/>
                <w:color w:val="000000"/>
                <w:sz w:val="20"/>
                <w:szCs w:val="20"/>
                <w:lang w:eastAsia="ru-RU"/>
              </w:rPr>
              <w:t>озировка</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Кол-во</w:t>
            </w:r>
          </w:p>
        </w:tc>
        <w:tc>
          <w:tcPr>
            <w:tcW w:w="567" w:type="dxa"/>
            <w:vMerge w:val="restart"/>
            <w:tcBorders>
              <w:top w:val="single" w:sz="4" w:space="0" w:color="000000"/>
              <w:left w:val="single" w:sz="4" w:space="0" w:color="000000"/>
              <w:bottom w:val="single" w:sz="4" w:space="0" w:color="000000"/>
              <w:right w:val="single" w:sz="4" w:space="0" w:color="auto"/>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5C05F8">
              <w:rPr>
                <w:rFonts w:ascii="Times New Roman" w:eastAsia="Times New Roman" w:hAnsi="Times New Roman" w:cs="Times New Roman"/>
                <w:b/>
                <w:bCs/>
                <w:color w:val="000000"/>
                <w:sz w:val="20"/>
                <w:szCs w:val="20"/>
                <w:lang w:eastAsia="ru-RU"/>
              </w:rPr>
              <w:t>Ед</w:t>
            </w:r>
            <w:proofErr w:type="spellEnd"/>
            <w:proofErr w:type="gramEnd"/>
            <w:r w:rsidRPr="005C05F8">
              <w:rPr>
                <w:rFonts w:ascii="Times New Roman" w:eastAsia="Times New Roman" w:hAnsi="Times New Roman" w:cs="Times New Roman"/>
                <w:b/>
                <w:bCs/>
                <w:color w:val="000000"/>
                <w:sz w:val="20"/>
                <w:szCs w:val="20"/>
                <w:lang w:eastAsia="ru-RU"/>
              </w:rPr>
              <w:t xml:space="preserve"> </w:t>
            </w:r>
            <w:proofErr w:type="spellStart"/>
            <w:r w:rsidRPr="005C05F8">
              <w:rPr>
                <w:rFonts w:ascii="Times New Roman" w:eastAsia="Times New Roman" w:hAnsi="Times New Roman" w:cs="Times New Roman"/>
                <w:b/>
                <w:bCs/>
                <w:color w:val="000000"/>
                <w:sz w:val="20"/>
                <w:szCs w:val="20"/>
                <w:lang w:eastAsia="ru-RU"/>
              </w:rPr>
              <w:t>изм</w:t>
            </w:r>
            <w:proofErr w:type="spellEnd"/>
          </w:p>
        </w:tc>
        <w:tc>
          <w:tcPr>
            <w:tcW w:w="3827"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851" w:type="dxa"/>
            <w:vMerge w:val="restart"/>
            <w:tcBorders>
              <w:top w:val="single" w:sz="4" w:space="0" w:color="000000"/>
              <w:left w:val="single" w:sz="4" w:space="0" w:color="auto"/>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w:t>
            </w:r>
            <w:proofErr w:type="spellStart"/>
            <w:r w:rsidRPr="005C05F8">
              <w:rPr>
                <w:rFonts w:ascii="Times New Roman" w:eastAsia="Times New Roman" w:hAnsi="Times New Roman" w:cs="Times New Roman"/>
                <w:b/>
                <w:bCs/>
                <w:color w:val="000000"/>
                <w:sz w:val="20"/>
                <w:szCs w:val="20"/>
                <w:lang w:eastAsia="ru-RU"/>
              </w:rPr>
              <w:lastRenderedPageBreak/>
              <w:t>руб</w:t>
            </w:r>
            <w:proofErr w:type="spellEnd"/>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lastRenderedPageBreak/>
              <w:t>Оптовая надбавка, %</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НДС, %</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с Оптовой надбавко</w:t>
            </w:r>
            <w:r w:rsidRPr="005C05F8">
              <w:rPr>
                <w:rFonts w:ascii="Times New Roman" w:eastAsia="Times New Roman" w:hAnsi="Times New Roman" w:cs="Times New Roman"/>
                <w:b/>
                <w:bCs/>
                <w:color w:val="000000"/>
                <w:sz w:val="20"/>
                <w:szCs w:val="20"/>
                <w:lang w:eastAsia="ru-RU"/>
              </w:rPr>
              <w:lastRenderedPageBreak/>
              <w:t xml:space="preserve">й и НДС,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43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lastRenderedPageBreak/>
              <w:t xml:space="preserve">Сумма, </w:t>
            </w:r>
            <w:proofErr w:type="spellStart"/>
            <w:r w:rsidRPr="005C05F8">
              <w:rPr>
                <w:rFonts w:ascii="Times New Roman" w:eastAsia="Times New Roman" w:hAnsi="Times New Roman" w:cs="Times New Roman"/>
                <w:b/>
                <w:bCs/>
                <w:color w:val="000000"/>
                <w:sz w:val="20"/>
                <w:szCs w:val="20"/>
                <w:lang w:eastAsia="ru-RU"/>
              </w:rPr>
              <w:t>руб</w:t>
            </w:r>
            <w:proofErr w:type="spellEnd"/>
          </w:p>
        </w:tc>
      </w:tr>
      <w:tr w:rsidR="004E6A1A" w:rsidRPr="005C05F8" w:rsidTr="00410908">
        <w:trPr>
          <w:trHeight w:val="727"/>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2022"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2514"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801"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Анализ рынка</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Тарифный метод</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ср</w:t>
            </w:r>
            <w:proofErr w:type="gramStart"/>
            <w:r w:rsidRPr="005C05F8">
              <w:rPr>
                <w:rFonts w:ascii="Times New Roman" w:eastAsia="Times New Roman" w:hAnsi="Times New Roman" w:cs="Times New Roman"/>
                <w:b/>
                <w:bCs/>
                <w:color w:val="000000"/>
                <w:sz w:val="20"/>
                <w:szCs w:val="20"/>
                <w:lang w:eastAsia="ru-RU"/>
              </w:rPr>
              <w:t>.в</w:t>
            </w:r>
            <w:proofErr w:type="gramEnd"/>
            <w:r w:rsidRPr="005C05F8">
              <w:rPr>
                <w:rFonts w:ascii="Times New Roman" w:eastAsia="Times New Roman" w:hAnsi="Times New Roman" w:cs="Times New Roman"/>
                <w:b/>
                <w:bCs/>
                <w:color w:val="000000"/>
                <w:sz w:val="20"/>
                <w:szCs w:val="20"/>
                <w:lang w:eastAsia="ru-RU"/>
              </w:rPr>
              <w:t>звеш</w:t>
            </w:r>
            <w:proofErr w:type="spellEnd"/>
            <w:r w:rsidRPr="005C05F8">
              <w:rPr>
                <w:rFonts w:ascii="Times New Roman" w:eastAsia="Times New Roman" w:hAnsi="Times New Roman" w:cs="Times New Roman"/>
                <w:b/>
                <w:bCs/>
                <w:color w:val="000000"/>
                <w:sz w:val="20"/>
                <w:szCs w:val="20"/>
                <w:lang w:eastAsia="ru-RU"/>
              </w:rPr>
              <w:t>. цены</w:t>
            </w:r>
          </w:p>
        </w:tc>
        <w:tc>
          <w:tcPr>
            <w:tcW w:w="1018" w:type="dxa"/>
            <w:tcBorders>
              <w:top w:val="single" w:sz="4" w:space="0" w:color="auto"/>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референтных</w:t>
            </w:r>
            <w:proofErr w:type="spellEnd"/>
            <w:r w:rsidRPr="005C05F8">
              <w:rPr>
                <w:rFonts w:ascii="Times New Roman" w:eastAsia="Times New Roman" w:hAnsi="Times New Roman" w:cs="Times New Roman"/>
                <w:b/>
                <w:bCs/>
                <w:color w:val="000000"/>
                <w:sz w:val="20"/>
                <w:szCs w:val="20"/>
                <w:lang w:eastAsia="ru-RU"/>
              </w:rPr>
              <w:t xml:space="preserve"> цен</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p>
        </w:tc>
      </w:tr>
      <w:tr w:rsidR="004E6A1A" w:rsidRPr="005C05F8" w:rsidTr="00410908">
        <w:trPr>
          <w:trHeight w:val="364"/>
        </w:trPr>
        <w:tc>
          <w:tcPr>
            <w:tcW w:w="431" w:type="dxa"/>
            <w:tcBorders>
              <w:top w:val="nil"/>
              <w:left w:val="single" w:sz="4" w:space="0" w:color="000000"/>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lastRenderedPageBreak/>
              <w:t>1</w:t>
            </w:r>
          </w:p>
        </w:tc>
        <w:tc>
          <w:tcPr>
            <w:tcW w:w="562"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2</w:t>
            </w:r>
          </w:p>
        </w:tc>
        <w:tc>
          <w:tcPr>
            <w:tcW w:w="2022"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4</w:t>
            </w:r>
          </w:p>
        </w:tc>
        <w:tc>
          <w:tcPr>
            <w:tcW w:w="251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6</w:t>
            </w:r>
          </w:p>
        </w:tc>
        <w:tc>
          <w:tcPr>
            <w:tcW w:w="709"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8</w:t>
            </w:r>
          </w:p>
        </w:tc>
        <w:tc>
          <w:tcPr>
            <w:tcW w:w="567"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9</w:t>
            </w:r>
          </w:p>
        </w:tc>
        <w:tc>
          <w:tcPr>
            <w:tcW w:w="801"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10</w:t>
            </w:r>
          </w:p>
        </w:tc>
        <w:tc>
          <w:tcPr>
            <w:tcW w:w="100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11</w:t>
            </w:r>
          </w:p>
        </w:tc>
        <w:tc>
          <w:tcPr>
            <w:tcW w:w="100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12</w:t>
            </w:r>
          </w:p>
        </w:tc>
        <w:tc>
          <w:tcPr>
            <w:tcW w:w="1018"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13</w:t>
            </w:r>
          </w:p>
        </w:tc>
        <w:tc>
          <w:tcPr>
            <w:tcW w:w="851"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14</w:t>
            </w:r>
          </w:p>
        </w:tc>
        <w:tc>
          <w:tcPr>
            <w:tcW w:w="1147"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15</w:t>
            </w:r>
          </w:p>
        </w:tc>
        <w:tc>
          <w:tcPr>
            <w:tcW w:w="718"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16</w:t>
            </w:r>
          </w:p>
        </w:tc>
        <w:tc>
          <w:tcPr>
            <w:tcW w:w="1147"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17</w:t>
            </w:r>
          </w:p>
        </w:tc>
        <w:tc>
          <w:tcPr>
            <w:tcW w:w="1434" w:type="dxa"/>
            <w:tcBorders>
              <w:top w:val="nil"/>
              <w:left w:val="nil"/>
              <w:bottom w:val="single" w:sz="4" w:space="0" w:color="000000"/>
              <w:right w:val="single" w:sz="4" w:space="0" w:color="000000"/>
            </w:tcBorders>
            <w:shd w:val="clear" w:color="000000" w:fill="DBE5F1"/>
            <w:vAlign w:val="center"/>
            <w:hideMark/>
          </w:tcPr>
          <w:p w:rsidR="004E6A1A" w:rsidRPr="005C05F8" w:rsidRDefault="004E6A1A" w:rsidP="00DA22D8">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18</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E171FF" w:rsidRDefault="00410908" w:rsidP="00AE7C3B">
            <w:pPr>
              <w:jc w:val="center"/>
              <w:rPr>
                <w:rFonts w:ascii="Times New Roman" w:hAnsi="Times New Roman" w:cs="Times New Roman"/>
                <w:bCs/>
                <w:sz w:val="20"/>
                <w:szCs w:val="20"/>
              </w:rPr>
            </w:pPr>
            <w:r>
              <w:rPr>
                <w:rFonts w:ascii="Times New Roman" w:hAnsi="Times New Roman" w:cs="Times New Roman"/>
                <w:bCs/>
                <w:sz w:val="20"/>
                <w:szCs w:val="20"/>
              </w:rPr>
              <w:t>1</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E171FF" w:rsidRDefault="00410908" w:rsidP="00AE7C3B">
            <w:pPr>
              <w:spacing w:after="0" w:line="240" w:lineRule="auto"/>
              <w:jc w:val="center"/>
              <w:rPr>
                <w:rFonts w:ascii="Times New Roman" w:eastAsia="Times New Roman" w:hAnsi="Times New Roman" w:cs="Times New Roman"/>
                <w:color w:val="000000"/>
                <w:sz w:val="20"/>
                <w:szCs w:val="20"/>
                <w:lang w:eastAsia="ru-RU"/>
              </w:rPr>
            </w:pPr>
            <w:r w:rsidRPr="00E171FF">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color w:val="000000"/>
                <w:sz w:val="20"/>
                <w:szCs w:val="20"/>
              </w:rPr>
            </w:pPr>
            <w:r w:rsidRPr="003E415B">
              <w:rPr>
                <w:rFonts w:ascii="Times New Roman" w:hAnsi="Times New Roman" w:cs="Times New Roman"/>
                <w:color w:val="000000"/>
                <w:sz w:val="20"/>
                <w:szCs w:val="20"/>
              </w:rPr>
              <w:t xml:space="preserve"> ИНСУЛИН РАСТВОРИМЫЙ (ЧЕЛОВЕЧЕСКИЙ ГЕННО-ИНЖЕНЕРНЫЙ)</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C51962">
            <w:pPr>
              <w:jc w:val="center"/>
              <w:rPr>
                <w:rFonts w:ascii="Times New Roman" w:hAnsi="Times New Roman" w:cs="Times New Roman"/>
                <w:sz w:val="20"/>
                <w:szCs w:val="20"/>
              </w:rPr>
            </w:pPr>
            <w:r>
              <w:rPr>
                <w:rFonts w:ascii="Times New Roman" w:hAnsi="Times New Roman" w:cs="Times New Roman"/>
                <w:sz w:val="20"/>
                <w:szCs w:val="20"/>
              </w:rPr>
              <w:t>Раствор для инъекций, 100 МЕ/мл, 10 мл - флаконы №1</w:t>
            </w:r>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Pr="002B7FD4" w:rsidRDefault="00410908" w:rsidP="00AE7C3B">
            <w:pPr>
              <w:jc w:val="center"/>
              <w:rPr>
                <w:rFonts w:ascii="Times New Roman" w:hAnsi="Times New Roman" w:cs="Times New Roman"/>
                <w:sz w:val="20"/>
                <w:szCs w:val="20"/>
              </w:rPr>
            </w:pPr>
            <w:r>
              <w:rPr>
                <w:rFonts w:ascii="Times New Roman" w:hAnsi="Times New Roman" w:cs="Times New Roman"/>
                <w:sz w:val="20"/>
                <w:szCs w:val="20"/>
              </w:rPr>
              <w:t>740</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425F24" w:rsidRDefault="00410908" w:rsidP="00AE7C3B">
            <w:pPr>
              <w:jc w:val="center"/>
              <w:rPr>
                <w:rFonts w:ascii="Times New Roman" w:hAnsi="Times New Roman" w:cs="Times New Roman"/>
                <w:sz w:val="20"/>
                <w:szCs w:val="20"/>
              </w:rPr>
            </w:pPr>
            <w:r w:rsidRPr="00425F24">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53,01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126135" w:rsidRDefault="00410908" w:rsidP="00AE7C3B">
            <w:pPr>
              <w:jc w:val="center"/>
              <w:rPr>
                <w:rFonts w:ascii="Times New Roman" w:hAnsi="Times New Roman" w:cs="Times New Roman"/>
                <w:bCs/>
                <w:color w:val="000000"/>
                <w:sz w:val="20"/>
                <w:szCs w:val="20"/>
                <w:highlight w:val="yellow"/>
              </w:rPr>
            </w:pPr>
            <w:r w:rsidRPr="00126135">
              <w:rPr>
                <w:rFonts w:ascii="Times New Roman" w:hAnsi="Times New Roman" w:cs="Times New Roman"/>
                <w:bCs/>
                <w:color w:val="000000"/>
                <w:sz w:val="20"/>
                <w:szCs w:val="20"/>
                <w:highlight w:val="yellow"/>
              </w:rPr>
              <w:t>22,81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126135" w:rsidRDefault="00410908" w:rsidP="00AE7C3B">
            <w:pPr>
              <w:spacing w:after="0" w:line="240" w:lineRule="auto"/>
              <w:jc w:val="center"/>
              <w:rPr>
                <w:rFonts w:ascii="Times New Roman" w:eastAsia="Times New Roman" w:hAnsi="Times New Roman" w:cs="Times New Roman"/>
                <w:sz w:val="20"/>
                <w:szCs w:val="20"/>
                <w:lang w:eastAsia="ru-RU"/>
              </w:rPr>
            </w:pPr>
            <w:r w:rsidRPr="00126135">
              <w:rPr>
                <w:rFonts w:ascii="Times New Roman" w:eastAsia="Times New Roman" w:hAnsi="Times New Roman" w:cs="Times New Roman"/>
                <w:sz w:val="20"/>
                <w:szCs w:val="20"/>
                <w:lang w:eastAsia="ru-RU"/>
              </w:rPr>
              <w:t>34,81</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93421C" w:rsidRDefault="00410908" w:rsidP="00AE7C3B">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AE7C3B">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22,81</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15</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28,85</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21349</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Default="00410908" w:rsidP="00AE7C3B">
            <w:pPr>
              <w:jc w:val="center"/>
              <w:rPr>
                <w:rFonts w:ascii="Times New Roman" w:hAnsi="Times New Roman" w:cs="Times New Roman"/>
                <w:bCs/>
                <w:sz w:val="20"/>
                <w:szCs w:val="20"/>
              </w:rPr>
            </w:pPr>
            <w:r>
              <w:rPr>
                <w:rFonts w:ascii="Times New Roman" w:hAnsi="Times New Roman" w:cs="Times New Roman"/>
                <w:bCs/>
                <w:sz w:val="20"/>
                <w:szCs w:val="20"/>
              </w:rPr>
              <w:t>2</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E171FF" w:rsidRDefault="00410908" w:rsidP="00AE7C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color w:val="000000"/>
                <w:sz w:val="20"/>
                <w:szCs w:val="20"/>
              </w:rPr>
            </w:pPr>
            <w:r w:rsidRPr="003E415B">
              <w:rPr>
                <w:rFonts w:ascii="Times New Roman" w:hAnsi="Times New Roman" w:cs="Times New Roman"/>
                <w:color w:val="000000"/>
                <w:sz w:val="20"/>
                <w:szCs w:val="20"/>
              </w:rPr>
              <w:t>ИНСУЛИН-ИЗОФАН (ЧЕЛОВЕЧЕСКИЙ ГЕННО-ИНЖЕНЕРНЫЙ)</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C51962">
            <w:pPr>
              <w:jc w:val="center"/>
              <w:rPr>
                <w:rFonts w:ascii="Times New Roman" w:hAnsi="Times New Roman" w:cs="Times New Roman"/>
                <w:sz w:val="20"/>
                <w:szCs w:val="20"/>
              </w:rPr>
            </w:pPr>
            <w:r w:rsidRPr="008E6B4D">
              <w:rPr>
                <w:rFonts w:ascii="Times New Roman" w:hAnsi="Times New Roman" w:cs="Times New Roman"/>
                <w:sz w:val="20"/>
                <w:szCs w:val="20"/>
              </w:rPr>
              <w:t xml:space="preserve">Суспензия для подкожного введения, 100 МЕ/мл, 10 мл - флаконы </w:t>
            </w:r>
            <w:r>
              <w:rPr>
                <w:rFonts w:ascii="Times New Roman" w:hAnsi="Times New Roman" w:cs="Times New Roman"/>
                <w:sz w:val="20"/>
                <w:szCs w:val="20"/>
              </w:rPr>
              <w:t>№1</w:t>
            </w:r>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AE7C3B">
            <w:pPr>
              <w:jc w:val="center"/>
              <w:rPr>
                <w:rFonts w:ascii="Times New Roman" w:hAnsi="Times New Roman" w:cs="Times New Roman"/>
                <w:sz w:val="20"/>
                <w:szCs w:val="20"/>
              </w:rPr>
            </w:pPr>
            <w:r>
              <w:rPr>
                <w:rFonts w:ascii="Times New Roman" w:hAnsi="Times New Roman" w:cs="Times New Roman"/>
                <w:sz w:val="20"/>
                <w:szCs w:val="20"/>
              </w:rPr>
              <w:t>450</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425F24" w:rsidRDefault="00410908" w:rsidP="00AE7C3B">
            <w:pPr>
              <w:jc w:val="center"/>
              <w:rPr>
                <w:rFonts w:ascii="Times New Roman" w:hAnsi="Times New Roman" w:cs="Times New Roman"/>
                <w:sz w:val="20"/>
                <w:szCs w:val="20"/>
              </w:rPr>
            </w:pPr>
            <w:r w:rsidRPr="00425F24">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56,32</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126135" w:rsidRDefault="00410908" w:rsidP="00AE7C3B">
            <w:pPr>
              <w:jc w:val="center"/>
              <w:rPr>
                <w:rFonts w:ascii="Times New Roman" w:hAnsi="Times New Roman" w:cs="Times New Roman"/>
                <w:bCs/>
                <w:color w:val="000000"/>
                <w:sz w:val="20"/>
                <w:szCs w:val="20"/>
                <w:highlight w:val="yellow"/>
              </w:rPr>
            </w:pPr>
            <w:r w:rsidRPr="00126135">
              <w:rPr>
                <w:rFonts w:ascii="Times New Roman" w:hAnsi="Times New Roman" w:cs="Times New Roman"/>
                <w:bCs/>
                <w:color w:val="000000"/>
                <w:sz w:val="20"/>
                <w:szCs w:val="20"/>
                <w:highlight w:val="yellow"/>
              </w:rPr>
              <w:t>22,81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126135" w:rsidRDefault="00410908" w:rsidP="00AE7C3B">
            <w:pPr>
              <w:spacing w:after="0" w:line="240" w:lineRule="auto"/>
              <w:jc w:val="center"/>
              <w:rPr>
                <w:rFonts w:ascii="Times New Roman" w:eastAsia="Times New Roman" w:hAnsi="Times New Roman" w:cs="Times New Roman"/>
                <w:sz w:val="20"/>
                <w:szCs w:val="20"/>
                <w:lang w:eastAsia="ru-RU"/>
              </w:rPr>
            </w:pPr>
            <w:r w:rsidRPr="00126135">
              <w:rPr>
                <w:rFonts w:ascii="Times New Roman" w:eastAsia="Times New Roman" w:hAnsi="Times New Roman" w:cs="Times New Roman"/>
                <w:sz w:val="20"/>
                <w:szCs w:val="20"/>
                <w:lang w:eastAsia="ru-RU"/>
              </w:rPr>
              <w:t>34,82</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AE7C3B">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AE7C3B">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22,81</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15</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28,85</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12982,5</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bCs/>
                <w:sz w:val="20"/>
                <w:szCs w:val="20"/>
              </w:rPr>
            </w:pPr>
            <w:r>
              <w:rPr>
                <w:rFonts w:ascii="Times New Roman" w:hAnsi="Times New Roman" w:cs="Times New Roman"/>
                <w:bCs/>
                <w:sz w:val="20"/>
                <w:szCs w:val="20"/>
              </w:rPr>
              <w:t>3</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E171FF" w:rsidRDefault="00410908" w:rsidP="00C51962">
            <w:pPr>
              <w:spacing w:after="0" w:line="240" w:lineRule="auto"/>
              <w:jc w:val="center"/>
              <w:rPr>
                <w:rFonts w:ascii="Times New Roman" w:eastAsia="Times New Roman" w:hAnsi="Times New Roman" w:cs="Times New Roman"/>
                <w:color w:val="000000"/>
                <w:sz w:val="20"/>
                <w:szCs w:val="20"/>
                <w:lang w:eastAsia="ru-RU"/>
              </w:rPr>
            </w:pPr>
            <w:r w:rsidRPr="00E171FF">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ИНСУЛИН ЛИЗПРО</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C51962">
            <w:pPr>
              <w:jc w:val="center"/>
              <w:rPr>
                <w:rFonts w:ascii="Times New Roman" w:hAnsi="Times New Roman" w:cs="Times New Roman"/>
                <w:sz w:val="20"/>
                <w:szCs w:val="20"/>
              </w:rPr>
            </w:pPr>
            <w:r w:rsidRPr="001525C1">
              <w:rPr>
                <w:rFonts w:ascii="Times New Roman" w:hAnsi="Times New Roman" w:cs="Times New Roman"/>
                <w:sz w:val="20"/>
                <w:szCs w:val="20"/>
              </w:rPr>
              <w:t>Раствор для внутривенного и подкожного введения в картриджах в шприц-ручке</w:t>
            </w:r>
            <w:r>
              <w:rPr>
                <w:rFonts w:ascii="Times New Roman" w:hAnsi="Times New Roman" w:cs="Times New Roman"/>
                <w:sz w:val="20"/>
                <w:szCs w:val="20"/>
              </w:rPr>
              <w:t xml:space="preserve"> 100 </w:t>
            </w:r>
            <w:proofErr w:type="gramStart"/>
            <w:r w:rsidRPr="001525C1">
              <w:rPr>
                <w:rFonts w:ascii="Times New Roman" w:hAnsi="Times New Roman" w:cs="Times New Roman"/>
                <w:sz w:val="20"/>
                <w:szCs w:val="20"/>
              </w:rPr>
              <w:t>ЕД</w:t>
            </w:r>
            <w:proofErr w:type="gramEnd"/>
            <w:r w:rsidRPr="001525C1">
              <w:rPr>
                <w:rFonts w:ascii="Times New Roman" w:hAnsi="Times New Roman" w:cs="Times New Roman"/>
                <w:sz w:val="20"/>
                <w:szCs w:val="20"/>
              </w:rPr>
              <w:t>/мл</w:t>
            </w:r>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color w:val="000000"/>
                <w:sz w:val="20"/>
                <w:szCs w:val="20"/>
              </w:rPr>
            </w:pPr>
            <w:r>
              <w:rPr>
                <w:rFonts w:ascii="Times New Roman" w:hAnsi="Times New Roman" w:cs="Times New Roman"/>
                <w:color w:val="000000"/>
                <w:sz w:val="20"/>
                <w:szCs w:val="20"/>
              </w:rPr>
              <w:t>225</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425F24" w:rsidRDefault="00410908" w:rsidP="00C51962">
            <w:pPr>
              <w:jc w:val="center"/>
              <w:rPr>
                <w:rFonts w:ascii="Times New Roman" w:hAnsi="Times New Roman" w:cs="Times New Roman"/>
                <w:sz w:val="20"/>
                <w:szCs w:val="20"/>
              </w:rPr>
            </w:pPr>
            <w:r w:rsidRPr="00425F24">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131,26</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spacing w:line="240" w:lineRule="auto"/>
              <w:jc w:val="center"/>
              <w:rPr>
                <w:rFonts w:ascii="Times New Roman" w:hAnsi="Times New Roman" w:cs="Times New Roman"/>
                <w:bCs/>
                <w:color w:val="000000"/>
                <w:sz w:val="20"/>
                <w:szCs w:val="20"/>
                <w:highlight w:val="yellow"/>
              </w:rPr>
            </w:pPr>
            <w:r w:rsidRPr="00A83AC2">
              <w:rPr>
                <w:rFonts w:ascii="Times New Roman" w:hAnsi="Times New Roman" w:cs="Times New Roman"/>
                <w:bCs/>
                <w:color w:val="000000"/>
                <w:sz w:val="20"/>
                <w:szCs w:val="20"/>
                <w:highlight w:val="yellow"/>
              </w:rPr>
              <w:t>90,53</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DB655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DB6551">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spacing w:line="240" w:lineRule="auto"/>
              <w:jc w:val="center"/>
              <w:rPr>
                <w:rFonts w:ascii="Times New Roman" w:hAnsi="Times New Roman" w:cs="Times New Roman"/>
                <w:bCs/>
                <w:color w:val="000000"/>
                <w:sz w:val="20"/>
                <w:szCs w:val="20"/>
              </w:rPr>
            </w:pPr>
            <w:r w:rsidRPr="00A83AC2">
              <w:rPr>
                <w:rFonts w:ascii="Times New Roman" w:hAnsi="Times New Roman" w:cs="Times New Roman"/>
                <w:bCs/>
                <w:color w:val="000000"/>
                <w:sz w:val="20"/>
                <w:szCs w:val="20"/>
              </w:rPr>
              <w:t>90,53</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DB6551">
            <w:pPr>
              <w:jc w:val="center"/>
              <w:rPr>
                <w:rFonts w:ascii="Times New Roman" w:hAnsi="Times New Roman" w:cs="Times New Roman"/>
                <w:sz w:val="20"/>
                <w:szCs w:val="20"/>
              </w:rPr>
            </w:pPr>
            <w:r w:rsidRPr="00410908">
              <w:rPr>
                <w:rFonts w:ascii="Times New Roman" w:hAnsi="Times New Roman" w:cs="Times New Roman"/>
                <w:sz w:val="20"/>
                <w:szCs w:val="20"/>
              </w:rPr>
              <w:t>11</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F505FC">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F505FC">
            <w:pPr>
              <w:jc w:val="center"/>
              <w:rPr>
                <w:rFonts w:ascii="Times New Roman" w:hAnsi="Times New Roman" w:cs="Times New Roman"/>
                <w:sz w:val="20"/>
                <w:szCs w:val="20"/>
              </w:rPr>
            </w:pPr>
            <w:r w:rsidRPr="00410908">
              <w:rPr>
                <w:rFonts w:ascii="Times New Roman" w:hAnsi="Times New Roman" w:cs="Times New Roman"/>
                <w:sz w:val="20"/>
                <w:szCs w:val="20"/>
              </w:rPr>
              <w:t>110,54</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24871,5</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bCs/>
                <w:sz w:val="20"/>
                <w:szCs w:val="20"/>
              </w:rPr>
            </w:pPr>
            <w:r>
              <w:rPr>
                <w:rFonts w:ascii="Times New Roman" w:hAnsi="Times New Roman" w:cs="Times New Roman"/>
                <w:bCs/>
                <w:sz w:val="20"/>
                <w:szCs w:val="20"/>
              </w:rPr>
              <w:t>4</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E171FF" w:rsidRDefault="00410908" w:rsidP="00C5196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ИНСУЛИН АСПАРТ</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C51962">
            <w:pPr>
              <w:jc w:val="center"/>
              <w:rPr>
                <w:rFonts w:ascii="Times New Roman" w:hAnsi="Times New Roman" w:cs="Times New Roman"/>
                <w:sz w:val="20"/>
                <w:szCs w:val="20"/>
              </w:rPr>
            </w:pPr>
            <w:r w:rsidRPr="001525C1">
              <w:rPr>
                <w:rFonts w:ascii="Times New Roman" w:hAnsi="Times New Roman" w:cs="Times New Roman"/>
                <w:sz w:val="20"/>
                <w:szCs w:val="20"/>
              </w:rPr>
              <w:t xml:space="preserve">Раствор для внутривенного и подкожного введения в картриджах в </w:t>
            </w:r>
            <w:proofErr w:type="gramStart"/>
            <w:r w:rsidRPr="001525C1">
              <w:rPr>
                <w:rFonts w:ascii="Times New Roman" w:hAnsi="Times New Roman" w:cs="Times New Roman"/>
                <w:sz w:val="20"/>
                <w:szCs w:val="20"/>
              </w:rPr>
              <w:t>шприц-ручке</w:t>
            </w:r>
            <w:proofErr w:type="gramEnd"/>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color w:val="000000"/>
                <w:sz w:val="20"/>
                <w:szCs w:val="20"/>
              </w:rPr>
            </w:pPr>
            <w:r>
              <w:rPr>
                <w:rFonts w:ascii="Times New Roman" w:hAnsi="Times New Roman" w:cs="Times New Roman"/>
                <w:color w:val="000000"/>
                <w:sz w:val="20"/>
                <w:szCs w:val="20"/>
              </w:rPr>
              <w:t>390</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425F24" w:rsidRDefault="00410908" w:rsidP="00C51962">
            <w:pPr>
              <w:jc w:val="center"/>
              <w:rPr>
                <w:rFonts w:ascii="Times New Roman" w:hAnsi="Times New Roman" w:cs="Times New Roman"/>
                <w:sz w:val="20"/>
                <w:szCs w:val="20"/>
              </w:rPr>
            </w:pPr>
            <w:r w:rsidRPr="00425F24">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rPr>
              <w:t>122,59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spacing w:line="240" w:lineRule="auto"/>
              <w:jc w:val="center"/>
              <w:rPr>
                <w:rFonts w:ascii="Times New Roman" w:hAnsi="Times New Roman" w:cs="Times New Roman"/>
                <w:bCs/>
                <w:color w:val="000000"/>
                <w:sz w:val="20"/>
                <w:szCs w:val="20"/>
                <w:highlight w:val="yellow"/>
              </w:rPr>
            </w:pPr>
            <w:r w:rsidRPr="00A83AC2">
              <w:rPr>
                <w:rFonts w:ascii="Times New Roman" w:hAnsi="Times New Roman" w:cs="Times New Roman"/>
                <w:bCs/>
                <w:color w:val="000000"/>
                <w:sz w:val="20"/>
                <w:szCs w:val="20"/>
                <w:highlight w:val="yellow"/>
              </w:rPr>
              <w:t>108</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DB655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DB6551">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spacing w:line="240" w:lineRule="auto"/>
              <w:jc w:val="center"/>
              <w:rPr>
                <w:rFonts w:ascii="Times New Roman" w:hAnsi="Times New Roman" w:cs="Times New Roman"/>
                <w:bCs/>
                <w:color w:val="000000"/>
                <w:sz w:val="20"/>
                <w:szCs w:val="20"/>
              </w:rPr>
            </w:pPr>
            <w:r w:rsidRPr="00A83AC2">
              <w:rPr>
                <w:rFonts w:ascii="Times New Roman" w:hAnsi="Times New Roman" w:cs="Times New Roman"/>
                <w:bCs/>
                <w:color w:val="000000"/>
                <w:sz w:val="20"/>
                <w:szCs w:val="20"/>
              </w:rPr>
              <w:t>108</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DB6551">
            <w:pPr>
              <w:jc w:val="center"/>
              <w:rPr>
                <w:rFonts w:ascii="Times New Roman" w:hAnsi="Times New Roman" w:cs="Times New Roman"/>
                <w:sz w:val="20"/>
                <w:szCs w:val="20"/>
              </w:rPr>
            </w:pPr>
            <w:r w:rsidRPr="00410908">
              <w:rPr>
                <w:rFonts w:ascii="Times New Roman" w:hAnsi="Times New Roman" w:cs="Times New Roman"/>
                <w:sz w:val="20"/>
                <w:szCs w:val="20"/>
              </w:rPr>
              <w:t>11</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F505FC">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F505FC">
            <w:pPr>
              <w:jc w:val="center"/>
              <w:rPr>
                <w:rFonts w:ascii="Times New Roman" w:hAnsi="Times New Roman" w:cs="Times New Roman"/>
                <w:sz w:val="20"/>
                <w:szCs w:val="20"/>
              </w:rPr>
            </w:pPr>
            <w:r w:rsidRPr="00410908">
              <w:rPr>
                <w:rFonts w:ascii="Times New Roman" w:hAnsi="Times New Roman" w:cs="Times New Roman"/>
                <w:sz w:val="20"/>
                <w:szCs w:val="20"/>
              </w:rPr>
              <w:t>131,87</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51429,3</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DB655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СЕМАГЛУТИД</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Default="00410908" w:rsidP="00C51962">
            <w:pPr>
              <w:jc w:val="center"/>
              <w:rPr>
                <w:rFonts w:ascii="Times New Roman" w:hAnsi="Times New Roman" w:cs="Times New Roman"/>
                <w:sz w:val="20"/>
                <w:szCs w:val="20"/>
              </w:rPr>
            </w:pPr>
            <w:r w:rsidRPr="001525C1">
              <w:rPr>
                <w:rFonts w:ascii="Times New Roman" w:hAnsi="Times New Roman" w:cs="Times New Roman"/>
                <w:sz w:val="20"/>
                <w:szCs w:val="20"/>
              </w:rPr>
              <w:t>Раствор для подкожного введения</w:t>
            </w:r>
            <w:r>
              <w:rPr>
                <w:rFonts w:ascii="Times New Roman" w:hAnsi="Times New Roman" w:cs="Times New Roman"/>
                <w:sz w:val="20"/>
                <w:szCs w:val="20"/>
              </w:rPr>
              <w:t xml:space="preserve"> </w:t>
            </w:r>
            <w:r w:rsidRPr="001525C1">
              <w:rPr>
                <w:rFonts w:ascii="Times New Roman" w:hAnsi="Times New Roman" w:cs="Times New Roman"/>
                <w:sz w:val="20"/>
                <w:szCs w:val="20"/>
              </w:rPr>
              <w:t>0.5 мг/мл</w:t>
            </w:r>
            <w:r>
              <w:rPr>
                <w:rFonts w:ascii="Times New Roman" w:hAnsi="Times New Roman" w:cs="Times New Roman"/>
                <w:sz w:val="20"/>
                <w:szCs w:val="20"/>
              </w:rPr>
              <w:t xml:space="preserve"> в шприц ручке</w:t>
            </w:r>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color w:val="000000"/>
                <w:sz w:val="20"/>
                <w:szCs w:val="20"/>
              </w:rPr>
            </w:pPr>
            <w:r>
              <w:rPr>
                <w:rFonts w:ascii="Times New Roman" w:hAnsi="Times New Roman" w:cs="Times New Roman"/>
                <w:color w:val="000000"/>
                <w:sz w:val="20"/>
                <w:szCs w:val="20"/>
              </w:rPr>
              <w:t>45</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sz w:val="20"/>
                <w:szCs w:val="20"/>
              </w:rPr>
            </w:pPr>
            <w:r>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color w:val="000000"/>
                <w:sz w:val="20"/>
                <w:szCs w:val="20"/>
              </w:rPr>
            </w:pPr>
            <w:r w:rsidRPr="00A83AC2">
              <w:rPr>
                <w:rFonts w:ascii="Times New Roman" w:hAnsi="Times New Roman" w:cs="Times New Roman"/>
                <w:color w:val="000000"/>
                <w:sz w:val="20"/>
                <w:szCs w:val="20"/>
                <w:highlight w:val="yellow"/>
              </w:rPr>
              <w:t>925,00</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bCs/>
                <w:color w:val="000000"/>
                <w:sz w:val="20"/>
                <w:szCs w:val="20"/>
              </w:rPr>
            </w:pPr>
            <w:r w:rsidRPr="003E415B">
              <w:rPr>
                <w:rFonts w:ascii="Times New Roman" w:hAnsi="Times New Roman" w:cs="Times New Roman"/>
                <w:bCs/>
                <w:color w:val="000000"/>
                <w:sz w:val="20"/>
                <w:szCs w:val="20"/>
              </w:rPr>
              <w:t>1318,11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DB655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DB6551">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925,00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DB6551">
            <w:pPr>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F505FC">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F505FC">
            <w:pPr>
              <w:jc w:val="center"/>
              <w:rPr>
                <w:rFonts w:ascii="Times New Roman" w:hAnsi="Times New Roman" w:cs="Times New Roman"/>
                <w:sz w:val="20"/>
                <w:szCs w:val="20"/>
              </w:rPr>
            </w:pPr>
            <w:r w:rsidRPr="00410908">
              <w:rPr>
                <w:rFonts w:ascii="Times New Roman" w:hAnsi="Times New Roman" w:cs="Times New Roman"/>
                <w:sz w:val="20"/>
                <w:szCs w:val="20"/>
              </w:rPr>
              <w:t>1017,50</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45787,5</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DB6551" w:rsidRDefault="00410908" w:rsidP="00DB6551">
            <w:pPr>
              <w:jc w:val="center"/>
              <w:rPr>
                <w:rFonts w:ascii="Times New Roman" w:hAnsi="Times New Roman" w:cs="Times New Roman"/>
                <w:bCs/>
                <w:sz w:val="20"/>
                <w:szCs w:val="20"/>
              </w:rPr>
            </w:pPr>
            <w:r>
              <w:rPr>
                <w:rFonts w:ascii="Times New Roman" w:hAnsi="Times New Roman" w:cs="Times New Roman"/>
                <w:bCs/>
                <w:sz w:val="20"/>
                <w:szCs w:val="20"/>
              </w:rPr>
              <w:t>6</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да</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НИТРОГЛИЦЕРИН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Pr="00AE7C3B" w:rsidRDefault="00410908" w:rsidP="00AC4805">
            <w:pPr>
              <w:jc w:val="center"/>
              <w:rPr>
                <w:rFonts w:ascii="Times New Roman" w:hAnsi="Times New Roman" w:cs="Times New Roman"/>
                <w:sz w:val="20"/>
                <w:szCs w:val="20"/>
              </w:rPr>
            </w:pPr>
            <w:r w:rsidRPr="00AE7C3B">
              <w:rPr>
                <w:rFonts w:ascii="Times New Roman" w:hAnsi="Times New Roman" w:cs="Times New Roman"/>
                <w:sz w:val="20"/>
                <w:szCs w:val="20"/>
              </w:rPr>
              <w:t xml:space="preserve">Концентрат для приготовления раствора для </w:t>
            </w:r>
            <w:proofErr w:type="spellStart"/>
            <w:r w:rsidRPr="00AE7C3B">
              <w:rPr>
                <w:rFonts w:ascii="Times New Roman" w:hAnsi="Times New Roman" w:cs="Times New Roman"/>
                <w:sz w:val="20"/>
                <w:szCs w:val="20"/>
              </w:rPr>
              <w:t>инфузий</w:t>
            </w:r>
            <w:proofErr w:type="spellEnd"/>
            <w:r w:rsidRPr="00AE7C3B">
              <w:rPr>
                <w:rFonts w:ascii="Times New Roman" w:hAnsi="Times New Roman" w:cs="Times New Roman"/>
                <w:sz w:val="20"/>
                <w:szCs w:val="20"/>
              </w:rPr>
              <w:t>, 1 мг/мл, амп</w:t>
            </w:r>
            <w:r>
              <w:rPr>
                <w:rFonts w:ascii="Times New Roman" w:hAnsi="Times New Roman" w:cs="Times New Roman"/>
                <w:sz w:val="20"/>
                <w:szCs w:val="20"/>
              </w:rPr>
              <w:t>улы</w:t>
            </w:r>
            <w:r w:rsidRPr="00AE7C3B">
              <w:rPr>
                <w:rFonts w:ascii="Times New Roman" w:hAnsi="Times New Roman" w:cs="Times New Roman"/>
                <w:sz w:val="20"/>
                <w:szCs w:val="20"/>
              </w:rPr>
              <w:t xml:space="preserve"> </w:t>
            </w:r>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color w:val="000000"/>
                <w:sz w:val="20"/>
                <w:szCs w:val="20"/>
              </w:rPr>
            </w:pPr>
            <w:r>
              <w:rPr>
                <w:rFonts w:ascii="Times New Roman" w:hAnsi="Times New Roman" w:cs="Times New Roman"/>
                <w:color w:val="000000"/>
                <w:sz w:val="20"/>
                <w:szCs w:val="20"/>
              </w:rPr>
              <w:t>3000</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sz w:val="20"/>
                <w:szCs w:val="20"/>
              </w:rPr>
            </w:pPr>
            <w:r>
              <w:rPr>
                <w:rFonts w:ascii="Times New Roman" w:hAnsi="Times New Roman" w:cs="Times New Roman"/>
                <w:sz w:val="20"/>
                <w:szCs w:val="20"/>
              </w:rPr>
              <w:t>мл</w:t>
            </w:r>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bCs/>
                <w:sz w:val="20"/>
                <w:szCs w:val="20"/>
              </w:rPr>
            </w:pPr>
            <w:r w:rsidRPr="00A83AC2">
              <w:rPr>
                <w:rFonts w:ascii="Times New Roman" w:hAnsi="Times New Roman" w:cs="Times New Roman"/>
                <w:bCs/>
                <w:sz w:val="20"/>
                <w:szCs w:val="20"/>
              </w:rPr>
              <w:t>5,64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bCs/>
                <w:color w:val="000000"/>
                <w:sz w:val="20"/>
                <w:szCs w:val="20"/>
              </w:rPr>
            </w:pPr>
            <w:r w:rsidRPr="00A83AC2">
              <w:rPr>
                <w:rFonts w:ascii="Times New Roman" w:hAnsi="Times New Roman" w:cs="Times New Roman"/>
                <w:bCs/>
                <w:color w:val="000000"/>
                <w:sz w:val="20"/>
                <w:szCs w:val="20"/>
                <w:highlight w:val="yellow"/>
              </w:rPr>
              <w:t>4,66</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AE7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4,74</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AE7C3B">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4,66</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11</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5,69</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17070</w:t>
            </w:r>
          </w:p>
        </w:tc>
      </w:tr>
      <w:tr w:rsidR="00410908" w:rsidRPr="00142106"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bCs/>
                <w:sz w:val="20"/>
                <w:szCs w:val="20"/>
              </w:rPr>
            </w:pPr>
            <w:r>
              <w:rPr>
                <w:rFonts w:ascii="Times New Roman" w:hAnsi="Times New Roman" w:cs="Times New Roman"/>
                <w:bCs/>
                <w:sz w:val="20"/>
                <w:szCs w:val="20"/>
              </w:rPr>
              <w:t>7</w:t>
            </w:r>
          </w:p>
        </w:tc>
        <w:tc>
          <w:tcPr>
            <w:tcW w:w="562"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нет</w:t>
            </w:r>
          </w:p>
        </w:tc>
        <w:tc>
          <w:tcPr>
            <w:tcW w:w="2022" w:type="dxa"/>
            <w:tcBorders>
              <w:top w:val="single" w:sz="4" w:space="0" w:color="auto"/>
              <w:left w:val="nil"/>
              <w:bottom w:val="single" w:sz="4" w:space="0" w:color="auto"/>
              <w:right w:val="single" w:sz="4" w:space="0" w:color="000000"/>
            </w:tcBorders>
            <w:shd w:val="clear" w:color="auto" w:fill="auto"/>
            <w:vAlign w:val="center"/>
          </w:tcPr>
          <w:p w:rsidR="00410908" w:rsidRPr="003E415B" w:rsidRDefault="00410908" w:rsidP="00C51962">
            <w:pPr>
              <w:spacing w:line="240" w:lineRule="auto"/>
              <w:jc w:val="center"/>
              <w:rPr>
                <w:rFonts w:ascii="Times New Roman" w:hAnsi="Times New Roman" w:cs="Times New Roman"/>
                <w:sz w:val="20"/>
                <w:szCs w:val="20"/>
              </w:rPr>
            </w:pPr>
            <w:r w:rsidRPr="003E415B">
              <w:rPr>
                <w:rFonts w:ascii="Times New Roman" w:hAnsi="Times New Roman" w:cs="Times New Roman"/>
                <w:sz w:val="20"/>
                <w:szCs w:val="20"/>
              </w:rPr>
              <w:t>МИФЕПРИСТОН</w:t>
            </w:r>
          </w:p>
        </w:tc>
        <w:tc>
          <w:tcPr>
            <w:tcW w:w="2514" w:type="dxa"/>
            <w:tcBorders>
              <w:top w:val="single" w:sz="4" w:space="0" w:color="auto"/>
              <w:left w:val="nil"/>
              <w:bottom w:val="single" w:sz="4" w:space="0" w:color="auto"/>
              <w:right w:val="single" w:sz="4" w:space="0" w:color="000000"/>
            </w:tcBorders>
            <w:shd w:val="clear" w:color="auto" w:fill="auto"/>
            <w:vAlign w:val="center"/>
          </w:tcPr>
          <w:p w:rsidR="00410908" w:rsidRPr="00AE7C3B" w:rsidRDefault="00410908" w:rsidP="00C51962">
            <w:pPr>
              <w:jc w:val="center"/>
              <w:rPr>
                <w:rFonts w:ascii="Times New Roman" w:hAnsi="Times New Roman" w:cs="Times New Roman"/>
                <w:sz w:val="20"/>
                <w:szCs w:val="20"/>
              </w:rPr>
            </w:pPr>
            <w:r w:rsidRPr="00AE7C3B">
              <w:rPr>
                <w:rFonts w:ascii="Times New Roman" w:hAnsi="Times New Roman" w:cs="Times New Roman"/>
                <w:sz w:val="20"/>
                <w:szCs w:val="20"/>
              </w:rPr>
              <w:t>ТАБЛЕТКИ 200мг</w:t>
            </w:r>
          </w:p>
        </w:tc>
        <w:tc>
          <w:tcPr>
            <w:tcW w:w="709"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67"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801" w:type="dxa"/>
            <w:tcBorders>
              <w:top w:val="single" w:sz="4" w:space="0" w:color="auto"/>
              <w:left w:val="nil"/>
              <w:bottom w:val="single" w:sz="4" w:space="0" w:color="auto"/>
              <w:right w:val="single" w:sz="4" w:space="0" w:color="000000"/>
            </w:tcBorders>
            <w:shd w:val="clear" w:color="auto" w:fill="auto"/>
            <w:vAlign w:val="center"/>
          </w:tcPr>
          <w:p w:rsidR="00410908" w:rsidRPr="00A83AC2" w:rsidRDefault="00410908" w:rsidP="00C51962">
            <w:pPr>
              <w:jc w:val="center"/>
              <w:rPr>
                <w:rFonts w:ascii="Times New Roman" w:hAnsi="Times New Roman" w:cs="Times New Roman"/>
                <w:bCs/>
                <w:sz w:val="20"/>
                <w:szCs w:val="20"/>
              </w:rPr>
            </w:pPr>
            <w:r w:rsidRPr="00A83AC2">
              <w:rPr>
                <w:rFonts w:ascii="Times New Roman" w:hAnsi="Times New Roman" w:cs="Times New Roman"/>
                <w:bCs/>
                <w:sz w:val="20"/>
                <w:szCs w:val="20"/>
                <w:highlight w:val="yellow"/>
              </w:rPr>
              <w:t>571,2</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AE7C3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F505FC" w:rsidRDefault="00410908" w:rsidP="00AE7C3B">
            <w:pPr>
              <w:jc w:val="center"/>
              <w:rPr>
                <w:rFonts w:ascii="Times New Roman" w:hAnsi="Times New Roman" w:cs="Times New Roman"/>
                <w:b/>
                <w:sz w:val="20"/>
                <w:szCs w:val="20"/>
              </w:rPr>
            </w:pPr>
            <w:r>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DB6551" w:rsidRDefault="00410908" w:rsidP="00AE7C3B">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571,20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AE7C3B">
            <w:pPr>
              <w:jc w:val="center"/>
              <w:rPr>
                <w:rFonts w:ascii="Times New Roman" w:hAnsi="Times New Roman" w:cs="Times New Roman"/>
                <w:sz w:val="20"/>
                <w:szCs w:val="20"/>
              </w:rPr>
            </w:pPr>
            <w:r w:rsidRPr="00410908">
              <w:rPr>
                <w:rFonts w:ascii="Times New Roman" w:hAnsi="Times New Roman" w:cs="Times New Roman"/>
                <w:sz w:val="20"/>
                <w:szCs w:val="20"/>
              </w:rPr>
              <w:t>628,32</w:t>
            </w:r>
          </w:p>
        </w:tc>
        <w:tc>
          <w:tcPr>
            <w:tcW w:w="1434" w:type="dxa"/>
            <w:tcBorders>
              <w:top w:val="single" w:sz="4" w:space="0" w:color="auto"/>
              <w:left w:val="nil"/>
              <w:bottom w:val="single" w:sz="4" w:space="0" w:color="auto"/>
              <w:right w:val="single" w:sz="4" w:space="0" w:color="000000"/>
            </w:tcBorders>
            <w:shd w:val="clear" w:color="auto" w:fill="auto"/>
            <w:vAlign w:val="bottom"/>
          </w:tcPr>
          <w:p w:rsidR="00410908" w:rsidRPr="00410908" w:rsidRDefault="00410908">
            <w:pPr>
              <w:jc w:val="right"/>
              <w:rPr>
                <w:rFonts w:ascii="Times New Roman" w:hAnsi="Times New Roman" w:cs="Times New Roman"/>
                <w:color w:val="000000"/>
                <w:sz w:val="20"/>
                <w:szCs w:val="20"/>
              </w:rPr>
            </w:pPr>
            <w:r w:rsidRPr="00410908">
              <w:rPr>
                <w:rFonts w:ascii="Times New Roman" w:hAnsi="Times New Roman" w:cs="Times New Roman"/>
                <w:color w:val="000000"/>
                <w:sz w:val="20"/>
                <w:szCs w:val="20"/>
              </w:rPr>
              <w:t>18849,6</w:t>
            </w:r>
          </w:p>
        </w:tc>
      </w:tr>
      <w:tr w:rsidR="00410908" w:rsidRPr="00142106" w:rsidTr="0032219B">
        <w:trPr>
          <w:trHeight w:val="394"/>
        </w:trPr>
        <w:tc>
          <w:tcPr>
            <w:tcW w:w="13348" w:type="dxa"/>
            <w:gridSpan w:val="13"/>
            <w:tcBorders>
              <w:top w:val="nil"/>
              <w:left w:val="single" w:sz="4" w:space="0" w:color="000000"/>
              <w:bottom w:val="single" w:sz="4" w:space="0" w:color="auto"/>
              <w:right w:val="single" w:sz="4" w:space="0" w:color="000000"/>
            </w:tcBorders>
            <w:shd w:val="clear" w:color="auto" w:fill="auto"/>
            <w:vAlign w:val="center"/>
          </w:tcPr>
          <w:p w:rsidR="00410908" w:rsidRPr="00E171FF" w:rsidRDefault="00410908" w:rsidP="00E171FF">
            <w:pPr>
              <w:spacing w:after="0" w:line="240" w:lineRule="auto"/>
              <w:jc w:val="center"/>
              <w:rPr>
                <w:rFonts w:ascii="Times New Roman" w:eastAsia="Times New Roman" w:hAnsi="Times New Roman" w:cs="Times New Roman"/>
                <w:color w:val="000000"/>
                <w:sz w:val="20"/>
                <w:szCs w:val="20"/>
                <w:lang w:eastAsia="ru-RU"/>
              </w:rPr>
            </w:pPr>
          </w:p>
        </w:tc>
        <w:tc>
          <w:tcPr>
            <w:tcW w:w="1147" w:type="dxa"/>
            <w:tcBorders>
              <w:top w:val="nil"/>
              <w:left w:val="nil"/>
              <w:bottom w:val="single" w:sz="4" w:space="0" w:color="auto"/>
              <w:right w:val="single" w:sz="4" w:space="0" w:color="000000"/>
            </w:tcBorders>
            <w:shd w:val="clear" w:color="auto" w:fill="auto"/>
            <w:vAlign w:val="center"/>
          </w:tcPr>
          <w:p w:rsidR="00410908" w:rsidRPr="0032219B" w:rsidRDefault="00410908" w:rsidP="0032219B">
            <w:pPr>
              <w:jc w:val="center"/>
              <w:rPr>
                <w:rFonts w:ascii="Times New Roman" w:hAnsi="Times New Roman" w:cs="Times New Roman"/>
                <w:color w:val="000000"/>
                <w:sz w:val="20"/>
                <w:szCs w:val="20"/>
              </w:rPr>
            </w:pPr>
            <w:r w:rsidRPr="0032219B">
              <w:rPr>
                <w:rFonts w:ascii="Times New Roman" w:hAnsi="Times New Roman" w:cs="Times New Roman"/>
                <w:color w:val="000000"/>
                <w:sz w:val="20"/>
                <w:szCs w:val="20"/>
              </w:rPr>
              <w:t>Итого:</w:t>
            </w:r>
          </w:p>
        </w:tc>
        <w:tc>
          <w:tcPr>
            <w:tcW w:w="1434" w:type="dxa"/>
            <w:tcBorders>
              <w:top w:val="nil"/>
              <w:left w:val="nil"/>
              <w:bottom w:val="single" w:sz="4" w:space="0" w:color="auto"/>
              <w:right w:val="single" w:sz="4" w:space="0" w:color="000000"/>
            </w:tcBorders>
            <w:shd w:val="clear" w:color="auto" w:fill="auto"/>
            <w:vAlign w:val="center"/>
          </w:tcPr>
          <w:p w:rsidR="00410908" w:rsidRPr="0032219B" w:rsidRDefault="00410908" w:rsidP="0032219B">
            <w:pPr>
              <w:jc w:val="center"/>
              <w:rPr>
                <w:rFonts w:ascii="Times New Roman" w:hAnsi="Times New Roman" w:cs="Times New Roman"/>
                <w:sz w:val="20"/>
                <w:szCs w:val="20"/>
              </w:rPr>
            </w:pPr>
            <w:r w:rsidRPr="00410908">
              <w:rPr>
                <w:rFonts w:ascii="Times New Roman" w:hAnsi="Times New Roman" w:cs="Times New Roman"/>
                <w:sz w:val="20"/>
                <w:szCs w:val="20"/>
              </w:rPr>
              <w:t>192</w:t>
            </w:r>
            <w:r>
              <w:rPr>
                <w:rFonts w:ascii="Times New Roman" w:hAnsi="Times New Roman" w:cs="Times New Roman"/>
                <w:sz w:val="20"/>
                <w:szCs w:val="20"/>
              </w:rPr>
              <w:t xml:space="preserve"> </w:t>
            </w:r>
            <w:r w:rsidRPr="00410908">
              <w:rPr>
                <w:rFonts w:ascii="Times New Roman" w:hAnsi="Times New Roman" w:cs="Times New Roman"/>
                <w:sz w:val="20"/>
                <w:szCs w:val="20"/>
              </w:rPr>
              <w:t>339,4</w:t>
            </w:r>
            <w:r>
              <w:rPr>
                <w:rFonts w:ascii="Times New Roman" w:hAnsi="Times New Roman" w:cs="Times New Roman"/>
                <w:sz w:val="20"/>
                <w:szCs w:val="20"/>
              </w:rPr>
              <w:t>0</w:t>
            </w:r>
          </w:p>
        </w:tc>
      </w:tr>
    </w:tbl>
    <w:p w:rsidR="006B1525" w:rsidRPr="00142106" w:rsidRDefault="006B1525" w:rsidP="00142106">
      <w:pPr>
        <w:spacing w:after="0" w:line="240" w:lineRule="auto"/>
        <w:jc w:val="center"/>
        <w:rPr>
          <w:rFonts w:ascii="Times New Roman" w:eastAsia="Times New Roman" w:hAnsi="Times New Roman" w:cs="Times New Roman"/>
          <w:b/>
          <w:bCs/>
          <w:color w:val="000000"/>
          <w:sz w:val="20"/>
          <w:szCs w:val="20"/>
          <w:lang w:eastAsia="ru-RU"/>
        </w:rPr>
      </w:pPr>
    </w:p>
    <w:p w:rsidR="001C5DBA" w:rsidRDefault="005E507A" w:rsidP="00142106">
      <w:pPr>
        <w:jc w:val="center"/>
        <w:rPr>
          <w:rFonts w:ascii="Times New Roman" w:hAnsi="Times New Roman" w:cs="Times New Roman"/>
          <w:b/>
          <w:sz w:val="20"/>
          <w:szCs w:val="20"/>
        </w:rPr>
      </w:pPr>
      <w:r w:rsidRPr="00450275">
        <w:rPr>
          <w:rFonts w:ascii="Times New Roman" w:hAnsi="Times New Roman" w:cs="Times New Roman"/>
          <w:b/>
          <w:sz w:val="20"/>
          <w:szCs w:val="20"/>
          <w:lang w:eastAsia="ru-RU"/>
        </w:rPr>
        <w:t xml:space="preserve">Начальная (максимальная) цена  контракта  </w:t>
      </w:r>
      <w:r w:rsidRPr="00450275">
        <w:rPr>
          <w:rFonts w:ascii="Times New Roman" w:hAnsi="Times New Roman" w:cs="Times New Roman"/>
          <w:b/>
          <w:sz w:val="20"/>
          <w:szCs w:val="20"/>
        </w:rPr>
        <w:t>составила</w:t>
      </w:r>
      <w:r w:rsidR="00183BDB">
        <w:rPr>
          <w:rFonts w:ascii="Times New Roman" w:hAnsi="Times New Roman" w:cs="Times New Roman"/>
          <w:b/>
          <w:sz w:val="20"/>
          <w:szCs w:val="20"/>
        </w:rPr>
        <w:t xml:space="preserve"> </w:t>
      </w:r>
      <w:r w:rsidR="00410908" w:rsidRPr="00410908">
        <w:rPr>
          <w:rFonts w:ascii="Times New Roman" w:hAnsi="Times New Roman" w:cs="Times New Roman"/>
          <w:b/>
          <w:sz w:val="20"/>
          <w:szCs w:val="20"/>
        </w:rPr>
        <w:t>192</w:t>
      </w:r>
      <w:r w:rsidR="00410908">
        <w:rPr>
          <w:rFonts w:ascii="Times New Roman" w:hAnsi="Times New Roman" w:cs="Times New Roman"/>
          <w:b/>
          <w:sz w:val="20"/>
          <w:szCs w:val="20"/>
        </w:rPr>
        <w:t xml:space="preserve"> </w:t>
      </w:r>
      <w:r w:rsidR="00410908" w:rsidRPr="00410908">
        <w:rPr>
          <w:rFonts w:ascii="Times New Roman" w:hAnsi="Times New Roman" w:cs="Times New Roman"/>
          <w:b/>
          <w:sz w:val="20"/>
          <w:szCs w:val="20"/>
        </w:rPr>
        <w:t>339,4</w:t>
      </w:r>
      <w:r w:rsidR="00410908">
        <w:rPr>
          <w:rFonts w:ascii="Times New Roman" w:hAnsi="Times New Roman" w:cs="Times New Roman"/>
          <w:b/>
          <w:sz w:val="20"/>
          <w:szCs w:val="20"/>
        </w:rPr>
        <w:t>0</w:t>
      </w:r>
      <w:r w:rsidR="00425F24">
        <w:rPr>
          <w:rFonts w:ascii="Times New Roman" w:hAnsi="Times New Roman" w:cs="Times New Roman"/>
          <w:b/>
          <w:sz w:val="20"/>
          <w:szCs w:val="20"/>
        </w:rPr>
        <w:t xml:space="preserve"> </w:t>
      </w:r>
      <w:r w:rsidR="003C7AF3" w:rsidRPr="00450275">
        <w:rPr>
          <w:rFonts w:ascii="Times New Roman" w:hAnsi="Times New Roman" w:cs="Times New Roman"/>
          <w:b/>
          <w:sz w:val="20"/>
          <w:szCs w:val="20"/>
        </w:rPr>
        <w:t>руб.</w:t>
      </w:r>
      <w:r w:rsidR="00C424AE" w:rsidRPr="00450275">
        <w:rPr>
          <w:rFonts w:ascii="Times New Roman" w:hAnsi="Times New Roman" w:cs="Times New Roman"/>
          <w:b/>
          <w:sz w:val="20"/>
          <w:szCs w:val="20"/>
        </w:rPr>
        <w:t xml:space="preserve"> </w:t>
      </w:r>
    </w:p>
    <w:p w:rsidR="005E507A" w:rsidRDefault="00DB6551" w:rsidP="00142106">
      <w:pPr>
        <w:jc w:val="center"/>
        <w:rPr>
          <w:rFonts w:ascii="Times New Roman" w:hAnsi="Times New Roman" w:cs="Times New Roman"/>
          <w:b/>
          <w:sz w:val="20"/>
          <w:szCs w:val="20"/>
        </w:rPr>
      </w:pPr>
      <w:r>
        <w:rPr>
          <w:rFonts w:ascii="Times New Roman" w:hAnsi="Times New Roman" w:cs="Times New Roman"/>
          <w:b/>
          <w:sz w:val="20"/>
          <w:szCs w:val="20"/>
        </w:rPr>
        <w:t xml:space="preserve">На момент обоснования цены у поставщиков отсутствует </w:t>
      </w:r>
      <w:r w:rsidR="00F1062A">
        <w:rPr>
          <w:rFonts w:ascii="Times New Roman" w:hAnsi="Times New Roman" w:cs="Times New Roman"/>
          <w:b/>
          <w:sz w:val="20"/>
          <w:szCs w:val="20"/>
        </w:rPr>
        <w:t>лек</w:t>
      </w:r>
      <w:proofErr w:type="gramStart"/>
      <w:r w:rsidR="00F1062A">
        <w:rPr>
          <w:rFonts w:ascii="Times New Roman" w:hAnsi="Times New Roman" w:cs="Times New Roman"/>
          <w:b/>
          <w:sz w:val="20"/>
          <w:szCs w:val="20"/>
        </w:rPr>
        <w:t>.</w:t>
      </w:r>
      <w:proofErr w:type="gramEnd"/>
      <w:r w:rsidR="00F1062A">
        <w:rPr>
          <w:rFonts w:ascii="Times New Roman" w:hAnsi="Times New Roman" w:cs="Times New Roman"/>
          <w:b/>
          <w:sz w:val="20"/>
          <w:szCs w:val="20"/>
        </w:rPr>
        <w:t xml:space="preserve"> </w:t>
      </w:r>
      <w:proofErr w:type="gramStart"/>
      <w:r w:rsidR="00F1062A">
        <w:rPr>
          <w:rFonts w:ascii="Times New Roman" w:hAnsi="Times New Roman" w:cs="Times New Roman"/>
          <w:b/>
          <w:sz w:val="20"/>
          <w:szCs w:val="20"/>
        </w:rPr>
        <w:t>п</w:t>
      </w:r>
      <w:proofErr w:type="gramEnd"/>
      <w:r w:rsidR="00F1062A">
        <w:rPr>
          <w:rFonts w:ascii="Times New Roman" w:hAnsi="Times New Roman" w:cs="Times New Roman"/>
          <w:b/>
          <w:sz w:val="20"/>
          <w:szCs w:val="20"/>
        </w:rPr>
        <w:t xml:space="preserve">репараты </w:t>
      </w:r>
      <w:r>
        <w:rPr>
          <w:rFonts w:ascii="Times New Roman" w:hAnsi="Times New Roman" w:cs="Times New Roman"/>
          <w:b/>
          <w:sz w:val="20"/>
          <w:szCs w:val="20"/>
        </w:rPr>
        <w:t xml:space="preserve"> по тарифным ценам. Используем рыночные цены.</w:t>
      </w:r>
    </w:p>
    <w:tbl>
      <w:tblPr>
        <w:tblW w:w="15929" w:type="dxa"/>
        <w:tblInd w:w="-743" w:type="dxa"/>
        <w:tblLayout w:type="fixed"/>
        <w:tblLook w:val="04A0" w:firstRow="1" w:lastRow="0" w:firstColumn="1" w:lastColumn="0" w:noHBand="0" w:noVBand="1"/>
      </w:tblPr>
      <w:tblGrid>
        <w:gridCol w:w="431"/>
        <w:gridCol w:w="719"/>
        <w:gridCol w:w="1828"/>
        <w:gridCol w:w="2268"/>
        <w:gridCol w:w="778"/>
        <w:gridCol w:w="497"/>
        <w:gridCol w:w="1085"/>
        <w:gridCol w:w="1004"/>
        <w:gridCol w:w="1004"/>
        <w:gridCol w:w="1018"/>
        <w:gridCol w:w="851"/>
        <w:gridCol w:w="1147"/>
        <w:gridCol w:w="718"/>
        <w:gridCol w:w="1147"/>
        <w:gridCol w:w="1434"/>
      </w:tblGrid>
      <w:tr w:rsidR="001C5DBA" w:rsidRPr="005C05F8" w:rsidTr="00774CDA">
        <w:trPr>
          <w:trHeight w:val="620"/>
        </w:trPr>
        <w:tc>
          <w:tcPr>
            <w:tcW w:w="431"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w:t>
            </w:r>
          </w:p>
        </w:tc>
        <w:tc>
          <w:tcPr>
            <w:tcW w:w="719"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B656EB">
              <w:rPr>
                <w:rFonts w:ascii="Times New Roman" w:eastAsia="Times New Roman" w:hAnsi="Times New Roman" w:cs="Times New Roman"/>
                <w:b/>
                <w:bCs/>
                <w:color w:val="000000"/>
                <w:sz w:val="20"/>
                <w:szCs w:val="20"/>
                <w:lang w:eastAsia="ru-RU"/>
              </w:rPr>
              <w:t>В реестре ЖНВЛП</w:t>
            </w:r>
          </w:p>
        </w:tc>
        <w:tc>
          <w:tcPr>
            <w:tcW w:w="182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МНН</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Форма </w:t>
            </w:r>
            <w:proofErr w:type="spellStart"/>
            <w:r w:rsidRPr="005C05F8">
              <w:rPr>
                <w:rFonts w:ascii="Times New Roman" w:eastAsia="Times New Roman" w:hAnsi="Times New Roman" w:cs="Times New Roman"/>
                <w:b/>
                <w:bCs/>
                <w:color w:val="000000"/>
                <w:sz w:val="20"/>
                <w:szCs w:val="20"/>
                <w:lang w:eastAsia="ru-RU"/>
              </w:rPr>
              <w:t>выпуска</w:t>
            </w:r>
            <w:proofErr w:type="gramStart"/>
            <w:r>
              <w:rPr>
                <w:rFonts w:ascii="Times New Roman" w:eastAsia="Times New Roman" w:hAnsi="Times New Roman" w:cs="Times New Roman"/>
                <w:b/>
                <w:bCs/>
                <w:color w:val="000000"/>
                <w:sz w:val="20"/>
                <w:szCs w:val="20"/>
                <w:lang w:eastAsia="ru-RU"/>
              </w:rPr>
              <w:t>,д</w:t>
            </w:r>
            <w:proofErr w:type="gramEnd"/>
            <w:r>
              <w:rPr>
                <w:rFonts w:ascii="Times New Roman" w:eastAsia="Times New Roman" w:hAnsi="Times New Roman" w:cs="Times New Roman"/>
                <w:b/>
                <w:bCs/>
                <w:color w:val="000000"/>
                <w:sz w:val="20"/>
                <w:szCs w:val="20"/>
                <w:lang w:eastAsia="ru-RU"/>
              </w:rPr>
              <w:t>озировка</w:t>
            </w:r>
            <w:proofErr w:type="spellEnd"/>
          </w:p>
        </w:tc>
        <w:tc>
          <w:tcPr>
            <w:tcW w:w="77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Кол-во</w:t>
            </w:r>
          </w:p>
        </w:tc>
        <w:tc>
          <w:tcPr>
            <w:tcW w:w="497" w:type="dxa"/>
            <w:vMerge w:val="restart"/>
            <w:tcBorders>
              <w:top w:val="single" w:sz="4" w:space="0" w:color="000000"/>
              <w:left w:val="single" w:sz="4" w:space="0" w:color="000000"/>
              <w:bottom w:val="single" w:sz="4" w:space="0" w:color="000000"/>
              <w:right w:val="single" w:sz="4" w:space="0" w:color="auto"/>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proofErr w:type="gramStart"/>
            <w:r w:rsidRPr="005C05F8">
              <w:rPr>
                <w:rFonts w:ascii="Times New Roman" w:eastAsia="Times New Roman" w:hAnsi="Times New Roman" w:cs="Times New Roman"/>
                <w:b/>
                <w:bCs/>
                <w:color w:val="000000"/>
                <w:sz w:val="20"/>
                <w:szCs w:val="20"/>
                <w:lang w:eastAsia="ru-RU"/>
              </w:rPr>
              <w:t>Ед</w:t>
            </w:r>
            <w:proofErr w:type="spellEnd"/>
            <w:proofErr w:type="gramEnd"/>
            <w:r w:rsidRPr="005C05F8">
              <w:rPr>
                <w:rFonts w:ascii="Times New Roman" w:eastAsia="Times New Roman" w:hAnsi="Times New Roman" w:cs="Times New Roman"/>
                <w:b/>
                <w:bCs/>
                <w:color w:val="000000"/>
                <w:sz w:val="20"/>
                <w:szCs w:val="20"/>
                <w:lang w:eastAsia="ru-RU"/>
              </w:rPr>
              <w:t xml:space="preserve"> </w:t>
            </w:r>
            <w:proofErr w:type="spellStart"/>
            <w:r w:rsidRPr="005C05F8">
              <w:rPr>
                <w:rFonts w:ascii="Times New Roman" w:eastAsia="Times New Roman" w:hAnsi="Times New Roman" w:cs="Times New Roman"/>
                <w:b/>
                <w:bCs/>
                <w:color w:val="000000"/>
                <w:sz w:val="20"/>
                <w:szCs w:val="20"/>
                <w:lang w:eastAsia="ru-RU"/>
              </w:rPr>
              <w:t>изм</w:t>
            </w:r>
            <w:proofErr w:type="spellEnd"/>
          </w:p>
        </w:tc>
        <w:tc>
          <w:tcPr>
            <w:tcW w:w="4111" w:type="dxa"/>
            <w:gridSpan w:val="4"/>
            <w:tcBorders>
              <w:top w:val="single" w:sz="4" w:space="0" w:color="auto"/>
              <w:left w:val="single" w:sz="4" w:space="0" w:color="auto"/>
              <w:bottom w:val="single" w:sz="4" w:space="0" w:color="auto"/>
              <w:right w:val="single" w:sz="4" w:space="0" w:color="auto"/>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851" w:type="dxa"/>
            <w:vMerge w:val="restart"/>
            <w:tcBorders>
              <w:top w:val="single" w:sz="4" w:space="0" w:color="000000"/>
              <w:left w:val="single" w:sz="4" w:space="0" w:color="auto"/>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Оптовая надбавка, %</w:t>
            </w:r>
          </w:p>
        </w:tc>
        <w:tc>
          <w:tcPr>
            <w:tcW w:w="71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НДС, %</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5C05F8">
              <w:rPr>
                <w:rFonts w:ascii="Times New Roman" w:eastAsia="Times New Roman" w:hAnsi="Times New Roman" w:cs="Times New Roman"/>
                <w:b/>
                <w:bCs/>
                <w:color w:val="000000"/>
                <w:sz w:val="20"/>
                <w:szCs w:val="20"/>
                <w:lang w:eastAsia="ru-RU"/>
              </w:rPr>
              <w:t>Min</w:t>
            </w:r>
            <w:proofErr w:type="spellEnd"/>
            <w:r w:rsidRPr="005C05F8">
              <w:rPr>
                <w:rFonts w:ascii="Times New Roman" w:eastAsia="Times New Roman" w:hAnsi="Times New Roman" w:cs="Times New Roman"/>
                <w:b/>
                <w:bCs/>
                <w:color w:val="000000"/>
                <w:sz w:val="20"/>
                <w:szCs w:val="20"/>
                <w:lang w:eastAsia="ru-RU"/>
              </w:rPr>
              <w:t xml:space="preserve"> цена за единицу измерения с Оптовой надбавкой и НДС, </w:t>
            </w:r>
            <w:proofErr w:type="spellStart"/>
            <w:r w:rsidRPr="005C05F8">
              <w:rPr>
                <w:rFonts w:ascii="Times New Roman" w:eastAsia="Times New Roman" w:hAnsi="Times New Roman" w:cs="Times New Roman"/>
                <w:b/>
                <w:bCs/>
                <w:color w:val="000000"/>
                <w:sz w:val="20"/>
                <w:szCs w:val="20"/>
                <w:lang w:eastAsia="ru-RU"/>
              </w:rPr>
              <w:t>руб</w:t>
            </w:r>
            <w:proofErr w:type="spellEnd"/>
          </w:p>
        </w:tc>
        <w:tc>
          <w:tcPr>
            <w:tcW w:w="1434"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Сумма, </w:t>
            </w:r>
            <w:proofErr w:type="spellStart"/>
            <w:r w:rsidRPr="005C05F8">
              <w:rPr>
                <w:rFonts w:ascii="Times New Roman" w:eastAsia="Times New Roman" w:hAnsi="Times New Roman" w:cs="Times New Roman"/>
                <w:b/>
                <w:bCs/>
                <w:color w:val="000000"/>
                <w:sz w:val="20"/>
                <w:szCs w:val="20"/>
                <w:lang w:eastAsia="ru-RU"/>
              </w:rPr>
              <w:t>руб</w:t>
            </w:r>
            <w:proofErr w:type="spellEnd"/>
          </w:p>
        </w:tc>
      </w:tr>
      <w:tr w:rsidR="001C5DBA" w:rsidRPr="005C05F8" w:rsidTr="00774CDA">
        <w:trPr>
          <w:trHeight w:val="727"/>
        </w:trPr>
        <w:tc>
          <w:tcPr>
            <w:tcW w:w="431"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719"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82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77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497"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085"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Анализ рынка</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Тарифный метод</w:t>
            </w:r>
          </w:p>
        </w:tc>
        <w:tc>
          <w:tcPr>
            <w:tcW w:w="1004"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ср</w:t>
            </w:r>
            <w:proofErr w:type="gramStart"/>
            <w:r w:rsidRPr="005C05F8">
              <w:rPr>
                <w:rFonts w:ascii="Times New Roman" w:eastAsia="Times New Roman" w:hAnsi="Times New Roman" w:cs="Times New Roman"/>
                <w:b/>
                <w:bCs/>
                <w:color w:val="000000"/>
                <w:sz w:val="20"/>
                <w:szCs w:val="20"/>
                <w:lang w:eastAsia="ru-RU"/>
              </w:rPr>
              <w:t>.в</w:t>
            </w:r>
            <w:proofErr w:type="gramEnd"/>
            <w:r w:rsidRPr="005C05F8">
              <w:rPr>
                <w:rFonts w:ascii="Times New Roman" w:eastAsia="Times New Roman" w:hAnsi="Times New Roman" w:cs="Times New Roman"/>
                <w:b/>
                <w:bCs/>
                <w:color w:val="000000"/>
                <w:sz w:val="20"/>
                <w:szCs w:val="20"/>
                <w:lang w:eastAsia="ru-RU"/>
              </w:rPr>
              <w:t>звеш</w:t>
            </w:r>
            <w:proofErr w:type="spellEnd"/>
            <w:r w:rsidRPr="005C05F8">
              <w:rPr>
                <w:rFonts w:ascii="Times New Roman" w:eastAsia="Times New Roman" w:hAnsi="Times New Roman" w:cs="Times New Roman"/>
                <w:b/>
                <w:bCs/>
                <w:color w:val="000000"/>
                <w:sz w:val="20"/>
                <w:szCs w:val="20"/>
                <w:lang w:eastAsia="ru-RU"/>
              </w:rPr>
              <w:t>. цены</w:t>
            </w:r>
          </w:p>
        </w:tc>
        <w:tc>
          <w:tcPr>
            <w:tcW w:w="1018" w:type="dxa"/>
            <w:tcBorders>
              <w:top w:val="single" w:sz="4" w:space="0" w:color="auto"/>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 xml:space="preserve">Метод </w:t>
            </w:r>
            <w:proofErr w:type="spellStart"/>
            <w:r w:rsidRPr="005C05F8">
              <w:rPr>
                <w:rFonts w:ascii="Times New Roman" w:eastAsia="Times New Roman" w:hAnsi="Times New Roman" w:cs="Times New Roman"/>
                <w:b/>
                <w:bCs/>
                <w:color w:val="000000"/>
                <w:sz w:val="20"/>
                <w:szCs w:val="20"/>
                <w:lang w:eastAsia="ru-RU"/>
              </w:rPr>
              <w:t>референтных</w:t>
            </w:r>
            <w:proofErr w:type="spellEnd"/>
            <w:r w:rsidRPr="005C05F8">
              <w:rPr>
                <w:rFonts w:ascii="Times New Roman" w:eastAsia="Times New Roman" w:hAnsi="Times New Roman" w:cs="Times New Roman"/>
                <w:b/>
                <w:bCs/>
                <w:color w:val="000000"/>
                <w:sz w:val="20"/>
                <w:szCs w:val="20"/>
                <w:lang w:eastAsia="ru-RU"/>
              </w:rPr>
              <w:t xml:space="preserve"> цен</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718"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147"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c>
          <w:tcPr>
            <w:tcW w:w="1434" w:type="dxa"/>
            <w:vMerge/>
            <w:tcBorders>
              <w:top w:val="single" w:sz="4" w:space="0" w:color="000000"/>
              <w:left w:val="single" w:sz="4" w:space="0" w:color="000000"/>
              <w:bottom w:val="single" w:sz="4" w:space="0" w:color="000000"/>
              <w:right w:val="single" w:sz="4" w:space="0" w:color="000000"/>
            </w:tcBorders>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p>
        </w:tc>
      </w:tr>
      <w:tr w:rsidR="001C5DBA" w:rsidRPr="005C05F8" w:rsidTr="00774CDA">
        <w:trPr>
          <w:trHeight w:val="364"/>
        </w:trPr>
        <w:tc>
          <w:tcPr>
            <w:tcW w:w="431" w:type="dxa"/>
            <w:tcBorders>
              <w:top w:val="nil"/>
              <w:left w:val="single" w:sz="4" w:space="0" w:color="000000"/>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w:t>
            </w:r>
          </w:p>
        </w:tc>
        <w:tc>
          <w:tcPr>
            <w:tcW w:w="719"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2</w:t>
            </w:r>
          </w:p>
        </w:tc>
        <w:tc>
          <w:tcPr>
            <w:tcW w:w="182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4</w:t>
            </w:r>
          </w:p>
        </w:tc>
        <w:tc>
          <w:tcPr>
            <w:tcW w:w="226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6</w:t>
            </w:r>
          </w:p>
        </w:tc>
        <w:tc>
          <w:tcPr>
            <w:tcW w:w="77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8</w:t>
            </w:r>
          </w:p>
        </w:tc>
        <w:tc>
          <w:tcPr>
            <w:tcW w:w="497"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9</w:t>
            </w:r>
          </w:p>
        </w:tc>
        <w:tc>
          <w:tcPr>
            <w:tcW w:w="1085"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10</w:t>
            </w:r>
          </w:p>
        </w:tc>
        <w:tc>
          <w:tcPr>
            <w:tcW w:w="1004"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11</w:t>
            </w:r>
          </w:p>
        </w:tc>
        <w:tc>
          <w:tcPr>
            <w:tcW w:w="1004"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12</w:t>
            </w:r>
          </w:p>
        </w:tc>
        <w:tc>
          <w:tcPr>
            <w:tcW w:w="101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13</w:t>
            </w:r>
          </w:p>
        </w:tc>
        <w:tc>
          <w:tcPr>
            <w:tcW w:w="851"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14</w:t>
            </w:r>
          </w:p>
        </w:tc>
        <w:tc>
          <w:tcPr>
            <w:tcW w:w="1147"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15</w:t>
            </w:r>
          </w:p>
        </w:tc>
        <w:tc>
          <w:tcPr>
            <w:tcW w:w="718"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16</w:t>
            </w:r>
          </w:p>
        </w:tc>
        <w:tc>
          <w:tcPr>
            <w:tcW w:w="1147"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17</w:t>
            </w:r>
          </w:p>
        </w:tc>
        <w:tc>
          <w:tcPr>
            <w:tcW w:w="1434" w:type="dxa"/>
            <w:tcBorders>
              <w:top w:val="nil"/>
              <w:left w:val="nil"/>
              <w:bottom w:val="single" w:sz="4" w:space="0" w:color="000000"/>
              <w:right w:val="single" w:sz="4" w:space="0" w:color="000000"/>
            </w:tcBorders>
            <w:shd w:val="clear" w:color="000000" w:fill="DBE5F1"/>
            <w:vAlign w:val="center"/>
            <w:hideMark/>
          </w:tcPr>
          <w:p w:rsidR="001C5DBA" w:rsidRPr="005C05F8" w:rsidRDefault="001C5DBA" w:rsidP="00AE7C3B">
            <w:pPr>
              <w:spacing w:after="0" w:line="240" w:lineRule="auto"/>
              <w:jc w:val="center"/>
              <w:rPr>
                <w:rFonts w:ascii="Times New Roman" w:eastAsia="Times New Roman" w:hAnsi="Times New Roman" w:cs="Times New Roman"/>
                <w:b/>
                <w:bCs/>
                <w:color w:val="000000"/>
                <w:sz w:val="20"/>
                <w:szCs w:val="20"/>
                <w:lang w:eastAsia="ru-RU"/>
              </w:rPr>
            </w:pPr>
            <w:r w:rsidRPr="005C05F8">
              <w:rPr>
                <w:rFonts w:ascii="Times New Roman" w:eastAsia="Times New Roman" w:hAnsi="Times New Roman" w:cs="Times New Roman"/>
                <w:b/>
                <w:bCs/>
                <w:color w:val="000000"/>
                <w:sz w:val="20"/>
                <w:szCs w:val="20"/>
                <w:lang w:eastAsia="ru-RU"/>
              </w:rPr>
              <w:t>18</w:t>
            </w:r>
          </w:p>
        </w:tc>
      </w:tr>
      <w:tr w:rsidR="00410908" w:rsidRPr="0032219B"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1</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ИНСУЛИН РАСТВОРИМЫЙ (ЧЕЛОВЕЧЕСКИЙ ГЕННО-ИНЖЕНЕРНЫЙ)</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Раствор для инъекций, 100 МЕ/мл, 10 мл - флаконы №1</w:t>
            </w:r>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740</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53,01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22,81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34,81</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r w:rsidRPr="00410908">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53,01</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58,31</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43149,4</w:t>
            </w:r>
          </w:p>
        </w:tc>
      </w:tr>
      <w:tr w:rsidR="00410908" w:rsidRPr="0032219B"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2</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ИНСУЛИН-ИЗОФАН (ЧЕЛОВЕЧЕСКИЙ ГЕННО-ИНЖЕНЕРНЫЙ)</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Суспензия для подкожного введения, 100 МЕ/мл, 10 мл - флаконы №1</w:t>
            </w:r>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450</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56,32</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22,81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34,82</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r w:rsidRPr="00410908">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56,32</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61,95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27877,5</w:t>
            </w:r>
          </w:p>
        </w:tc>
      </w:tr>
      <w:tr w:rsidR="00410908" w:rsidRPr="0032219B"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3</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ИНСУЛИН ЛИЗПРО</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 xml:space="preserve">Раствор для внутривенного и подкожного введения в картриджах в шприц-ручке 100 </w:t>
            </w:r>
            <w:proofErr w:type="gramStart"/>
            <w:r w:rsidRPr="00410908">
              <w:rPr>
                <w:rFonts w:ascii="Times New Roman" w:hAnsi="Times New Roman" w:cs="Times New Roman"/>
                <w:sz w:val="20"/>
                <w:szCs w:val="20"/>
              </w:rPr>
              <w:t>ЕД</w:t>
            </w:r>
            <w:proofErr w:type="gramEnd"/>
            <w:r w:rsidRPr="00410908">
              <w:rPr>
                <w:rFonts w:ascii="Times New Roman" w:hAnsi="Times New Roman" w:cs="Times New Roman"/>
                <w:sz w:val="20"/>
                <w:szCs w:val="20"/>
              </w:rPr>
              <w:t>/мл</w:t>
            </w:r>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225</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131,26</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90,53</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r w:rsidRPr="00410908">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131,26</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144,39</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32487,75</w:t>
            </w:r>
          </w:p>
        </w:tc>
      </w:tr>
      <w:tr w:rsidR="00410908" w:rsidRPr="0032219B"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4</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ИНСУЛИН АСПАРТ</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Раствор для внутривенного и подкожного введения в картриджах в шприц-ручке</w:t>
            </w:r>
            <w:r w:rsidR="004D2D32">
              <w:rPr>
                <w:rFonts w:ascii="Times New Roman" w:hAnsi="Times New Roman" w:cs="Times New Roman"/>
                <w:sz w:val="20"/>
                <w:szCs w:val="20"/>
              </w:rPr>
              <w:t xml:space="preserve"> </w:t>
            </w:r>
            <w:r w:rsidR="004D2D32" w:rsidRPr="004D2D32">
              <w:rPr>
                <w:rFonts w:ascii="Times New Roman" w:hAnsi="Times New Roman" w:cs="Times New Roman"/>
                <w:sz w:val="20"/>
                <w:szCs w:val="20"/>
              </w:rPr>
              <w:t>100 ЕД/мл</w:t>
            </w:r>
            <w:bookmarkStart w:id="0" w:name="_GoBack"/>
            <w:bookmarkEnd w:id="0"/>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390</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122,59</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108</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r w:rsidRPr="00410908">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122,59</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134,85</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5267A6" w:rsidRDefault="00410908" w:rsidP="00410908">
            <w:pPr>
              <w:spacing w:line="240" w:lineRule="auto"/>
              <w:jc w:val="center"/>
              <w:rPr>
                <w:rFonts w:ascii="Times New Roman" w:hAnsi="Times New Roman" w:cs="Times New Roman"/>
                <w:color w:val="000000"/>
                <w:sz w:val="20"/>
                <w:szCs w:val="20"/>
                <w:lang w:val="en-US"/>
              </w:rPr>
            </w:pPr>
            <w:r w:rsidRPr="00410908">
              <w:rPr>
                <w:rFonts w:ascii="Times New Roman" w:hAnsi="Times New Roman" w:cs="Times New Roman"/>
                <w:color w:val="000000"/>
                <w:sz w:val="20"/>
                <w:szCs w:val="20"/>
              </w:rPr>
              <w:t>52591,5</w:t>
            </w:r>
          </w:p>
        </w:tc>
      </w:tr>
      <w:tr w:rsidR="00410908" w:rsidRPr="0032219B" w:rsidTr="00410908">
        <w:trPr>
          <w:trHeight w:val="190"/>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5</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СЕМАГЛУТИД</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 xml:space="preserve">Раствор для подкожного введения </w:t>
            </w:r>
            <w:r w:rsidR="008F76A2" w:rsidRPr="008F76A2">
              <w:rPr>
                <w:rFonts w:ascii="Times New Roman" w:hAnsi="Times New Roman" w:cs="Times New Roman"/>
                <w:sz w:val="20"/>
                <w:szCs w:val="20"/>
              </w:rPr>
              <w:t>1.34 мг/мл</w:t>
            </w:r>
            <w:r w:rsidR="008F76A2">
              <w:rPr>
                <w:rFonts w:ascii="Times New Roman" w:hAnsi="Times New Roman" w:cs="Times New Roman"/>
                <w:sz w:val="20"/>
                <w:szCs w:val="20"/>
              </w:rPr>
              <w:t xml:space="preserve"> </w:t>
            </w:r>
            <w:r w:rsidRPr="00410908">
              <w:rPr>
                <w:rFonts w:ascii="Times New Roman" w:hAnsi="Times New Roman" w:cs="Times New Roman"/>
                <w:sz w:val="20"/>
                <w:szCs w:val="20"/>
              </w:rPr>
              <w:t>в шприц ручке</w:t>
            </w:r>
            <w:r w:rsidR="008F76A2">
              <w:rPr>
                <w:rFonts w:ascii="Times New Roman" w:hAnsi="Times New Roman" w:cs="Times New Roman"/>
                <w:sz w:val="20"/>
                <w:szCs w:val="20"/>
              </w:rPr>
              <w:t xml:space="preserve"> 3мл</w:t>
            </w:r>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45</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925,00</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1318,11</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r w:rsidRPr="00410908">
              <w:rPr>
                <w:rFonts w:ascii="Times New Roman" w:hAnsi="Times New Roman" w:cs="Times New Roman"/>
                <w:b/>
                <w:sz w:val="20"/>
                <w:szCs w:val="20"/>
              </w:rPr>
              <w:t>-</w:t>
            </w: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925,00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1017,50</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45787,5</w:t>
            </w:r>
          </w:p>
        </w:tc>
      </w:tr>
      <w:tr w:rsidR="00410908" w:rsidRPr="0032219B"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lastRenderedPageBreak/>
              <w:t>6</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да</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НИТРОГЛИЦЕРИН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 xml:space="preserve">Концентрат для приготовления раствора для </w:t>
            </w:r>
            <w:proofErr w:type="spellStart"/>
            <w:r w:rsidRPr="00410908">
              <w:rPr>
                <w:rFonts w:ascii="Times New Roman" w:hAnsi="Times New Roman" w:cs="Times New Roman"/>
                <w:sz w:val="20"/>
                <w:szCs w:val="20"/>
              </w:rPr>
              <w:t>инфузий</w:t>
            </w:r>
            <w:proofErr w:type="spellEnd"/>
            <w:r w:rsidRPr="00410908">
              <w:rPr>
                <w:rFonts w:ascii="Times New Roman" w:hAnsi="Times New Roman" w:cs="Times New Roman"/>
                <w:sz w:val="20"/>
                <w:szCs w:val="20"/>
              </w:rPr>
              <w:t>, 1 мг/мл, ампулы</w:t>
            </w:r>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3000</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мл</w:t>
            </w:r>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5,64</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4,66</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4,74</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5,64</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6,20</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18600,00</w:t>
            </w:r>
          </w:p>
        </w:tc>
      </w:tr>
      <w:tr w:rsidR="00410908" w:rsidRPr="0032219B" w:rsidTr="00410908">
        <w:trPr>
          <w:trHeight w:val="921"/>
        </w:trPr>
        <w:tc>
          <w:tcPr>
            <w:tcW w:w="431" w:type="dxa"/>
            <w:tcBorders>
              <w:top w:val="single" w:sz="4" w:space="0" w:color="auto"/>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7</w:t>
            </w:r>
          </w:p>
        </w:tc>
        <w:tc>
          <w:tcPr>
            <w:tcW w:w="719"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r w:rsidRPr="00410908">
              <w:rPr>
                <w:rFonts w:ascii="Times New Roman" w:eastAsia="Times New Roman" w:hAnsi="Times New Roman" w:cs="Times New Roman"/>
                <w:color w:val="000000"/>
                <w:sz w:val="20"/>
                <w:szCs w:val="20"/>
                <w:lang w:eastAsia="ru-RU"/>
              </w:rPr>
              <w:t>нет</w:t>
            </w:r>
          </w:p>
        </w:tc>
        <w:tc>
          <w:tcPr>
            <w:tcW w:w="182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МИФЕПРИСТОН</w:t>
            </w:r>
          </w:p>
        </w:tc>
        <w:tc>
          <w:tcPr>
            <w:tcW w:w="226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ТАБЛЕТКИ 200мг</w:t>
            </w:r>
          </w:p>
        </w:tc>
        <w:tc>
          <w:tcPr>
            <w:tcW w:w="77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30</w:t>
            </w:r>
          </w:p>
        </w:tc>
        <w:tc>
          <w:tcPr>
            <w:tcW w:w="49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proofErr w:type="spellStart"/>
            <w:proofErr w:type="gramStart"/>
            <w:r w:rsidRPr="00410908">
              <w:rPr>
                <w:rFonts w:ascii="Times New Roman" w:hAnsi="Times New Roman" w:cs="Times New Roman"/>
                <w:sz w:val="20"/>
                <w:szCs w:val="20"/>
              </w:rPr>
              <w:t>шт</w:t>
            </w:r>
            <w:proofErr w:type="spellEnd"/>
            <w:proofErr w:type="gramEnd"/>
          </w:p>
        </w:tc>
        <w:tc>
          <w:tcPr>
            <w:tcW w:w="1085"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sz w:val="20"/>
                <w:szCs w:val="20"/>
              </w:rPr>
            </w:pPr>
            <w:r w:rsidRPr="00410908">
              <w:rPr>
                <w:rFonts w:ascii="Times New Roman" w:hAnsi="Times New Roman" w:cs="Times New Roman"/>
                <w:bCs/>
                <w:sz w:val="20"/>
                <w:szCs w:val="20"/>
              </w:rPr>
              <w:t>571,20</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w:t>
            </w:r>
          </w:p>
        </w:tc>
        <w:tc>
          <w:tcPr>
            <w:tcW w:w="100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sz w:val="20"/>
                <w:szCs w:val="20"/>
                <w:lang w:eastAsia="ru-RU"/>
              </w:rPr>
            </w:pPr>
            <w:r w:rsidRPr="00410908">
              <w:rPr>
                <w:rFonts w:ascii="Times New Roman" w:eastAsia="Times New Roman" w:hAnsi="Times New Roman" w:cs="Times New Roman"/>
                <w:sz w:val="20"/>
                <w:szCs w:val="20"/>
                <w:lang w:eastAsia="ru-RU"/>
              </w:rPr>
              <w:t>-</w:t>
            </w:r>
          </w:p>
        </w:tc>
        <w:tc>
          <w:tcPr>
            <w:tcW w:w="10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
                <w:sz w:val="20"/>
                <w:szCs w:val="20"/>
              </w:rPr>
            </w:pPr>
          </w:p>
        </w:tc>
        <w:tc>
          <w:tcPr>
            <w:tcW w:w="851"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bCs/>
                <w:color w:val="000000"/>
                <w:sz w:val="20"/>
                <w:szCs w:val="20"/>
              </w:rPr>
            </w:pPr>
            <w:r w:rsidRPr="00410908">
              <w:rPr>
                <w:rFonts w:ascii="Times New Roman" w:hAnsi="Times New Roman" w:cs="Times New Roman"/>
                <w:bCs/>
                <w:color w:val="000000"/>
                <w:sz w:val="20"/>
                <w:szCs w:val="20"/>
              </w:rPr>
              <w:t>571,20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w:t>
            </w:r>
          </w:p>
        </w:tc>
        <w:tc>
          <w:tcPr>
            <w:tcW w:w="718"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10</w:t>
            </w:r>
          </w:p>
        </w:tc>
        <w:tc>
          <w:tcPr>
            <w:tcW w:w="1147"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r w:rsidRPr="00410908">
              <w:rPr>
                <w:rFonts w:ascii="Times New Roman" w:hAnsi="Times New Roman" w:cs="Times New Roman"/>
                <w:color w:val="000000"/>
                <w:sz w:val="20"/>
                <w:szCs w:val="20"/>
              </w:rPr>
              <w:t>628,32</w:t>
            </w:r>
          </w:p>
        </w:tc>
        <w:tc>
          <w:tcPr>
            <w:tcW w:w="1434" w:type="dxa"/>
            <w:tcBorders>
              <w:top w:val="single" w:sz="4" w:space="0" w:color="auto"/>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18849,6</w:t>
            </w:r>
          </w:p>
        </w:tc>
      </w:tr>
      <w:tr w:rsidR="00410908" w:rsidRPr="0032219B" w:rsidTr="00410908">
        <w:trPr>
          <w:trHeight w:val="394"/>
        </w:trPr>
        <w:tc>
          <w:tcPr>
            <w:tcW w:w="13348" w:type="dxa"/>
            <w:gridSpan w:val="13"/>
            <w:tcBorders>
              <w:top w:val="nil"/>
              <w:left w:val="single" w:sz="4" w:space="0" w:color="000000"/>
              <w:bottom w:val="single" w:sz="4" w:space="0" w:color="auto"/>
              <w:right w:val="single" w:sz="4" w:space="0" w:color="000000"/>
            </w:tcBorders>
            <w:shd w:val="clear" w:color="auto" w:fill="auto"/>
            <w:vAlign w:val="center"/>
          </w:tcPr>
          <w:p w:rsidR="00410908" w:rsidRPr="00410908" w:rsidRDefault="00410908" w:rsidP="00410908">
            <w:pPr>
              <w:spacing w:after="0" w:line="240" w:lineRule="auto"/>
              <w:jc w:val="center"/>
              <w:rPr>
                <w:rFonts w:ascii="Times New Roman" w:eastAsia="Times New Roman" w:hAnsi="Times New Roman" w:cs="Times New Roman"/>
                <w:color w:val="000000"/>
                <w:sz w:val="20"/>
                <w:szCs w:val="20"/>
                <w:lang w:eastAsia="ru-RU"/>
              </w:rPr>
            </w:pPr>
          </w:p>
        </w:tc>
        <w:tc>
          <w:tcPr>
            <w:tcW w:w="1147" w:type="dxa"/>
            <w:tcBorders>
              <w:top w:val="nil"/>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color w:val="000000"/>
                <w:sz w:val="20"/>
                <w:szCs w:val="20"/>
              </w:rPr>
            </w:pPr>
          </w:p>
        </w:tc>
        <w:tc>
          <w:tcPr>
            <w:tcW w:w="1434" w:type="dxa"/>
            <w:tcBorders>
              <w:top w:val="nil"/>
              <w:left w:val="nil"/>
              <w:bottom w:val="single" w:sz="4" w:space="0" w:color="auto"/>
              <w:right w:val="single" w:sz="4" w:space="0" w:color="000000"/>
            </w:tcBorders>
            <w:shd w:val="clear" w:color="auto" w:fill="auto"/>
            <w:vAlign w:val="center"/>
          </w:tcPr>
          <w:p w:rsidR="00410908" w:rsidRPr="00410908" w:rsidRDefault="00410908" w:rsidP="00410908">
            <w:pPr>
              <w:spacing w:line="240" w:lineRule="auto"/>
              <w:jc w:val="center"/>
              <w:rPr>
                <w:rFonts w:ascii="Times New Roman" w:hAnsi="Times New Roman" w:cs="Times New Roman"/>
                <w:sz w:val="20"/>
                <w:szCs w:val="20"/>
              </w:rPr>
            </w:pPr>
            <w:r w:rsidRPr="00410908">
              <w:rPr>
                <w:rFonts w:ascii="Times New Roman" w:hAnsi="Times New Roman" w:cs="Times New Roman"/>
                <w:sz w:val="20"/>
                <w:szCs w:val="20"/>
              </w:rPr>
              <w:t>239</w:t>
            </w:r>
            <w:r>
              <w:rPr>
                <w:rFonts w:ascii="Times New Roman" w:hAnsi="Times New Roman" w:cs="Times New Roman"/>
                <w:sz w:val="20"/>
                <w:szCs w:val="20"/>
              </w:rPr>
              <w:t xml:space="preserve"> </w:t>
            </w:r>
            <w:r w:rsidRPr="00410908">
              <w:rPr>
                <w:rFonts w:ascii="Times New Roman" w:hAnsi="Times New Roman" w:cs="Times New Roman"/>
                <w:sz w:val="20"/>
                <w:szCs w:val="20"/>
              </w:rPr>
              <w:t>343,25</w:t>
            </w:r>
          </w:p>
        </w:tc>
      </w:tr>
    </w:tbl>
    <w:p w:rsidR="001C5DBA" w:rsidRPr="001C5DBA" w:rsidRDefault="001C5DBA" w:rsidP="001C5DBA">
      <w:pPr>
        <w:jc w:val="center"/>
        <w:rPr>
          <w:rFonts w:ascii="Times New Roman" w:hAnsi="Times New Roman" w:cs="Times New Roman"/>
          <w:b/>
          <w:sz w:val="20"/>
          <w:szCs w:val="20"/>
        </w:rPr>
      </w:pPr>
    </w:p>
    <w:p w:rsidR="001C5DBA" w:rsidRDefault="001C5DBA" w:rsidP="001C5DBA">
      <w:pPr>
        <w:jc w:val="center"/>
        <w:rPr>
          <w:rFonts w:ascii="Times New Roman" w:hAnsi="Times New Roman" w:cs="Times New Roman"/>
          <w:b/>
          <w:sz w:val="20"/>
          <w:szCs w:val="20"/>
        </w:rPr>
      </w:pPr>
      <w:r w:rsidRPr="001C5DBA">
        <w:rPr>
          <w:rFonts w:ascii="Times New Roman" w:hAnsi="Times New Roman" w:cs="Times New Roman"/>
          <w:b/>
          <w:sz w:val="20"/>
          <w:szCs w:val="20"/>
        </w:rPr>
        <w:t xml:space="preserve">Начальная (максимальная) цена  контракта  составила </w:t>
      </w:r>
      <w:r w:rsidR="00425F24">
        <w:rPr>
          <w:rFonts w:ascii="Times New Roman" w:hAnsi="Times New Roman" w:cs="Times New Roman"/>
          <w:b/>
          <w:sz w:val="20"/>
          <w:szCs w:val="20"/>
        </w:rPr>
        <w:t xml:space="preserve"> </w:t>
      </w:r>
      <w:r w:rsidR="00410908" w:rsidRPr="00410908">
        <w:rPr>
          <w:rFonts w:ascii="Times New Roman" w:hAnsi="Times New Roman" w:cs="Times New Roman"/>
          <w:b/>
          <w:sz w:val="20"/>
          <w:szCs w:val="20"/>
        </w:rPr>
        <w:t>239</w:t>
      </w:r>
      <w:r w:rsidR="00410908">
        <w:rPr>
          <w:rFonts w:ascii="Times New Roman" w:hAnsi="Times New Roman" w:cs="Times New Roman"/>
          <w:b/>
          <w:sz w:val="20"/>
          <w:szCs w:val="20"/>
        </w:rPr>
        <w:t xml:space="preserve"> </w:t>
      </w:r>
      <w:r w:rsidR="00410908" w:rsidRPr="00410908">
        <w:rPr>
          <w:rFonts w:ascii="Times New Roman" w:hAnsi="Times New Roman" w:cs="Times New Roman"/>
          <w:b/>
          <w:sz w:val="20"/>
          <w:szCs w:val="20"/>
        </w:rPr>
        <w:t>343,25</w:t>
      </w:r>
      <w:r w:rsidR="00425F24">
        <w:rPr>
          <w:rFonts w:ascii="Times New Roman" w:hAnsi="Times New Roman" w:cs="Times New Roman"/>
          <w:b/>
          <w:sz w:val="20"/>
          <w:szCs w:val="20"/>
        </w:rPr>
        <w:t xml:space="preserve">   </w:t>
      </w:r>
      <w:r w:rsidRPr="001C5DBA">
        <w:rPr>
          <w:rFonts w:ascii="Times New Roman" w:hAnsi="Times New Roman" w:cs="Times New Roman"/>
          <w:b/>
          <w:sz w:val="20"/>
          <w:szCs w:val="20"/>
        </w:rPr>
        <w:t>руб.</w:t>
      </w:r>
    </w:p>
    <w:p w:rsidR="00E06029" w:rsidRPr="00142106" w:rsidRDefault="00E06029" w:rsidP="00142106"/>
    <w:tbl>
      <w:tblPr>
        <w:tblW w:w="14626" w:type="dxa"/>
        <w:tblInd w:w="4" w:type="dxa"/>
        <w:tblLook w:val="04A0" w:firstRow="1" w:lastRow="0" w:firstColumn="1" w:lastColumn="0" w:noHBand="0" w:noVBand="1"/>
      </w:tblPr>
      <w:tblGrid>
        <w:gridCol w:w="1236"/>
        <w:gridCol w:w="2269"/>
        <w:gridCol w:w="3157"/>
        <w:gridCol w:w="1952"/>
        <w:gridCol w:w="1397"/>
        <w:gridCol w:w="245"/>
        <w:gridCol w:w="1374"/>
        <w:gridCol w:w="2649"/>
        <w:gridCol w:w="347"/>
      </w:tblGrid>
      <w:tr w:rsidR="005E507A" w:rsidRPr="00BF3957" w:rsidTr="000766D8">
        <w:trPr>
          <w:trHeight w:val="256"/>
        </w:trPr>
        <w:tc>
          <w:tcPr>
            <w:tcW w:w="1236"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8775" w:type="dxa"/>
            <w:gridSpan w:val="4"/>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b/>
                <w:bCs/>
                <w:color w:val="000000"/>
                <w:sz w:val="20"/>
                <w:szCs w:val="20"/>
                <w:lang w:eastAsia="ru-RU"/>
              </w:rPr>
            </w:pPr>
            <w:proofErr w:type="gramStart"/>
            <w:r w:rsidRPr="00BF3957">
              <w:rPr>
                <w:rFonts w:ascii="Times New Roman" w:eastAsia="Times New Roman" w:hAnsi="Times New Roman" w:cs="Times New Roman"/>
                <w:b/>
                <w:bCs/>
                <w:color w:val="000000"/>
                <w:sz w:val="20"/>
                <w:szCs w:val="20"/>
                <w:lang w:eastAsia="ru-RU"/>
              </w:rPr>
              <w:t xml:space="preserve">Ответственный за расчет НМЦ </w:t>
            </w:r>
            <w:proofErr w:type="gramEnd"/>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1236"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8775" w:type="dxa"/>
            <w:gridSpan w:val="4"/>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b/>
                <w:bCs/>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B14533">
        <w:trPr>
          <w:trHeight w:val="256"/>
        </w:trPr>
        <w:tc>
          <w:tcPr>
            <w:tcW w:w="6662" w:type="dxa"/>
            <w:gridSpan w:val="3"/>
            <w:tcBorders>
              <w:top w:val="nil"/>
              <w:left w:val="nil"/>
              <w:bottom w:val="single" w:sz="4" w:space="0" w:color="000000"/>
              <w:right w:val="nil"/>
            </w:tcBorders>
            <w:shd w:val="clear" w:color="auto" w:fill="auto"/>
            <w:vAlign w:val="bottom"/>
            <w:hideMark/>
          </w:tcPr>
          <w:p w:rsidR="005E507A" w:rsidRPr="00BF3957" w:rsidRDefault="005E507A" w:rsidP="000766D8">
            <w:pPr>
              <w:spacing w:after="0" w:line="240" w:lineRule="auto"/>
              <w:jc w:val="center"/>
              <w:rPr>
                <w:rFonts w:ascii="Times New Roman" w:eastAsia="Times New Roman" w:hAnsi="Times New Roman" w:cs="Times New Roman"/>
                <w:color w:val="000000"/>
                <w:sz w:val="20"/>
                <w:szCs w:val="20"/>
                <w:lang w:eastAsia="ru-RU"/>
              </w:rPr>
            </w:pPr>
            <w:r w:rsidRPr="00BF3957">
              <w:rPr>
                <w:rFonts w:ascii="Times New Roman" w:eastAsia="Times New Roman" w:hAnsi="Times New Roman" w:cs="Times New Roman"/>
                <w:color w:val="000000"/>
                <w:sz w:val="20"/>
                <w:szCs w:val="20"/>
                <w:lang w:eastAsia="ru-RU"/>
              </w:rPr>
              <w:t>специалист МТС</w:t>
            </w:r>
          </w:p>
        </w:tc>
        <w:tc>
          <w:tcPr>
            <w:tcW w:w="1952"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1397"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r w:rsidRPr="00BF3957">
              <w:rPr>
                <w:rFonts w:ascii="Arial" w:eastAsia="Times New Roman" w:hAnsi="Arial" w:cs="Arial"/>
                <w:sz w:val="20"/>
                <w:szCs w:val="20"/>
                <w:lang w:eastAsia="ru-RU"/>
              </w:rPr>
              <w:t xml:space="preserve"> </w:t>
            </w:r>
          </w:p>
        </w:tc>
      </w:tr>
      <w:tr w:rsidR="005E507A" w:rsidRPr="00BF3957" w:rsidTr="00B14533">
        <w:trPr>
          <w:trHeight w:val="256"/>
        </w:trPr>
        <w:tc>
          <w:tcPr>
            <w:tcW w:w="6662" w:type="dxa"/>
            <w:gridSpan w:val="3"/>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jc w:val="center"/>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(должность)</w:t>
            </w:r>
          </w:p>
        </w:tc>
        <w:tc>
          <w:tcPr>
            <w:tcW w:w="1952"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3505" w:type="dxa"/>
            <w:gridSpan w:val="2"/>
            <w:tcBorders>
              <w:top w:val="nil"/>
              <w:left w:val="nil"/>
              <w:bottom w:val="single" w:sz="4" w:space="0" w:color="000000"/>
              <w:right w:val="nil"/>
            </w:tcBorders>
            <w:shd w:val="clear" w:color="auto" w:fill="auto"/>
            <w:noWrap/>
            <w:vAlign w:val="bottom"/>
            <w:hideMark/>
          </w:tcPr>
          <w:p w:rsidR="005E507A" w:rsidRPr="00BF3957" w:rsidRDefault="005E507A" w:rsidP="000766D8">
            <w:pPr>
              <w:spacing w:after="0" w:line="240" w:lineRule="auto"/>
              <w:jc w:val="right"/>
              <w:rPr>
                <w:rFonts w:ascii="Arial" w:eastAsia="Times New Roman" w:hAnsi="Arial" w:cs="Arial"/>
                <w:sz w:val="20"/>
                <w:szCs w:val="20"/>
                <w:lang w:eastAsia="ru-RU"/>
              </w:rPr>
            </w:pPr>
            <w:r w:rsidRPr="00BF3957">
              <w:rPr>
                <w:rFonts w:ascii="Arial" w:eastAsia="Times New Roman" w:hAnsi="Arial" w:cs="Arial"/>
                <w:sz w:val="20"/>
                <w:szCs w:val="20"/>
                <w:lang w:eastAsia="ru-RU"/>
              </w:rPr>
              <w:t>/</w:t>
            </w:r>
          </w:p>
        </w:tc>
        <w:tc>
          <w:tcPr>
            <w:tcW w:w="5109" w:type="dxa"/>
            <w:gridSpan w:val="2"/>
            <w:tcBorders>
              <w:top w:val="nil"/>
              <w:left w:val="nil"/>
              <w:bottom w:val="single" w:sz="4" w:space="0" w:color="000000"/>
              <w:right w:val="nil"/>
            </w:tcBorders>
            <w:shd w:val="clear" w:color="auto" w:fill="auto"/>
            <w:vAlign w:val="bottom"/>
            <w:hideMark/>
          </w:tcPr>
          <w:p w:rsidR="005E507A" w:rsidRPr="00BF3957" w:rsidRDefault="009528FA" w:rsidP="000766D8">
            <w:pPr>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Меркурьева В.В.</w:t>
            </w:r>
          </w:p>
        </w:tc>
        <w:tc>
          <w:tcPr>
            <w:tcW w:w="1397" w:type="dxa"/>
            <w:tcBorders>
              <w:top w:val="nil"/>
              <w:left w:val="nil"/>
              <w:bottom w:val="nil"/>
              <w:right w:val="nil"/>
            </w:tcBorders>
            <w:shd w:val="clear" w:color="auto" w:fill="auto"/>
            <w:vAlign w:val="center"/>
            <w:hideMark/>
          </w:tcPr>
          <w:p w:rsidR="005E507A" w:rsidRPr="00BF3957" w:rsidRDefault="005E507A" w:rsidP="000766D8">
            <w:pPr>
              <w:spacing w:after="0" w:line="240" w:lineRule="auto"/>
              <w:rPr>
                <w:rFonts w:ascii="Times New Roman" w:eastAsia="Times New Roman" w:hAnsi="Times New Roman" w:cs="Times New Roman"/>
                <w:color w:val="000000"/>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3505" w:type="dxa"/>
            <w:gridSpan w:val="2"/>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jc w:val="center"/>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подпись</w:t>
            </w:r>
          </w:p>
        </w:tc>
        <w:tc>
          <w:tcPr>
            <w:tcW w:w="5109" w:type="dxa"/>
            <w:gridSpan w:val="2"/>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(расшифровка подписи)</w:t>
            </w: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0766D8">
        <w:trPr>
          <w:trHeight w:val="256"/>
        </w:trPr>
        <w:tc>
          <w:tcPr>
            <w:tcW w:w="1236" w:type="dxa"/>
            <w:tcBorders>
              <w:top w:val="nil"/>
              <w:left w:val="nil"/>
              <w:bottom w:val="single" w:sz="4" w:space="0" w:color="000000"/>
              <w:right w:val="nil"/>
            </w:tcBorders>
            <w:shd w:val="clear" w:color="auto" w:fill="auto"/>
            <w:noWrap/>
            <w:vAlign w:val="bottom"/>
            <w:hideMark/>
          </w:tcPr>
          <w:p w:rsidR="005E507A" w:rsidRPr="002B6D1A" w:rsidRDefault="00410908" w:rsidP="00F1062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22</w:t>
            </w:r>
            <w:r w:rsidR="005E507A" w:rsidRPr="002B6D1A">
              <w:rPr>
                <w:rFonts w:ascii="Times New Roman" w:eastAsia="Times New Roman" w:hAnsi="Times New Roman" w:cs="Times New Roman"/>
                <w:sz w:val="20"/>
                <w:szCs w:val="20"/>
                <w:lang w:eastAsia="ru-RU"/>
              </w:rPr>
              <w:t xml:space="preserve"> "</w:t>
            </w:r>
          </w:p>
        </w:tc>
        <w:tc>
          <w:tcPr>
            <w:tcW w:w="2269" w:type="dxa"/>
            <w:tcBorders>
              <w:top w:val="nil"/>
              <w:left w:val="nil"/>
              <w:bottom w:val="single" w:sz="4" w:space="0" w:color="000000"/>
              <w:right w:val="nil"/>
            </w:tcBorders>
            <w:shd w:val="clear" w:color="auto" w:fill="auto"/>
            <w:noWrap/>
            <w:vAlign w:val="bottom"/>
            <w:hideMark/>
          </w:tcPr>
          <w:p w:rsidR="005E507A" w:rsidRPr="002B6D1A" w:rsidRDefault="00F1062A" w:rsidP="00F1062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июня</w:t>
            </w:r>
          </w:p>
        </w:tc>
        <w:tc>
          <w:tcPr>
            <w:tcW w:w="3157" w:type="dxa"/>
            <w:tcBorders>
              <w:top w:val="nil"/>
              <w:left w:val="nil"/>
              <w:bottom w:val="single" w:sz="4" w:space="0" w:color="000000"/>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20"/>
                <w:szCs w:val="20"/>
                <w:lang w:eastAsia="ru-RU"/>
              </w:rPr>
            </w:pPr>
          </w:p>
        </w:tc>
        <w:tc>
          <w:tcPr>
            <w:tcW w:w="1952" w:type="dxa"/>
            <w:tcBorders>
              <w:top w:val="nil"/>
              <w:left w:val="nil"/>
              <w:bottom w:val="single" w:sz="4" w:space="0" w:color="000000"/>
              <w:right w:val="nil"/>
            </w:tcBorders>
            <w:shd w:val="clear" w:color="auto" w:fill="auto"/>
            <w:noWrap/>
            <w:vAlign w:val="bottom"/>
            <w:hideMark/>
          </w:tcPr>
          <w:p w:rsidR="005E507A" w:rsidRPr="00BF3957" w:rsidRDefault="005E507A" w:rsidP="000970E4">
            <w:pPr>
              <w:spacing w:after="0" w:line="240" w:lineRule="auto"/>
              <w:jc w:val="center"/>
              <w:rPr>
                <w:rFonts w:ascii="Times New Roman" w:eastAsia="Times New Roman" w:hAnsi="Times New Roman" w:cs="Times New Roman"/>
                <w:sz w:val="20"/>
                <w:szCs w:val="20"/>
                <w:lang w:eastAsia="ru-RU"/>
              </w:rPr>
            </w:pPr>
            <w:r w:rsidRPr="00BF3957">
              <w:rPr>
                <w:rFonts w:ascii="Times New Roman" w:eastAsia="Times New Roman" w:hAnsi="Times New Roman" w:cs="Times New Roman"/>
                <w:sz w:val="20"/>
                <w:szCs w:val="20"/>
                <w:lang w:eastAsia="ru-RU"/>
              </w:rPr>
              <w:t>202</w:t>
            </w:r>
            <w:r w:rsidR="000970E4">
              <w:rPr>
                <w:rFonts w:ascii="Times New Roman" w:eastAsia="Times New Roman" w:hAnsi="Times New Roman" w:cs="Times New Roman"/>
                <w:sz w:val="20"/>
                <w:szCs w:val="20"/>
                <w:lang w:eastAsia="ru-RU"/>
              </w:rPr>
              <w:t>6</w:t>
            </w:r>
            <w:r w:rsidRPr="00BF3957">
              <w:rPr>
                <w:rFonts w:ascii="Times New Roman" w:eastAsia="Times New Roman" w:hAnsi="Times New Roman" w:cs="Times New Roman"/>
                <w:sz w:val="20"/>
                <w:szCs w:val="20"/>
                <w:lang w:eastAsia="ru-RU"/>
              </w:rPr>
              <w:t>г.</w:t>
            </w: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r w:rsidR="005E507A" w:rsidRPr="00BF3957" w:rsidTr="009528FA">
        <w:trPr>
          <w:trHeight w:val="436"/>
        </w:trPr>
        <w:tc>
          <w:tcPr>
            <w:tcW w:w="8614" w:type="dxa"/>
            <w:gridSpan w:val="4"/>
            <w:tcBorders>
              <w:top w:val="single" w:sz="4" w:space="0" w:color="000000"/>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r w:rsidRPr="00BF3957">
              <w:rPr>
                <w:rFonts w:ascii="Times New Roman" w:eastAsia="Times New Roman" w:hAnsi="Times New Roman" w:cs="Times New Roman"/>
                <w:sz w:val="16"/>
                <w:szCs w:val="16"/>
                <w:lang w:eastAsia="ru-RU"/>
              </w:rPr>
              <w:t xml:space="preserve">Ф.И.О. исполнителя / контактный телефон                    .    </w:t>
            </w:r>
            <w:r w:rsidR="009528FA">
              <w:rPr>
                <w:rFonts w:ascii="Times New Roman" w:eastAsia="Times New Roman" w:hAnsi="Times New Roman" w:cs="Times New Roman"/>
                <w:sz w:val="16"/>
                <w:szCs w:val="16"/>
                <w:lang w:eastAsia="ru-RU"/>
              </w:rPr>
              <w:t>(3823) 78-08-04</w:t>
            </w:r>
          </w:p>
        </w:tc>
        <w:tc>
          <w:tcPr>
            <w:tcW w:w="139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Times New Roman" w:eastAsia="Times New Roman" w:hAnsi="Times New Roman" w:cs="Times New Roman"/>
                <w:sz w:val="16"/>
                <w:szCs w:val="16"/>
                <w:lang w:eastAsia="ru-RU"/>
              </w:rPr>
            </w:pPr>
          </w:p>
        </w:tc>
        <w:tc>
          <w:tcPr>
            <w:tcW w:w="245"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1374"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c>
          <w:tcPr>
            <w:tcW w:w="2649" w:type="dxa"/>
            <w:tcBorders>
              <w:top w:val="nil"/>
              <w:left w:val="nil"/>
              <w:bottom w:val="nil"/>
              <w:right w:val="nil"/>
            </w:tcBorders>
          </w:tcPr>
          <w:p w:rsidR="005E507A" w:rsidRPr="00BF3957" w:rsidRDefault="005E507A" w:rsidP="000766D8">
            <w:pPr>
              <w:spacing w:after="0" w:line="240" w:lineRule="auto"/>
              <w:rPr>
                <w:rFonts w:ascii="Arial" w:eastAsia="Times New Roman" w:hAnsi="Arial" w:cs="Arial"/>
                <w:sz w:val="20"/>
                <w:szCs w:val="20"/>
                <w:lang w:eastAsia="ru-RU"/>
              </w:rPr>
            </w:pPr>
          </w:p>
        </w:tc>
        <w:tc>
          <w:tcPr>
            <w:tcW w:w="347" w:type="dxa"/>
            <w:tcBorders>
              <w:top w:val="nil"/>
              <w:left w:val="nil"/>
              <w:bottom w:val="nil"/>
              <w:right w:val="nil"/>
            </w:tcBorders>
            <w:shd w:val="clear" w:color="auto" w:fill="auto"/>
            <w:noWrap/>
            <w:vAlign w:val="bottom"/>
            <w:hideMark/>
          </w:tcPr>
          <w:p w:rsidR="005E507A" w:rsidRPr="00BF3957" w:rsidRDefault="005E507A" w:rsidP="000766D8">
            <w:pPr>
              <w:spacing w:after="0" w:line="240" w:lineRule="auto"/>
              <w:rPr>
                <w:rFonts w:ascii="Arial" w:eastAsia="Times New Roman" w:hAnsi="Arial" w:cs="Arial"/>
                <w:sz w:val="20"/>
                <w:szCs w:val="20"/>
                <w:lang w:eastAsia="ru-RU"/>
              </w:rPr>
            </w:pPr>
          </w:p>
        </w:tc>
      </w:tr>
    </w:tbl>
    <w:p w:rsidR="00EF1FBA" w:rsidRDefault="00EF1FBA" w:rsidP="006525D7">
      <w:pPr>
        <w:autoSpaceDE w:val="0"/>
        <w:autoSpaceDN w:val="0"/>
        <w:adjustRightInd w:val="0"/>
        <w:spacing w:after="0" w:line="240" w:lineRule="auto"/>
        <w:ind w:left="567"/>
        <w:jc w:val="both"/>
        <w:rPr>
          <w:rFonts w:ascii="Times New Roman" w:hAnsi="Times New Roman" w:cs="Times New Roman"/>
        </w:rPr>
      </w:pPr>
    </w:p>
    <w:sectPr w:rsidR="00EF1FBA" w:rsidSect="00A43C94">
      <w:pgSz w:w="16838" w:h="11906" w:orient="landscape"/>
      <w:pgMar w:top="426" w:right="280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E8"/>
    <w:rsid w:val="00002790"/>
    <w:rsid w:val="00004933"/>
    <w:rsid w:val="00006853"/>
    <w:rsid w:val="000113B1"/>
    <w:rsid w:val="0001289C"/>
    <w:rsid w:val="00017904"/>
    <w:rsid w:val="00020720"/>
    <w:rsid w:val="0002176B"/>
    <w:rsid w:val="00022C73"/>
    <w:rsid w:val="00024593"/>
    <w:rsid w:val="0002609A"/>
    <w:rsid w:val="00026AC9"/>
    <w:rsid w:val="00032FE0"/>
    <w:rsid w:val="0003483B"/>
    <w:rsid w:val="00035F56"/>
    <w:rsid w:val="000446C7"/>
    <w:rsid w:val="0005358D"/>
    <w:rsid w:val="00053D49"/>
    <w:rsid w:val="00055DED"/>
    <w:rsid w:val="0005684F"/>
    <w:rsid w:val="000601B2"/>
    <w:rsid w:val="000603B4"/>
    <w:rsid w:val="00060975"/>
    <w:rsid w:val="00061574"/>
    <w:rsid w:val="000620B1"/>
    <w:rsid w:val="000629D5"/>
    <w:rsid w:val="000646EA"/>
    <w:rsid w:val="00065ABE"/>
    <w:rsid w:val="000663A2"/>
    <w:rsid w:val="00066B61"/>
    <w:rsid w:val="000708B6"/>
    <w:rsid w:val="00071447"/>
    <w:rsid w:val="000766D8"/>
    <w:rsid w:val="000769C1"/>
    <w:rsid w:val="00077DF4"/>
    <w:rsid w:val="0008203E"/>
    <w:rsid w:val="00082384"/>
    <w:rsid w:val="000843D2"/>
    <w:rsid w:val="00084D80"/>
    <w:rsid w:val="0008506E"/>
    <w:rsid w:val="00090F9B"/>
    <w:rsid w:val="00092226"/>
    <w:rsid w:val="0009313B"/>
    <w:rsid w:val="00093BA9"/>
    <w:rsid w:val="00094F4E"/>
    <w:rsid w:val="000970E4"/>
    <w:rsid w:val="000A3295"/>
    <w:rsid w:val="000A473C"/>
    <w:rsid w:val="000B1FEB"/>
    <w:rsid w:val="000B31C3"/>
    <w:rsid w:val="000B477B"/>
    <w:rsid w:val="000B5754"/>
    <w:rsid w:val="000C2412"/>
    <w:rsid w:val="000C2F9C"/>
    <w:rsid w:val="000C33BA"/>
    <w:rsid w:val="000C3406"/>
    <w:rsid w:val="000C436C"/>
    <w:rsid w:val="000D1362"/>
    <w:rsid w:val="000D635A"/>
    <w:rsid w:val="000E03A7"/>
    <w:rsid w:val="000E4383"/>
    <w:rsid w:val="000E4618"/>
    <w:rsid w:val="000E5120"/>
    <w:rsid w:val="000E55F4"/>
    <w:rsid w:val="000E5727"/>
    <w:rsid w:val="000F0116"/>
    <w:rsid w:val="000F2236"/>
    <w:rsid w:val="000F3843"/>
    <w:rsid w:val="000F4480"/>
    <w:rsid w:val="000F4662"/>
    <w:rsid w:val="000F6E21"/>
    <w:rsid w:val="000F7BEF"/>
    <w:rsid w:val="00101FF3"/>
    <w:rsid w:val="00106889"/>
    <w:rsid w:val="0010769C"/>
    <w:rsid w:val="001148BF"/>
    <w:rsid w:val="0011562D"/>
    <w:rsid w:val="001159E0"/>
    <w:rsid w:val="00116714"/>
    <w:rsid w:val="00120770"/>
    <w:rsid w:val="00124834"/>
    <w:rsid w:val="00126135"/>
    <w:rsid w:val="00126214"/>
    <w:rsid w:val="001273E3"/>
    <w:rsid w:val="00130B33"/>
    <w:rsid w:val="00132AF2"/>
    <w:rsid w:val="00135928"/>
    <w:rsid w:val="00141504"/>
    <w:rsid w:val="00142106"/>
    <w:rsid w:val="00142E6D"/>
    <w:rsid w:val="0014636D"/>
    <w:rsid w:val="001468C3"/>
    <w:rsid w:val="00146B59"/>
    <w:rsid w:val="001525C1"/>
    <w:rsid w:val="00153379"/>
    <w:rsid w:val="0015381C"/>
    <w:rsid w:val="00154499"/>
    <w:rsid w:val="00155B0D"/>
    <w:rsid w:val="001570B0"/>
    <w:rsid w:val="00157C43"/>
    <w:rsid w:val="00163A10"/>
    <w:rsid w:val="00163EC2"/>
    <w:rsid w:val="001644F2"/>
    <w:rsid w:val="001707D5"/>
    <w:rsid w:val="00171F34"/>
    <w:rsid w:val="00173FF4"/>
    <w:rsid w:val="00174E90"/>
    <w:rsid w:val="00175AA8"/>
    <w:rsid w:val="00176AE0"/>
    <w:rsid w:val="00183BDB"/>
    <w:rsid w:val="00192F35"/>
    <w:rsid w:val="001947B4"/>
    <w:rsid w:val="00196163"/>
    <w:rsid w:val="001A1531"/>
    <w:rsid w:val="001B0B1E"/>
    <w:rsid w:val="001B2014"/>
    <w:rsid w:val="001B2723"/>
    <w:rsid w:val="001B3E02"/>
    <w:rsid w:val="001B588E"/>
    <w:rsid w:val="001C1B82"/>
    <w:rsid w:val="001C26B3"/>
    <w:rsid w:val="001C39FA"/>
    <w:rsid w:val="001C50E1"/>
    <w:rsid w:val="001C5DBA"/>
    <w:rsid w:val="001D0ED5"/>
    <w:rsid w:val="001D310A"/>
    <w:rsid w:val="001D319B"/>
    <w:rsid w:val="001D54ED"/>
    <w:rsid w:val="001E479A"/>
    <w:rsid w:val="001E54EF"/>
    <w:rsid w:val="001E5886"/>
    <w:rsid w:val="001E6B64"/>
    <w:rsid w:val="001F1133"/>
    <w:rsid w:val="001F2B5B"/>
    <w:rsid w:val="001F32EA"/>
    <w:rsid w:val="0020475F"/>
    <w:rsid w:val="00205B1B"/>
    <w:rsid w:val="00207045"/>
    <w:rsid w:val="00210153"/>
    <w:rsid w:val="00210505"/>
    <w:rsid w:val="002144D4"/>
    <w:rsid w:val="00221591"/>
    <w:rsid w:val="00221C57"/>
    <w:rsid w:val="00222845"/>
    <w:rsid w:val="00225453"/>
    <w:rsid w:val="00225CA1"/>
    <w:rsid w:val="0022704D"/>
    <w:rsid w:val="00231932"/>
    <w:rsid w:val="002323C9"/>
    <w:rsid w:val="00232ACB"/>
    <w:rsid w:val="00233013"/>
    <w:rsid w:val="002341CB"/>
    <w:rsid w:val="00235CAF"/>
    <w:rsid w:val="002374C9"/>
    <w:rsid w:val="00241432"/>
    <w:rsid w:val="00243310"/>
    <w:rsid w:val="002448BE"/>
    <w:rsid w:val="00244D71"/>
    <w:rsid w:val="00245C30"/>
    <w:rsid w:val="00250ADC"/>
    <w:rsid w:val="00260E6D"/>
    <w:rsid w:val="00262042"/>
    <w:rsid w:val="00262D0D"/>
    <w:rsid w:val="00263933"/>
    <w:rsid w:val="00263A76"/>
    <w:rsid w:val="00263B8C"/>
    <w:rsid w:val="0026525C"/>
    <w:rsid w:val="00266679"/>
    <w:rsid w:val="00266FD1"/>
    <w:rsid w:val="00267CF5"/>
    <w:rsid w:val="00267E00"/>
    <w:rsid w:val="00270FCE"/>
    <w:rsid w:val="00271C89"/>
    <w:rsid w:val="00271C8A"/>
    <w:rsid w:val="002765B5"/>
    <w:rsid w:val="00277219"/>
    <w:rsid w:val="0028257D"/>
    <w:rsid w:val="00282EF3"/>
    <w:rsid w:val="00284E68"/>
    <w:rsid w:val="00286A52"/>
    <w:rsid w:val="00295B9F"/>
    <w:rsid w:val="002A2DD4"/>
    <w:rsid w:val="002A2DE6"/>
    <w:rsid w:val="002A3DB5"/>
    <w:rsid w:val="002A579F"/>
    <w:rsid w:val="002A7B60"/>
    <w:rsid w:val="002A7EC8"/>
    <w:rsid w:val="002B0D1C"/>
    <w:rsid w:val="002B0D44"/>
    <w:rsid w:val="002B1651"/>
    <w:rsid w:val="002B443F"/>
    <w:rsid w:val="002B6D1A"/>
    <w:rsid w:val="002B7FD4"/>
    <w:rsid w:val="002C3896"/>
    <w:rsid w:val="002C47B5"/>
    <w:rsid w:val="002C4B55"/>
    <w:rsid w:val="002C53D9"/>
    <w:rsid w:val="002C621A"/>
    <w:rsid w:val="002C6E28"/>
    <w:rsid w:val="002C7CE7"/>
    <w:rsid w:val="002C7F12"/>
    <w:rsid w:val="002D05CB"/>
    <w:rsid w:val="002D08E2"/>
    <w:rsid w:val="002D18D9"/>
    <w:rsid w:val="002D1937"/>
    <w:rsid w:val="002D4518"/>
    <w:rsid w:val="002D5B3B"/>
    <w:rsid w:val="002D7583"/>
    <w:rsid w:val="002E2C07"/>
    <w:rsid w:val="002E4B40"/>
    <w:rsid w:val="002F056C"/>
    <w:rsid w:val="002F1DE1"/>
    <w:rsid w:val="002F23B6"/>
    <w:rsid w:val="002F70BD"/>
    <w:rsid w:val="002F789A"/>
    <w:rsid w:val="002F7DEA"/>
    <w:rsid w:val="003043B6"/>
    <w:rsid w:val="0030506E"/>
    <w:rsid w:val="0030660D"/>
    <w:rsid w:val="003071B5"/>
    <w:rsid w:val="00311AA5"/>
    <w:rsid w:val="00311B0F"/>
    <w:rsid w:val="00311E12"/>
    <w:rsid w:val="0031318F"/>
    <w:rsid w:val="003143A3"/>
    <w:rsid w:val="00314AF2"/>
    <w:rsid w:val="00317169"/>
    <w:rsid w:val="003177C4"/>
    <w:rsid w:val="0032219B"/>
    <w:rsid w:val="00322A6C"/>
    <w:rsid w:val="00324AC4"/>
    <w:rsid w:val="00324D34"/>
    <w:rsid w:val="00327047"/>
    <w:rsid w:val="00330649"/>
    <w:rsid w:val="0033151F"/>
    <w:rsid w:val="00331DAF"/>
    <w:rsid w:val="00331DC8"/>
    <w:rsid w:val="003321EC"/>
    <w:rsid w:val="003337FA"/>
    <w:rsid w:val="0033587C"/>
    <w:rsid w:val="00336354"/>
    <w:rsid w:val="00340918"/>
    <w:rsid w:val="00343428"/>
    <w:rsid w:val="00352DA8"/>
    <w:rsid w:val="0035544B"/>
    <w:rsid w:val="003560F2"/>
    <w:rsid w:val="00360241"/>
    <w:rsid w:val="00363082"/>
    <w:rsid w:val="00363C9D"/>
    <w:rsid w:val="0036626A"/>
    <w:rsid w:val="00372550"/>
    <w:rsid w:val="00372AF8"/>
    <w:rsid w:val="00383726"/>
    <w:rsid w:val="00384225"/>
    <w:rsid w:val="003A12D5"/>
    <w:rsid w:val="003A41A1"/>
    <w:rsid w:val="003B299F"/>
    <w:rsid w:val="003B447C"/>
    <w:rsid w:val="003B7A98"/>
    <w:rsid w:val="003C09BA"/>
    <w:rsid w:val="003C3BCC"/>
    <w:rsid w:val="003C48A6"/>
    <w:rsid w:val="003C6D0F"/>
    <w:rsid w:val="003C7AF3"/>
    <w:rsid w:val="003C7B60"/>
    <w:rsid w:val="003D1DE4"/>
    <w:rsid w:val="003D52A7"/>
    <w:rsid w:val="003D75BE"/>
    <w:rsid w:val="003E3314"/>
    <w:rsid w:val="003E415B"/>
    <w:rsid w:val="003E4A93"/>
    <w:rsid w:val="003E4FD9"/>
    <w:rsid w:val="003E5516"/>
    <w:rsid w:val="003E7234"/>
    <w:rsid w:val="003E7435"/>
    <w:rsid w:val="003F1D69"/>
    <w:rsid w:val="003F2168"/>
    <w:rsid w:val="003F27F3"/>
    <w:rsid w:val="003F485B"/>
    <w:rsid w:val="003F4FA7"/>
    <w:rsid w:val="003F50DE"/>
    <w:rsid w:val="003F5FF1"/>
    <w:rsid w:val="004009F3"/>
    <w:rsid w:val="00404CFB"/>
    <w:rsid w:val="00406744"/>
    <w:rsid w:val="004068F6"/>
    <w:rsid w:val="00406C9F"/>
    <w:rsid w:val="0041063D"/>
    <w:rsid w:val="00410908"/>
    <w:rsid w:val="00411104"/>
    <w:rsid w:val="00414B1E"/>
    <w:rsid w:val="00420BE7"/>
    <w:rsid w:val="00420FCB"/>
    <w:rsid w:val="004239D4"/>
    <w:rsid w:val="0042539C"/>
    <w:rsid w:val="00425F24"/>
    <w:rsid w:val="00435740"/>
    <w:rsid w:val="004362C8"/>
    <w:rsid w:val="004421F8"/>
    <w:rsid w:val="004431C7"/>
    <w:rsid w:val="0044449F"/>
    <w:rsid w:val="00450275"/>
    <w:rsid w:val="00451A90"/>
    <w:rsid w:val="00452D32"/>
    <w:rsid w:val="00454FCC"/>
    <w:rsid w:val="004552A0"/>
    <w:rsid w:val="004559C9"/>
    <w:rsid w:val="00456B6D"/>
    <w:rsid w:val="00457F5A"/>
    <w:rsid w:val="0046124B"/>
    <w:rsid w:val="00461CAE"/>
    <w:rsid w:val="004630F8"/>
    <w:rsid w:val="00463ECB"/>
    <w:rsid w:val="00465DCC"/>
    <w:rsid w:val="00471DA7"/>
    <w:rsid w:val="00471DD4"/>
    <w:rsid w:val="00472611"/>
    <w:rsid w:val="00473BE0"/>
    <w:rsid w:val="004740E8"/>
    <w:rsid w:val="00475E68"/>
    <w:rsid w:val="0048379B"/>
    <w:rsid w:val="00485F83"/>
    <w:rsid w:val="0048654A"/>
    <w:rsid w:val="0049136E"/>
    <w:rsid w:val="00492434"/>
    <w:rsid w:val="00493C68"/>
    <w:rsid w:val="00495F09"/>
    <w:rsid w:val="00497900"/>
    <w:rsid w:val="004A052A"/>
    <w:rsid w:val="004B0B0D"/>
    <w:rsid w:val="004B5595"/>
    <w:rsid w:val="004B57C7"/>
    <w:rsid w:val="004B65D1"/>
    <w:rsid w:val="004B6669"/>
    <w:rsid w:val="004B7563"/>
    <w:rsid w:val="004B7585"/>
    <w:rsid w:val="004C3159"/>
    <w:rsid w:val="004C5663"/>
    <w:rsid w:val="004C5B0A"/>
    <w:rsid w:val="004D0729"/>
    <w:rsid w:val="004D143F"/>
    <w:rsid w:val="004D2D32"/>
    <w:rsid w:val="004E146C"/>
    <w:rsid w:val="004E2522"/>
    <w:rsid w:val="004E37BC"/>
    <w:rsid w:val="004E3BC6"/>
    <w:rsid w:val="004E45D3"/>
    <w:rsid w:val="004E5471"/>
    <w:rsid w:val="004E64DD"/>
    <w:rsid w:val="004E6A1A"/>
    <w:rsid w:val="004E7B02"/>
    <w:rsid w:val="004F24DB"/>
    <w:rsid w:val="004F2823"/>
    <w:rsid w:val="004F5936"/>
    <w:rsid w:val="004F6F99"/>
    <w:rsid w:val="005009A1"/>
    <w:rsid w:val="00500E93"/>
    <w:rsid w:val="00501644"/>
    <w:rsid w:val="00502DB7"/>
    <w:rsid w:val="005031FE"/>
    <w:rsid w:val="0050326B"/>
    <w:rsid w:val="00504BEB"/>
    <w:rsid w:val="00507B7E"/>
    <w:rsid w:val="00510BDF"/>
    <w:rsid w:val="00511349"/>
    <w:rsid w:val="00512440"/>
    <w:rsid w:val="00512C45"/>
    <w:rsid w:val="00520092"/>
    <w:rsid w:val="00520965"/>
    <w:rsid w:val="0052109F"/>
    <w:rsid w:val="005235B5"/>
    <w:rsid w:val="00525203"/>
    <w:rsid w:val="005267A6"/>
    <w:rsid w:val="00527B5B"/>
    <w:rsid w:val="0053103B"/>
    <w:rsid w:val="00531780"/>
    <w:rsid w:val="00533E97"/>
    <w:rsid w:val="00540B52"/>
    <w:rsid w:val="005449B7"/>
    <w:rsid w:val="005455D6"/>
    <w:rsid w:val="0054577F"/>
    <w:rsid w:val="00545CD8"/>
    <w:rsid w:val="005472B9"/>
    <w:rsid w:val="005474C7"/>
    <w:rsid w:val="00553162"/>
    <w:rsid w:val="00556AA6"/>
    <w:rsid w:val="00560240"/>
    <w:rsid w:val="00564EEB"/>
    <w:rsid w:val="005654C8"/>
    <w:rsid w:val="0057114F"/>
    <w:rsid w:val="00571A01"/>
    <w:rsid w:val="00572D8C"/>
    <w:rsid w:val="00576A09"/>
    <w:rsid w:val="005826BD"/>
    <w:rsid w:val="00586F21"/>
    <w:rsid w:val="00587E04"/>
    <w:rsid w:val="00591081"/>
    <w:rsid w:val="00594F8E"/>
    <w:rsid w:val="00596E58"/>
    <w:rsid w:val="0059751F"/>
    <w:rsid w:val="005A156B"/>
    <w:rsid w:val="005A6872"/>
    <w:rsid w:val="005A7BE1"/>
    <w:rsid w:val="005B09B3"/>
    <w:rsid w:val="005B159F"/>
    <w:rsid w:val="005B287F"/>
    <w:rsid w:val="005B3256"/>
    <w:rsid w:val="005B3B67"/>
    <w:rsid w:val="005B7A8F"/>
    <w:rsid w:val="005C00AD"/>
    <w:rsid w:val="005C02A4"/>
    <w:rsid w:val="005C2BE5"/>
    <w:rsid w:val="005D3070"/>
    <w:rsid w:val="005E507A"/>
    <w:rsid w:val="005F116C"/>
    <w:rsid w:val="005F1583"/>
    <w:rsid w:val="005F1B8B"/>
    <w:rsid w:val="005F79BF"/>
    <w:rsid w:val="0060343E"/>
    <w:rsid w:val="00606250"/>
    <w:rsid w:val="0060665E"/>
    <w:rsid w:val="00610197"/>
    <w:rsid w:val="00610B85"/>
    <w:rsid w:val="006150CD"/>
    <w:rsid w:val="00615150"/>
    <w:rsid w:val="00615FB1"/>
    <w:rsid w:val="00616AB1"/>
    <w:rsid w:val="006202E8"/>
    <w:rsid w:val="006216AF"/>
    <w:rsid w:val="00621BE1"/>
    <w:rsid w:val="00622AA1"/>
    <w:rsid w:val="0062301E"/>
    <w:rsid w:val="006238C3"/>
    <w:rsid w:val="00630306"/>
    <w:rsid w:val="00630984"/>
    <w:rsid w:val="00633C4B"/>
    <w:rsid w:val="00633E8A"/>
    <w:rsid w:val="00634943"/>
    <w:rsid w:val="006356DF"/>
    <w:rsid w:val="00635A04"/>
    <w:rsid w:val="00643884"/>
    <w:rsid w:val="006449AE"/>
    <w:rsid w:val="00647030"/>
    <w:rsid w:val="006501D0"/>
    <w:rsid w:val="006518A7"/>
    <w:rsid w:val="006525D7"/>
    <w:rsid w:val="00653301"/>
    <w:rsid w:val="00653AE6"/>
    <w:rsid w:val="00656308"/>
    <w:rsid w:val="00656E83"/>
    <w:rsid w:val="00657C0E"/>
    <w:rsid w:val="00661A0D"/>
    <w:rsid w:val="006626EC"/>
    <w:rsid w:val="00664236"/>
    <w:rsid w:val="00666D2F"/>
    <w:rsid w:val="006723DC"/>
    <w:rsid w:val="00673CCC"/>
    <w:rsid w:val="00677465"/>
    <w:rsid w:val="0068327D"/>
    <w:rsid w:val="006867DC"/>
    <w:rsid w:val="006871A4"/>
    <w:rsid w:val="006874B3"/>
    <w:rsid w:val="0069585A"/>
    <w:rsid w:val="00697EBE"/>
    <w:rsid w:val="006A1B8D"/>
    <w:rsid w:val="006A3C9E"/>
    <w:rsid w:val="006A3EAE"/>
    <w:rsid w:val="006A75DA"/>
    <w:rsid w:val="006B079B"/>
    <w:rsid w:val="006B1525"/>
    <w:rsid w:val="006B213D"/>
    <w:rsid w:val="006B6242"/>
    <w:rsid w:val="006B6BE1"/>
    <w:rsid w:val="006B7246"/>
    <w:rsid w:val="006C1260"/>
    <w:rsid w:val="006C356E"/>
    <w:rsid w:val="006C5F45"/>
    <w:rsid w:val="006C600E"/>
    <w:rsid w:val="006C7219"/>
    <w:rsid w:val="006D0E50"/>
    <w:rsid w:val="006D2940"/>
    <w:rsid w:val="006D3827"/>
    <w:rsid w:val="006D3A9E"/>
    <w:rsid w:val="006D59BB"/>
    <w:rsid w:val="006D64E6"/>
    <w:rsid w:val="006E1CF2"/>
    <w:rsid w:val="006E7128"/>
    <w:rsid w:val="006F2CE9"/>
    <w:rsid w:val="006F6212"/>
    <w:rsid w:val="006F750E"/>
    <w:rsid w:val="006F755D"/>
    <w:rsid w:val="00701336"/>
    <w:rsid w:val="007031DD"/>
    <w:rsid w:val="007047A4"/>
    <w:rsid w:val="00704A4C"/>
    <w:rsid w:val="007057E0"/>
    <w:rsid w:val="00712EE7"/>
    <w:rsid w:val="00713279"/>
    <w:rsid w:val="0071383A"/>
    <w:rsid w:val="00713AE9"/>
    <w:rsid w:val="00714A33"/>
    <w:rsid w:val="00722DBB"/>
    <w:rsid w:val="00722F19"/>
    <w:rsid w:val="00724E93"/>
    <w:rsid w:val="00727A7E"/>
    <w:rsid w:val="00727C39"/>
    <w:rsid w:val="00733745"/>
    <w:rsid w:val="00734876"/>
    <w:rsid w:val="00735D5B"/>
    <w:rsid w:val="007404B8"/>
    <w:rsid w:val="00740669"/>
    <w:rsid w:val="00742AC6"/>
    <w:rsid w:val="007556FB"/>
    <w:rsid w:val="00756ADF"/>
    <w:rsid w:val="00760961"/>
    <w:rsid w:val="00762274"/>
    <w:rsid w:val="007642FA"/>
    <w:rsid w:val="00765F12"/>
    <w:rsid w:val="00767050"/>
    <w:rsid w:val="007703A9"/>
    <w:rsid w:val="007707DF"/>
    <w:rsid w:val="00771439"/>
    <w:rsid w:val="007726FD"/>
    <w:rsid w:val="0077271C"/>
    <w:rsid w:val="0077438A"/>
    <w:rsid w:val="007744C9"/>
    <w:rsid w:val="00774CDA"/>
    <w:rsid w:val="00774D99"/>
    <w:rsid w:val="007759ED"/>
    <w:rsid w:val="00777529"/>
    <w:rsid w:val="00777AE9"/>
    <w:rsid w:val="00784396"/>
    <w:rsid w:val="00785C85"/>
    <w:rsid w:val="00793EEA"/>
    <w:rsid w:val="00794049"/>
    <w:rsid w:val="00794B2E"/>
    <w:rsid w:val="007950ED"/>
    <w:rsid w:val="00795E64"/>
    <w:rsid w:val="007967F4"/>
    <w:rsid w:val="007A04C7"/>
    <w:rsid w:val="007A0A65"/>
    <w:rsid w:val="007A7D00"/>
    <w:rsid w:val="007B0BAB"/>
    <w:rsid w:val="007B1F67"/>
    <w:rsid w:val="007B255A"/>
    <w:rsid w:val="007B303B"/>
    <w:rsid w:val="007B5750"/>
    <w:rsid w:val="007B6327"/>
    <w:rsid w:val="007C146B"/>
    <w:rsid w:val="007C2FD1"/>
    <w:rsid w:val="007D0C9E"/>
    <w:rsid w:val="007D0EA5"/>
    <w:rsid w:val="007D3668"/>
    <w:rsid w:val="007D5C11"/>
    <w:rsid w:val="007D611A"/>
    <w:rsid w:val="007D774E"/>
    <w:rsid w:val="007E1211"/>
    <w:rsid w:val="007E3143"/>
    <w:rsid w:val="007F0407"/>
    <w:rsid w:val="007F0656"/>
    <w:rsid w:val="007F2D88"/>
    <w:rsid w:val="00800A15"/>
    <w:rsid w:val="00803F13"/>
    <w:rsid w:val="00805050"/>
    <w:rsid w:val="0080589C"/>
    <w:rsid w:val="00805D17"/>
    <w:rsid w:val="008066AE"/>
    <w:rsid w:val="00806EA4"/>
    <w:rsid w:val="00812A3C"/>
    <w:rsid w:val="00821038"/>
    <w:rsid w:val="0082103D"/>
    <w:rsid w:val="0082118C"/>
    <w:rsid w:val="00821AD1"/>
    <w:rsid w:val="00822393"/>
    <w:rsid w:val="00823E6C"/>
    <w:rsid w:val="00823E8F"/>
    <w:rsid w:val="008265ED"/>
    <w:rsid w:val="0082728C"/>
    <w:rsid w:val="00830E65"/>
    <w:rsid w:val="0083351B"/>
    <w:rsid w:val="00836805"/>
    <w:rsid w:val="0084634A"/>
    <w:rsid w:val="00846C39"/>
    <w:rsid w:val="00847911"/>
    <w:rsid w:val="0085075C"/>
    <w:rsid w:val="00851D48"/>
    <w:rsid w:val="00852CA2"/>
    <w:rsid w:val="008571D3"/>
    <w:rsid w:val="00857D6D"/>
    <w:rsid w:val="00861030"/>
    <w:rsid w:val="00862496"/>
    <w:rsid w:val="00865A93"/>
    <w:rsid w:val="00866C66"/>
    <w:rsid w:val="00866F15"/>
    <w:rsid w:val="00871022"/>
    <w:rsid w:val="00873412"/>
    <w:rsid w:val="00875979"/>
    <w:rsid w:val="008763FF"/>
    <w:rsid w:val="00882383"/>
    <w:rsid w:val="00882452"/>
    <w:rsid w:val="00886C5A"/>
    <w:rsid w:val="00891997"/>
    <w:rsid w:val="00892C6E"/>
    <w:rsid w:val="0089501D"/>
    <w:rsid w:val="008979E2"/>
    <w:rsid w:val="00897CB3"/>
    <w:rsid w:val="008A0BE1"/>
    <w:rsid w:val="008A21DE"/>
    <w:rsid w:val="008A302C"/>
    <w:rsid w:val="008B00DE"/>
    <w:rsid w:val="008B53E8"/>
    <w:rsid w:val="008B5458"/>
    <w:rsid w:val="008B58FE"/>
    <w:rsid w:val="008B5B09"/>
    <w:rsid w:val="008B7AD5"/>
    <w:rsid w:val="008B7D91"/>
    <w:rsid w:val="008C07A6"/>
    <w:rsid w:val="008C1210"/>
    <w:rsid w:val="008C217D"/>
    <w:rsid w:val="008C4E03"/>
    <w:rsid w:val="008D0777"/>
    <w:rsid w:val="008D251A"/>
    <w:rsid w:val="008D2CDC"/>
    <w:rsid w:val="008D4446"/>
    <w:rsid w:val="008D5065"/>
    <w:rsid w:val="008D5659"/>
    <w:rsid w:val="008D642E"/>
    <w:rsid w:val="008D6C36"/>
    <w:rsid w:val="008D73EA"/>
    <w:rsid w:val="008D7CDC"/>
    <w:rsid w:val="008E0D81"/>
    <w:rsid w:val="008E0FAD"/>
    <w:rsid w:val="008E5DE8"/>
    <w:rsid w:val="008E6B4D"/>
    <w:rsid w:val="008E6C81"/>
    <w:rsid w:val="008E7DB7"/>
    <w:rsid w:val="008F2818"/>
    <w:rsid w:val="008F6C82"/>
    <w:rsid w:val="008F76A2"/>
    <w:rsid w:val="009023A3"/>
    <w:rsid w:val="0090658A"/>
    <w:rsid w:val="00910CC8"/>
    <w:rsid w:val="009132A4"/>
    <w:rsid w:val="009132F2"/>
    <w:rsid w:val="00914C60"/>
    <w:rsid w:val="009151AA"/>
    <w:rsid w:val="0091729A"/>
    <w:rsid w:val="009176EC"/>
    <w:rsid w:val="009214B1"/>
    <w:rsid w:val="0092417E"/>
    <w:rsid w:val="00925E9E"/>
    <w:rsid w:val="0092642A"/>
    <w:rsid w:val="00930BC5"/>
    <w:rsid w:val="0093421C"/>
    <w:rsid w:val="0093541B"/>
    <w:rsid w:val="0093554C"/>
    <w:rsid w:val="00935962"/>
    <w:rsid w:val="0093645D"/>
    <w:rsid w:val="00936D46"/>
    <w:rsid w:val="009400A4"/>
    <w:rsid w:val="009408B0"/>
    <w:rsid w:val="009416D1"/>
    <w:rsid w:val="00941B96"/>
    <w:rsid w:val="00946FC8"/>
    <w:rsid w:val="0094781D"/>
    <w:rsid w:val="0095020B"/>
    <w:rsid w:val="00952095"/>
    <w:rsid w:val="009528FA"/>
    <w:rsid w:val="00956653"/>
    <w:rsid w:val="009602E7"/>
    <w:rsid w:val="00960BDC"/>
    <w:rsid w:val="009615CF"/>
    <w:rsid w:val="0096400E"/>
    <w:rsid w:val="00964159"/>
    <w:rsid w:val="0096598F"/>
    <w:rsid w:val="00966138"/>
    <w:rsid w:val="00967053"/>
    <w:rsid w:val="00967199"/>
    <w:rsid w:val="009678EA"/>
    <w:rsid w:val="00974831"/>
    <w:rsid w:val="00974F12"/>
    <w:rsid w:val="00976456"/>
    <w:rsid w:val="009811D2"/>
    <w:rsid w:val="009833B0"/>
    <w:rsid w:val="00987CDB"/>
    <w:rsid w:val="0099277E"/>
    <w:rsid w:val="0099455C"/>
    <w:rsid w:val="009A092A"/>
    <w:rsid w:val="009A15F1"/>
    <w:rsid w:val="009A36B7"/>
    <w:rsid w:val="009A4DCD"/>
    <w:rsid w:val="009A65C7"/>
    <w:rsid w:val="009A6C77"/>
    <w:rsid w:val="009A7EDA"/>
    <w:rsid w:val="009B37D2"/>
    <w:rsid w:val="009B4CDC"/>
    <w:rsid w:val="009B684B"/>
    <w:rsid w:val="009B7703"/>
    <w:rsid w:val="009B7B08"/>
    <w:rsid w:val="009C1AFC"/>
    <w:rsid w:val="009C2018"/>
    <w:rsid w:val="009C2241"/>
    <w:rsid w:val="009C22E0"/>
    <w:rsid w:val="009C4501"/>
    <w:rsid w:val="009C4CD2"/>
    <w:rsid w:val="009C515C"/>
    <w:rsid w:val="009C7C4B"/>
    <w:rsid w:val="009D3308"/>
    <w:rsid w:val="009D3E4D"/>
    <w:rsid w:val="009D4E56"/>
    <w:rsid w:val="009D612B"/>
    <w:rsid w:val="009E01C1"/>
    <w:rsid w:val="009E0548"/>
    <w:rsid w:val="009E280D"/>
    <w:rsid w:val="009E49FF"/>
    <w:rsid w:val="009F0152"/>
    <w:rsid w:val="009F0739"/>
    <w:rsid w:val="009F0D85"/>
    <w:rsid w:val="009F1826"/>
    <w:rsid w:val="009F3AFD"/>
    <w:rsid w:val="009F3D47"/>
    <w:rsid w:val="009F5493"/>
    <w:rsid w:val="00A0241C"/>
    <w:rsid w:val="00A037E7"/>
    <w:rsid w:val="00A0385C"/>
    <w:rsid w:val="00A03A3E"/>
    <w:rsid w:val="00A04566"/>
    <w:rsid w:val="00A0577A"/>
    <w:rsid w:val="00A069B6"/>
    <w:rsid w:val="00A1177A"/>
    <w:rsid w:val="00A15EF6"/>
    <w:rsid w:val="00A16B40"/>
    <w:rsid w:val="00A21767"/>
    <w:rsid w:val="00A23513"/>
    <w:rsid w:val="00A23D05"/>
    <w:rsid w:val="00A2436E"/>
    <w:rsid w:val="00A24DF8"/>
    <w:rsid w:val="00A264FC"/>
    <w:rsid w:val="00A26D37"/>
    <w:rsid w:val="00A31DB2"/>
    <w:rsid w:val="00A330F8"/>
    <w:rsid w:val="00A36015"/>
    <w:rsid w:val="00A378A3"/>
    <w:rsid w:val="00A40CDF"/>
    <w:rsid w:val="00A41D61"/>
    <w:rsid w:val="00A42311"/>
    <w:rsid w:val="00A4358E"/>
    <w:rsid w:val="00A43827"/>
    <w:rsid w:val="00A43C94"/>
    <w:rsid w:val="00A4568B"/>
    <w:rsid w:val="00A53CCF"/>
    <w:rsid w:val="00A5458C"/>
    <w:rsid w:val="00A60EDB"/>
    <w:rsid w:val="00A62EB9"/>
    <w:rsid w:val="00A63EC9"/>
    <w:rsid w:val="00A7088E"/>
    <w:rsid w:val="00A70B7A"/>
    <w:rsid w:val="00A71C7A"/>
    <w:rsid w:val="00A72388"/>
    <w:rsid w:val="00A73478"/>
    <w:rsid w:val="00A7438B"/>
    <w:rsid w:val="00A74834"/>
    <w:rsid w:val="00A752B8"/>
    <w:rsid w:val="00A77624"/>
    <w:rsid w:val="00A812F6"/>
    <w:rsid w:val="00A8136A"/>
    <w:rsid w:val="00A81939"/>
    <w:rsid w:val="00A81C0E"/>
    <w:rsid w:val="00A82A06"/>
    <w:rsid w:val="00A83783"/>
    <w:rsid w:val="00A83AC2"/>
    <w:rsid w:val="00A8796B"/>
    <w:rsid w:val="00A921F4"/>
    <w:rsid w:val="00A9271B"/>
    <w:rsid w:val="00A9346D"/>
    <w:rsid w:val="00A962BB"/>
    <w:rsid w:val="00A971A5"/>
    <w:rsid w:val="00AA0471"/>
    <w:rsid w:val="00AA6BEB"/>
    <w:rsid w:val="00AB0260"/>
    <w:rsid w:val="00AB0270"/>
    <w:rsid w:val="00AB0A8E"/>
    <w:rsid w:val="00AB0B10"/>
    <w:rsid w:val="00AB2682"/>
    <w:rsid w:val="00AB2CE0"/>
    <w:rsid w:val="00AB3397"/>
    <w:rsid w:val="00AB3496"/>
    <w:rsid w:val="00AB66CD"/>
    <w:rsid w:val="00AB6732"/>
    <w:rsid w:val="00AC1F9C"/>
    <w:rsid w:val="00AC210C"/>
    <w:rsid w:val="00AC4805"/>
    <w:rsid w:val="00AC51E8"/>
    <w:rsid w:val="00AC760F"/>
    <w:rsid w:val="00AD0991"/>
    <w:rsid w:val="00AD2F06"/>
    <w:rsid w:val="00AD2F0C"/>
    <w:rsid w:val="00AD35EC"/>
    <w:rsid w:val="00AD36A6"/>
    <w:rsid w:val="00AD4832"/>
    <w:rsid w:val="00AD5652"/>
    <w:rsid w:val="00AD6026"/>
    <w:rsid w:val="00AE0BD2"/>
    <w:rsid w:val="00AE0E2B"/>
    <w:rsid w:val="00AE1CBC"/>
    <w:rsid w:val="00AE5D8E"/>
    <w:rsid w:val="00AE7C3B"/>
    <w:rsid w:val="00AF0FFC"/>
    <w:rsid w:val="00B0257E"/>
    <w:rsid w:val="00B03920"/>
    <w:rsid w:val="00B03BF2"/>
    <w:rsid w:val="00B03C36"/>
    <w:rsid w:val="00B03F2F"/>
    <w:rsid w:val="00B04660"/>
    <w:rsid w:val="00B063FB"/>
    <w:rsid w:val="00B077CD"/>
    <w:rsid w:val="00B11339"/>
    <w:rsid w:val="00B14533"/>
    <w:rsid w:val="00B220DA"/>
    <w:rsid w:val="00B23518"/>
    <w:rsid w:val="00B262B1"/>
    <w:rsid w:val="00B30ED7"/>
    <w:rsid w:val="00B31592"/>
    <w:rsid w:val="00B32E03"/>
    <w:rsid w:val="00B37A2E"/>
    <w:rsid w:val="00B404D1"/>
    <w:rsid w:val="00B40B48"/>
    <w:rsid w:val="00B41FDA"/>
    <w:rsid w:val="00B43B5E"/>
    <w:rsid w:val="00B552CE"/>
    <w:rsid w:val="00B56EDE"/>
    <w:rsid w:val="00B56F48"/>
    <w:rsid w:val="00B57A07"/>
    <w:rsid w:val="00B57E97"/>
    <w:rsid w:val="00B61FBD"/>
    <w:rsid w:val="00B626A9"/>
    <w:rsid w:val="00B650AD"/>
    <w:rsid w:val="00B652CE"/>
    <w:rsid w:val="00B656EB"/>
    <w:rsid w:val="00B66960"/>
    <w:rsid w:val="00B7526F"/>
    <w:rsid w:val="00B815F7"/>
    <w:rsid w:val="00B81E22"/>
    <w:rsid w:val="00B82182"/>
    <w:rsid w:val="00B85E88"/>
    <w:rsid w:val="00B87448"/>
    <w:rsid w:val="00B908F5"/>
    <w:rsid w:val="00B91B26"/>
    <w:rsid w:val="00B939D9"/>
    <w:rsid w:val="00B95025"/>
    <w:rsid w:val="00B95BA8"/>
    <w:rsid w:val="00B96344"/>
    <w:rsid w:val="00B96CC3"/>
    <w:rsid w:val="00BA1440"/>
    <w:rsid w:val="00BA14E4"/>
    <w:rsid w:val="00BA159B"/>
    <w:rsid w:val="00BA40C0"/>
    <w:rsid w:val="00BA4621"/>
    <w:rsid w:val="00BA56BB"/>
    <w:rsid w:val="00BA5A45"/>
    <w:rsid w:val="00BA6986"/>
    <w:rsid w:val="00BB079C"/>
    <w:rsid w:val="00BB117A"/>
    <w:rsid w:val="00BB134B"/>
    <w:rsid w:val="00BB3004"/>
    <w:rsid w:val="00BB3D4F"/>
    <w:rsid w:val="00BB46E8"/>
    <w:rsid w:val="00BB51F2"/>
    <w:rsid w:val="00BB67E9"/>
    <w:rsid w:val="00BC114B"/>
    <w:rsid w:val="00BC5FED"/>
    <w:rsid w:val="00BC7CCA"/>
    <w:rsid w:val="00BD1042"/>
    <w:rsid w:val="00BD1E00"/>
    <w:rsid w:val="00BD3238"/>
    <w:rsid w:val="00BD6BBA"/>
    <w:rsid w:val="00BD7A8C"/>
    <w:rsid w:val="00BE0498"/>
    <w:rsid w:val="00BE1834"/>
    <w:rsid w:val="00BE20C8"/>
    <w:rsid w:val="00BE2FCE"/>
    <w:rsid w:val="00BE3858"/>
    <w:rsid w:val="00BE442E"/>
    <w:rsid w:val="00BE6E08"/>
    <w:rsid w:val="00BE74B3"/>
    <w:rsid w:val="00BE7558"/>
    <w:rsid w:val="00BF029A"/>
    <w:rsid w:val="00BF55D8"/>
    <w:rsid w:val="00BF5DC4"/>
    <w:rsid w:val="00C0136D"/>
    <w:rsid w:val="00C02199"/>
    <w:rsid w:val="00C03215"/>
    <w:rsid w:val="00C03F10"/>
    <w:rsid w:val="00C15586"/>
    <w:rsid w:val="00C20D33"/>
    <w:rsid w:val="00C20D49"/>
    <w:rsid w:val="00C22672"/>
    <w:rsid w:val="00C227EA"/>
    <w:rsid w:val="00C232F3"/>
    <w:rsid w:val="00C25184"/>
    <w:rsid w:val="00C27320"/>
    <w:rsid w:val="00C27E04"/>
    <w:rsid w:val="00C344C4"/>
    <w:rsid w:val="00C369F2"/>
    <w:rsid w:val="00C36A48"/>
    <w:rsid w:val="00C36A96"/>
    <w:rsid w:val="00C37127"/>
    <w:rsid w:val="00C40752"/>
    <w:rsid w:val="00C40EA3"/>
    <w:rsid w:val="00C41444"/>
    <w:rsid w:val="00C41C59"/>
    <w:rsid w:val="00C424AE"/>
    <w:rsid w:val="00C4611E"/>
    <w:rsid w:val="00C46D89"/>
    <w:rsid w:val="00C47CEA"/>
    <w:rsid w:val="00C51DC0"/>
    <w:rsid w:val="00C531ED"/>
    <w:rsid w:val="00C55E6D"/>
    <w:rsid w:val="00C57A56"/>
    <w:rsid w:val="00C60714"/>
    <w:rsid w:val="00C60DCD"/>
    <w:rsid w:val="00C610B1"/>
    <w:rsid w:val="00C61FB1"/>
    <w:rsid w:val="00C62387"/>
    <w:rsid w:val="00C62996"/>
    <w:rsid w:val="00C636AD"/>
    <w:rsid w:val="00C70ABC"/>
    <w:rsid w:val="00C749A1"/>
    <w:rsid w:val="00C8108B"/>
    <w:rsid w:val="00C81EA8"/>
    <w:rsid w:val="00C82046"/>
    <w:rsid w:val="00C82C62"/>
    <w:rsid w:val="00C8410F"/>
    <w:rsid w:val="00C90D31"/>
    <w:rsid w:val="00C92265"/>
    <w:rsid w:val="00C94BDE"/>
    <w:rsid w:val="00CA1577"/>
    <w:rsid w:val="00CA274A"/>
    <w:rsid w:val="00CA451B"/>
    <w:rsid w:val="00CA7BCF"/>
    <w:rsid w:val="00CB09F6"/>
    <w:rsid w:val="00CB2E52"/>
    <w:rsid w:val="00CB5F27"/>
    <w:rsid w:val="00CB641E"/>
    <w:rsid w:val="00CB7780"/>
    <w:rsid w:val="00CC32C7"/>
    <w:rsid w:val="00CC3955"/>
    <w:rsid w:val="00CC5BAA"/>
    <w:rsid w:val="00CC6AF3"/>
    <w:rsid w:val="00CC7BEC"/>
    <w:rsid w:val="00CD15C2"/>
    <w:rsid w:val="00CD3455"/>
    <w:rsid w:val="00CD504D"/>
    <w:rsid w:val="00CD5E6A"/>
    <w:rsid w:val="00CD627D"/>
    <w:rsid w:val="00CE1AD2"/>
    <w:rsid w:val="00CE32CD"/>
    <w:rsid w:val="00CE35B4"/>
    <w:rsid w:val="00CE51A6"/>
    <w:rsid w:val="00CE73C0"/>
    <w:rsid w:val="00CE741D"/>
    <w:rsid w:val="00CF2447"/>
    <w:rsid w:val="00CF3713"/>
    <w:rsid w:val="00CF6ABA"/>
    <w:rsid w:val="00CF6C6D"/>
    <w:rsid w:val="00CF77CC"/>
    <w:rsid w:val="00D002E6"/>
    <w:rsid w:val="00D00ECB"/>
    <w:rsid w:val="00D10B5F"/>
    <w:rsid w:val="00D1401D"/>
    <w:rsid w:val="00D14E82"/>
    <w:rsid w:val="00D15DEB"/>
    <w:rsid w:val="00D237A2"/>
    <w:rsid w:val="00D260B8"/>
    <w:rsid w:val="00D26692"/>
    <w:rsid w:val="00D300AB"/>
    <w:rsid w:val="00D324C8"/>
    <w:rsid w:val="00D36A6B"/>
    <w:rsid w:val="00D45349"/>
    <w:rsid w:val="00D464C3"/>
    <w:rsid w:val="00D46FFA"/>
    <w:rsid w:val="00D47A5D"/>
    <w:rsid w:val="00D5150C"/>
    <w:rsid w:val="00D5361E"/>
    <w:rsid w:val="00D55F52"/>
    <w:rsid w:val="00D56262"/>
    <w:rsid w:val="00D565AE"/>
    <w:rsid w:val="00D56EAE"/>
    <w:rsid w:val="00D63FD5"/>
    <w:rsid w:val="00D64057"/>
    <w:rsid w:val="00D651AC"/>
    <w:rsid w:val="00D654A4"/>
    <w:rsid w:val="00D65D94"/>
    <w:rsid w:val="00D66519"/>
    <w:rsid w:val="00D66DF7"/>
    <w:rsid w:val="00D72470"/>
    <w:rsid w:val="00D74CDF"/>
    <w:rsid w:val="00D74D8C"/>
    <w:rsid w:val="00D77190"/>
    <w:rsid w:val="00D77FA6"/>
    <w:rsid w:val="00D820DF"/>
    <w:rsid w:val="00D828E6"/>
    <w:rsid w:val="00D83471"/>
    <w:rsid w:val="00D90D7D"/>
    <w:rsid w:val="00D92B51"/>
    <w:rsid w:val="00D93D54"/>
    <w:rsid w:val="00D94328"/>
    <w:rsid w:val="00D97198"/>
    <w:rsid w:val="00DA1F82"/>
    <w:rsid w:val="00DA22D8"/>
    <w:rsid w:val="00DA3259"/>
    <w:rsid w:val="00DA62F1"/>
    <w:rsid w:val="00DA75E2"/>
    <w:rsid w:val="00DB3107"/>
    <w:rsid w:val="00DB4310"/>
    <w:rsid w:val="00DB58DE"/>
    <w:rsid w:val="00DB6551"/>
    <w:rsid w:val="00DC0023"/>
    <w:rsid w:val="00DC1FE1"/>
    <w:rsid w:val="00DC587D"/>
    <w:rsid w:val="00DC74C3"/>
    <w:rsid w:val="00DC76FE"/>
    <w:rsid w:val="00DD68EC"/>
    <w:rsid w:val="00DD6BA7"/>
    <w:rsid w:val="00DE1DE6"/>
    <w:rsid w:val="00DF0E27"/>
    <w:rsid w:val="00DF2001"/>
    <w:rsid w:val="00DF32D1"/>
    <w:rsid w:val="00DF4052"/>
    <w:rsid w:val="00E01457"/>
    <w:rsid w:val="00E01A39"/>
    <w:rsid w:val="00E0441C"/>
    <w:rsid w:val="00E05659"/>
    <w:rsid w:val="00E05DDC"/>
    <w:rsid w:val="00E06029"/>
    <w:rsid w:val="00E11DEF"/>
    <w:rsid w:val="00E12329"/>
    <w:rsid w:val="00E12747"/>
    <w:rsid w:val="00E133AF"/>
    <w:rsid w:val="00E16063"/>
    <w:rsid w:val="00E171FF"/>
    <w:rsid w:val="00E17728"/>
    <w:rsid w:val="00E17ADA"/>
    <w:rsid w:val="00E20AA2"/>
    <w:rsid w:val="00E228DA"/>
    <w:rsid w:val="00E2386D"/>
    <w:rsid w:val="00E2688A"/>
    <w:rsid w:val="00E30B1B"/>
    <w:rsid w:val="00E31D0B"/>
    <w:rsid w:val="00E33450"/>
    <w:rsid w:val="00E33BD0"/>
    <w:rsid w:val="00E3426C"/>
    <w:rsid w:val="00E35949"/>
    <w:rsid w:val="00E36CA3"/>
    <w:rsid w:val="00E36ED5"/>
    <w:rsid w:val="00E41903"/>
    <w:rsid w:val="00E41975"/>
    <w:rsid w:val="00E41FD0"/>
    <w:rsid w:val="00E4216E"/>
    <w:rsid w:val="00E472BC"/>
    <w:rsid w:val="00E53C18"/>
    <w:rsid w:val="00E53C2B"/>
    <w:rsid w:val="00E53D5A"/>
    <w:rsid w:val="00E54423"/>
    <w:rsid w:val="00E568D3"/>
    <w:rsid w:val="00E574EE"/>
    <w:rsid w:val="00E61C48"/>
    <w:rsid w:val="00E62814"/>
    <w:rsid w:val="00E65C60"/>
    <w:rsid w:val="00E66110"/>
    <w:rsid w:val="00E712FC"/>
    <w:rsid w:val="00E7132F"/>
    <w:rsid w:val="00E77803"/>
    <w:rsid w:val="00E81808"/>
    <w:rsid w:val="00E83960"/>
    <w:rsid w:val="00E83A4F"/>
    <w:rsid w:val="00E86C4A"/>
    <w:rsid w:val="00E86C4C"/>
    <w:rsid w:val="00E90C5F"/>
    <w:rsid w:val="00E91855"/>
    <w:rsid w:val="00E92315"/>
    <w:rsid w:val="00E938B9"/>
    <w:rsid w:val="00E9443F"/>
    <w:rsid w:val="00E96962"/>
    <w:rsid w:val="00EA0EBF"/>
    <w:rsid w:val="00EA376D"/>
    <w:rsid w:val="00EA3EA9"/>
    <w:rsid w:val="00EA6A27"/>
    <w:rsid w:val="00EB0242"/>
    <w:rsid w:val="00EB1464"/>
    <w:rsid w:val="00EB1609"/>
    <w:rsid w:val="00EB28DF"/>
    <w:rsid w:val="00EB6206"/>
    <w:rsid w:val="00EB6B2E"/>
    <w:rsid w:val="00EC033B"/>
    <w:rsid w:val="00EC15A6"/>
    <w:rsid w:val="00EC257C"/>
    <w:rsid w:val="00EC385E"/>
    <w:rsid w:val="00EC3888"/>
    <w:rsid w:val="00EC5324"/>
    <w:rsid w:val="00ED391F"/>
    <w:rsid w:val="00ED559C"/>
    <w:rsid w:val="00EE387A"/>
    <w:rsid w:val="00EE65F6"/>
    <w:rsid w:val="00EE7D9C"/>
    <w:rsid w:val="00EF1920"/>
    <w:rsid w:val="00EF1FBA"/>
    <w:rsid w:val="00EF34F9"/>
    <w:rsid w:val="00F01BE4"/>
    <w:rsid w:val="00F0313F"/>
    <w:rsid w:val="00F04639"/>
    <w:rsid w:val="00F04A61"/>
    <w:rsid w:val="00F06B44"/>
    <w:rsid w:val="00F1062A"/>
    <w:rsid w:val="00F1130F"/>
    <w:rsid w:val="00F14D37"/>
    <w:rsid w:val="00F156A7"/>
    <w:rsid w:val="00F17E07"/>
    <w:rsid w:val="00F17E6C"/>
    <w:rsid w:val="00F21209"/>
    <w:rsid w:val="00F23DD9"/>
    <w:rsid w:val="00F26DB4"/>
    <w:rsid w:val="00F33090"/>
    <w:rsid w:val="00F3345E"/>
    <w:rsid w:val="00F33BAF"/>
    <w:rsid w:val="00F35248"/>
    <w:rsid w:val="00F36678"/>
    <w:rsid w:val="00F371B8"/>
    <w:rsid w:val="00F4022F"/>
    <w:rsid w:val="00F428A2"/>
    <w:rsid w:val="00F4465E"/>
    <w:rsid w:val="00F456F7"/>
    <w:rsid w:val="00F46250"/>
    <w:rsid w:val="00F464E2"/>
    <w:rsid w:val="00F46F1A"/>
    <w:rsid w:val="00F505FC"/>
    <w:rsid w:val="00F54E0C"/>
    <w:rsid w:val="00F576D4"/>
    <w:rsid w:val="00F615D3"/>
    <w:rsid w:val="00F62451"/>
    <w:rsid w:val="00F625C7"/>
    <w:rsid w:val="00F62866"/>
    <w:rsid w:val="00F62DBA"/>
    <w:rsid w:val="00F640D0"/>
    <w:rsid w:val="00F657B3"/>
    <w:rsid w:val="00F6642E"/>
    <w:rsid w:val="00F67553"/>
    <w:rsid w:val="00F70B73"/>
    <w:rsid w:val="00F71D19"/>
    <w:rsid w:val="00F73429"/>
    <w:rsid w:val="00F76990"/>
    <w:rsid w:val="00F76A60"/>
    <w:rsid w:val="00F76E49"/>
    <w:rsid w:val="00F8403E"/>
    <w:rsid w:val="00F85D37"/>
    <w:rsid w:val="00F874F6"/>
    <w:rsid w:val="00F90CEB"/>
    <w:rsid w:val="00F91D0D"/>
    <w:rsid w:val="00F92C3A"/>
    <w:rsid w:val="00F938D9"/>
    <w:rsid w:val="00F973A9"/>
    <w:rsid w:val="00FA1C42"/>
    <w:rsid w:val="00FA3AC3"/>
    <w:rsid w:val="00FA5BAB"/>
    <w:rsid w:val="00FA7724"/>
    <w:rsid w:val="00FB0580"/>
    <w:rsid w:val="00FB079F"/>
    <w:rsid w:val="00FB2DF3"/>
    <w:rsid w:val="00FB3B27"/>
    <w:rsid w:val="00FB3E1A"/>
    <w:rsid w:val="00FB6C79"/>
    <w:rsid w:val="00FC0346"/>
    <w:rsid w:val="00FC57D8"/>
    <w:rsid w:val="00FC6BF3"/>
    <w:rsid w:val="00FC7AD7"/>
    <w:rsid w:val="00FD0B4B"/>
    <w:rsid w:val="00FD27C1"/>
    <w:rsid w:val="00FD3094"/>
    <w:rsid w:val="00FD6101"/>
    <w:rsid w:val="00FD70C1"/>
    <w:rsid w:val="00FE0C5F"/>
    <w:rsid w:val="00FE1608"/>
    <w:rsid w:val="00FE220D"/>
    <w:rsid w:val="00FE22E2"/>
    <w:rsid w:val="00FE420C"/>
    <w:rsid w:val="00FE5978"/>
    <w:rsid w:val="00FF02E6"/>
    <w:rsid w:val="00FF11C8"/>
    <w:rsid w:val="00FF20A1"/>
    <w:rsid w:val="00FF55A6"/>
    <w:rsid w:val="00FF65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029"/>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styleId="a8">
    <w:name w:val="List Paragraph"/>
    <w:basedOn w:val="a"/>
    <w:uiPriority w:val="34"/>
    <w:qFormat/>
    <w:rsid w:val="00B40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029"/>
  </w:style>
  <w:style w:type="paragraph" w:styleId="1">
    <w:name w:val="heading 1"/>
    <w:basedOn w:val="a"/>
    <w:next w:val="a"/>
    <w:link w:val="10"/>
    <w:uiPriority w:val="9"/>
    <w:qFormat/>
    <w:rsid w:val="008E0F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E0F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E0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0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0E8"/>
    <w:rPr>
      <w:rFonts w:ascii="Tahoma" w:hAnsi="Tahoma" w:cs="Tahoma"/>
      <w:sz w:val="16"/>
      <w:szCs w:val="16"/>
    </w:rPr>
  </w:style>
  <w:style w:type="paragraph" w:styleId="a5">
    <w:name w:val="No Spacing"/>
    <w:uiPriority w:val="1"/>
    <w:qFormat/>
    <w:rsid w:val="008D5065"/>
    <w:pPr>
      <w:spacing w:after="0" w:line="240" w:lineRule="auto"/>
    </w:pPr>
  </w:style>
  <w:style w:type="numbering" w:customStyle="1" w:styleId="11">
    <w:name w:val="Нет списка1"/>
    <w:next w:val="a2"/>
    <w:uiPriority w:val="99"/>
    <w:semiHidden/>
    <w:unhideWhenUsed/>
    <w:rsid w:val="00055DED"/>
  </w:style>
  <w:style w:type="character" w:styleId="a6">
    <w:name w:val="Hyperlink"/>
    <w:basedOn w:val="a0"/>
    <w:uiPriority w:val="99"/>
    <w:unhideWhenUsed/>
    <w:rsid w:val="00055DED"/>
    <w:rPr>
      <w:color w:val="0000FF"/>
      <w:u w:val="single"/>
    </w:rPr>
  </w:style>
  <w:style w:type="character" w:styleId="a7">
    <w:name w:val="FollowedHyperlink"/>
    <w:basedOn w:val="a0"/>
    <w:uiPriority w:val="99"/>
    <w:semiHidden/>
    <w:unhideWhenUsed/>
    <w:rsid w:val="00055DED"/>
    <w:rPr>
      <w:color w:val="800080"/>
      <w:u w:val="single"/>
    </w:rPr>
  </w:style>
  <w:style w:type="paragraph" w:customStyle="1" w:styleId="xl65">
    <w:name w:val="xl65"/>
    <w:basedOn w:val="a"/>
    <w:rsid w:val="00055DE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7">
    <w:name w:val="xl67"/>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8">
    <w:name w:val="xl68"/>
    <w:basedOn w:val="a"/>
    <w:rsid w:val="00055DED"/>
    <w:pPr>
      <w:pBdr>
        <w:top w:val="single" w:sz="4" w:space="0" w:color="000000"/>
        <w:left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9">
    <w:name w:val="xl69"/>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0">
    <w:name w:val="xl70"/>
    <w:basedOn w:val="a"/>
    <w:rsid w:val="00055DE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1">
    <w:name w:val="xl71"/>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55DED"/>
    <w:pP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3">
    <w:name w:val="xl73"/>
    <w:basedOn w:val="a"/>
    <w:rsid w:val="00055DED"/>
    <w:pP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
    <w:rsid w:val="00055DED"/>
    <w:pPr>
      <w:pBdr>
        <w:top w:val="single" w:sz="4" w:space="0" w:color="000000"/>
        <w:left w:val="single" w:sz="4" w:space="0" w:color="000000"/>
        <w:bottom w:val="single" w:sz="4" w:space="0" w:color="000000"/>
        <w:right w:val="single" w:sz="4" w:space="0" w:color="000000"/>
      </w:pBdr>
      <w:shd w:val="clear" w:color="000000" w:fill="DBE5F1"/>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character" w:customStyle="1" w:styleId="10">
    <w:name w:val="Заголовок 1 Знак"/>
    <w:basedOn w:val="a0"/>
    <w:link w:val="1"/>
    <w:uiPriority w:val="9"/>
    <w:rsid w:val="008E0F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E0FA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E0FAD"/>
    <w:rPr>
      <w:rFonts w:asciiTheme="majorHAnsi" w:eastAsiaTheme="majorEastAsia" w:hAnsiTheme="majorHAnsi" w:cstheme="majorBidi"/>
      <w:b/>
      <w:bCs/>
      <w:color w:val="4F81BD" w:themeColor="accent1"/>
    </w:rPr>
  </w:style>
  <w:style w:type="paragraph" w:customStyle="1" w:styleId="xl75">
    <w:name w:val="xl75"/>
    <w:basedOn w:val="a"/>
    <w:rsid w:val="009A7EDA"/>
    <w:pPr>
      <w:pBdr>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6">
    <w:name w:val="xl76"/>
    <w:basedOn w:val="a"/>
    <w:rsid w:val="009A7EDA"/>
    <w:pPr>
      <w:pBdr>
        <w:top w:val="single" w:sz="4" w:space="0" w:color="5D7C91"/>
        <w:bottom w:val="single" w:sz="4" w:space="0" w:color="5D7C91"/>
        <w:right w:val="single" w:sz="4" w:space="0" w:color="5D7C91"/>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customStyle="1" w:styleId="xl77">
    <w:name w:val="xl77"/>
    <w:basedOn w:val="a"/>
    <w:rsid w:val="009A7EDA"/>
    <w:pPr>
      <w:spacing w:before="100" w:beforeAutospacing="1" w:after="100" w:afterAutospacing="1" w:line="240" w:lineRule="auto"/>
      <w:jc w:val="center"/>
      <w:textAlignment w:val="center"/>
    </w:pPr>
    <w:rPr>
      <w:rFonts w:ascii="Arial" w:eastAsia="Times New Roman" w:hAnsi="Arial" w:cs="Arial"/>
      <w:b/>
      <w:bCs/>
      <w:color w:val="696969"/>
      <w:sz w:val="24"/>
      <w:szCs w:val="24"/>
      <w:lang w:eastAsia="ru-RU"/>
    </w:rPr>
  </w:style>
  <w:style w:type="paragraph" w:customStyle="1" w:styleId="xl78">
    <w:name w:val="xl78"/>
    <w:basedOn w:val="a"/>
    <w:rsid w:val="009A7EDA"/>
    <w:pPr>
      <w:shd w:val="clear" w:color="000000" w:fill="FFFF00"/>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79">
    <w:name w:val="xl79"/>
    <w:basedOn w:val="a"/>
    <w:rsid w:val="009A7EDA"/>
    <w:pPr>
      <w:pBdr>
        <w:left w:val="single" w:sz="4" w:space="0" w:color="5D7C91"/>
        <w:bottom w:val="single" w:sz="4" w:space="0" w:color="5D7C91"/>
        <w:right w:val="single" w:sz="4" w:space="0" w:color="5D7C91"/>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lang w:eastAsia="ru-RU"/>
    </w:rPr>
  </w:style>
  <w:style w:type="paragraph" w:styleId="a8">
    <w:name w:val="List Paragraph"/>
    <w:basedOn w:val="a"/>
    <w:uiPriority w:val="34"/>
    <w:qFormat/>
    <w:rsid w:val="00B40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3261">
      <w:bodyDiv w:val="1"/>
      <w:marLeft w:val="0"/>
      <w:marRight w:val="0"/>
      <w:marTop w:val="0"/>
      <w:marBottom w:val="0"/>
      <w:divBdr>
        <w:top w:val="none" w:sz="0" w:space="0" w:color="auto"/>
        <w:left w:val="none" w:sz="0" w:space="0" w:color="auto"/>
        <w:bottom w:val="none" w:sz="0" w:space="0" w:color="auto"/>
        <w:right w:val="none" w:sz="0" w:space="0" w:color="auto"/>
      </w:divBdr>
    </w:div>
    <w:div w:id="8024114">
      <w:bodyDiv w:val="1"/>
      <w:marLeft w:val="0"/>
      <w:marRight w:val="0"/>
      <w:marTop w:val="0"/>
      <w:marBottom w:val="0"/>
      <w:divBdr>
        <w:top w:val="none" w:sz="0" w:space="0" w:color="auto"/>
        <w:left w:val="none" w:sz="0" w:space="0" w:color="auto"/>
        <w:bottom w:val="none" w:sz="0" w:space="0" w:color="auto"/>
        <w:right w:val="none" w:sz="0" w:space="0" w:color="auto"/>
      </w:divBdr>
    </w:div>
    <w:div w:id="8140016">
      <w:bodyDiv w:val="1"/>
      <w:marLeft w:val="0"/>
      <w:marRight w:val="0"/>
      <w:marTop w:val="0"/>
      <w:marBottom w:val="0"/>
      <w:divBdr>
        <w:top w:val="none" w:sz="0" w:space="0" w:color="auto"/>
        <w:left w:val="none" w:sz="0" w:space="0" w:color="auto"/>
        <w:bottom w:val="none" w:sz="0" w:space="0" w:color="auto"/>
        <w:right w:val="none" w:sz="0" w:space="0" w:color="auto"/>
      </w:divBdr>
    </w:div>
    <w:div w:id="67532807">
      <w:bodyDiv w:val="1"/>
      <w:marLeft w:val="0"/>
      <w:marRight w:val="0"/>
      <w:marTop w:val="0"/>
      <w:marBottom w:val="0"/>
      <w:divBdr>
        <w:top w:val="none" w:sz="0" w:space="0" w:color="auto"/>
        <w:left w:val="none" w:sz="0" w:space="0" w:color="auto"/>
        <w:bottom w:val="none" w:sz="0" w:space="0" w:color="auto"/>
        <w:right w:val="none" w:sz="0" w:space="0" w:color="auto"/>
      </w:divBdr>
    </w:div>
    <w:div w:id="69667404">
      <w:bodyDiv w:val="1"/>
      <w:marLeft w:val="0"/>
      <w:marRight w:val="0"/>
      <w:marTop w:val="0"/>
      <w:marBottom w:val="0"/>
      <w:divBdr>
        <w:top w:val="none" w:sz="0" w:space="0" w:color="auto"/>
        <w:left w:val="none" w:sz="0" w:space="0" w:color="auto"/>
        <w:bottom w:val="none" w:sz="0" w:space="0" w:color="auto"/>
        <w:right w:val="none" w:sz="0" w:space="0" w:color="auto"/>
      </w:divBdr>
    </w:div>
    <w:div w:id="84963486">
      <w:bodyDiv w:val="1"/>
      <w:marLeft w:val="0"/>
      <w:marRight w:val="0"/>
      <w:marTop w:val="0"/>
      <w:marBottom w:val="0"/>
      <w:divBdr>
        <w:top w:val="none" w:sz="0" w:space="0" w:color="auto"/>
        <w:left w:val="none" w:sz="0" w:space="0" w:color="auto"/>
        <w:bottom w:val="none" w:sz="0" w:space="0" w:color="auto"/>
        <w:right w:val="none" w:sz="0" w:space="0" w:color="auto"/>
      </w:divBdr>
    </w:div>
    <w:div w:id="101414856">
      <w:bodyDiv w:val="1"/>
      <w:marLeft w:val="0"/>
      <w:marRight w:val="0"/>
      <w:marTop w:val="0"/>
      <w:marBottom w:val="0"/>
      <w:divBdr>
        <w:top w:val="none" w:sz="0" w:space="0" w:color="auto"/>
        <w:left w:val="none" w:sz="0" w:space="0" w:color="auto"/>
        <w:bottom w:val="none" w:sz="0" w:space="0" w:color="auto"/>
        <w:right w:val="none" w:sz="0" w:space="0" w:color="auto"/>
      </w:divBdr>
    </w:div>
    <w:div w:id="104614658">
      <w:bodyDiv w:val="1"/>
      <w:marLeft w:val="0"/>
      <w:marRight w:val="0"/>
      <w:marTop w:val="0"/>
      <w:marBottom w:val="0"/>
      <w:divBdr>
        <w:top w:val="none" w:sz="0" w:space="0" w:color="auto"/>
        <w:left w:val="none" w:sz="0" w:space="0" w:color="auto"/>
        <w:bottom w:val="none" w:sz="0" w:space="0" w:color="auto"/>
        <w:right w:val="none" w:sz="0" w:space="0" w:color="auto"/>
      </w:divBdr>
    </w:div>
    <w:div w:id="154803815">
      <w:bodyDiv w:val="1"/>
      <w:marLeft w:val="0"/>
      <w:marRight w:val="0"/>
      <w:marTop w:val="0"/>
      <w:marBottom w:val="0"/>
      <w:divBdr>
        <w:top w:val="none" w:sz="0" w:space="0" w:color="auto"/>
        <w:left w:val="none" w:sz="0" w:space="0" w:color="auto"/>
        <w:bottom w:val="none" w:sz="0" w:space="0" w:color="auto"/>
        <w:right w:val="none" w:sz="0" w:space="0" w:color="auto"/>
      </w:divBdr>
    </w:div>
    <w:div w:id="169485837">
      <w:bodyDiv w:val="1"/>
      <w:marLeft w:val="0"/>
      <w:marRight w:val="0"/>
      <w:marTop w:val="0"/>
      <w:marBottom w:val="0"/>
      <w:divBdr>
        <w:top w:val="none" w:sz="0" w:space="0" w:color="auto"/>
        <w:left w:val="none" w:sz="0" w:space="0" w:color="auto"/>
        <w:bottom w:val="none" w:sz="0" w:space="0" w:color="auto"/>
        <w:right w:val="none" w:sz="0" w:space="0" w:color="auto"/>
      </w:divBdr>
    </w:div>
    <w:div w:id="188567361">
      <w:bodyDiv w:val="1"/>
      <w:marLeft w:val="0"/>
      <w:marRight w:val="0"/>
      <w:marTop w:val="0"/>
      <w:marBottom w:val="0"/>
      <w:divBdr>
        <w:top w:val="none" w:sz="0" w:space="0" w:color="auto"/>
        <w:left w:val="none" w:sz="0" w:space="0" w:color="auto"/>
        <w:bottom w:val="none" w:sz="0" w:space="0" w:color="auto"/>
        <w:right w:val="none" w:sz="0" w:space="0" w:color="auto"/>
      </w:divBdr>
    </w:div>
    <w:div w:id="188833159">
      <w:bodyDiv w:val="1"/>
      <w:marLeft w:val="0"/>
      <w:marRight w:val="0"/>
      <w:marTop w:val="0"/>
      <w:marBottom w:val="0"/>
      <w:divBdr>
        <w:top w:val="none" w:sz="0" w:space="0" w:color="auto"/>
        <w:left w:val="none" w:sz="0" w:space="0" w:color="auto"/>
        <w:bottom w:val="none" w:sz="0" w:space="0" w:color="auto"/>
        <w:right w:val="none" w:sz="0" w:space="0" w:color="auto"/>
      </w:divBdr>
    </w:div>
    <w:div w:id="191262028">
      <w:bodyDiv w:val="1"/>
      <w:marLeft w:val="0"/>
      <w:marRight w:val="0"/>
      <w:marTop w:val="0"/>
      <w:marBottom w:val="0"/>
      <w:divBdr>
        <w:top w:val="none" w:sz="0" w:space="0" w:color="auto"/>
        <w:left w:val="none" w:sz="0" w:space="0" w:color="auto"/>
        <w:bottom w:val="none" w:sz="0" w:space="0" w:color="auto"/>
        <w:right w:val="none" w:sz="0" w:space="0" w:color="auto"/>
      </w:divBdr>
      <w:divsChild>
        <w:div w:id="758792658">
          <w:marLeft w:val="0"/>
          <w:marRight w:val="0"/>
          <w:marTop w:val="0"/>
          <w:marBottom w:val="0"/>
          <w:divBdr>
            <w:top w:val="none" w:sz="0" w:space="0" w:color="auto"/>
            <w:left w:val="none" w:sz="0" w:space="0" w:color="auto"/>
            <w:bottom w:val="none" w:sz="0" w:space="0" w:color="auto"/>
            <w:right w:val="none" w:sz="0" w:space="0" w:color="auto"/>
          </w:divBdr>
        </w:div>
      </w:divsChild>
    </w:div>
    <w:div w:id="210115077">
      <w:bodyDiv w:val="1"/>
      <w:marLeft w:val="0"/>
      <w:marRight w:val="0"/>
      <w:marTop w:val="0"/>
      <w:marBottom w:val="0"/>
      <w:divBdr>
        <w:top w:val="none" w:sz="0" w:space="0" w:color="auto"/>
        <w:left w:val="none" w:sz="0" w:space="0" w:color="auto"/>
        <w:bottom w:val="none" w:sz="0" w:space="0" w:color="auto"/>
        <w:right w:val="none" w:sz="0" w:space="0" w:color="auto"/>
      </w:divBdr>
    </w:div>
    <w:div w:id="232160737">
      <w:bodyDiv w:val="1"/>
      <w:marLeft w:val="0"/>
      <w:marRight w:val="0"/>
      <w:marTop w:val="0"/>
      <w:marBottom w:val="0"/>
      <w:divBdr>
        <w:top w:val="none" w:sz="0" w:space="0" w:color="auto"/>
        <w:left w:val="none" w:sz="0" w:space="0" w:color="auto"/>
        <w:bottom w:val="none" w:sz="0" w:space="0" w:color="auto"/>
        <w:right w:val="none" w:sz="0" w:space="0" w:color="auto"/>
      </w:divBdr>
    </w:div>
    <w:div w:id="236521268">
      <w:bodyDiv w:val="1"/>
      <w:marLeft w:val="0"/>
      <w:marRight w:val="0"/>
      <w:marTop w:val="0"/>
      <w:marBottom w:val="0"/>
      <w:divBdr>
        <w:top w:val="none" w:sz="0" w:space="0" w:color="auto"/>
        <w:left w:val="none" w:sz="0" w:space="0" w:color="auto"/>
        <w:bottom w:val="none" w:sz="0" w:space="0" w:color="auto"/>
        <w:right w:val="none" w:sz="0" w:space="0" w:color="auto"/>
      </w:divBdr>
    </w:div>
    <w:div w:id="347489089">
      <w:bodyDiv w:val="1"/>
      <w:marLeft w:val="0"/>
      <w:marRight w:val="0"/>
      <w:marTop w:val="0"/>
      <w:marBottom w:val="0"/>
      <w:divBdr>
        <w:top w:val="none" w:sz="0" w:space="0" w:color="auto"/>
        <w:left w:val="none" w:sz="0" w:space="0" w:color="auto"/>
        <w:bottom w:val="none" w:sz="0" w:space="0" w:color="auto"/>
        <w:right w:val="none" w:sz="0" w:space="0" w:color="auto"/>
      </w:divBdr>
    </w:div>
    <w:div w:id="352539096">
      <w:bodyDiv w:val="1"/>
      <w:marLeft w:val="0"/>
      <w:marRight w:val="0"/>
      <w:marTop w:val="0"/>
      <w:marBottom w:val="0"/>
      <w:divBdr>
        <w:top w:val="none" w:sz="0" w:space="0" w:color="auto"/>
        <w:left w:val="none" w:sz="0" w:space="0" w:color="auto"/>
        <w:bottom w:val="none" w:sz="0" w:space="0" w:color="auto"/>
        <w:right w:val="none" w:sz="0" w:space="0" w:color="auto"/>
      </w:divBdr>
    </w:div>
    <w:div w:id="419106609">
      <w:bodyDiv w:val="1"/>
      <w:marLeft w:val="0"/>
      <w:marRight w:val="0"/>
      <w:marTop w:val="0"/>
      <w:marBottom w:val="0"/>
      <w:divBdr>
        <w:top w:val="none" w:sz="0" w:space="0" w:color="auto"/>
        <w:left w:val="none" w:sz="0" w:space="0" w:color="auto"/>
        <w:bottom w:val="none" w:sz="0" w:space="0" w:color="auto"/>
        <w:right w:val="none" w:sz="0" w:space="0" w:color="auto"/>
      </w:divBdr>
    </w:div>
    <w:div w:id="428431119">
      <w:bodyDiv w:val="1"/>
      <w:marLeft w:val="0"/>
      <w:marRight w:val="0"/>
      <w:marTop w:val="0"/>
      <w:marBottom w:val="0"/>
      <w:divBdr>
        <w:top w:val="none" w:sz="0" w:space="0" w:color="auto"/>
        <w:left w:val="none" w:sz="0" w:space="0" w:color="auto"/>
        <w:bottom w:val="none" w:sz="0" w:space="0" w:color="auto"/>
        <w:right w:val="none" w:sz="0" w:space="0" w:color="auto"/>
      </w:divBdr>
    </w:div>
    <w:div w:id="442457175">
      <w:bodyDiv w:val="1"/>
      <w:marLeft w:val="0"/>
      <w:marRight w:val="0"/>
      <w:marTop w:val="0"/>
      <w:marBottom w:val="0"/>
      <w:divBdr>
        <w:top w:val="none" w:sz="0" w:space="0" w:color="auto"/>
        <w:left w:val="none" w:sz="0" w:space="0" w:color="auto"/>
        <w:bottom w:val="none" w:sz="0" w:space="0" w:color="auto"/>
        <w:right w:val="none" w:sz="0" w:space="0" w:color="auto"/>
      </w:divBdr>
    </w:div>
    <w:div w:id="485784702">
      <w:bodyDiv w:val="1"/>
      <w:marLeft w:val="0"/>
      <w:marRight w:val="0"/>
      <w:marTop w:val="0"/>
      <w:marBottom w:val="0"/>
      <w:divBdr>
        <w:top w:val="none" w:sz="0" w:space="0" w:color="auto"/>
        <w:left w:val="none" w:sz="0" w:space="0" w:color="auto"/>
        <w:bottom w:val="none" w:sz="0" w:space="0" w:color="auto"/>
        <w:right w:val="none" w:sz="0" w:space="0" w:color="auto"/>
      </w:divBdr>
    </w:div>
    <w:div w:id="506987444">
      <w:bodyDiv w:val="1"/>
      <w:marLeft w:val="0"/>
      <w:marRight w:val="0"/>
      <w:marTop w:val="0"/>
      <w:marBottom w:val="0"/>
      <w:divBdr>
        <w:top w:val="none" w:sz="0" w:space="0" w:color="auto"/>
        <w:left w:val="none" w:sz="0" w:space="0" w:color="auto"/>
        <w:bottom w:val="none" w:sz="0" w:space="0" w:color="auto"/>
        <w:right w:val="none" w:sz="0" w:space="0" w:color="auto"/>
      </w:divBdr>
    </w:div>
    <w:div w:id="518079417">
      <w:bodyDiv w:val="1"/>
      <w:marLeft w:val="0"/>
      <w:marRight w:val="0"/>
      <w:marTop w:val="0"/>
      <w:marBottom w:val="0"/>
      <w:divBdr>
        <w:top w:val="none" w:sz="0" w:space="0" w:color="auto"/>
        <w:left w:val="none" w:sz="0" w:space="0" w:color="auto"/>
        <w:bottom w:val="none" w:sz="0" w:space="0" w:color="auto"/>
        <w:right w:val="none" w:sz="0" w:space="0" w:color="auto"/>
      </w:divBdr>
    </w:div>
    <w:div w:id="565385586">
      <w:bodyDiv w:val="1"/>
      <w:marLeft w:val="0"/>
      <w:marRight w:val="0"/>
      <w:marTop w:val="0"/>
      <w:marBottom w:val="0"/>
      <w:divBdr>
        <w:top w:val="none" w:sz="0" w:space="0" w:color="auto"/>
        <w:left w:val="none" w:sz="0" w:space="0" w:color="auto"/>
        <w:bottom w:val="none" w:sz="0" w:space="0" w:color="auto"/>
        <w:right w:val="none" w:sz="0" w:space="0" w:color="auto"/>
      </w:divBdr>
      <w:divsChild>
        <w:div w:id="1342971480">
          <w:marLeft w:val="0"/>
          <w:marRight w:val="0"/>
          <w:marTop w:val="0"/>
          <w:marBottom w:val="0"/>
          <w:divBdr>
            <w:top w:val="none" w:sz="0" w:space="0" w:color="auto"/>
            <w:left w:val="none" w:sz="0" w:space="0" w:color="auto"/>
            <w:bottom w:val="none" w:sz="0" w:space="0" w:color="auto"/>
            <w:right w:val="none" w:sz="0" w:space="0" w:color="auto"/>
          </w:divBdr>
        </w:div>
      </w:divsChild>
    </w:div>
    <w:div w:id="582027380">
      <w:bodyDiv w:val="1"/>
      <w:marLeft w:val="0"/>
      <w:marRight w:val="0"/>
      <w:marTop w:val="0"/>
      <w:marBottom w:val="0"/>
      <w:divBdr>
        <w:top w:val="none" w:sz="0" w:space="0" w:color="auto"/>
        <w:left w:val="none" w:sz="0" w:space="0" w:color="auto"/>
        <w:bottom w:val="none" w:sz="0" w:space="0" w:color="auto"/>
        <w:right w:val="none" w:sz="0" w:space="0" w:color="auto"/>
      </w:divBdr>
    </w:div>
    <w:div w:id="599486419">
      <w:bodyDiv w:val="1"/>
      <w:marLeft w:val="0"/>
      <w:marRight w:val="0"/>
      <w:marTop w:val="0"/>
      <w:marBottom w:val="0"/>
      <w:divBdr>
        <w:top w:val="none" w:sz="0" w:space="0" w:color="auto"/>
        <w:left w:val="none" w:sz="0" w:space="0" w:color="auto"/>
        <w:bottom w:val="none" w:sz="0" w:space="0" w:color="auto"/>
        <w:right w:val="none" w:sz="0" w:space="0" w:color="auto"/>
      </w:divBdr>
    </w:div>
    <w:div w:id="621763534">
      <w:bodyDiv w:val="1"/>
      <w:marLeft w:val="0"/>
      <w:marRight w:val="0"/>
      <w:marTop w:val="0"/>
      <w:marBottom w:val="0"/>
      <w:divBdr>
        <w:top w:val="none" w:sz="0" w:space="0" w:color="auto"/>
        <w:left w:val="none" w:sz="0" w:space="0" w:color="auto"/>
        <w:bottom w:val="none" w:sz="0" w:space="0" w:color="auto"/>
        <w:right w:val="none" w:sz="0" w:space="0" w:color="auto"/>
      </w:divBdr>
    </w:div>
    <w:div w:id="663243501">
      <w:bodyDiv w:val="1"/>
      <w:marLeft w:val="0"/>
      <w:marRight w:val="0"/>
      <w:marTop w:val="0"/>
      <w:marBottom w:val="0"/>
      <w:divBdr>
        <w:top w:val="none" w:sz="0" w:space="0" w:color="auto"/>
        <w:left w:val="none" w:sz="0" w:space="0" w:color="auto"/>
        <w:bottom w:val="none" w:sz="0" w:space="0" w:color="auto"/>
        <w:right w:val="none" w:sz="0" w:space="0" w:color="auto"/>
      </w:divBdr>
    </w:div>
    <w:div w:id="692655608">
      <w:bodyDiv w:val="1"/>
      <w:marLeft w:val="0"/>
      <w:marRight w:val="0"/>
      <w:marTop w:val="0"/>
      <w:marBottom w:val="0"/>
      <w:divBdr>
        <w:top w:val="none" w:sz="0" w:space="0" w:color="auto"/>
        <w:left w:val="none" w:sz="0" w:space="0" w:color="auto"/>
        <w:bottom w:val="none" w:sz="0" w:space="0" w:color="auto"/>
        <w:right w:val="none" w:sz="0" w:space="0" w:color="auto"/>
      </w:divBdr>
    </w:div>
    <w:div w:id="702898846">
      <w:bodyDiv w:val="1"/>
      <w:marLeft w:val="0"/>
      <w:marRight w:val="0"/>
      <w:marTop w:val="0"/>
      <w:marBottom w:val="0"/>
      <w:divBdr>
        <w:top w:val="none" w:sz="0" w:space="0" w:color="auto"/>
        <w:left w:val="none" w:sz="0" w:space="0" w:color="auto"/>
        <w:bottom w:val="none" w:sz="0" w:space="0" w:color="auto"/>
        <w:right w:val="none" w:sz="0" w:space="0" w:color="auto"/>
      </w:divBdr>
    </w:div>
    <w:div w:id="715468906">
      <w:bodyDiv w:val="1"/>
      <w:marLeft w:val="0"/>
      <w:marRight w:val="0"/>
      <w:marTop w:val="0"/>
      <w:marBottom w:val="0"/>
      <w:divBdr>
        <w:top w:val="none" w:sz="0" w:space="0" w:color="auto"/>
        <w:left w:val="none" w:sz="0" w:space="0" w:color="auto"/>
        <w:bottom w:val="none" w:sz="0" w:space="0" w:color="auto"/>
        <w:right w:val="none" w:sz="0" w:space="0" w:color="auto"/>
      </w:divBdr>
    </w:div>
    <w:div w:id="778791707">
      <w:bodyDiv w:val="1"/>
      <w:marLeft w:val="0"/>
      <w:marRight w:val="0"/>
      <w:marTop w:val="0"/>
      <w:marBottom w:val="0"/>
      <w:divBdr>
        <w:top w:val="none" w:sz="0" w:space="0" w:color="auto"/>
        <w:left w:val="none" w:sz="0" w:space="0" w:color="auto"/>
        <w:bottom w:val="none" w:sz="0" w:space="0" w:color="auto"/>
        <w:right w:val="none" w:sz="0" w:space="0" w:color="auto"/>
      </w:divBdr>
    </w:div>
    <w:div w:id="814027208">
      <w:bodyDiv w:val="1"/>
      <w:marLeft w:val="0"/>
      <w:marRight w:val="0"/>
      <w:marTop w:val="0"/>
      <w:marBottom w:val="0"/>
      <w:divBdr>
        <w:top w:val="none" w:sz="0" w:space="0" w:color="auto"/>
        <w:left w:val="none" w:sz="0" w:space="0" w:color="auto"/>
        <w:bottom w:val="none" w:sz="0" w:space="0" w:color="auto"/>
        <w:right w:val="none" w:sz="0" w:space="0" w:color="auto"/>
      </w:divBdr>
    </w:div>
    <w:div w:id="845172790">
      <w:bodyDiv w:val="1"/>
      <w:marLeft w:val="0"/>
      <w:marRight w:val="0"/>
      <w:marTop w:val="0"/>
      <w:marBottom w:val="0"/>
      <w:divBdr>
        <w:top w:val="none" w:sz="0" w:space="0" w:color="auto"/>
        <w:left w:val="none" w:sz="0" w:space="0" w:color="auto"/>
        <w:bottom w:val="none" w:sz="0" w:space="0" w:color="auto"/>
        <w:right w:val="none" w:sz="0" w:space="0" w:color="auto"/>
      </w:divBdr>
    </w:div>
    <w:div w:id="911114143">
      <w:bodyDiv w:val="1"/>
      <w:marLeft w:val="0"/>
      <w:marRight w:val="0"/>
      <w:marTop w:val="0"/>
      <w:marBottom w:val="0"/>
      <w:divBdr>
        <w:top w:val="none" w:sz="0" w:space="0" w:color="auto"/>
        <w:left w:val="none" w:sz="0" w:space="0" w:color="auto"/>
        <w:bottom w:val="none" w:sz="0" w:space="0" w:color="auto"/>
        <w:right w:val="none" w:sz="0" w:space="0" w:color="auto"/>
      </w:divBdr>
    </w:div>
    <w:div w:id="939335264">
      <w:bodyDiv w:val="1"/>
      <w:marLeft w:val="0"/>
      <w:marRight w:val="0"/>
      <w:marTop w:val="0"/>
      <w:marBottom w:val="0"/>
      <w:divBdr>
        <w:top w:val="none" w:sz="0" w:space="0" w:color="auto"/>
        <w:left w:val="none" w:sz="0" w:space="0" w:color="auto"/>
        <w:bottom w:val="none" w:sz="0" w:space="0" w:color="auto"/>
        <w:right w:val="none" w:sz="0" w:space="0" w:color="auto"/>
      </w:divBdr>
    </w:div>
    <w:div w:id="948976131">
      <w:bodyDiv w:val="1"/>
      <w:marLeft w:val="0"/>
      <w:marRight w:val="0"/>
      <w:marTop w:val="0"/>
      <w:marBottom w:val="0"/>
      <w:divBdr>
        <w:top w:val="none" w:sz="0" w:space="0" w:color="auto"/>
        <w:left w:val="none" w:sz="0" w:space="0" w:color="auto"/>
        <w:bottom w:val="none" w:sz="0" w:space="0" w:color="auto"/>
        <w:right w:val="none" w:sz="0" w:space="0" w:color="auto"/>
      </w:divBdr>
    </w:div>
    <w:div w:id="949513931">
      <w:bodyDiv w:val="1"/>
      <w:marLeft w:val="0"/>
      <w:marRight w:val="0"/>
      <w:marTop w:val="0"/>
      <w:marBottom w:val="0"/>
      <w:divBdr>
        <w:top w:val="none" w:sz="0" w:space="0" w:color="auto"/>
        <w:left w:val="none" w:sz="0" w:space="0" w:color="auto"/>
        <w:bottom w:val="none" w:sz="0" w:space="0" w:color="auto"/>
        <w:right w:val="none" w:sz="0" w:space="0" w:color="auto"/>
      </w:divBdr>
    </w:div>
    <w:div w:id="951713821">
      <w:bodyDiv w:val="1"/>
      <w:marLeft w:val="0"/>
      <w:marRight w:val="0"/>
      <w:marTop w:val="0"/>
      <w:marBottom w:val="0"/>
      <w:divBdr>
        <w:top w:val="none" w:sz="0" w:space="0" w:color="auto"/>
        <w:left w:val="none" w:sz="0" w:space="0" w:color="auto"/>
        <w:bottom w:val="none" w:sz="0" w:space="0" w:color="auto"/>
        <w:right w:val="none" w:sz="0" w:space="0" w:color="auto"/>
      </w:divBdr>
    </w:div>
    <w:div w:id="1041981656">
      <w:bodyDiv w:val="1"/>
      <w:marLeft w:val="0"/>
      <w:marRight w:val="0"/>
      <w:marTop w:val="0"/>
      <w:marBottom w:val="0"/>
      <w:divBdr>
        <w:top w:val="none" w:sz="0" w:space="0" w:color="auto"/>
        <w:left w:val="none" w:sz="0" w:space="0" w:color="auto"/>
        <w:bottom w:val="none" w:sz="0" w:space="0" w:color="auto"/>
        <w:right w:val="none" w:sz="0" w:space="0" w:color="auto"/>
      </w:divBdr>
    </w:div>
    <w:div w:id="1056007590">
      <w:bodyDiv w:val="1"/>
      <w:marLeft w:val="0"/>
      <w:marRight w:val="0"/>
      <w:marTop w:val="0"/>
      <w:marBottom w:val="0"/>
      <w:divBdr>
        <w:top w:val="none" w:sz="0" w:space="0" w:color="auto"/>
        <w:left w:val="none" w:sz="0" w:space="0" w:color="auto"/>
        <w:bottom w:val="none" w:sz="0" w:space="0" w:color="auto"/>
        <w:right w:val="none" w:sz="0" w:space="0" w:color="auto"/>
      </w:divBdr>
    </w:div>
    <w:div w:id="1065109447">
      <w:bodyDiv w:val="1"/>
      <w:marLeft w:val="0"/>
      <w:marRight w:val="0"/>
      <w:marTop w:val="0"/>
      <w:marBottom w:val="0"/>
      <w:divBdr>
        <w:top w:val="none" w:sz="0" w:space="0" w:color="auto"/>
        <w:left w:val="none" w:sz="0" w:space="0" w:color="auto"/>
        <w:bottom w:val="none" w:sz="0" w:space="0" w:color="auto"/>
        <w:right w:val="none" w:sz="0" w:space="0" w:color="auto"/>
      </w:divBdr>
    </w:div>
    <w:div w:id="1071270475">
      <w:bodyDiv w:val="1"/>
      <w:marLeft w:val="0"/>
      <w:marRight w:val="0"/>
      <w:marTop w:val="0"/>
      <w:marBottom w:val="0"/>
      <w:divBdr>
        <w:top w:val="none" w:sz="0" w:space="0" w:color="auto"/>
        <w:left w:val="none" w:sz="0" w:space="0" w:color="auto"/>
        <w:bottom w:val="none" w:sz="0" w:space="0" w:color="auto"/>
        <w:right w:val="none" w:sz="0" w:space="0" w:color="auto"/>
      </w:divBdr>
    </w:div>
    <w:div w:id="1083457581">
      <w:bodyDiv w:val="1"/>
      <w:marLeft w:val="0"/>
      <w:marRight w:val="0"/>
      <w:marTop w:val="0"/>
      <w:marBottom w:val="0"/>
      <w:divBdr>
        <w:top w:val="none" w:sz="0" w:space="0" w:color="auto"/>
        <w:left w:val="none" w:sz="0" w:space="0" w:color="auto"/>
        <w:bottom w:val="none" w:sz="0" w:space="0" w:color="auto"/>
        <w:right w:val="none" w:sz="0" w:space="0" w:color="auto"/>
      </w:divBdr>
    </w:div>
    <w:div w:id="1105270471">
      <w:bodyDiv w:val="1"/>
      <w:marLeft w:val="0"/>
      <w:marRight w:val="0"/>
      <w:marTop w:val="0"/>
      <w:marBottom w:val="0"/>
      <w:divBdr>
        <w:top w:val="none" w:sz="0" w:space="0" w:color="auto"/>
        <w:left w:val="none" w:sz="0" w:space="0" w:color="auto"/>
        <w:bottom w:val="none" w:sz="0" w:space="0" w:color="auto"/>
        <w:right w:val="none" w:sz="0" w:space="0" w:color="auto"/>
      </w:divBdr>
    </w:div>
    <w:div w:id="1111322932">
      <w:bodyDiv w:val="1"/>
      <w:marLeft w:val="0"/>
      <w:marRight w:val="0"/>
      <w:marTop w:val="0"/>
      <w:marBottom w:val="0"/>
      <w:divBdr>
        <w:top w:val="none" w:sz="0" w:space="0" w:color="auto"/>
        <w:left w:val="none" w:sz="0" w:space="0" w:color="auto"/>
        <w:bottom w:val="none" w:sz="0" w:space="0" w:color="auto"/>
        <w:right w:val="none" w:sz="0" w:space="0" w:color="auto"/>
      </w:divBdr>
    </w:div>
    <w:div w:id="1134248121">
      <w:bodyDiv w:val="1"/>
      <w:marLeft w:val="0"/>
      <w:marRight w:val="0"/>
      <w:marTop w:val="0"/>
      <w:marBottom w:val="0"/>
      <w:divBdr>
        <w:top w:val="none" w:sz="0" w:space="0" w:color="auto"/>
        <w:left w:val="none" w:sz="0" w:space="0" w:color="auto"/>
        <w:bottom w:val="none" w:sz="0" w:space="0" w:color="auto"/>
        <w:right w:val="none" w:sz="0" w:space="0" w:color="auto"/>
      </w:divBdr>
    </w:div>
    <w:div w:id="1144083389">
      <w:bodyDiv w:val="1"/>
      <w:marLeft w:val="0"/>
      <w:marRight w:val="0"/>
      <w:marTop w:val="0"/>
      <w:marBottom w:val="0"/>
      <w:divBdr>
        <w:top w:val="none" w:sz="0" w:space="0" w:color="auto"/>
        <w:left w:val="none" w:sz="0" w:space="0" w:color="auto"/>
        <w:bottom w:val="none" w:sz="0" w:space="0" w:color="auto"/>
        <w:right w:val="none" w:sz="0" w:space="0" w:color="auto"/>
      </w:divBdr>
    </w:div>
    <w:div w:id="1150681969">
      <w:bodyDiv w:val="1"/>
      <w:marLeft w:val="0"/>
      <w:marRight w:val="0"/>
      <w:marTop w:val="0"/>
      <w:marBottom w:val="0"/>
      <w:divBdr>
        <w:top w:val="none" w:sz="0" w:space="0" w:color="auto"/>
        <w:left w:val="none" w:sz="0" w:space="0" w:color="auto"/>
        <w:bottom w:val="none" w:sz="0" w:space="0" w:color="auto"/>
        <w:right w:val="none" w:sz="0" w:space="0" w:color="auto"/>
      </w:divBdr>
    </w:div>
    <w:div w:id="1173911590">
      <w:bodyDiv w:val="1"/>
      <w:marLeft w:val="0"/>
      <w:marRight w:val="0"/>
      <w:marTop w:val="0"/>
      <w:marBottom w:val="0"/>
      <w:divBdr>
        <w:top w:val="none" w:sz="0" w:space="0" w:color="auto"/>
        <w:left w:val="none" w:sz="0" w:space="0" w:color="auto"/>
        <w:bottom w:val="none" w:sz="0" w:space="0" w:color="auto"/>
        <w:right w:val="none" w:sz="0" w:space="0" w:color="auto"/>
      </w:divBdr>
    </w:div>
    <w:div w:id="1215044952">
      <w:bodyDiv w:val="1"/>
      <w:marLeft w:val="0"/>
      <w:marRight w:val="0"/>
      <w:marTop w:val="0"/>
      <w:marBottom w:val="0"/>
      <w:divBdr>
        <w:top w:val="none" w:sz="0" w:space="0" w:color="auto"/>
        <w:left w:val="none" w:sz="0" w:space="0" w:color="auto"/>
        <w:bottom w:val="none" w:sz="0" w:space="0" w:color="auto"/>
        <w:right w:val="none" w:sz="0" w:space="0" w:color="auto"/>
      </w:divBdr>
    </w:div>
    <w:div w:id="1229918172">
      <w:bodyDiv w:val="1"/>
      <w:marLeft w:val="0"/>
      <w:marRight w:val="0"/>
      <w:marTop w:val="0"/>
      <w:marBottom w:val="0"/>
      <w:divBdr>
        <w:top w:val="none" w:sz="0" w:space="0" w:color="auto"/>
        <w:left w:val="none" w:sz="0" w:space="0" w:color="auto"/>
        <w:bottom w:val="none" w:sz="0" w:space="0" w:color="auto"/>
        <w:right w:val="none" w:sz="0" w:space="0" w:color="auto"/>
      </w:divBdr>
    </w:div>
    <w:div w:id="1245841932">
      <w:bodyDiv w:val="1"/>
      <w:marLeft w:val="0"/>
      <w:marRight w:val="0"/>
      <w:marTop w:val="0"/>
      <w:marBottom w:val="0"/>
      <w:divBdr>
        <w:top w:val="none" w:sz="0" w:space="0" w:color="auto"/>
        <w:left w:val="none" w:sz="0" w:space="0" w:color="auto"/>
        <w:bottom w:val="none" w:sz="0" w:space="0" w:color="auto"/>
        <w:right w:val="none" w:sz="0" w:space="0" w:color="auto"/>
      </w:divBdr>
    </w:div>
    <w:div w:id="1251767464">
      <w:bodyDiv w:val="1"/>
      <w:marLeft w:val="0"/>
      <w:marRight w:val="0"/>
      <w:marTop w:val="0"/>
      <w:marBottom w:val="0"/>
      <w:divBdr>
        <w:top w:val="none" w:sz="0" w:space="0" w:color="auto"/>
        <w:left w:val="none" w:sz="0" w:space="0" w:color="auto"/>
        <w:bottom w:val="none" w:sz="0" w:space="0" w:color="auto"/>
        <w:right w:val="none" w:sz="0" w:space="0" w:color="auto"/>
      </w:divBdr>
    </w:div>
    <w:div w:id="1315836627">
      <w:bodyDiv w:val="1"/>
      <w:marLeft w:val="0"/>
      <w:marRight w:val="0"/>
      <w:marTop w:val="0"/>
      <w:marBottom w:val="0"/>
      <w:divBdr>
        <w:top w:val="none" w:sz="0" w:space="0" w:color="auto"/>
        <w:left w:val="none" w:sz="0" w:space="0" w:color="auto"/>
        <w:bottom w:val="none" w:sz="0" w:space="0" w:color="auto"/>
        <w:right w:val="none" w:sz="0" w:space="0" w:color="auto"/>
      </w:divBdr>
    </w:div>
    <w:div w:id="1374887038">
      <w:bodyDiv w:val="1"/>
      <w:marLeft w:val="0"/>
      <w:marRight w:val="0"/>
      <w:marTop w:val="0"/>
      <w:marBottom w:val="0"/>
      <w:divBdr>
        <w:top w:val="none" w:sz="0" w:space="0" w:color="auto"/>
        <w:left w:val="none" w:sz="0" w:space="0" w:color="auto"/>
        <w:bottom w:val="none" w:sz="0" w:space="0" w:color="auto"/>
        <w:right w:val="none" w:sz="0" w:space="0" w:color="auto"/>
      </w:divBdr>
    </w:div>
    <w:div w:id="1378621695">
      <w:bodyDiv w:val="1"/>
      <w:marLeft w:val="0"/>
      <w:marRight w:val="0"/>
      <w:marTop w:val="0"/>
      <w:marBottom w:val="0"/>
      <w:divBdr>
        <w:top w:val="none" w:sz="0" w:space="0" w:color="auto"/>
        <w:left w:val="none" w:sz="0" w:space="0" w:color="auto"/>
        <w:bottom w:val="none" w:sz="0" w:space="0" w:color="auto"/>
        <w:right w:val="none" w:sz="0" w:space="0" w:color="auto"/>
      </w:divBdr>
    </w:div>
    <w:div w:id="1404716719">
      <w:bodyDiv w:val="1"/>
      <w:marLeft w:val="0"/>
      <w:marRight w:val="0"/>
      <w:marTop w:val="0"/>
      <w:marBottom w:val="0"/>
      <w:divBdr>
        <w:top w:val="none" w:sz="0" w:space="0" w:color="auto"/>
        <w:left w:val="none" w:sz="0" w:space="0" w:color="auto"/>
        <w:bottom w:val="none" w:sz="0" w:space="0" w:color="auto"/>
        <w:right w:val="none" w:sz="0" w:space="0" w:color="auto"/>
      </w:divBdr>
    </w:div>
    <w:div w:id="1467236701">
      <w:bodyDiv w:val="1"/>
      <w:marLeft w:val="0"/>
      <w:marRight w:val="0"/>
      <w:marTop w:val="0"/>
      <w:marBottom w:val="0"/>
      <w:divBdr>
        <w:top w:val="none" w:sz="0" w:space="0" w:color="auto"/>
        <w:left w:val="none" w:sz="0" w:space="0" w:color="auto"/>
        <w:bottom w:val="none" w:sz="0" w:space="0" w:color="auto"/>
        <w:right w:val="none" w:sz="0" w:space="0" w:color="auto"/>
      </w:divBdr>
    </w:div>
    <w:div w:id="1500848804">
      <w:bodyDiv w:val="1"/>
      <w:marLeft w:val="0"/>
      <w:marRight w:val="0"/>
      <w:marTop w:val="0"/>
      <w:marBottom w:val="0"/>
      <w:divBdr>
        <w:top w:val="none" w:sz="0" w:space="0" w:color="auto"/>
        <w:left w:val="none" w:sz="0" w:space="0" w:color="auto"/>
        <w:bottom w:val="none" w:sz="0" w:space="0" w:color="auto"/>
        <w:right w:val="none" w:sz="0" w:space="0" w:color="auto"/>
      </w:divBdr>
    </w:div>
    <w:div w:id="1505895815">
      <w:bodyDiv w:val="1"/>
      <w:marLeft w:val="0"/>
      <w:marRight w:val="0"/>
      <w:marTop w:val="0"/>
      <w:marBottom w:val="0"/>
      <w:divBdr>
        <w:top w:val="none" w:sz="0" w:space="0" w:color="auto"/>
        <w:left w:val="none" w:sz="0" w:space="0" w:color="auto"/>
        <w:bottom w:val="none" w:sz="0" w:space="0" w:color="auto"/>
        <w:right w:val="none" w:sz="0" w:space="0" w:color="auto"/>
      </w:divBdr>
    </w:div>
    <w:div w:id="1513107062">
      <w:bodyDiv w:val="1"/>
      <w:marLeft w:val="0"/>
      <w:marRight w:val="0"/>
      <w:marTop w:val="0"/>
      <w:marBottom w:val="0"/>
      <w:divBdr>
        <w:top w:val="none" w:sz="0" w:space="0" w:color="auto"/>
        <w:left w:val="none" w:sz="0" w:space="0" w:color="auto"/>
        <w:bottom w:val="none" w:sz="0" w:space="0" w:color="auto"/>
        <w:right w:val="none" w:sz="0" w:space="0" w:color="auto"/>
      </w:divBdr>
    </w:div>
    <w:div w:id="1548369995">
      <w:bodyDiv w:val="1"/>
      <w:marLeft w:val="0"/>
      <w:marRight w:val="0"/>
      <w:marTop w:val="0"/>
      <w:marBottom w:val="0"/>
      <w:divBdr>
        <w:top w:val="none" w:sz="0" w:space="0" w:color="auto"/>
        <w:left w:val="none" w:sz="0" w:space="0" w:color="auto"/>
        <w:bottom w:val="none" w:sz="0" w:space="0" w:color="auto"/>
        <w:right w:val="none" w:sz="0" w:space="0" w:color="auto"/>
      </w:divBdr>
    </w:div>
    <w:div w:id="1626083641">
      <w:bodyDiv w:val="1"/>
      <w:marLeft w:val="0"/>
      <w:marRight w:val="0"/>
      <w:marTop w:val="0"/>
      <w:marBottom w:val="0"/>
      <w:divBdr>
        <w:top w:val="none" w:sz="0" w:space="0" w:color="auto"/>
        <w:left w:val="none" w:sz="0" w:space="0" w:color="auto"/>
        <w:bottom w:val="none" w:sz="0" w:space="0" w:color="auto"/>
        <w:right w:val="none" w:sz="0" w:space="0" w:color="auto"/>
      </w:divBdr>
    </w:div>
    <w:div w:id="1754206624">
      <w:bodyDiv w:val="1"/>
      <w:marLeft w:val="0"/>
      <w:marRight w:val="0"/>
      <w:marTop w:val="0"/>
      <w:marBottom w:val="0"/>
      <w:divBdr>
        <w:top w:val="none" w:sz="0" w:space="0" w:color="auto"/>
        <w:left w:val="none" w:sz="0" w:space="0" w:color="auto"/>
        <w:bottom w:val="none" w:sz="0" w:space="0" w:color="auto"/>
        <w:right w:val="none" w:sz="0" w:space="0" w:color="auto"/>
      </w:divBdr>
    </w:div>
    <w:div w:id="1792702734">
      <w:bodyDiv w:val="1"/>
      <w:marLeft w:val="0"/>
      <w:marRight w:val="0"/>
      <w:marTop w:val="0"/>
      <w:marBottom w:val="0"/>
      <w:divBdr>
        <w:top w:val="none" w:sz="0" w:space="0" w:color="auto"/>
        <w:left w:val="none" w:sz="0" w:space="0" w:color="auto"/>
        <w:bottom w:val="none" w:sz="0" w:space="0" w:color="auto"/>
        <w:right w:val="none" w:sz="0" w:space="0" w:color="auto"/>
      </w:divBdr>
    </w:div>
    <w:div w:id="1811050829">
      <w:bodyDiv w:val="1"/>
      <w:marLeft w:val="0"/>
      <w:marRight w:val="0"/>
      <w:marTop w:val="0"/>
      <w:marBottom w:val="0"/>
      <w:divBdr>
        <w:top w:val="none" w:sz="0" w:space="0" w:color="auto"/>
        <w:left w:val="none" w:sz="0" w:space="0" w:color="auto"/>
        <w:bottom w:val="none" w:sz="0" w:space="0" w:color="auto"/>
        <w:right w:val="none" w:sz="0" w:space="0" w:color="auto"/>
      </w:divBdr>
    </w:div>
    <w:div w:id="1813592053">
      <w:bodyDiv w:val="1"/>
      <w:marLeft w:val="0"/>
      <w:marRight w:val="0"/>
      <w:marTop w:val="0"/>
      <w:marBottom w:val="0"/>
      <w:divBdr>
        <w:top w:val="none" w:sz="0" w:space="0" w:color="auto"/>
        <w:left w:val="none" w:sz="0" w:space="0" w:color="auto"/>
        <w:bottom w:val="none" w:sz="0" w:space="0" w:color="auto"/>
        <w:right w:val="none" w:sz="0" w:space="0" w:color="auto"/>
      </w:divBdr>
    </w:div>
    <w:div w:id="1825389040">
      <w:bodyDiv w:val="1"/>
      <w:marLeft w:val="0"/>
      <w:marRight w:val="0"/>
      <w:marTop w:val="0"/>
      <w:marBottom w:val="0"/>
      <w:divBdr>
        <w:top w:val="none" w:sz="0" w:space="0" w:color="auto"/>
        <w:left w:val="none" w:sz="0" w:space="0" w:color="auto"/>
        <w:bottom w:val="none" w:sz="0" w:space="0" w:color="auto"/>
        <w:right w:val="none" w:sz="0" w:space="0" w:color="auto"/>
      </w:divBdr>
    </w:div>
    <w:div w:id="1828202116">
      <w:bodyDiv w:val="1"/>
      <w:marLeft w:val="0"/>
      <w:marRight w:val="0"/>
      <w:marTop w:val="0"/>
      <w:marBottom w:val="0"/>
      <w:divBdr>
        <w:top w:val="none" w:sz="0" w:space="0" w:color="auto"/>
        <w:left w:val="none" w:sz="0" w:space="0" w:color="auto"/>
        <w:bottom w:val="none" w:sz="0" w:space="0" w:color="auto"/>
        <w:right w:val="none" w:sz="0" w:space="0" w:color="auto"/>
      </w:divBdr>
    </w:div>
    <w:div w:id="1829009076">
      <w:bodyDiv w:val="1"/>
      <w:marLeft w:val="0"/>
      <w:marRight w:val="0"/>
      <w:marTop w:val="0"/>
      <w:marBottom w:val="0"/>
      <w:divBdr>
        <w:top w:val="none" w:sz="0" w:space="0" w:color="auto"/>
        <w:left w:val="none" w:sz="0" w:space="0" w:color="auto"/>
        <w:bottom w:val="none" w:sz="0" w:space="0" w:color="auto"/>
        <w:right w:val="none" w:sz="0" w:space="0" w:color="auto"/>
      </w:divBdr>
    </w:div>
    <w:div w:id="1832867266">
      <w:bodyDiv w:val="1"/>
      <w:marLeft w:val="0"/>
      <w:marRight w:val="0"/>
      <w:marTop w:val="0"/>
      <w:marBottom w:val="0"/>
      <w:divBdr>
        <w:top w:val="none" w:sz="0" w:space="0" w:color="auto"/>
        <w:left w:val="none" w:sz="0" w:space="0" w:color="auto"/>
        <w:bottom w:val="none" w:sz="0" w:space="0" w:color="auto"/>
        <w:right w:val="none" w:sz="0" w:space="0" w:color="auto"/>
      </w:divBdr>
    </w:div>
    <w:div w:id="1833449376">
      <w:bodyDiv w:val="1"/>
      <w:marLeft w:val="0"/>
      <w:marRight w:val="0"/>
      <w:marTop w:val="0"/>
      <w:marBottom w:val="0"/>
      <w:divBdr>
        <w:top w:val="none" w:sz="0" w:space="0" w:color="auto"/>
        <w:left w:val="none" w:sz="0" w:space="0" w:color="auto"/>
        <w:bottom w:val="none" w:sz="0" w:space="0" w:color="auto"/>
        <w:right w:val="none" w:sz="0" w:space="0" w:color="auto"/>
      </w:divBdr>
    </w:div>
    <w:div w:id="1847668768">
      <w:bodyDiv w:val="1"/>
      <w:marLeft w:val="0"/>
      <w:marRight w:val="0"/>
      <w:marTop w:val="0"/>
      <w:marBottom w:val="0"/>
      <w:divBdr>
        <w:top w:val="none" w:sz="0" w:space="0" w:color="auto"/>
        <w:left w:val="none" w:sz="0" w:space="0" w:color="auto"/>
        <w:bottom w:val="none" w:sz="0" w:space="0" w:color="auto"/>
        <w:right w:val="none" w:sz="0" w:space="0" w:color="auto"/>
      </w:divBdr>
    </w:div>
    <w:div w:id="1874533584">
      <w:bodyDiv w:val="1"/>
      <w:marLeft w:val="0"/>
      <w:marRight w:val="0"/>
      <w:marTop w:val="0"/>
      <w:marBottom w:val="0"/>
      <w:divBdr>
        <w:top w:val="none" w:sz="0" w:space="0" w:color="auto"/>
        <w:left w:val="none" w:sz="0" w:space="0" w:color="auto"/>
        <w:bottom w:val="none" w:sz="0" w:space="0" w:color="auto"/>
        <w:right w:val="none" w:sz="0" w:space="0" w:color="auto"/>
      </w:divBdr>
    </w:div>
    <w:div w:id="1887137986">
      <w:bodyDiv w:val="1"/>
      <w:marLeft w:val="0"/>
      <w:marRight w:val="0"/>
      <w:marTop w:val="0"/>
      <w:marBottom w:val="0"/>
      <w:divBdr>
        <w:top w:val="none" w:sz="0" w:space="0" w:color="auto"/>
        <w:left w:val="none" w:sz="0" w:space="0" w:color="auto"/>
        <w:bottom w:val="none" w:sz="0" w:space="0" w:color="auto"/>
        <w:right w:val="none" w:sz="0" w:space="0" w:color="auto"/>
      </w:divBdr>
    </w:div>
    <w:div w:id="1985769138">
      <w:bodyDiv w:val="1"/>
      <w:marLeft w:val="0"/>
      <w:marRight w:val="0"/>
      <w:marTop w:val="0"/>
      <w:marBottom w:val="0"/>
      <w:divBdr>
        <w:top w:val="none" w:sz="0" w:space="0" w:color="auto"/>
        <w:left w:val="none" w:sz="0" w:space="0" w:color="auto"/>
        <w:bottom w:val="none" w:sz="0" w:space="0" w:color="auto"/>
        <w:right w:val="none" w:sz="0" w:space="0" w:color="auto"/>
      </w:divBdr>
    </w:div>
    <w:div w:id="2027442445">
      <w:bodyDiv w:val="1"/>
      <w:marLeft w:val="0"/>
      <w:marRight w:val="0"/>
      <w:marTop w:val="0"/>
      <w:marBottom w:val="0"/>
      <w:divBdr>
        <w:top w:val="none" w:sz="0" w:space="0" w:color="auto"/>
        <w:left w:val="none" w:sz="0" w:space="0" w:color="auto"/>
        <w:bottom w:val="none" w:sz="0" w:space="0" w:color="auto"/>
        <w:right w:val="none" w:sz="0" w:space="0" w:color="auto"/>
      </w:divBdr>
    </w:div>
    <w:div w:id="2054425272">
      <w:bodyDiv w:val="1"/>
      <w:marLeft w:val="0"/>
      <w:marRight w:val="0"/>
      <w:marTop w:val="0"/>
      <w:marBottom w:val="0"/>
      <w:divBdr>
        <w:top w:val="none" w:sz="0" w:space="0" w:color="auto"/>
        <w:left w:val="none" w:sz="0" w:space="0" w:color="auto"/>
        <w:bottom w:val="none" w:sz="0" w:space="0" w:color="auto"/>
        <w:right w:val="none" w:sz="0" w:space="0" w:color="auto"/>
      </w:divBdr>
    </w:div>
    <w:div w:id="20700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contract/contractCard/process-info.html?reestrNumber=1702403854225000311" TargetMode="External"/><Relationship Id="rId13"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hyperlink" Target="https://zakupki.gov.ru/epz/contract/contractCard/process-info.html?reestrNumber=1702403854225000311"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grls.rosminzdrav.ru/" TargetMode="External"/><Relationship Id="rId11" Type="http://schemas.openxmlformats.org/officeDocument/2006/relationships/hyperlink" Target="https://zakupki.gov.ru/epz/contract/contractCard/process-info.html?reestrNumber=17024038542250003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upki.gov.ru/epz/contract/contractCard/process-info.html?reestrNumber=1702403854225000311" TargetMode="External"/><Relationship Id="rId4" Type="http://schemas.openxmlformats.org/officeDocument/2006/relationships/settings" Target="settings.xml"/><Relationship Id="rId9" Type="http://schemas.openxmlformats.org/officeDocument/2006/relationships/hyperlink" Target="https://zakupki.gov.ru/epz/contract/contractCard/process-info.html?reestrNumber=1702403854225000311"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8899-B68C-414E-9F07-F84149B0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15192</TotalTime>
  <Pages>9</Pages>
  <Words>2095</Words>
  <Characters>11948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ФГБУЗ КБ-81 ФМБА России</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Загребина Светлана Александровна</dc:creator>
  <cp:lastModifiedBy>Меркурьева Валентина Викторовна</cp:lastModifiedBy>
  <cp:revision>713</cp:revision>
  <cp:lastPrinted>2026-06-22T04:08:00Z</cp:lastPrinted>
  <dcterms:created xsi:type="dcterms:W3CDTF">2018-09-06T08:49:00Z</dcterms:created>
  <dcterms:modified xsi:type="dcterms:W3CDTF">2026-06-22T04:37:00Z</dcterms:modified>
</cp:coreProperties>
</file>