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6C2" w:rsidRDefault="001948B3">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 xml:space="preserve">Договор </w:t>
      </w:r>
      <w:r>
        <w:rPr>
          <w:rFonts w:ascii="Times New Roman" w:eastAsia="Times New Roman" w:hAnsi="Times New Roman" w:cs="Times New Roman"/>
          <w:b/>
          <w:lang w:eastAsia="ru-RU"/>
        </w:rPr>
        <w:t xml:space="preserve">на поставку товара </w:t>
      </w:r>
      <w:r>
        <w:rPr>
          <w:rFonts w:ascii="Times New Roman" w:eastAsia="Times New Roman" w:hAnsi="Times New Roman" w:cs="Times New Roman"/>
          <w:b/>
          <w:bCs/>
          <w:lang w:eastAsia="ru-RU"/>
        </w:rPr>
        <w:t>№   /2026-Е</w:t>
      </w:r>
    </w:p>
    <w:p w:rsidR="00E706C2" w:rsidRDefault="001948B3">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p>
    <w:p w:rsidR="00E706C2" w:rsidRDefault="001948B3">
      <w:pPr>
        <w:spacing w:after="0" w:line="240" w:lineRule="auto"/>
        <w:jc w:val="both"/>
      </w:pPr>
      <w:r>
        <w:rPr>
          <w:rFonts w:ascii="Times New Roman" w:eastAsia="Times New Roman" w:hAnsi="Times New Roman" w:cs="Times New Roman"/>
          <w:lang w:eastAsia="ru-RU"/>
        </w:rPr>
        <w:t>г. Екатеринбург</w:t>
      </w:r>
      <w:r>
        <w:rPr>
          <w:rFonts w:ascii="Times New Roman" w:eastAsia="Times New Roman" w:hAnsi="Times New Roman" w:cs="Times New Roman"/>
          <w:lang w:eastAsia="ru-RU"/>
        </w:rPr>
        <w:tab/>
      </w:r>
      <w:r>
        <w:rPr>
          <w:rFonts w:ascii="Times New Roman" w:eastAsia="Times New Roman" w:hAnsi="Times New Roman" w:cs="Times New Roman"/>
          <w:lang w:eastAsia="ru-RU"/>
        </w:rPr>
        <w:tab/>
      </w:r>
      <w:r>
        <w:rPr>
          <w:rFonts w:ascii="Times New Roman" w:eastAsia="Times New Roman" w:hAnsi="Times New Roman" w:cs="Times New Roman"/>
          <w:lang w:eastAsia="ru-RU"/>
        </w:rPr>
        <w:tab/>
        <w:t xml:space="preserve">                        </w:t>
      </w:r>
      <w:r>
        <w:rPr>
          <w:rFonts w:ascii="Times New Roman" w:eastAsia="Times New Roman" w:hAnsi="Times New Roman" w:cs="Times New Roman"/>
          <w:lang w:eastAsia="ru-RU"/>
        </w:rPr>
        <w:tab/>
      </w:r>
      <w:r>
        <w:rPr>
          <w:rFonts w:ascii="Times New Roman" w:eastAsia="Times New Roman" w:hAnsi="Times New Roman" w:cs="Times New Roman"/>
          <w:lang w:eastAsia="ru-RU"/>
        </w:rPr>
        <w:tab/>
        <w:t xml:space="preserve">                                     </w:t>
      </w:r>
      <w:proofErr w:type="gramStart"/>
      <w:r>
        <w:rPr>
          <w:rFonts w:ascii="Times New Roman" w:eastAsia="Times New Roman" w:hAnsi="Times New Roman" w:cs="Times New Roman"/>
          <w:lang w:eastAsia="ru-RU"/>
        </w:rPr>
        <w:t xml:space="preserve">   «</w:t>
      </w:r>
      <w:proofErr w:type="gramEnd"/>
      <w:r>
        <w:rPr>
          <w:rFonts w:ascii="Times New Roman" w:eastAsia="Times New Roman" w:hAnsi="Times New Roman" w:cs="Times New Roman"/>
          <w:lang w:eastAsia="ru-RU"/>
        </w:rPr>
        <w:t xml:space="preserve">        »                   2026 г.</w:t>
      </w:r>
    </w:p>
    <w:p w:rsidR="00E706C2" w:rsidRDefault="00E706C2">
      <w:pPr>
        <w:spacing w:after="0" w:line="240" w:lineRule="auto"/>
        <w:jc w:val="both"/>
        <w:rPr>
          <w:rFonts w:ascii="Times New Roman" w:eastAsia="Times New Roman" w:hAnsi="Times New Roman" w:cs="Times New Roman"/>
          <w:lang w:eastAsia="ru-RU"/>
        </w:rPr>
      </w:pPr>
    </w:p>
    <w:p w:rsidR="00E706C2" w:rsidRDefault="001948B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Департамент по недропользованию по Уральскому федеральному округу</w:t>
      </w:r>
      <w:r>
        <w:rPr>
          <w:rFonts w:ascii="Times New Roman" w:eastAsia="Times New Roman" w:hAnsi="Times New Roman" w:cs="Times New Roman"/>
          <w:sz w:val="24"/>
          <w:szCs w:val="24"/>
          <w:lang w:eastAsia="ru-RU"/>
        </w:rPr>
        <w:t xml:space="preserve">, в лице заместителя начальника Департамента – начальника отдела экономики, администрирования доходов, бюджетной отчетности и закупок, действующего на основании Доверенности № б/н от 14.01.2026 г., Мартюшевой Ксении Николаевны, именуемый в дальнейшем </w:t>
      </w:r>
      <w:r>
        <w:rPr>
          <w:rFonts w:ascii="Times New Roman" w:eastAsia="Times New Roman" w:hAnsi="Times New Roman" w:cs="Times New Roman"/>
          <w:b/>
          <w:bCs/>
          <w:sz w:val="24"/>
          <w:szCs w:val="24"/>
          <w:lang w:eastAsia="ru-RU"/>
        </w:rPr>
        <w:t>«Заказчик»</w:t>
      </w:r>
      <w:r>
        <w:rPr>
          <w:rFonts w:ascii="Times New Roman" w:eastAsia="Times New Roman" w:hAnsi="Times New Roman" w:cs="Times New Roman"/>
          <w:sz w:val="24"/>
          <w:szCs w:val="24"/>
          <w:lang w:eastAsia="ru-RU"/>
        </w:rPr>
        <w:t xml:space="preserve">, с одной стороны, </w:t>
      </w:r>
    </w:p>
    <w:p w:rsidR="00E706C2" w:rsidRDefault="001948B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 ________________________________, в лице _________________________________, действующего на основании _____________________________, именуемое в дальнейшем </w:t>
      </w:r>
      <w:r>
        <w:rPr>
          <w:rFonts w:ascii="Times New Roman" w:eastAsia="Times New Roman" w:hAnsi="Times New Roman" w:cs="Times New Roman"/>
          <w:b/>
          <w:bCs/>
          <w:sz w:val="24"/>
          <w:szCs w:val="24"/>
          <w:lang w:eastAsia="ru-RU"/>
        </w:rPr>
        <w:t>«Поставщик»</w:t>
      </w:r>
      <w:r>
        <w:rPr>
          <w:rFonts w:ascii="Times New Roman" w:eastAsia="Times New Roman" w:hAnsi="Times New Roman" w:cs="Times New Roman"/>
          <w:sz w:val="24"/>
          <w:szCs w:val="24"/>
          <w:lang w:eastAsia="ru-RU"/>
        </w:rPr>
        <w:t xml:space="preserve">, с другой стороны, вместе именуемые </w:t>
      </w:r>
      <w:r>
        <w:rPr>
          <w:rFonts w:ascii="Times New Roman" w:eastAsia="Times New Roman" w:hAnsi="Times New Roman" w:cs="Times New Roman"/>
          <w:b/>
          <w:bCs/>
          <w:sz w:val="24"/>
          <w:szCs w:val="24"/>
          <w:lang w:eastAsia="ru-RU"/>
        </w:rPr>
        <w:t>«Стороны»</w:t>
      </w:r>
      <w:r>
        <w:rPr>
          <w:rFonts w:ascii="Times New Roman" w:eastAsia="Times New Roman" w:hAnsi="Times New Roman" w:cs="Times New Roman"/>
          <w:sz w:val="24"/>
          <w:szCs w:val="24"/>
          <w:lang w:eastAsia="ru-RU"/>
        </w:rPr>
        <w:t>, на основании п. 4 ч. 1 ст. 93 Федерального закона от 5 апреля 2013 г. N 44-ФЗ «О контрактной системе в сфере закупок товаров, работ, услуг для обеспечения государственных</w:t>
      </w:r>
      <w:r>
        <w:rPr>
          <w:rFonts w:ascii="Times New Roman" w:hAnsi="Times New Roman" w:cs="Times New Roman"/>
          <w:sz w:val="24"/>
          <w:szCs w:val="24"/>
        </w:rPr>
        <w:t xml:space="preserve"> и муниципальных нужд», заключили настоящий договор (</w:t>
      </w:r>
      <w:proofErr w:type="spellStart"/>
      <w:r>
        <w:rPr>
          <w:rFonts w:ascii="Times New Roman" w:hAnsi="Times New Roman" w:cs="Times New Roman"/>
          <w:sz w:val="24"/>
          <w:szCs w:val="24"/>
        </w:rPr>
        <w:t>дале</w:t>
      </w:r>
      <w:proofErr w:type="spellEnd"/>
      <w:r>
        <w:rPr>
          <w:rFonts w:ascii="Times New Roman" w:hAnsi="Times New Roman" w:cs="Times New Roman"/>
          <w:sz w:val="24"/>
          <w:szCs w:val="24"/>
        </w:rPr>
        <w:t xml:space="preserve"> по тексту – настоящий договор) о </w:t>
      </w:r>
      <w:r>
        <w:rPr>
          <w:rFonts w:ascii="Times New Roman" w:eastAsia="Times New Roman" w:hAnsi="Times New Roman" w:cs="Times New Roman"/>
          <w:sz w:val="24"/>
          <w:szCs w:val="24"/>
          <w:lang w:eastAsia="ru-RU"/>
        </w:rPr>
        <w:t xml:space="preserve"> нижеследующем:</w:t>
      </w:r>
    </w:p>
    <w:p w:rsidR="00E706C2" w:rsidRDefault="00E706C2">
      <w:pPr>
        <w:spacing w:after="0" w:line="240" w:lineRule="auto"/>
        <w:ind w:firstLine="567"/>
        <w:jc w:val="both"/>
        <w:rPr>
          <w:rFonts w:ascii="Times New Roman" w:eastAsia="Times New Roman" w:hAnsi="Times New Roman" w:cs="Times New Roman"/>
          <w:sz w:val="24"/>
          <w:szCs w:val="24"/>
          <w:lang w:eastAsia="ru-RU"/>
        </w:rPr>
      </w:pPr>
    </w:p>
    <w:p w:rsidR="00E706C2" w:rsidRDefault="001948B3">
      <w:pPr>
        <w:spacing w:after="0" w:line="240" w:lineRule="auto"/>
        <w:ind w:firstLine="18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Предмет Договора</w:t>
      </w:r>
    </w:p>
    <w:p w:rsidR="00E706C2" w:rsidRDefault="001948B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 настоящему договору Поставщик обязуется в обусловленный настоящим договором срок осуществить поставку комплектов автошин (далее по тексту – Товар), а Заказчик обязуется принять Товар и обеспечить его оплату согласно условиям настоящего договора.</w:t>
      </w:r>
    </w:p>
    <w:p w:rsidR="00E706C2" w:rsidRDefault="001948B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Наименование, характеристики, количество и цена Товара указаны в Спецификации (Приложение № 1 к настоящему договору).</w:t>
      </w:r>
    </w:p>
    <w:p w:rsidR="00E706C2" w:rsidRDefault="00E706C2">
      <w:pPr>
        <w:spacing w:after="0" w:line="240" w:lineRule="auto"/>
        <w:ind w:firstLine="567"/>
        <w:jc w:val="both"/>
        <w:rPr>
          <w:rFonts w:ascii="Times New Roman" w:eastAsia="Times New Roman" w:hAnsi="Times New Roman" w:cs="Times New Roman"/>
          <w:sz w:val="24"/>
          <w:szCs w:val="24"/>
          <w:lang w:eastAsia="ru-RU"/>
        </w:rPr>
      </w:pPr>
    </w:p>
    <w:p w:rsidR="00E706C2" w:rsidRDefault="001948B3">
      <w:pPr>
        <w:pStyle w:val="afd"/>
        <w:numPr>
          <w:ilvl w:val="0"/>
          <w:numId w:val="2"/>
        </w:numPr>
        <w:spacing w:after="0" w:line="240" w:lineRule="auto"/>
        <w:ind w:left="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Права и обязанности Сторон</w:t>
      </w:r>
    </w:p>
    <w:p w:rsidR="00E706C2" w:rsidRDefault="001948B3">
      <w:pPr>
        <w:spacing w:after="0" w:line="240" w:lineRule="auto"/>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2.1. </w:t>
      </w:r>
      <w:r>
        <w:rPr>
          <w:rFonts w:ascii="Times New Roman" w:eastAsia="Times New Roman" w:hAnsi="Times New Roman" w:cs="Times New Roman"/>
          <w:b/>
          <w:sz w:val="24"/>
          <w:szCs w:val="24"/>
          <w:lang w:eastAsia="ru-RU"/>
        </w:rPr>
        <w:t>Поставщик обязан:</w:t>
      </w:r>
    </w:p>
    <w:p w:rsidR="00E706C2" w:rsidRDefault="001948B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 Поставить заказчику Товар, указанный в Спецификации (Приложение № 1 к настоящему договору) надлежащего качества, в полном объеме и в установленные сроки, в соответствии с условиями настоящего договора.</w:t>
      </w:r>
    </w:p>
    <w:p w:rsidR="00E706C2" w:rsidRDefault="001948B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2.1.2. Поставить </w:t>
      </w:r>
      <w:r>
        <w:rPr>
          <w:rFonts w:ascii="Times New Roman" w:eastAsia="Times New Roman" w:hAnsi="Times New Roman" w:cs="Times New Roman"/>
          <w:bCs/>
          <w:sz w:val="24"/>
          <w:szCs w:val="24"/>
          <w:lang w:eastAsia="ru-RU"/>
        </w:rPr>
        <w:t xml:space="preserve">Товар пригодный для использования в соответствии с его назначением. Товар должен соответствовать требованиям, указанным в разделе 4 настоящего договора. </w:t>
      </w:r>
    </w:p>
    <w:p w:rsidR="00E706C2" w:rsidRDefault="001948B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2.1.3. Поставлять Товар свободным от прав третьих лиц. В случае изъятия Товара у Заказчика третьими лицами по каким-либо основаниям, Поставщик обязан возместить Заказчику понесенные последним убытки в полном объеме.</w:t>
      </w:r>
    </w:p>
    <w:p w:rsidR="00E706C2" w:rsidRDefault="001948B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2.1.4. Осуществить собственными силами погрузочно-разгрузочные работы, подъем товара на полки и разнос товара по складу.</w:t>
      </w:r>
    </w:p>
    <w:p w:rsidR="00E706C2" w:rsidRDefault="001948B3">
      <w:pPr>
        <w:spacing w:after="0" w:line="240" w:lineRule="auto"/>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2.2</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Заказчик обязан:</w:t>
      </w:r>
    </w:p>
    <w:p w:rsidR="00E706C2" w:rsidRDefault="001948B3">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2.2.1. Осуществить приемку Товара в соответствии с условиями настоящего </w:t>
      </w:r>
      <w:r>
        <w:rPr>
          <w:rFonts w:ascii="Times New Roman" w:eastAsia="Times New Roman" w:hAnsi="Times New Roman" w:cs="Times New Roman"/>
          <w:bCs/>
          <w:sz w:val="24"/>
          <w:szCs w:val="24"/>
          <w:lang w:eastAsia="ru-RU"/>
        </w:rPr>
        <w:t>договора</w:t>
      </w:r>
      <w:r>
        <w:rPr>
          <w:rFonts w:ascii="Times New Roman" w:eastAsia="Times New Roman" w:hAnsi="Times New Roman" w:cs="Times New Roman"/>
          <w:sz w:val="24"/>
          <w:szCs w:val="24"/>
          <w:lang w:eastAsia="ru-RU"/>
        </w:rPr>
        <w:t>.</w:t>
      </w:r>
    </w:p>
    <w:p w:rsidR="00E706C2" w:rsidRDefault="001948B3">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2.2.2. Осуществить контроль за своевременным исполнением </w:t>
      </w:r>
      <w:r>
        <w:rPr>
          <w:rFonts w:ascii="Times New Roman" w:eastAsia="Times New Roman" w:hAnsi="Times New Roman" w:cs="Times New Roman"/>
          <w:bCs/>
          <w:sz w:val="24"/>
          <w:szCs w:val="24"/>
          <w:lang w:eastAsia="ru-RU"/>
        </w:rPr>
        <w:t>настоящего договора</w:t>
      </w:r>
      <w:r>
        <w:rPr>
          <w:rFonts w:ascii="Times New Roman" w:eastAsia="Times New Roman" w:hAnsi="Times New Roman" w:cs="Times New Roman"/>
          <w:sz w:val="24"/>
          <w:szCs w:val="24"/>
          <w:lang w:eastAsia="ru-RU"/>
        </w:rPr>
        <w:t xml:space="preserve"> и качеством поставляемого Товара.</w:t>
      </w:r>
    </w:p>
    <w:p w:rsidR="00E706C2" w:rsidRDefault="001948B3">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2.2.3. Произвести оплату Товара в порядке и срок, предусмотренные настоящим </w:t>
      </w:r>
      <w:r>
        <w:rPr>
          <w:rFonts w:ascii="Times New Roman" w:eastAsia="Times New Roman" w:hAnsi="Times New Roman" w:cs="Times New Roman"/>
          <w:bCs/>
          <w:sz w:val="24"/>
          <w:szCs w:val="24"/>
          <w:lang w:eastAsia="ru-RU"/>
        </w:rPr>
        <w:t>договором</w:t>
      </w:r>
      <w:r>
        <w:rPr>
          <w:rFonts w:ascii="Times New Roman" w:eastAsia="Times New Roman" w:hAnsi="Times New Roman" w:cs="Times New Roman"/>
          <w:sz w:val="24"/>
          <w:szCs w:val="24"/>
          <w:lang w:eastAsia="ru-RU"/>
        </w:rPr>
        <w:t xml:space="preserve">. </w:t>
      </w:r>
    </w:p>
    <w:p w:rsidR="00E706C2" w:rsidRDefault="001948B3">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2.3.</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 xml:space="preserve">Поставщик вправе: </w:t>
      </w:r>
    </w:p>
    <w:p w:rsidR="00E706C2" w:rsidRDefault="001948B3">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2.3.1. Требовать оплаты по настоящему </w:t>
      </w:r>
      <w:r>
        <w:rPr>
          <w:rFonts w:ascii="Times New Roman" w:eastAsia="Times New Roman" w:hAnsi="Times New Roman" w:cs="Times New Roman"/>
          <w:bCs/>
          <w:sz w:val="24"/>
          <w:szCs w:val="24"/>
          <w:lang w:eastAsia="ru-RU"/>
        </w:rPr>
        <w:t>договору</w:t>
      </w:r>
      <w:r>
        <w:rPr>
          <w:rFonts w:ascii="Times New Roman" w:eastAsia="Times New Roman" w:hAnsi="Times New Roman" w:cs="Times New Roman"/>
          <w:sz w:val="24"/>
          <w:szCs w:val="24"/>
          <w:lang w:eastAsia="ru-RU"/>
        </w:rPr>
        <w:t xml:space="preserve"> в случае надлежащего исполнения своих обязательств.</w:t>
      </w:r>
    </w:p>
    <w:p w:rsidR="00E706C2" w:rsidRDefault="001948B3">
      <w:pPr>
        <w:spacing w:after="0" w:line="240" w:lineRule="auto"/>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2.4. Заказчик вправе: </w:t>
      </w:r>
    </w:p>
    <w:p w:rsidR="00E706C2" w:rsidRDefault="001948B3">
      <w:pPr>
        <w:widowControl w:val="0"/>
        <w:shd w:val="clear" w:color="auto" w:fill="FFFFFF"/>
        <w:tabs>
          <w:tab w:val="left" w:pos="709"/>
        </w:tabs>
        <w:spacing w:after="0" w:line="240" w:lineRule="atLeast"/>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2.4.1. </w:t>
      </w:r>
      <w:r>
        <w:rPr>
          <w:rFonts w:ascii="Times New Roman" w:eastAsia="Calibri" w:hAnsi="Times New Roman" w:cs="Times New Roman"/>
          <w:color w:val="000000"/>
          <w:sz w:val="24"/>
          <w:szCs w:val="24"/>
        </w:rPr>
        <w:t>В случае обнаружения недостатков при сдаче-приемке поставленного товара, Заказчик вправе потребовать от Поставщика безвозмездного устранения недостатков.</w:t>
      </w:r>
    </w:p>
    <w:p w:rsidR="00E706C2" w:rsidRDefault="001948B3">
      <w:pPr>
        <w:widowControl w:val="0"/>
        <w:shd w:val="clear" w:color="auto" w:fill="FFFFFF"/>
        <w:tabs>
          <w:tab w:val="left" w:pos="709"/>
        </w:tabs>
        <w:spacing w:after="0" w:line="240" w:lineRule="atLeast"/>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2.4.2. Осуществить выплату Поставщику суммы, уменьшенной на сумму пени и /или штрафов в порядке, предусмотренном в Разделе 6 настоящего </w:t>
      </w:r>
      <w:r>
        <w:rPr>
          <w:rFonts w:ascii="Times New Roman" w:eastAsia="Times New Roman" w:hAnsi="Times New Roman" w:cs="Times New Roman"/>
          <w:bCs/>
          <w:sz w:val="24"/>
          <w:szCs w:val="24"/>
          <w:lang w:eastAsia="ru-RU"/>
        </w:rPr>
        <w:t>договора</w:t>
      </w:r>
      <w:r>
        <w:rPr>
          <w:rFonts w:ascii="Times New Roman" w:eastAsia="Times New Roman" w:hAnsi="Times New Roman" w:cs="Times New Roman"/>
          <w:color w:val="000000"/>
          <w:sz w:val="24"/>
          <w:szCs w:val="24"/>
          <w:lang w:eastAsia="ru-RU"/>
        </w:rPr>
        <w:t xml:space="preserve">. </w:t>
      </w:r>
    </w:p>
    <w:p w:rsidR="00E706C2" w:rsidRDefault="001948B3">
      <w:pPr>
        <w:widowControl w:val="0"/>
        <w:shd w:val="clear" w:color="auto" w:fill="FFFFFF"/>
        <w:tabs>
          <w:tab w:val="left" w:pos="709"/>
        </w:tabs>
        <w:spacing w:after="0" w:line="240" w:lineRule="atLeast"/>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2.4.3. Совершать иные действия, предусмотренные </w:t>
      </w:r>
      <w:r>
        <w:rPr>
          <w:rFonts w:ascii="Times New Roman" w:eastAsia="Times New Roman" w:hAnsi="Times New Roman" w:cs="Times New Roman"/>
          <w:bCs/>
          <w:sz w:val="24"/>
          <w:szCs w:val="24"/>
          <w:lang w:eastAsia="ru-RU"/>
        </w:rPr>
        <w:t>договором</w:t>
      </w:r>
      <w:r>
        <w:rPr>
          <w:rFonts w:ascii="Times New Roman" w:eastAsia="Times New Roman" w:hAnsi="Times New Roman" w:cs="Times New Roman"/>
          <w:color w:val="000000"/>
          <w:sz w:val="24"/>
          <w:szCs w:val="24"/>
          <w:lang w:eastAsia="ru-RU"/>
        </w:rPr>
        <w:t>.</w:t>
      </w:r>
    </w:p>
    <w:p w:rsidR="00E706C2" w:rsidRDefault="00E706C2">
      <w:pPr>
        <w:spacing w:after="0" w:line="240" w:lineRule="auto"/>
        <w:ind w:firstLine="720"/>
        <w:jc w:val="both"/>
        <w:rPr>
          <w:rFonts w:ascii="Times New Roman" w:eastAsia="Times New Roman" w:hAnsi="Times New Roman" w:cs="Times New Roman"/>
          <w:b/>
          <w:sz w:val="24"/>
          <w:szCs w:val="24"/>
          <w:lang w:eastAsia="ru-RU"/>
        </w:rPr>
      </w:pPr>
    </w:p>
    <w:p w:rsidR="00E706C2" w:rsidRDefault="001948B3">
      <w:pPr>
        <w:pStyle w:val="afd"/>
        <w:numPr>
          <w:ilvl w:val="0"/>
          <w:numId w:val="2"/>
        </w:numPr>
        <w:spacing w:after="0" w:line="240" w:lineRule="auto"/>
        <w:ind w:left="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Условия, сроки, порядок поставки и приемки товара</w:t>
      </w:r>
    </w:p>
    <w:p w:rsidR="00E706C2" w:rsidRDefault="001948B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3.1. Место поставки: г. Екатеринбург, </w:t>
      </w:r>
      <w:proofErr w:type="spellStart"/>
      <w:r>
        <w:rPr>
          <w:rFonts w:ascii="Times New Roman" w:eastAsia="Times New Roman" w:hAnsi="Times New Roman" w:cs="Times New Roman"/>
          <w:sz w:val="24"/>
          <w:szCs w:val="24"/>
          <w:lang w:eastAsia="ru-RU"/>
        </w:rPr>
        <w:t>ул.Гурзуфская</w:t>
      </w:r>
      <w:proofErr w:type="spellEnd"/>
      <w:r>
        <w:rPr>
          <w:rFonts w:ascii="Times New Roman" w:eastAsia="Times New Roman" w:hAnsi="Times New Roman" w:cs="Times New Roman"/>
          <w:sz w:val="24"/>
          <w:szCs w:val="24"/>
          <w:lang w:eastAsia="ru-RU"/>
        </w:rPr>
        <w:t xml:space="preserve"> 47 Б. </w:t>
      </w:r>
    </w:p>
    <w:p w:rsidR="00E706C2" w:rsidRDefault="001948B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3.2. Срок поставки: в течение 10 (десяти) рабочих дней со дня, следующего за датой настоящего договора.</w:t>
      </w:r>
    </w:p>
    <w:p w:rsidR="00E706C2" w:rsidRDefault="001948B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Поставщик несет ответственность за невыполнение установленного срока поставки Товара в соответствии с разделом 6 настоящего </w:t>
      </w:r>
      <w:r>
        <w:rPr>
          <w:rFonts w:ascii="Times New Roman" w:eastAsia="Times New Roman" w:hAnsi="Times New Roman" w:cs="Times New Roman"/>
          <w:bCs/>
          <w:sz w:val="24"/>
          <w:szCs w:val="24"/>
          <w:lang w:eastAsia="ru-RU"/>
        </w:rPr>
        <w:t>договора</w:t>
      </w:r>
      <w:r>
        <w:rPr>
          <w:rFonts w:ascii="Times New Roman" w:eastAsia="Times New Roman" w:hAnsi="Times New Roman" w:cs="Times New Roman"/>
          <w:sz w:val="24"/>
          <w:szCs w:val="24"/>
          <w:lang w:eastAsia="ru-RU"/>
        </w:rPr>
        <w:t xml:space="preserve">. </w:t>
      </w:r>
    </w:p>
    <w:p w:rsidR="00E706C2" w:rsidRDefault="001948B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3.3. Товар должен поставляться в упаковке, соответствующей его характеру и способу транспортировки. Упаковка должна предохранять Товар от всякого рода повреждений, утраты товарного вида при его перевозке с учетом возможных перегрузок в пути и длительного хранения. </w:t>
      </w:r>
    </w:p>
    <w:p w:rsidR="00E706C2" w:rsidRDefault="001948B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3.4. Отгрузка Товара осуществляется по предварительному звонку, силами и за счет средств Поставщика с Понедельника по Четверг с 09:00 до 17:00, в Пятницу с 09:00 до 16:00, исключая время обеда   с 13:00 до 14:00 часов по местному времени.</w:t>
      </w:r>
    </w:p>
    <w:p w:rsidR="00E706C2" w:rsidRDefault="001948B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3.5. Приемка поставленного Товара по количеству и наименованию в соответствии со Спецификацией (Приложение № 1 к настоящему договору) осуществляется уполномоченным представителем Заказчика по прибытии Товара по адресу поставки, указанному в п. 3.1.</w:t>
      </w:r>
    </w:p>
    <w:p w:rsidR="00E706C2" w:rsidRDefault="001948B3">
      <w:pPr>
        <w:tabs>
          <w:tab w:val="left" w:pos="1440"/>
        </w:tabs>
        <w:spacing w:after="0" w:line="240" w:lineRule="auto"/>
        <w:ind w:firstLine="567"/>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 3.6. Товар должен сопровождаться товарной накладной, счетом, счетом-фактурой</w:t>
      </w:r>
      <w:r>
        <w:rPr>
          <w:rFonts w:ascii="Times New Roman" w:eastAsia="Times New Roman" w:hAnsi="Times New Roman" w:cs="Times New Roman"/>
          <w:i/>
          <w:sz w:val="24"/>
          <w:szCs w:val="24"/>
          <w:lang w:eastAsia="ru-RU"/>
        </w:rPr>
        <w:t xml:space="preserve"> (если Поставщик является плательщиком НДС).</w:t>
      </w:r>
    </w:p>
    <w:p w:rsidR="00E706C2" w:rsidRDefault="001948B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3.7. В день получения Товара Заказчик обязан проверить его на наличие видимых недостатков (дефектов), количество, ассортимент и подписать товарную накладную на принятый Товар. В случае несоответствия наименования, количества, ассортимента, товарного вида Товара требованиям настоящего </w:t>
      </w:r>
      <w:r>
        <w:rPr>
          <w:rFonts w:ascii="Times New Roman" w:eastAsia="Times New Roman" w:hAnsi="Times New Roman" w:cs="Times New Roman"/>
          <w:bCs/>
          <w:sz w:val="24"/>
          <w:szCs w:val="24"/>
          <w:lang w:eastAsia="ru-RU"/>
        </w:rPr>
        <w:t>договора</w:t>
      </w:r>
      <w:r>
        <w:rPr>
          <w:rFonts w:ascii="Times New Roman" w:eastAsia="Times New Roman" w:hAnsi="Times New Roman" w:cs="Times New Roman"/>
          <w:sz w:val="24"/>
          <w:szCs w:val="24"/>
          <w:lang w:eastAsia="ru-RU"/>
        </w:rPr>
        <w:t xml:space="preserve"> в товарной накладной должна быть сделана отметка об отказе Заказчика принять Товар с указанием причины отказа.</w:t>
      </w:r>
    </w:p>
    <w:p w:rsidR="00E706C2" w:rsidRDefault="001948B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3.8. В течение 5 (пяти) рабочих дней с даты поставки Товара и предоставления товарной накладной проводится экспертиза на соответствие Товара техническим характеристикам, указанным в Спецификации (Приложение № 1 к настоящему договору). Экспертиза поставленного Товара, предусмотренного настоящим договором, может проводиться Заказчиком своими силами или к ее проведению могут привлекаться эксперты или экспертные организации.</w:t>
      </w:r>
    </w:p>
    <w:p w:rsidR="00E706C2" w:rsidRDefault="001948B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3.9. В случае соответствия Товара техническим характеристикам, Заказчик подписывает товарную накладную и производит оплату в течении 7 (семи) рабочих дней, с даты подписания товарной накладной Заказчиком. </w:t>
      </w:r>
    </w:p>
    <w:p w:rsidR="00E706C2" w:rsidRDefault="001948B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3.10. В случае обнаружения неисправностей, недопоставки (некомплектности) или несоответствия Товара техническим характеристикам, Заказчик в срок, установленный для проведения экспертизы (п. 3.8) направляет претензию Поставщику в письменной форме, а также оформляется акт обнаружения недостатков (обнаружения недопоставки), в котором Заказчик обязан указать причины отказа принять поставленный Товар. </w:t>
      </w:r>
    </w:p>
    <w:p w:rsidR="00E706C2" w:rsidRDefault="001948B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3.11.  Требования, указанные в претензии, должны быть выполнены Поставщиком в течение 5 (пяти) рабочих дней со дня получения претензии. В случае замены (допоставки) Товара и все сопутствующие ей мероприятия (доставка, погрузка, разгрузка) осуществляются силами и за счет Поставщика. </w:t>
      </w:r>
    </w:p>
    <w:p w:rsidR="00E706C2" w:rsidRDefault="001948B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3.12. Повторная экспертиза замененного товара производится в течение 5 (пяти) рабочих дней с даты поставки Товара и предоставления товарной накладной на вновь поставленный Товар.</w:t>
      </w:r>
    </w:p>
    <w:p w:rsidR="00E706C2" w:rsidRDefault="001948B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3.13. В случае отказа Поставщика заменить несоответствующий Товар, Заказчик возвращает принятый по товарной накладной Товар и соответственно оплата не производится.</w:t>
      </w:r>
    </w:p>
    <w:p w:rsidR="00E706C2" w:rsidRDefault="001948B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3.14. Право собственности на Товар переходит к Заказчику в момент подписания товарной накладной. До подписания товарной накладной Поставщик несет риск их случайной гибели или случайного повреждения, составляющего предмет настоящего </w:t>
      </w:r>
      <w:r>
        <w:rPr>
          <w:rFonts w:ascii="Times New Roman" w:eastAsia="Times New Roman" w:hAnsi="Times New Roman" w:cs="Times New Roman"/>
          <w:bCs/>
          <w:sz w:val="24"/>
          <w:szCs w:val="24"/>
          <w:lang w:eastAsia="ru-RU"/>
        </w:rPr>
        <w:t>договора</w:t>
      </w:r>
      <w:r>
        <w:rPr>
          <w:rFonts w:ascii="Times New Roman" w:eastAsia="Times New Roman" w:hAnsi="Times New Roman" w:cs="Times New Roman"/>
          <w:sz w:val="24"/>
          <w:szCs w:val="24"/>
          <w:lang w:eastAsia="ru-RU"/>
        </w:rPr>
        <w:t>.</w:t>
      </w:r>
    </w:p>
    <w:p w:rsidR="00E706C2" w:rsidRDefault="00E706C2">
      <w:pPr>
        <w:spacing w:after="0" w:line="240" w:lineRule="auto"/>
        <w:ind w:firstLine="567"/>
        <w:jc w:val="both"/>
        <w:rPr>
          <w:rFonts w:ascii="Times New Roman" w:eastAsia="Times New Roman" w:hAnsi="Times New Roman" w:cs="Times New Roman"/>
          <w:sz w:val="24"/>
          <w:szCs w:val="24"/>
          <w:lang w:eastAsia="ru-RU"/>
        </w:rPr>
      </w:pPr>
    </w:p>
    <w:p w:rsidR="00E706C2" w:rsidRDefault="001948B3">
      <w:pPr>
        <w:numPr>
          <w:ilvl w:val="0"/>
          <w:numId w:val="2"/>
        </w:numPr>
        <w:spacing w:after="0" w:line="247" w:lineRule="auto"/>
        <w:ind w:left="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Требования к товару, гарантии качества Товара</w:t>
      </w:r>
    </w:p>
    <w:p w:rsidR="00E706C2" w:rsidRDefault="001948B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Товар должен быть новым, ранее не бывшим в употреблении, без следов монтажа (демонтажа), механических и (или) иных повреждений, у которого не были восстановлены потребительские свойства.</w:t>
      </w:r>
    </w:p>
    <w:p w:rsidR="00E706C2" w:rsidRDefault="001948B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Поставщик гарантирует качество и безопасность поставляемого Товара и соблюдение надлежащих условий хранения Товара до его передачи Заказчику. </w:t>
      </w:r>
    </w:p>
    <w:p w:rsidR="00E706C2" w:rsidRDefault="001948B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p>
    <w:p w:rsidR="00E706C2" w:rsidRDefault="001948B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4.4. Упаковка и маркировка Товара должна соответствовать установленным стандартам и гарантировать при должном обращении с Товаром его сохранность при его транспортировке.</w:t>
      </w:r>
    </w:p>
    <w:p w:rsidR="00E706C2" w:rsidRDefault="001948B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4.5. Гарантийный срок на поставляемый Товар, установленный Поставщиком, составляет не менее 12 (двенадцати) месяцев с даты подписания документа о приемке Товара Заказчиком. </w:t>
      </w:r>
    </w:p>
    <w:p w:rsidR="00E706C2" w:rsidRDefault="001948B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Замена некачественного Товара либо устранение недостатков (дефектов) Товара в течение гарантийного срока осуществляется Поставщиком безвозмездно и своими силами (в том числе доставка, погрузка, разгрузка и пр.). </w:t>
      </w:r>
    </w:p>
    <w:p w:rsidR="00E706C2" w:rsidRDefault="001948B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 При выявлении в течение гарантийного срока недостатков (дефектов) поставленного Товара, Поставщик обязан безвозмездно и в срок, установленный Заказчиком в соответствующем требовании Государственного заказчика, либо устранить дефекты (недостатки) своими силами и средствами, либо заменить некачественный Товар на Товар надлежащего качества в случае невозможности устранить обнаруженный дефект (недостаток). Гарантийный срок соответственно продлевается на период устранения недостатков/дефектов.</w:t>
      </w:r>
    </w:p>
    <w:p w:rsidR="00E706C2" w:rsidRDefault="001948B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Товар, переданный Поставщиком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на замененный, который исчисляется с момента передачи Товара Заказчику</w:t>
      </w:r>
    </w:p>
    <w:p w:rsidR="00E706C2" w:rsidRDefault="001948B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4.7. 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 при осуществлении закупки установлен </w:t>
      </w:r>
    </w:p>
    <w:p w:rsidR="00E706C2" w:rsidRDefault="001948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запрет</w:t>
      </w:r>
      <w:r>
        <w:rPr>
          <w:rFonts w:ascii="Times New Roman" w:eastAsia="Times New Roman" w:hAnsi="Times New Roman" w:cs="Times New Roman"/>
          <w:sz w:val="24"/>
          <w:szCs w:val="24"/>
          <w:lang w:eastAsia="ru-RU"/>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Согласно п.3 Постановления № 1875 информацией и документами, подтверждающими страну происхождения.</w:t>
      </w:r>
    </w:p>
    <w:p w:rsidR="00E706C2" w:rsidRDefault="001948B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4.8. Для подтверждения происхождения товаров из Российской Федерации требуется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w:t>
      </w:r>
    </w:p>
    <w:p w:rsidR="00E706C2" w:rsidRDefault="001948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706C2" w:rsidRDefault="00E706C2">
      <w:pPr>
        <w:spacing w:after="0" w:line="240" w:lineRule="auto"/>
        <w:ind w:firstLine="709"/>
        <w:jc w:val="both"/>
        <w:rPr>
          <w:rFonts w:ascii="Times New Roman" w:eastAsia="Times New Roman" w:hAnsi="Times New Roman" w:cs="Times New Roman"/>
          <w:sz w:val="24"/>
          <w:szCs w:val="24"/>
          <w:lang w:eastAsia="ru-RU"/>
        </w:rPr>
      </w:pPr>
    </w:p>
    <w:p w:rsidR="00E706C2" w:rsidRDefault="001948B3">
      <w:pPr>
        <w:numPr>
          <w:ilvl w:val="0"/>
          <w:numId w:val="2"/>
        </w:numPr>
        <w:spacing w:after="0" w:line="247" w:lineRule="auto"/>
        <w:ind w:left="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Цена, форма оплаты и порядок расчетов</w:t>
      </w:r>
    </w:p>
    <w:p w:rsidR="00E706C2" w:rsidRDefault="001948B3">
      <w:pPr>
        <w:pStyle w:val="afd"/>
        <w:numPr>
          <w:ilvl w:val="1"/>
          <w:numId w:val="2"/>
        </w:numPr>
        <w:spacing w:after="0" w:line="240" w:lineRule="auto"/>
        <w:ind w:left="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Цена настоящего </w:t>
      </w:r>
      <w:r>
        <w:rPr>
          <w:rFonts w:ascii="Times New Roman" w:eastAsia="Times New Roman" w:hAnsi="Times New Roman" w:cs="Times New Roman"/>
          <w:bCs/>
          <w:sz w:val="24"/>
          <w:szCs w:val="24"/>
          <w:lang w:eastAsia="ru-RU"/>
        </w:rPr>
        <w:t>договора</w:t>
      </w:r>
      <w:r>
        <w:rPr>
          <w:rFonts w:ascii="Times New Roman" w:eastAsia="Times New Roman" w:hAnsi="Times New Roman" w:cs="Times New Roman"/>
          <w:sz w:val="24"/>
          <w:szCs w:val="24"/>
          <w:lang w:eastAsia="ru-RU"/>
        </w:rPr>
        <w:t xml:space="preserve"> составляет ________ (_____________) </w:t>
      </w:r>
      <w:r>
        <w:rPr>
          <w:rFonts w:ascii="Times New Roman" w:eastAsia="Times New Roman" w:hAnsi="Times New Roman" w:cs="Times New Roman"/>
          <w:bCs/>
          <w:sz w:val="24"/>
          <w:szCs w:val="24"/>
          <w:lang w:eastAsia="ru-RU"/>
        </w:rPr>
        <w:t xml:space="preserve">рублей 00 копеек, с /без </w:t>
      </w:r>
      <w:proofErr w:type="gramStart"/>
      <w:r>
        <w:rPr>
          <w:rFonts w:ascii="Times New Roman" w:eastAsia="Times New Roman" w:hAnsi="Times New Roman" w:cs="Times New Roman"/>
          <w:bCs/>
          <w:sz w:val="24"/>
          <w:szCs w:val="24"/>
          <w:lang w:eastAsia="ru-RU"/>
        </w:rPr>
        <w:t>НДС(</w:t>
      </w:r>
      <w:proofErr w:type="gramEnd"/>
      <w:r>
        <w:rPr>
          <w:rFonts w:ascii="Times New Roman" w:eastAsia="Times New Roman" w:hAnsi="Times New Roman" w:cs="Times New Roman"/>
          <w:bCs/>
          <w:sz w:val="24"/>
          <w:szCs w:val="24"/>
          <w:lang w:eastAsia="ru-RU"/>
        </w:rPr>
        <w:t>далее – цена настоящего договора).</w:t>
      </w:r>
      <w:r>
        <w:rPr>
          <w:rFonts w:ascii="Times New Roman" w:eastAsia="Times New Roman" w:hAnsi="Times New Roman" w:cs="Times New Roman"/>
          <w:sz w:val="24"/>
          <w:szCs w:val="24"/>
          <w:lang w:eastAsia="ru-RU"/>
        </w:rPr>
        <w:t xml:space="preserve"> </w:t>
      </w:r>
    </w:p>
    <w:p w:rsidR="00E706C2" w:rsidRDefault="001948B3">
      <w:pPr>
        <w:pStyle w:val="afd"/>
        <w:numPr>
          <w:ilvl w:val="1"/>
          <w:numId w:val="2"/>
        </w:numPr>
        <w:spacing w:after="0" w:line="240" w:lineRule="auto"/>
        <w:ind w:left="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Изменение цены настоящего договора при его исполнении возможно на основании статьи 95 Федерального закона от 05.04.2013 N 44-ФЗ (ред. от 04.08.2023) "О контрактной системе в сфере закупок товаров, работ, услуг для обеспечения государственных и муниципальных нужд".</w:t>
      </w:r>
    </w:p>
    <w:p w:rsidR="00E706C2" w:rsidRDefault="001948B3">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 В цену </w:t>
      </w:r>
      <w:r>
        <w:rPr>
          <w:rFonts w:ascii="Times New Roman" w:eastAsia="Times New Roman" w:hAnsi="Times New Roman" w:cs="Times New Roman"/>
          <w:bCs/>
          <w:sz w:val="24"/>
          <w:szCs w:val="24"/>
          <w:lang w:eastAsia="ru-RU"/>
        </w:rPr>
        <w:t>настоящего договора</w:t>
      </w:r>
      <w:r>
        <w:rPr>
          <w:rFonts w:ascii="Times New Roman" w:eastAsia="Times New Roman" w:hAnsi="Times New Roman" w:cs="Times New Roman"/>
          <w:sz w:val="24"/>
          <w:szCs w:val="24"/>
          <w:lang w:eastAsia="ru-RU"/>
        </w:rPr>
        <w:t xml:space="preserve"> включены все расходы Поставщика, производимые им в процессе поставки Товара, в том числе расходы на страхование, уплату налогов, сборов и других обязательных платежей, расходы на доставку, погрузочно-разгрузочные работы, подъем Товара на полки и разнос товара по складу, и иные расходы Поставщика, связанные с исполнением </w:t>
      </w:r>
      <w:r>
        <w:rPr>
          <w:rFonts w:ascii="Times New Roman" w:eastAsia="Times New Roman" w:hAnsi="Times New Roman" w:cs="Times New Roman"/>
          <w:bCs/>
          <w:sz w:val="24"/>
          <w:szCs w:val="24"/>
          <w:lang w:eastAsia="ru-RU"/>
        </w:rPr>
        <w:t>настоящего договора</w:t>
      </w:r>
      <w:r>
        <w:rPr>
          <w:rFonts w:ascii="Times New Roman" w:eastAsia="Times New Roman" w:hAnsi="Times New Roman" w:cs="Times New Roman"/>
          <w:sz w:val="24"/>
          <w:szCs w:val="24"/>
          <w:lang w:eastAsia="ru-RU"/>
        </w:rPr>
        <w:t>.</w:t>
      </w:r>
    </w:p>
    <w:p w:rsidR="00E706C2" w:rsidRDefault="001948B3">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5.4. Цена настоящего </w:t>
      </w:r>
      <w:r>
        <w:rPr>
          <w:rFonts w:ascii="Times New Roman" w:eastAsia="Times New Roman" w:hAnsi="Times New Roman" w:cs="Times New Roman"/>
          <w:bCs/>
          <w:sz w:val="24"/>
          <w:szCs w:val="24"/>
          <w:lang w:eastAsia="ru-RU"/>
        </w:rPr>
        <w:t>договора</w:t>
      </w:r>
      <w:r>
        <w:rPr>
          <w:rFonts w:ascii="Times New Roman" w:eastAsia="Times New Roman" w:hAnsi="Times New Roman" w:cs="Times New Roman"/>
          <w:sz w:val="24"/>
          <w:szCs w:val="24"/>
          <w:lang w:eastAsia="ru-RU"/>
        </w:rPr>
        <w:t xml:space="preserve">, которая определена на весь срок исполнения настоящего </w:t>
      </w:r>
      <w:r>
        <w:rPr>
          <w:rFonts w:ascii="Times New Roman" w:eastAsia="Times New Roman" w:hAnsi="Times New Roman" w:cs="Times New Roman"/>
          <w:bCs/>
          <w:sz w:val="24"/>
          <w:szCs w:val="24"/>
          <w:lang w:eastAsia="ru-RU"/>
        </w:rPr>
        <w:t>Договора</w:t>
      </w:r>
      <w:r>
        <w:rPr>
          <w:rFonts w:ascii="Times New Roman" w:eastAsia="Times New Roman" w:hAnsi="Times New Roman" w:cs="Times New Roman"/>
          <w:sz w:val="24"/>
          <w:szCs w:val="24"/>
          <w:lang w:eastAsia="ru-RU"/>
        </w:rPr>
        <w:t>,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rsidR="00E706C2" w:rsidRDefault="001948B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 Оплата по настоящему</w:t>
      </w:r>
      <w:r>
        <w:rPr>
          <w:rFonts w:ascii="Times New Roman" w:eastAsia="Times New Roman" w:hAnsi="Times New Roman" w:cs="Times New Roman"/>
          <w:bCs/>
          <w:sz w:val="24"/>
          <w:szCs w:val="24"/>
          <w:lang w:eastAsia="ru-RU"/>
        </w:rPr>
        <w:t xml:space="preserve"> договору</w:t>
      </w:r>
      <w:r>
        <w:rPr>
          <w:rFonts w:ascii="Times New Roman" w:eastAsia="Times New Roman" w:hAnsi="Times New Roman" w:cs="Times New Roman"/>
          <w:sz w:val="24"/>
          <w:szCs w:val="24"/>
          <w:lang w:eastAsia="ru-RU"/>
        </w:rPr>
        <w:t xml:space="preserve"> производится за счет средств Федерального бюджета.</w:t>
      </w:r>
      <w:r>
        <w:rPr>
          <w:rFonts w:ascii="Times New Roman" w:eastAsia="Times New Roman" w:hAnsi="Times New Roman" w:cs="Times New Roman"/>
          <w:bCs/>
          <w:sz w:val="24"/>
          <w:szCs w:val="24"/>
          <w:lang w:eastAsia="ru-RU"/>
        </w:rPr>
        <w:t xml:space="preserve"> О</w:t>
      </w:r>
      <w:r>
        <w:rPr>
          <w:rFonts w:ascii="Times New Roman" w:eastAsia="Times New Roman" w:hAnsi="Times New Roman" w:cs="Times New Roman"/>
          <w:sz w:val="24"/>
          <w:szCs w:val="24"/>
          <w:lang w:eastAsia="ru-RU"/>
        </w:rPr>
        <w:t xml:space="preserve">плата по </w:t>
      </w:r>
      <w:r>
        <w:rPr>
          <w:rFonts w:ascii="Times New Roman" w:eastAsia="Times New Roman" w:hAnsi="Times New Roman" w:cs="Times New Roman"/>
          <w:bCs/>
          <w:sz w:val="24"/>
          <w:szCs w:val="24"/>
          <w:lang w:eastAsia="ru-RU"/>
        </w:rPr>
        <w:t>настоящему договору</w:t>
      </w:r>
      <w:r>
        <w:rPr>
          <w:rFonts w:ascii="Times New Roman" w:eastAsia="Times New Roman" w:hAnsi="Times New Roman" w:cs="Times New Roman"/>
          <w:sz w:val="24"/>
          <w:szCs w:val="24"/>
          <w:lang w:eastAsia="ru-RU"/>
        </w:rPr>
        <w:t xml:space="preserve"> производится Заказчиком по факту поставки Товара путем перечисления денежных средств на расчетный счет Поставщика в течение 7 (семи) рабочих дней с момента подписания Сторонами документа на оплату.</w:t>
      </w:r>
    </w:p>
    <w:p w:rsidR="00E706C2" w:rsidRDefault="001948B3">
      <w:pPr>
        <w:spacing w:after="0" w:line="266" w:lineRule="auto"/>
        <w:ind w:firstLine="708"/>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5.6. В случае неисполнения или ненадлежащего исполнения Поставщиком своих обязательств, Заказчик составляет претензию в адрес Поставщика с требованием уплатить сумму пени и /или штрафов, начисленную в порядке, предусмотренном в Разделе 6 настоящего </w:t>
      </w:r>
      <w:r>
        <w:rPr>
          <w:rFonts w:ascii="Times New Roman" w:eastAsia="Times New Roman" w:hAnsi="Times New Roman" w:cs="Times New Roman"/>
          <w:bCs/>
          <w:sz w:val="24"/>
          <w:szCs w:val="24"/>
          <w:lang w:eastAsia="ru-RU"/>
        </w:rPr>
        <w:t>договора</w:t>
      </w:r>
      <w:r>
        <w:rPr>
          <w:rFonts w:ascii="Times New Roman" w:eastAsia="Times New Roman" w:hAnsi="Times New Roman" w:cs="Times New Roman"/>
          <w:sz w:val="24"/>
          <w:szCs w:val="24"/>
          <w:lang w:eastAsia="ru-RU"/>
        </w:rPr>
        <w:t>, с указанием срока оплаты. В случае отказа Поставщика оплатить сумму пени и /или штрафов,</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 xml:space="preserve">при проведении расчёта с Поставщиком оплата поставленного товара может производиться в размере суммы, уменьшенной на сумму пени и /или штрафов в порядке, предусмотренном в Разделе 6 </w:t>
      </w:r>
      <w:r>
        <w:rPr>
          <w:rFonts w:ascii="Times New Roman" w:eastAsia="Times New Roman" w:hAnsi="Times New Roman" w:cs="Times New Roman"/>
          <w:sz w:val="24"/>
          <w:szCs w:val="24"/>
          <w:lang w:eastAsia="ru-RU"/>
        </w:rPr>
        <w:lastRenderedPageBreak/>
        <w:t xml:space="preserve">настоящего </w:t>
      </w:r>
      <w:r>
        <w:rPr>
          <w:rFonts w:ascii="Times New Roman" w:eastAsia="Times New Roman" w:hAnsi="Times New Roman" w:cs="Times New Roman"/>
          <w:bCs/>
          <w:sz w:val="24"/>
          <w:szCs w:val="24"/>
          <w:lang w:eastAsia="ru-RU"/>
        </w:rPr>
        <w:t>договора</w:t>
      </w:r>
      <w:r>
        <w:rPr>
          <w:rFonts w:ascii="Times New Roman" w:eastAsia="Times New Roman" w:hAnsi="Times New Roman" w:cs="Times New Roman"/>
          <w:sz w:val="24"/>
          <w:szCs w:val="24"/>
          <w:lang w:eastAsia="ru-RU"/>
        </w:rPr>
        <w:t>.</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 xml:space="preserve">В таком случае, оплата по </w:t>
      </w:r>
      <w:r>
        <w:rPr>
          <w:rFonts w:ascii="Times New Roman" w:eastAsia="Times New Roman" w:hAnsi="Times New Roman" w:cs="Times New Roman"/>
          <w:bCs/>
          <w:sz w:val="24"/>
          <w:szCs w:val="24"/>
          <w:lang w:eastAsia="ru-RU"/>
        </w:rPr>
        <w:t>настоящему договору</w:t>
      </w:r>
      <w:r>
        <w:rPr>
          <w:rFonts w:ascii="Times New Roman" w:eastAsia="Times New Roman" w:hAnsi="Times New Roman" w:cs="Times New Roman"/>
          <w:sz w:val="24"/>
          <w:szCs w:val="24"/>
          <w:lang w:eastAsia="ru-RU"/>
        </w:rPr>
        <w:t xml:space="preserve"> осуществляется на основании акта приема-передачи товара, в котором указываются: сумма, подлежащая оплате в соответствии с условиями заключенного </w:t>
      </w:r>
      <w:r>
        <w:rPr>
          <w:rFonts w:ascii="Times New Roman" w:eastAsia="Times New Roman" w:hAnsi="Times New Roman" w:cs="Times New Roman"/>
          <w:bCs/>
          <w:sz w:val="24"/>
          <w:szCs w:val="24"/>
          <w:lang w:eastAsia="ru-RU"/>
        </w:rPr>
        <w:t>настоящего договора</w:t>
      </w:r>
      <w:r>
        <w:rPr>
          <w:rFonts w:ascii="Times New Roman" w:eastAsia="Times New Roman" w:hAnsi="Times New Roman" w:cs="Times New Roman"/>
          <w:sz w:val="24"/>
          <w:szCs w:val="24"/>
          <w:lang w:eastAsia="ru-RU"/>
        </w:rPr>
        <w:t xml:space="preserve">; размер неустойки (штрафа, пени), подлежащей взысканию; основания применения и порядок расчета неустойки (штрафа, пени); итоговая сумма, подлежащая оплате Поставщику по </w:t>
      </w:r>
      <w:r>
        <w:rPr>
          <w:rFonts w:ascii="Times New Roman" w:eastAsia="Times New Roman" w:hAnsi="Times New Roman" w:cs="Times New Roman"/>
          <w:bCs/>
          <w:sz w:val="24"/>
          <w:szCs w:val="24"/>
          <w:lang w:eastAsia="ru-RU"/>
        </w:rPr>
        <w:t>настоящему договору</w:t>
      </w:r>
      <w:r>
        <w:rPr>
          <w:rFonts w:ascii="Times New Roman" w:eastAsia="Times New Roman" w:hAnsi="Times New Roman" w:cs="Times New Roman"/>
          <w:sz w:val="24"/>
          <w:szCs w:val="24"/>
          <w:lang w:eastAsia="ru-RU"/>
        </w:rPr>
        <w:t xml:space="preserve"> за вычетом штрафа, пени, предусмотренных настоящим </w:t>
      </w:r>
      <w:r>
        <w:rPr>
          <w:rFonts w:ascii="Times New Roman" w:eastAsia="Times New Roman" w:hAnsi="Times New Roman" w:cs="Times New Roman"/>
          <w:bCs/>
          <w:sz w:val="24"/>
          <w:szCs w:val="24"/>
          <w:lang w:eastAsia="ru-RU"/>
        </w:rPr>
        <w:t>договором</w:t>
      </w:r>
      <w:r>
        <w:rPr>
          <w:rFonts w:ascii="Times New Roman" w:eastAsia="Times New Roman" w:hAnsi="Times New Roman" w:cs="Times New Roman"/>
          <w:sz w:val="24"/>
          <w:szCs w:val="24"/>
          <w:lang w:eastAsia="ru-RU"/>
        </w:rPr>
        <w:t xml:space="preserve">. В таком случае, исполнение обязательства Поставщика по </w:t>
      </w:r>
      <w:r>
        <w:rPr>
          <w:rFonts w:ascii="Times New Roman" w:eastAsia="Times New Roman" w:hAnsi="Times New Roman" w:cs="Times New Roman"/>
          <w:bCs/>
          <w:sz w:val="24"/>
          <w:szCs w:val="24"/>
          <w:lang w:eastAsia="ru-RU"/>
        </w:rPr>
        <w:t>настоящему договору</w:t>
      </w:r>
      <w:r>
        <w:rPr>
          <w:rFonts w:ascii="Times New Roman" w:eastAsia="Times New Roman" w:hAnsi="Times New Roman" w:cs="Times New Roman"/>
          <w:sz w:val="24"/>
          <w:szCs w:val="24"/>
          <w:lang w:eastAsia="ru-RU"/>
        </w:rPr>
        <w:t xml:space="preserve"> по перечислению неустойки (штрафа, пеней) в доход бюджетов бюджетной системы РФ возлагается на Заказчика.</w:t>
      </w:r>
    </w:p>
    <w:p w:rsidR="00E706C2" w:rsidRDefault="001948B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706C2" w:rsidRDefault="00E706C2">
      <w:pPr>
        <w:spacing w:after="0" w:line="240" w:lineRule="auto"/>
        <w:ind w:firstLine="709"/>
        <w:jc w:val="both"/>
        <w:rPr>
          <w:rFonts w:ascii="Times New Roman" w:eastAsia="Times New Roman" w:hAnsi="Times New Roman" w:cs="Times New Roman"/>
          <w:sz w:val="24"/>
          <w:szCs w:val="24"/>
          <w:lang w:eastAsia="ru-RU"/>
        </w:rPr>
      </w:pPr>
    </w:p>
    <w:p w:rsidR="00E706C2" w:rsidRDefault="001948B3">
      <w:pPr>
        <w:numPr>
          <w:ilvl w:val="0"/>
          <w:numId w:val="2"/>
        </w:numPr>
        <w:spacing w:after="0" w:line="240" w:lineRule="auto"/>
        <w:ind w:left="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Ответственность сторон</w:t>
      </w:r>
    </w:p>
    <w:p w:rsidR="00E706C2" w:rsidRDefault="001948B3">
      <w:pPr>
        <w:spacing w:after="0" w:line="240" w:lineRule="auto"/>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6.1.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rsidR="00E706C2" w:rsidRDefault="001948B3">
      <w:pPr>
        <w:widowControl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Размер штрафа устанавливается договором в порядке, установленном </w:t>
      </w:r>
      <w:hyperlink w:anchor="P58" w:tooltip="#P58" w:history="1">
        <w:r>
          <w:rPr>
            <w:rFonts w:ascii="Times New Roman" w:eastAsia="Times New Roman" w:hAnsi="Times New Roman" w:cs="Times New Roman"/>
            <w:sz w:val="24"/>
            <w:szCs w:val="24"/>
            <w:lang w:eastAsia="ru-RU"/>
          </w:rPr>
          <w:t>пунктами 3</w:t>
        </w:r>
      </w:hyperlink>
      <w:r>
        <w:rPr>
          <w:rFonts w:ascii="Times New Roman" w:eastAsia="Times New Roman" w:hAnsi="Times New Roman" w:cs="Times New Roman"/>
          <w:sz w:val="24"/>
          <w:szCs w:val="24"/>
          <w:lang w:eastAsia="ru-RU"/>
        </w:rPr>
        <w:t xml:space="preserve"> - </w:t>
      </w:r>
      <w:hyperlink w:anchor="P83" w:tooltip="#P83" w:history="1">
        <w:r>
          <w:rPr>
            <w:rFonts w:ascii="Times New Roman" w:eastAsia="Times New Roman" w:hAnsi="Times New Roman" w:cs="Times New Roman"/>
            <w:sz w:val="24"/>
            <w:szCs w:val="24"/>
            <w:lang w:eastAsia="ru-RU"/>
          </w:rPr>
          <w:t>9</w:t>
        </w:r>
      </w:hyperlink>
      <w:r>
        <w:rPr>
          <w:rFonts w:ascii="Times New Roman" w:eastAsia="Times New Roman" w:hAnsi="Times New Roman" w:cs="Times New Roman"/>
          <w:sz w:val="24"/>
          <w:szCs w:val="24"/>
          <w:lang w:eastAsia="ru-RU"/>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утвержденных Постановлением Правительства РФ от 30.08.2017 № 1042 (далее - Правила).</w:t>
      </w:r>
    </w:p>
    <w:p w:rsidR="00E706C2" w:rsidRDefault="00E706C2">
      <w:pPr>
        <w:widowControl w:val="0"/>
        <w:spacing w:after="0" w:line="240" w:lineRule="auto"/>
        <w:ind w:firstLine="540"/>
        <w:jc w:val="both"/>
        <w:rPr>
          <w:rFonts w:ascii="Times New Roman" w:eastAsia="Times New Roman" w:hAnsi="Times New Roman" w:cs="Times New Roman"/>
          <w:sz w:val="24"/>
          <w:szCs w:val="24"/>
          <w:lang w:eastAsia="ru-RU"/>
        </w:rPr>
      </w:pPr>
    </w:p>
    <w:p w:rsidR="00E706C2" w:rsidRDefault="001948B3">
      <w:pPr>
        <w:numPr>
          <w:ilvl w:val="0"/>
          <w:numId w:val="2"/>
        </w:numPr>
        <w:spacing w:after="0" w:line="240" w:lineRule="auto"/>
        <w:ind w:left="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Форс-мажор</w:t>
      </w:r>
    </w:p>
    <w:p w:rsidR="00E706C2" w:rsidRDefault="001948B3">
      <w:pPr>
        <w:pStyle w:val="afd"/>
        <w:numPr>
          <w:ilvl w:val="1"/>
          <w:numId w:val="2"/>
        </w:numPr>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в ходе поставки Товара обнаруживается невозможность исполнения  Сторонами обязательств по Договору вследствие обстоятельств непреодолимой силы (стихийные бедствия, массовые беспорядки и военные действия, а также запретительные меры государства и др.), которые  Стороны не могли предвидеть и неблагоприятные последствия которых не могут предотвратить в предусмотренные настоящим договором сроки,  Сторона обязана в трехдневный срок письменно известить другую Сторону о наступлении таких обстоятельств, принять все возможные меры по уменьшению их неблагоприятных последствий на выполнение обязательств по настоящему договору и вступить в переговоры о продлении или прекращении действия Договора, либо об изменении условий настоящего договора. В результате переговоров составляется двухсторонний акт, подписанный Сторонами.</w:t>
      </w:r>
    </w:p>
    <w:p w:rsidR="00E706C2" w:rsidRDefault="00E706C2">
      <w:pPr>
        <w:spacing w:after="0" w:line="240" w:lineRule="auto"/>
        <w:ind w:firstLine="708"/>
        <w:jc w:val="center"/>
        <w:rPr>
          <w:rFonts w:ascii="Times New Roman" w:eastAsia="Times New Roman" w:hAnsi="Times New Roman" w:cs="Times New Roman"/>
          <w:b/>
          <w:sz w:val="24"/>
          <w:szCs w:val="24"/>
          <w:lang w:eastAsia="ru-RU"/>
        </w:rPr>
      </w:pPr>
    </w:p>
    <w:p w:rsidR="00E706C2" w:rsidRDefault="001948B3">
      <w:pPr>
        <w:pStyle w:val="afd"/>
        <w:numPr>
          <w:ilvl w:val="0"/>
          <w:numId w:val="2"/>
        </w:num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Порядок расторжения настоящего договора</w:t>
      </w:r>
    </w:p>
    <w:p w:rsidR="00E706C2" w:rsidRDefault="001948B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Расторжение настоящего договора допускается по соглашению Сторон, по решению суда, в случае одностороннего отказа Стороны настоящего договора от исполнения настоящего договора в соответствии с гражданским законодательством. При расторжении настоящего договора по обоюдному согласию Стороны определяют и производят взаиморасчеты по возмещению понесенных затрат и убытков по предмету настоящего договора.</w:t>
      </w:r>
    </w:p>
    <w:p w:rsidR="00E706C2" w:rsidRDefault="001948B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 Заказчик вправе в одностороннем порядке отказаться от исполнения настоящего договора в случае, если:</w:t>
      </w:r>
    </w:p>
    <w:p w:rsidR="00E706C2" w:rsidRDefault="001948B3">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8.2.1. Поставщик поставляет товар ненадлежащего качества с недостатками, которые не могут быть устранены в приемлемый для Заказчика срок;</w:t>
      </w:r>
    </w:p>
    <w:p w:rsidR="00E706C2" w:rsidRDefault="001948B3">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8.2.2. Поставщик нарушил сроки поставки товаров.</w:t>
      </w:r>
    </w:p>
    <w:p w:rsidR="00E706C2" w:rsidRDefault="001948B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8.3. Заказчик также вправе в одностороннем порядке отказаться от исполнения настоящего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706C2" w:rsidRDefault="001948B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 Сторона, которой направлено предложение о расторжении настоящего договора по соглашению сторон, должна дать письменный ответ, по существу, в срок, не превышающий 5 (пять) рабочих дней с даты его получения.</w:t>
      </w:r>
    </w:p>
    <w:p w:rsidR="00E706C2" w:rsidRDefault="001948B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 Расторжение настоящего договора по соглашению сторон производится путем подписания Сторонами соответствующего соглашения о расторжении.</w:t>
      </w:r>
    </w:p>
    <w:p w:rsidR="00E706C2" w:rsidRDefault="001948B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 В случае расторжения настоящего договора Стороны производят сверку расчетов, которой подтверждается объем Товара, поставленного Поставщиком.</w:t>
      </w:r>
    </w:p>
    <w:p w:rsidR="00E706C2" w:rsidRDefault="00E706C2">
      <w:pPr>
        <w:spacing w:after="0" w:line="240" w:lineRule="auto"/>
        <w:ind w:firstLine="708"/>
        <w:jc w:val="center"/>
        <w:rPr>
          <w:rFonts w:ascii="Times New Roman" w:eastAsia="Times New Roman" w:hAnsi="Times New Roman" w:cs="Times New Roman"/>
          <w:b/>
          <w:sz w:val="24"/>
          <w:szCs w:val="24"/>
          <w:lang w:eastAsia="ru-RU"/>
        </w:rPr>
      </w:pPr>
    </w:p>
    <w:p w:rsidR="00E706C2" w:rsidRDefault="001948B3">
      <w:pPr>
        <w:pStyle w:val="afd"/>
        <w:numPr>
          <w:ilvl w:val="0"/>
          <w:numId w:val="2"/>
        </w:num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Порядок урегулирования споров</w:t>
      </w:r>
    </w:p>
    <w:p w:rsidR="00E706C2" w:rsidRDefault="001948B3">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Все споры или разногласия, возникающие между Сторонами по настоящему договору или в связи с его исполнением, разрешаются путем переговоров между ними.</w:t>
      </w:r>
    </w:p>
    <w:p w:rsidR="00E706C2" w:rsidRDefault="001948B3">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Возможные споры между Сторонами, связанные с настоящим договором и не урегулированные путем переговоров, подлежат разрешению в Арбитражном суде Свердловской области.</w:t>
      </w:r>
    </w:p>
    <w:p w:rsidR="00E706C2" w:rsidRDefault="00E706C2">
      <w:pPr>
        <w:spacing w:after="0" w:line="240" w:lineRule="auto"/>
        <w:ind w:firstLine="708"/>
        <w:jc w:val="both"/>
        <w:rPr>
          <w:rFonts w:ascii="Times New Roman" w:eastAsia="Times New Roman" w:hAnsi="Times New Roman" w:cs="Times New Roman"/>
          <w:sz w:val="24"/>
          <w:szCs w:val="24"/>
          <w:lang w:eastAsia="ru-RU"/>
        </w:rPr>
      </w:pPr>
    </w:p>
    <w:p w:rsidR="00E706C2" w:rsidRDefault="001948B3">
      <w:pPr>
        <w:pStyle w:val="afd"/>
        <w:numPr>
          <w:ilvl w:val="0"/>
          <w:numId w:val="2"/>
        </w:num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Изменение настоящего договора</w:t>
      </w:r>
    </w:p>
    <w:p w:rsidR="00E706C2" w:rsidRDefault="001948B3">
      <w:pPr>
        <w:widowControl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Изменения и дополнения условий настоящего договора должны совершаться в письменной форме путем заключения Сторонами дополнительных соглашений.</w:t>
      </w:r>
    </w:p>
    <w:p w:rsidR="00E706C2" w:rsidRDefault="001948B3">
      <w:pPr>
        <w:widowControl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10.2. В случае изменения своего наименования, организационно-правовой формы, местонахождения, контактной информации или банковских реквизитов Стороны обязуются направить в 3-дневный срок соответствующие письменные уведомления на бланке организации, при этом дополнительные соглашения в письменной форме не заключаются, в таком случае действует уведомительный порядок. </w:t>
      </w:r>
    </w:p>
    <w:p w:rsidR="00E706C2" w:rsidRDefault="001948B3">
      <w:pPr>
        <w:widowControl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 При исполнении настоящего Договора не допускается перемена поставщика, за исключением случая,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w:t>
      </w:r>
    </w:p>
    <w:p w:rsidR="00E706C2" w:rsidRDefault="001948B3">
      <w:pPr>
        <w:widowControl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В случае перемены Заказчика права и обязанности Заказчика, предусмотренные настоящим Договором, переходят к новому Заказчику.</w:t>
      </w:r>
    </w:p>
    <w:p w:rsidR="00E706C2" w:rsidRDefault="001948B3">
      <w:pPr>
        <w:widowControl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При исполнении настоящего договора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rsidR="002E57A7" w:rsidRDefault="002E57A7">
      <w:pPr>
        <w:widowControl w:val="0"/>
        <w:spacing w:after="0" w:line="240" w:lineRule="auto"/>
        <w:ind w:firstLine="708"/>
        <w:jc w:val="both"/>
        <w:rPr>
          <w:rFonts w:ascii="Times New Roman" w:eastAsia="Times New Roman" w:hAnsi="Times New Roman" w:cs="Times New Roman"/>
          <w:sz w:val="24"/>
          <w:szCs w:val="24"/>
          <w:lang w:eastAsia="ru-RU"/>
        </w:rPr>
      </w:pPr>
    </w:p>
    <w:p w:rsidR="00E706C2" w:rsidRDefault="001948B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Заключительные положения</w:t>
      </w:r>
    </w:p>
    <w:p w:rsidR="00E706C2" w:rsidRDefault="00E706C2">
      <w:pPr>
        <w:spacing w:after="0" w:line="240" w:lineRule="auto"/>
        <w:rPr>
          <w:rFonts w:ascii="Times New Roman" w:eastAsia="Times New Roman" w:hAnsi="Times New Roman" w:cs="Times New Roman"/>
          <w:b/>
          <w:sz w:val="24"/>
          <w:szCs w:val="24"/>
          <w:lang w:eastAsia="ru-RU"/>
        </w:rPr>
      </w:pPr>
    </w:p>
    <w:p w:rsidR="00E706C2" w:rsidRDefault="001948B3">
      <w:pPr>
        <w:pStyle w:val="afa"/>
        <w:spacing w:before="0"/>
        <w:ind w:firstLine="708"/>
        <w:rPr>
          <w:rFonts w:ascii="Times New Roman" w:hAnsi="Times New Roman"/>
          <w:sz w:val="24"/>
          <w:szCs w:val="24"/>
        </w:rPr>
      </w:pPr>
      <w:r>
        <w:rPr>
          <w:rFonts w:ascii="Times New Roman" w:eastAsia="Calibri" w:hAnsi="Times New Roman"/>
          <w:sz w:val="24"/>
          <w:szCs w:val="24"/>
        </w:rPr>
        <w:t>11.1. Настоящий договор вступает в силу с момента подписания</w:t>
      </w:r>
      <w:r w:rsidR="002E57A7">
        <w:rPr>
          <w:rFonts w:ascii="Times New Roman" w:eastAsia="Calibri" w:hAnsi="Times New Roman"/>
          <w:sz w:val="24"/>
          <w:szCs w:val="24"/>
        </w:rPr>
        <w:t xml:space="preserve"> его Сторонами и действует по 30</w:t>
      </w:r>
      <w:r>
        <w:rPr>
          <w:rFonts w:ascii="Times New Roman" w:eastAsia="Calibri" w:hAnsi="Times New Roman"/>
          <w:sz w:val="24"/>
          <w:szCs w:val="24"/>
        </w:rPr>
        <w:t xml:space="preserve">.09.2026 г., </w:t>
      </w:r>
      <w:r>
        <w:rPr>
          <w:rFonts w:ascii="Times New Roman" w:hAnsi="Times New Roman"/>
          <w:color w:val="000000"/>
          <w:sz w:val="24"/>
          <w:szCs w:val="24"/>
        </w:rPr>
        <w:t xml:space="preserve">а в части расчетов </w:t>
      </w:r>
      <w:r>
        <w:rPr>
          <w:rFonts w:ascii="Times New Roman" w:hAnsi="Times New Roman"/>
          <w:sz w:val="24"/>
          <w:szCs w:val="24"/>
        </w:rPr>
        <w:t>до полного исполнения сторонами своих обязательств по настоящему договору.</w:t>
      </w:r>
    </w:p>
    <w:p w:rsidR="00E706C2" w:rsidRDefault="001948B3">
      <w:pPr>
        <w:widowControl w:val="0"/>
        <w:spacing w:after="0" w:line="240" w:lineRule="auto"/>
        <w:ind w:firstLine="709"/>
        <w:jc w:val="both"/>
        <w:outlineLvl w:val="2"/>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11.2. Окончание срока действия настоящего договора не освобождает Стороны от исполнения обязательств по настоящему договору в случае, если такие обязательства не исполнены Сторонами до окончания срока действия настоящего договора.</w:t>
      </w:r>
    </w:p>
    <w:p w:rsidR="00E706C2" w:rsidRDefault="001948B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 Во всем, что не предусмотрено настоящим договором, Стороны руководствуются действующим законодательством РФ.</w:t>
      </w:r>
    </w:p>
    <w:p w:rsidR="00E706C2" w:rsidRDefault="001948B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 Вся переписка между Заказчиком и Исполнителем осуществляется на официальных бланках, подписанных уполномоченными лицами, нарочно, факсимильной связью, заказным почтовым письмом или в отсканированном виде по адресам электронной почты, указанным в договоре.</w:t>
      </w:r>
    </w:p>
    <w:p w:rsidR="00E706C2" w:rsidRDefault="001948B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11.5. Стороны признают, что любая без исключений юридически значимая корреспонденция, отправленная с адресов электронной почты, указанных в настоящем договоре, является </w:t>
      </w:r>
      <w:r>
        <w:rPr>
          <w:rFonts w:ascii="Times New Roman" w:eastAsia="Times New Roman" w:hAnsi="Times New Roman" w:cs="Times New Roman"/>
          <w:sz w:val="24"/>
          <w:szCs w:val="24"/>
          <w:lang w:eastAsia="ru-RU"/>
        </w:rPr>
        <w:lastRenderedPageBreak/>
        <w:t>направленной от надлежащим образом уполномоченных представителей сторон и имеет обязательную для обеих сторон силу, но должна подтверждаться направлением такой корреспонденции курьерской или заказной почтой.</w:t>
      </w:r>
    </w:p>
    <w:p w:rsidR="00E706C2" w:rsidRDefault="001948B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11.6. 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произведенное стороной настоящего договора с учетом имеющейся у нее информации, признается надлежащим и лишает вторую сторону права ссылаться на указанные обстоятельства.</w:t>
      </w:r>
    </w:p>
    <w:p w:rsidR="00E706C2" w:rsidRDefault="001948B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 Датой передачи соответствующего сообщения по электронной почте считается день отправления сообщения.</w:t>
      </w:r>
    </w:p>
    <w:p w:rsidR="00E706C2" w:rsidRDefault="001948B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11.8. Настоящий договор составлен в 2 (двух) экземплярах на бумажном носителе, один из которых передается Поставщику, а второй находится у Заказчика. </w:t>
      </w:r>
    </w:p>
    <w:p w:rsidR="00E706C2" w:rsidRDefault="001948B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11.9. К настоящему договору прилагаются и являются его неотъемлемой частью:</w:t>
      </w:r>
    </w:p>
    <w:p w:rsidR="00E706C2" w:rsidRPr="002E57A7" w:rsidRDefault="001948B3" w:rsidP="002E57A7">
      <w:pPr>
        <w:pStyle w:val="afd"/>
        <w:numPr>
          <w:ilvl w:val="0"/>
          <w:numId w:val="4"/>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 1. Спецификация. </w:t>
      </w:r>
    </w:p>
    <w:p w:rsidR="00E706C2" w:rsidRDefault="00E706C2">
      <w:pPr>
        <w:spacing w:after="0" w:line="240" w:lineRule="auto"/>
        <w:jc w:val="both"/>
        <w:rPr>
          <w:rFonts w:ascii="Times New Roman" w:eastAsia="Times New Roman" w:hAnsi="Times New Roman" w:cs="Times New Roman"/>
          <w:sz w:val="24"/>
          <w:szCs w:val="24"/>
          <w:lang w:eastAsia="ru-RU"/>
        </w:rPr>
      </w:pPr>
    </w:p>
    <w:p w:rsidR="00E706C2" w:rsidRDefault="00E706C2">
      <w:pPr>
        <w:spacing w:after="0" w:line="240" w:lineRule="auto"/>
        <w:jc w:val="both"/>
        <w:rPr>
          <w:rFonts w:ascii="Times New Roman" w:eastAsia="Times New Roman" w:hAnsi="Times New Roman" w:cs="Times New Roman"/>
          <w:sz w:val="24"/>
          <w:szCs w:val="24"/>
          <w:lang w:eastAsia="ru-RU"/>
        </w:rPr>
      </w:pPr>
    </w:p>
    <w:p w:rsidR="00E706C2" w:rsidRDefault="001948B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12. </w:t>
      </w:r>
      <w:r>
        <w:rPr>
          <w:rFonts w:ascii="Times New Roman" w:eastAsia="Times New Roman" w:hAnsi="Times New Roman" w:cs="Times New Roman"/>
          <w:b/>
          <w:bCs/>
          <w:sz w:val="24"/>
          <w:szCs w:val="24"/>
          <w:lang w:eastAsia="ru-RU"/>
        </w:rPr>
        <w:t>Реквизиты и подписи Сторон</w:t>
      </w:r>
    </w:p>
    <w:p w:rsidR="00E706C2" w:rsidRDefault="00E706C2">
      <w:pPr>
        <w:spacing w:after="0" w:line="240" w:lineRule="auto"/>
        <w:jc w:val="center"/>
        <w:rPr>
          <w:rFonts w:ascii="Times New Roman" w:eastAsia="Times New Roman" w:hAnsi="Times New Roman" w:cs="Times New Roman"/>
          <w:b/>
          <w:sz w:val="24"/>
          <w:szCs w:val="24"/>
          <w:lang w:eastAsia="ru-RU"/>
        </w:rPr>
      </w:pPr>
    </w:p>
    <w:tbl>
      <w:tblPr>
        <w:tblW w:w="9498" w:type="dxa"/>
        <w:tblLook w:val="01E0" w:firstRow="1" w:lastRow="1" w:firstColumn="1" w:lastColumn="1" w:noHBand="0" w:noVBand="0"/>
      </w:tblPr>
      <w:tblGrid>
        <w:gridCol w:w="4926"/>
        <w:gridCol w:w="4572"/>
      </w:tblGrid>
      <w:tr w:rsidR="00E706C2">
        <w:trPr>
          <w:trHeight w:val="3721"/>
        </w:trPr>
        <w:tc>
          <w:tcPr>
            <w:tcW w:w="4926" w:type="dxa"/>
          </w:tcPr>
          <w:p w:rsidR="00E706C2" w:rsidRDefault="001948B3">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Заказчик: </w:t>
            </w:r>
            <w:r>
              <w:rPr>
                <w:rFonts w:ascii="Times New Roman" w:eastAsia="Times New Roman" w:hAnsi="Times New Roman" w:cs="Times New Roman"/>
                <w:b/>
                <w:sz w:val="24"/>
                <w:szCs w:val="24"/>
                <w:lang w:eastAsia="ru-RU"/>
              </w:rPr>
              <w:tab/>
            </w:r>
          </w:p>
          <w:p w:rsidR="00E706C2" w:rsidRDefault="00E706C2">
            <w:pPr>
              <w:pStyle w:val="Default"/>
              <w:rPr>
                <w:b/>
                <w:bCs/>
              </w:rPr>
            </w:pPr>
          </w:p>
          <w:p w:rsidR="00E706C2" w:rsidRDefault="001948B3">
            <w:pPr>
              <w:pStyle w:val="13"/>
              <w:shd w:val="clear" w:color="auto" w:fill="auto"/>
              <w:tabs>
                <w:tab w:val="left" w:pos="-284"/>
              </w:tabs>
              <w:spacing w:before="0" w:after="0" w:line="240" w:lineRule="auto"/>
              <w:ind w:left="20" w:right="34" w:hanging="20"/>
              <w:rPr>
                <w:rFonts w:cs="Times New Roman"/>
                <w:bCs/>
                <w:sz w:val="24"/>
                <w:szCs w:val="24"/>
              </w:rPr>
            </w:pPr>
            <w:r>
              <w:rPr>
                <w:rFonts w:cs="Times New Roman"/>
                <w:bCs/>
                <w:sz w:val="24"/>
                <w:szCs w:val="24"/>
              </w:rPr>
              <w:t xml:space="preserve">Департамент по недропользованию </w:t>
            </w:r>
          </w:p>
          <w:p w:rsidR="00E706C2" w:rsidRDefault="001948B3">
            <w:pPr>
              <w:pStyle w:val="13"/>
              <w:shd w:val="clear" w:color="auto" w:fill="auto"/>
              <w:tabs>
                <w:tab w:val="left" w:pos="-284"/>
              </w:tabs>
              <w:spacing w:before="0" w:after="0" w:line="240" w:lineRule="auto"/>
              <w:ind w:left="20" w:right="34" w:hanging="20"/>
              <w:rPr>
                <w:rFonts w:cs="Times New Roman"/>
                <w:bCs/>
                <w:sz w:val="24"/>
                <w:szCs w:val="24"/>
              </w:rPr>
            </w:pPr>
            <w:r>
              <w:rPr>
                <w:rFonts w:cs="Times New Roman"/>
                <w:bCs/>
                <w:sz w:val="24"/>
                <w:szCs w:val="24"/>
              </w:rPr>
              <w:t>по Уральскому федеральному округу</w:t>
            </w:r>
          </w:p>
          <w:p w:rsidR="00E706C2" w:rsidRDefault="00E706C2">
            <w:pPr>
              <w:pStyle w:val="13"/>
              <w:shd w:val="clear" w:color="auto" w:fill="auto"/>
              <w:tabs>
                <w:tab w:val="left" w:pos="-284"/>
              </w:tabs>
              <w:spacing w:before="0" w:after="0" w:line="240" w:lineRule="auto"/>
              <w:ind w:left="20" w:right="34" w:hanging="20"/>
              <w:rPr>
                <w:rFonts w:cs="Times New Roman"/>
                <w:b/>
                <w:sz w:val="24"/>
                <w:szCs w:val="24"/>
              </w:rPr>
            </w:pPr>
          </w:p>
          <w:p w:rsidR="00E706C2" w:rsidRDefault="001948B3">
            <w:pPr>
              <w:pStyle w:val="13"/>
              <w:tabs>
                <w:tab w:val="left" w:pos="-284"/>
              </w:tabs>
              <w:spacing w:before="0" w:after="0" w:line="240" w:lineRule="auto"/>
              <w:ind w:left="20" w:right="34" w:hanging="20"/>
              <w:rPr>
                <w:rFonts w:cs="Times New Roman"/>
                <w:sz w:val="24"/>
                <w:szCs w:val="24"/>
              </w:rPr>
            </w:pPr>
            <w:r>
              <w:rPr>
                <w:rFonts w:cs="Times New Roman"/>
                <w:sz w:val="24"/>
                <w:szCs w:val="24"/>
              </w:rPr>
              <w:t xml:space="preserve">Юридический адрес: 620014, </w:t>
            </w:r>
          </w:p>
          <w:p w:rsidR="00E706C2" w:rsidRDefault="001948B3">
            <w:pPr>
              <w:pStyle w:val="13"/>
              <w:tabs>
                <w:tab w:val="left" w:pos="-284"/>
              </w:tabs>
              <w:spacing w:before="0" w:after="0" w:line="240" w:lineRule="auto"/>
              <w:ind w:left="20" w:right="34" w:hanging="20"/>
              <w:rPr>
                <w:rFonts w:cs="Times New Roman"/>
                <w:sz w:val="24"/>
                <w:szCs w:val="24"/>
              </w:rPr>
            </w:pPr>
            <w:r>
              <w:rPr>
                <w:rFonts w:cs="Times New Roman"/>
                <w:sz w:val="24"/>
                <w:szCs w:val="24"/>
              </w:rPr>
              <w:t xml:space="preserve">г. Екатеринбург, ул. </w:t>
            </w:r>
            <w:proofErr w:type="spellStart"/>
            <w:r>
              <w:rPr>
                <w:rFonts w:cs="Times New Roman"/>
                <w:sz w:val="24"/>
                <w:szCs w:val="24"/>
              </w:rPr>
              <w:t>Вайнера</w:t>
            </w:r>
            <w:proofErr w:type="spellEnd"/>
            <w:r>
              <w:rPr>
                <w:rFonts w:cs="Times New Roman"/>
                <w:sz w:val="24"/>
                <w:szCs w:val="24"/>
              </w:rPr>
              <w:t>, 55</w:t>
            </w:r>
          </w:p>
          <w:p w:rsidR="00E706C2" w:rsidRDefault="001948B3">
            <w:pPr>
              <w:pStyle w:val="13"/>
              <w:tabs>
                <w:tab w:val="left" w:pos="-284"/>
              </w:tabs>
              <w:spacing w:before="0" w:after="0" w:line="240" w:lineRule="auto"/>
              <w:ind w:left="20" w:right="34" w:hanging="20"/>
              <w:rPr>
                <w:rFonts w:cs="Times New Roman"/>
                <w:sz w:val="24"/>
                <w:szCs w:val="24"/>
              </w:rPr>
            </w:pPr>
            <w:r>
              <w:rPr>
                <w:rFonts w:cs="Times New Roman"/>
                <w:sz w:val="24"/>
                <w:szCs w:val="24"/>
              </w:rPr>
              <w:t>Телефон: +7 (343) 257-84-59</w:t>
            </w:r>
          </w:p>
          <w:p w:rsidR="00E706C2" w:rsidRPr="00844E69" w:rsidRDefault="001948B3">
            <w:pPr>
              <w:pStyle w:val="13"/>
              <w:tabs>
                <w:tab w:val="left" w:pos="-284"/>
              </w:tabs>
              <w:spacing w:before="0" w:after="0" w:line="240" w:lineRule="auto"/>
              <w:ind w:left="20" w:right="34" w:hanging="20"/>
              <w:rPr>
                <w:rFonts w:cs="Times New Roman"/>
                <w:sz w:val="24"/>
                <w:szCs w:val="24"/>
                <w:lang w:val="en-US"/>
              </w:rPr>
            </w:pPr>
            <w:r>
              <w:rPr>
                <w:rFonts w:cs="Times New Roman"/>
                <w:sz w:val="24"/>
                <w:szCs w:val="24"/>
                <w:lang w:val="en-US"/>
              </w:rPr>
              <w:t>E</w:t>
            </w:r>
            <w:r w:rsidRPr="00844E69">
              <w:rPr>
                <w:rFonts w:cs="Times New Roman"/>
                <w:sz w:val="24"/>
                <w:szCs w:val="24"/>
                <w:lang w:val="en-US"/>
              </w:rPr>
              <w:t>-</w:t>
            </w:r>
            <w:r>
              <w:rPr>
                <w:rFonts w:cs="Times New Roman"/>
                <w:sz w:val="24"/>
                <w:szCs w:val="24"/>
                <w:lang w:val="en-US"/>
              </w:rPr>
              <w:t>mail</w:t>
            </w:r>
            <w:r w:rsidRPr="00844E69">
              <w:rPr>
                <w:rFonts w:cs="Times New Roman"/>
                <w:sz w:val="24"/>
                <w:szCs w:val="24"/>
                <w:lang w:val="en-US"/>
              </w:rPr>
              <w:t xml:space="preserve">: </w:t>
            </w:r>
            <w:r>
              <w:rPr>
                <w:rFonts w:cs="Times New Roman"/>
                <w:sz w:val="24"/>
                <w:szCs w:val="24"/>
                <w:lang w:val="en-US"/>
              </w:rPr>
              <w:t>ural</w:t>
            </w:r>
            <w:r w:rsidRPr="00844E69">
              <w:rPr>
                <w:rFonts w:cs="Times New Roman"/>
                <w:sz w:val="24"/>
                <w:szCs w:val="24"/>
                <w:lang w:val="en-US"/>
              </w:rPr>
              <w:t>@</w:t>
            </w:r>
            <w:r>
              <w:rPr>
                <w:rFonts w:cs="Times New Roman"/>
                <w:sz w:val="24"/>
                <w:szCs w:val="24"/>
                <w:lang w:val="en-US"/>
              </w:rPr>
              <w:t>rosnedra</w:t>
            </w:r>
            <w:r w:rsidRPr="00844E69">
              <w:rPr>
                <w:rFonts w:cs="Times New Roman"/>
                <w:sz w:val="24"/>
                <w:szCs w:val="24"/>
                <w:lang w:val="en-US"/>
              </w:rPr>
              <w:t>.</w:t>
            </w:r>
            <w:r>
              <w:rPr>
                <w:rFonts w:cs="Times New Roman"/>
                <w:sz w:val="24"/>
                <w:szCs w:val="24"/>
                <w:lang w:val="en-US"/>
              </w:rPr>
              <w:t>gov</w:t>
            </w:r>
            <w:r w:rsidRPr="00844E69">
              <w:rPr>
                <w:rFonts w:cs="Times New Roman"/>
                <w:sz w:val="24"/>
                <w:szCs w:val="24"/>
                <w:lang w:val="en-US"/>
              </w:rPr>
              <w:t>.</w:t>
            </w:r>
            <w:r>
              <w:rPr>
                <w:rFonts w:cs="Times New Roman"/>
                <w:sz w:val="24"/>
                <w:szCs w:val="24"/>
                <w:lang w:val="en-US"/>
              </w:rPr>
              <w:t>ru</w:t>
            </w:r>
          </w:p>
          <w:p w:rsidR="00E706C2" w:rsidRDefault="001948B3">
            <w:pPr>
              <w:pStyle w:val="13"/>
              <w:tabs>
                <w:tab w:val="left" w:pos="-284"/>
              </w:tabs>
              <w:spacing w:before="0" w:after="0" w:line="240" w:lineRule="auto"/>
              <w:ind w:right="34"/>
              <w:rPr>
                <w:rFonts w:cs="Times New Roman"/>
                <w:sz w:val="24"/>
                <w:szCs w:val="24"/>
              </w:rPr>
            </w:pPr>
            <w:r>
              <w:rPr>
                <w:rFonts w:cs="Times New Roman"/>
                <w:sz w:val="24"/>
                <w:szCs w:val="24"/>
              </w:rPr>
              <w:t>ИНН 6671153800 КПП 667101001</w:t>
            </w:r>
          </w:p>
          <w:p w:rsidR="00E706C2" w:rsidRDefault="00E706C2">
            <w:pPr>
              <w:pStyle w:val="13"/>
              <w:tabs>
                <w:tab w:val="left" w:pos="-284"/>
              </w:tabs>
              <w:spacing w:before="0" w:after="0" w:line="240" w:lineRule="auto"/>
              <w:ind w:left="20" w:right="34" w:hanging="20"/>
              <w:rPr>
                <w:rFonts w:cs="Times New Roman"/>
                <w:sz w:val="24"/>
                <w:szCs w:val="24"/>
              </w:rPr>
            </w:pPr>
          </w:p>
          <w:p w:rsidR="00E706C2" w:rsidRDefault="001948B3">
            <w:pPr>
              <w:widowControl w:val="0"/>
              <w:shd w:val="clear" w:color="auto" w:fill="FFFFFF"/>
              <w:tabs>
                <w:tab w:val="left" w:pos="-284"/>
              </w:tabs>
              <w:spacing w:after="0" w:line="240" w:lineRule="auto"/>
              <w:ind w:hanging="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Банковские реквизиты:</w:t>
            </w:r>
          </w:p>
          <w:p w:rsidR="00E706C2" w:rsidRDefault="001948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ОКЦ № 1 </w:t>
            </w:r>
            <w:proofErr w:type="spellStart"/>
            <w:r>
              <w:rPr>
                <w:rFonts w:ascii="Times New Roman" w:eastAsia="Times New Roman" w:hAnsi="Times New Roman" w:cs="Times New Roman"/>
                <w:sz w:val="24"/>
                <w:szCs w:val="24"/>
                <w:lang w:eastAsia="ru-RU"/>
              </w:rPr>
              <w:t>СибГУ</w:t>
            </w:r>
            <w:proofErr w:type="spellEnd"/>
            <w:r>
              <w:rPr>
                <w:rFonts w:ascii="Times New Roman" w:eastAsia="Times New Roman" w:hAnsi="Times New Roman" w:cs="Times New Roman"/>
                <w:sz w:val="24"/>
                <w:szCs w:val="24"/>
                <w:lang w:eastAsia="ru-RU"/>
              </w:rPr>
              <w:t xml:space="preserve"> Банка России//УФК по Новосибирской области г. Новосибирск </w:t>
            </w:r>
          </w:p>
          <w:p w:rsidR="00E706C2" w:rsidRDefault="001948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Номер казначейского счета 03211643000000015113</w:t>
            </w:r>
          </w:p>
          <w:p w:rsidR="00E706C2" w:rsidRDefault="001948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Номер единого казначейского счета 40102810445370000043</w:t>
            </w:r>
          </w:p>
          <w:p w:rsidR="00E706C2" w:rsidRDefault="001948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БИК 015004950</w:t>
            </w:r>
          </w:p>
          <w:p w:rsidR="00E706C2" w:rsidRDefault="001948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Лицевой счет </w:t>
            </w:r>
          </w:p>
          <w:p w:rsidR="00E706C2" w:rsidRDefault="001948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03621777520</w:t>
            </w:r>
          </w:p>
          <w:p w:rsidR="00E706C2" w:rsidRDefault="00E706C2">
            <w:pPr>
              <w:spacing w:after="0" w:line="240" w:lineRule="auto"/>
              <w:rPr>
                <w:rFonts w:ascii="Times New Roman" w:eastAsia="Times New Roman" w:hAnsi="Times New Roman" w:cs="Times New Roman"/>
                <w:bCs/>
                <w:sz w:val="24"/>
                <w:szCs w:val="24"/>
                <w:lang w:eastAsia="ru-RU"/>
              </w:rPr>
            </w:pPr>
          </w:p>
        </w:tc>
        <w:tc>
          <w:tcPr>
            <w:tcW w:w="4572" w:type="dxa"/>
          </w:tcPr>
          <w:p w:rsidR="00E706C2" w:rsidRDefault="001948B3">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Поставщик:</w:t>
            </w:r>
          </w:p>
          <w:p w:rsidR="00E706C2" w:rsidRDefault="00E706C2">
            <w:pPr>
              <w:pStyle w:val="afe"/>
              <w:rPr>
                <w:rFonts w:ascii="Times New Roman" w:hAnsi="Times New Roman" w:cs="Times New Roman"/>
                <w:b/>
                <w:sz w:val="24"/>
                <w:szCs w:val="24"/>
              </w:rPr>
            </w:pPr>
          </w:p>
          <w:p w:rsidR="00E706C2" w:rsidRDefault="00E706C2">
            <w:pPr>
              <w:pStyle w:val="afe"/>
              <w:rPr>
                <w:rFonts w:ascii="Times New Roman" w:hAnsi="Times New Roman"/>
                <w:sz w:val="24"/>
                <w:szCs w:val="24"/>
              </w:rPr>
            </w:pPr>
          </w:p>
          <w:p w:rsidR="00E706C2" w:rsidRDefault="00E706C2">
            <w:pPr>
              <w:pStyle w:val="afe"/>
              <w:rPr>
                <w:rFonts w:ascii="Times New Roman" w:hAnsi="Times New Roman"/>
                <w:sz w:val="24"/>
                <w:szCs w:val="24"/>
              </w:rPr>
            </w:pPr>
          </w:p>
          <w:p w:rsidR="00E706C2" w:rsidRDefault="00E706C2">
            <w:pPr>
              <w:pStyle w:val="afe"/>
              <w:rPr>
                <w:rFonts w:ascii="Times New Roman" w:hAnsi="Times New Roman"/>
                <w:sz w:val="24"/>
                <w:szCs w:val="24"/>
              </w:rPr>
            </w:pPr>
          </w:p>
        </w:tc>
      </w:tr>
    </w:tbl>
    <w:p w:rsidR="00E706C2" w:rsidRDefault="00E706C2">
      <w:pPr>
        <w:keepNext/>
        <w:tabs>
          <w:tab w:val="left" w:pos="7309"/>
          <w:tab w:val="left" w:pos="9853"/>
        </w:tabs>
        <w:spacing w:after="0" w:line="240" w:lineRule="auto"/>
        <w:ind w:firstLine="540"/>
        <w:outlineLvl w:val="5"/>
        <w:rPr>
          <w:rFonts w:ascii="Times New Roman" w:eastAsia="Times New Roman" w:hAnsi="Times New Roman" w:cs="Times New Roman"/>
          <w:b/>
          <w:bCs/>
          <w:sz w:val="24"/>
          <w:szCs w:val="24"/>
          <w:lang w:eastAsia="ru-RU"/>
        </w:rPr>
      </w:pPr>
    </w:p>
    <w:tbl>
      <w:tblPr>
        <w:tblW w:w="10201" w:type="dxa"/>
        <w:tblLayout w:type="fixed"/>
        <w:tblLook w:val="0000" w:firstRow="0" w:lastRow="0" w:firstColumn="0" w:lastColumn="0" w:noHBand="0" w:noVBand="0"/>
      </w:tblPr>
      <w:tblGrid>
        <w:gridCol w:w="4954"/>
        <w:gridCol w:w="5247"/>
      </w:tblGrid>
      <w:tr w:rsidR="00E706C2">
        <w:trPr>
          <w:trHeight w:val="223"/>
        </w:trPr>
        <w:tc>
          <w:tcPr>
            <w:tcW w:w="4954" w:type="dxa"/>
          </w:tcPr>
          <w:p w:rsidR="00E706C2" w:rsidRDefault="00E706C2">
            <w:pPr>
              <w:tabs>
                <w:tab w:val="left" w:pos="3402"/>
              </w:tabs>
              <w:spacing w:after="0" w:line="240" w:lineRule="auto"/>
              <w:rPr>
                <w:rFonts w:ascii="Times New Roman" w:eastAsia="Times New Roman" w:hAnsi="Times New Roman" w:cs="Times New Roman"/>
                <w:b/>
                <w:sz w:val="24"/>
                <w:szCs w:val="24"/>
                <w:lang w:eastAsia="ru-RU"/>
              </w:rPr>
            </w:pPr>
          </w:p>
          <w:p w:rsidR="00E706C2" w:rsidRDefault="001948B3">
            <w:pPr>
              <w:tabs>
                <w:tab w:val="left" w:pos="340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Заместитель начальника Департамента – начальник отдела экономики, администрирования доходов, бюджетной отчетности и закупок</w:t>
            </w:r>
          </w:p>
          <w:p w:rsidR="00E706C2" w:rsidRDefault="00E706C2">
            <w:pPr>
              <w:tabs>
                <w:tab w:val="left" w:pos="3402"/>
              </w:tabs>
              <w:spacing w:after="0" w:line="240" w:lineRule="auto"/>
              <w:rPr>
                <w:rFonts w:ascii="Times New Roman" w:eastAsia="Times New Roman" w:hAnsi="Times New Roman" w:cs="Times New Roman"/>
                <w:b/>
                <w:sz w:val="24"/>
                <w:szCs w:val="24"/>
                <w:lang w:eastAsia="ru-RU"/>
              </w:rPr>
            </w:pPr>
          </w:p>
        </w:tc>
        <w:tc>
          <w:tcPr>
            <w:tcW w:w="5247" w:type="dxa"/>
          </w:tcPr>
          <w:p w:rsidR="00E706C2" w:rsidRDefault="001948B3">
            <w:pPr>
              <w:tabs>
                <w:tab w:val="left" w:pos="3402"/>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tc>
      </w:tr>
      <w:tr w:rsidR="00E706C2">
        <w:trPr>
          <w:trHeight w:val="578"/>
        </w:trPr>
        <w:tc>
          <w:tcPr>
            <w:tcW w:w="4954" w:type="dxa"/>
          </w:tcPr>
          <w:p w:rsidR="00E706C2" w:rsidRDefault="00E706C2">
            <w:pPr>
              <w:tabs>
                <w:tab w:val="left" w:pos="3402"/>
              </w:tabs>
              <w:spacing w:after="0" w:line="240" w:lineRule="auto"/>
              <w:rPr>
                <w:rFonts w:ascii="Times New Roman" w:eastAsia="Times New Roman" w:hAnsi="Times New Roman" w:cs="Times New Roman"/>
                <w:sz w:val="24"/>
                <w:szCs w:val="24"/>
                <w:lang w:eastAsia="ru-RU"/>
              </w:rPr>
            </w:pPr>
          </w:p>
          <w:p w:rsidR="00E706C2" w:rsidRDefault="001948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 /Мартюшева К.Н./</w:t>
            </w:r>
          </w:p>
          <w:p w:rsidR="00E706C2" w:rsidRDefault="001948B3">
            <w:pPr>
              <w:tabs>
                <w:tab w:val="left" w:pos="340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 2026 г.</w:t>
            </w:r>
          </w:p>
        </w:tc>
        <w:tc>
          <w:tcPr>
            <w:tcW w:w="5247" w:type="dxa"/>
          </w:tcPr>
          <w:p w:rsidR="00E706C2" w:rsidRDefault="00E706C2">
            <w:pPr>
              <w:tabs>
                <w:tab w:val="left" w:pos="3402"/>
              </w:tabs>
              <w:spacing w:after="0" w:line="240" w:lineRule="auto"/>
              <w:rPr>
                <w:rFonts w:ascii="Times New Roman" w:eastAsia="Times New Roman" w:hAnsi="Times New Roman" w:cs="Times New Roman"/>
                <w:sz w:val="24"/>
                <w:szCs w:val="24"/>
                <w:lang w:eastAsia="ru-RU"/>
              </w:rPr>
            </w:pPr>
          </w:p>
          <w:p w:rsidR="00E706C2" w:rsidRDefault="001948B3">
            <w:pPr>
              <w:tabs>
                <w:tab w:val="left" w:pos="340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                            /</w:t>
            </w:r>
          </w:p>
          <w:p w:rsidR="00E706C2" w:rsidRDefault="001948B3">
            <w:pPr>
              <w:tabs>
                <w:tab w:val="left" w:pos="340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 2026 г.</w:t>
            </w:r>
          </w:p>
          <w:p w:rsidR="00E706C2" w:rsidRDefault="00E706C2">
            <w:pPr>
              <w:tabs>
                <w:tab w:val="left" w:pos="3402"/>
              </w:tabs>
              <w:spacing w:after="0" w:line="240" w:lineRule="auto"/>
              <w:rPr>
                <w:rFonts w:ascii="Times New Roman" w:eastAsia="Times New Roman" w:hAnsi="Times New Roman" w:cs="Times New Roman"/>
                <w:sz w:val="24"/>
                <w:szCs w:val="24"/>
                <w:lang w:eastAsia="ru-RU"/>
              </w:rPr>
            </w:pPr>
          </w:p>
        </w:tc>
      </w:tr>
    </w:tbl>
    <w:p w:rsidR="00E706C2" w:rsidRDefault="00E706C2">
      <w:pPr>
        <w:spacing w:after="0" w:line="240" w:lineRule="auto"/>
        <w:rPr>
          <w:rFonts w:ascii="Times New Roman" w:eastAsia="Times New Roman" w:hAnsi="Times New Roman" w:cs="Times New Roman"/>
          <w:sz w:val="24"/>
          <w:szCs w:val="24"/>
          <w:lang w:eastAsia="ru-RU"/>
        </w:rPr>
        <w:sectPr w:rsidR="00E706C2">
          <w:footerReference w:type="default" r:id="rId8"/>
          <w:pgSz w:w="11906" w:h="16838"/>
          <w:pgMar w:top="567" w:right="567" w:bottom="567" w:left="1134" w:header="708" w:footer="708" w:gutter="0"/>
          <w:cols w:space="708"/>
          <w:docGrid w:linePitch="360"/>
        </w:sectPr>
      </w:pPr>
    </w:p>
    <w:p w:rsidR="00E706C2" w:rsidRDefault="00E706C2">
      <w:pPr>
        <w:spacing w:after="0" w:line="240" w:lineRule="auto"/>
        <w:rPr>
          <w:rFonts w:ascii="Times New Roman" w:eastAsia="Times New Roman" w:hAnsi="Times New Roman" w:cs="Times New Roman"/>
          <w:sz w:val="24"/>
          <w:szCs w:val="24"/>
          <w:lang w:eastAsia="ru-RU"/>
        </w:rPr>
      </w:pPr>
    </w:p>
    <w:p w:rsidR="00E706C2" w:rsidRDefault="00E706C2">
      <w:pPr>
        <w:spacing w:after="0" w:line="240" w:lineRule="auto"/>
        <w:jc w:val="right"/>
        <w:rPr>
          <w:rFonts w:ascii="Times New Roman" w:eastAsia="Times New Roman" w:hAnsi="Times New Roman" w:cs="Times New Roman"/>
          <w:sz w:val="24"/>
          <w:szCs w:val="24"/>
          <w:lang w:eastAsia="ru-RU"/>
        </w:rPr>
      </w:pPr>
    </w:p>
    <w:p w:rsidR="00E706C2" w:rsidRDefault="00E706C2">
      <w:pPr>
        <w:spacing w:after="0" w:line="240" w:lineRule="auto"/>
        <w:jc w:val="right"/>
        <w:rPr>
          <w:rFonts w:ascii="Times New Roman" w:eastAsia="Times New Roman" w:hAnsi="Times New Roman" w:cs="Times New Roman"/>
          <w:sz w:val="24"/>
          <w:szCs w:val="24"/>
          <w:lang w:eastAsia="ru-RU"/>
        </w:rPr>
      </w:pPr>
    </w:p>
    <w:p w:rsidR="00E706C2" w:rsidRDefault="001948B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Приложение №1</w:t>
      </w:r>
    </w:p>
    <w:p w:rsidR="00E706C2" w:rsidRDefault="001948B3">
      <w:pPr>
        <w:keepNext/>
        <w:spacing w:after="0" w:line="240" w:lineRule="auto"/>
        <w:jc w:val="right"/>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к Договору на поставку товара </w:t>
      </w:r>
      <w:r>
        <w:rPr>
          <w:rFonts w:ascii="Times New Roman" w:eastAsia="Times New Roman" w:hAnsi="Times New Roman" w:cs="Times New Roman"/>
          <w:sz w:val="24"/>
          <w:szCs w:val="24"/>
          <w:lang w:eastAsia="ru-RU"/>
        </w:rPr>
        <w:t>№</w:t>
      </w:r>
      <w:r>
        <w:rPr>
          <w:rFonts w:ascii="Times New Roman" w:eastAsia="Times New Roman" w:hAnsi="Times New Roman" w:cs="Times New Roman"/>
          <w:b/>
          <w:sz w:val="24"/>
          <w:szCs w:val="24"/>
          <w:lang w:eastAsia="ru-RU"/>
        </w:rPr>
        <w:t xml:space="preserve"> </w:t>
      </w:r>
      <w:r w:rsidR="00844E69">
        <w:rPr>
          <w:rFonts w:ascii="Times New Roman" w:eastAsia="Times New Roman" w:hAnsi="Times New Roman" w:cs="Times New Roman"/>
          <w:b/>
          <w:sz w:val="24"/>
          <w:szCs w:val="24"/>
          <w:lang w:eastAsia="ru-RU"/>
        </w:rPr>
        <w:t xml:space="preserve"> </w:t>
      </w:r>
      <w:bookmarkStart w:id="0" w:name="_GoBack"/>
      <w:bookmarkEnd w:id="0"/>
      <w:r>
        <w:rPr>
          <w:rFonts w:ascii="Times New Roman" w:eastAsia="Times New Roman" w:hAnsi="Times New Roman" w:cs="Times New Roman"/>
          <w:b/>
          <w:sz w:val="24"/>
          <w:szCs w:val="24"/>
          <w:lang w:eastAsia="ru-RU"/>
        </w:rPr>
        <w:t xml:space="preserve"> /2026-Е</w:t>
      </w:r>
    </w:p>
    <w:p w:rsidR="00E706C2" w:rsidRDefault="001948B3">
      <w:pPr>
        <w:keepNext/>
        <w:spacing w:after="0" w:line="240" w:lineRule="auto"/>
        <w:jc w:val="right"/>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от «__</w:t>
      </w:r>
      <w:proofErr w:type="gramStart"/>
      <w:r>
        <w:rPr>
          <w:rFonts w:ascii="Times New Roman" w:eastAsia="Times New Roman" w:hAnsi="Times New Roman" w:cs="Times New Roman"/>
          <w:bCs/>
          <w:sz w:val="24"/>
          <w:szCs w:val="24"/>
          <w:lang w:eastAsia="ru-RU"/>
        </w:rPr>
        <w:t xml:space="preserve">_»   </w:t>
      </w:r>
      <w:proofErr w:type="gramEnd"/>
      <w:r>
        <w:rPr>
          <w:rFonts w:ascii="Times New Roman" w:eastAsia="Times New Roman" w:hAnsi="Times New Roman" w:cs="Times New Roman"/>
          <w:bCs/>
          <w:sz w:val="24"/>
          <w:szCs w:val="24"/>
          <w:lang w:eastAsia="ru-RU"/>
        </w:rPr>
        <w:t xml:space="preserve">     </w:t>
      </w:r>
      <w:r w:rsidR="00844E6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2026 г.</w:t>
      </w:r>
    </w:p>
    <w:p w:rsidR="00E706C2" w:rsidRDefault="00E706C2">
      <w:pPr>
        <w:spacing w:after="0" w:line="240" w:lineRule="auto"/>
        <w:rPr>
          <w:rFonts w:ascii="Times New Roman" w:eastAsia="Times New Roman" w:hAnsi="Times New Roman" w:cs="Times New Roman"/>
          <w:b/>
          <w:sz w:val="24"/>
          <w:szCs w:val="24"/>
          <w:lang w:eastAsia="ru-RU"/>
        </w:rPr>
      </w:pPr>
    </w:p>
    <w:p w:rsidR="00E706C2" w:rsidRDefault="00E706C2">
      <w:pPr>
        <w:spacing w:after="0" w:line="240" w:lineRule="auto"/>
        <w:jc w:val="right"/>
        <w:rPr>
          <w:rFonts w:ascii="Times New Roman" w:eastAsia="Times New Roman" w:hAnsi="Times New Roman" w:cs="Times New Roman"/>
          <w:b/>
          <w:sz w:val="24"/>
          <w:szCs w:val="24"/>
          <w:lang w:eastAsia="ru-RU"/>
        </w:rPr>
      </w:pPr>
    </w:p>
    <w:p w:rsidR="00E706C2" w:rsidRDefault="001948B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p>
    <w:p w:rsidR="00E706C2" w:rsidRDefault="001948B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СПЕЦИФИКАЦИЯ</w:t>
      </w:r>
    </w:p>
    <w:p w:rsidR="00E706C2" w:rsidRDefault="00E706C2">
      <w:pPr>
        <w:spacing w:after="0" w:line="240" w:lineRule="auto"/>
        <w:jc w:val="center"/>
        <w:rPr>
          <w:rFonts w:ascii="Times New Roman" w:eastAsia="Times New Roman" w:hAnsi="Times New Roman" w:cs="Times New Roman"/>
          <w:b/>
          <w:sz w:val="24"/>
          <w:szCs w:val="24"/>
          <w:lang w:eastAsia="ru-RU"/>
        </w:rPr>
      </w:pPr>
    </w:p>
    <w:tbl>
      <w:tblPr>
        <w:tblW w:w="13887" w:type="dxa"/>
        <w:tblLayout w:type="fixed"/>
        <w:tblLook w:val="04A0" w:firstRow="1" w:lastRow="0" w:firstColumn="1" w:lastColumn="0" w:noHBand="0" w:noVBand="1"/>
      </w:tblPr>
      <w:tblGrid>
        <w:gridCol w:w="561"/>
        <w:gridCol w:w="6804"/>
        <w:gridCol w:w="1276"/>
        <w:gridCol w:w="992"/>
        <w:gridCol w:w="1985"/>
        <w:gridCol w:w="2269"/>
      </w:tblGrid>
      <w:tr w:rsidR="00E706C2">
        <w:trPr>
          <w:trHeight w:val="525"/>
        </w:trPr>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E706C2" w:rsidRDefault="001948B3">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w:t>
            </w:r>
          </w:p>
        </w:tc>
        <w:tc>
          <w:tcPr>
            <w:tcW w:w="6804" w:type="dxa"/>
            <w:tcBorders>
              <w:top w:val="single" w:sz="4" w:space="0" w:color="auto"/>
              <w:left w:val="none" w:sz="4" w:space="0" w:color="000000"/>
              <w:bottom w:val="single" w:sz="4" w:space="0" w:color="auto"/>
              <w:right w:val="single" w:sz="4" w:space="0" w:color="auto"/>
            </w:tcBorders>
            <w:shd w:val="clear" w:color="auto" w:fill="auto"/>
            <w:vAlign w:val="center"/>
          </w:tcPr>
          <w:p w:rsidR="00E706C2" w:rsidRDefault="001948B3">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hAnsi="Times New Roman" w:cs="Times New Roman"/>
                <w:b/>
                <w:bCs/>
                <w:sz w:val="24"/>
                <w:szCs w:val="24"/>
              </w:rPr>
              <w:t>Товар</w:t>
            </w:r>
          </w:p>
        </w:tc>
        <w:tc>
          <w:tcPr>
            <w:tcW w:w="1276" w:type="dxa"/>
            <w:tcBorders>
              <w:top w:val="single" w:sz="4" w:space="0" w:color="auto"/>
              <w:left w:val="none" w:sz="4" w:space="0" w:color="000000"/>
              <w:bottom w:val="single" w:sz="4" w:space="0" w:color="auto"/>
              <w:right w:val="single" w:sz="4" w:space="0" w:color="auto"/>
            </w:tcBorders>
            <w:shd w:val="clear" w:color="auto" w:fill="auto"/>
            <w:vAlign w:val="center"/>
          </w:tcPr>
          <w:p w:rsidR="00E706C2" w:rsidRDefault="001948B3">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Кол-во</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rsidR="00E706C2" w:rsidRDefault="001948B3">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Ед. </w:t>
            </w:r>
          </w:p>
        </w:tc>
        <w:tc>
          <w:tcPr>
            <w:tcW w:w="1985" w:type="dxa"/>
            <w:tcBorders>
              <w:top w:val="single" w:sz="4" w:space="0" w:color="auto"/>
              <w:left w:val="none" w:sz="4" w:space="0" w:color="000000"/>
              <w:bottom w:val="single" w:sz="4" w:space="0" w:color="auto"/>
              <w:right w:val="single" w:sz="4" w:space="0" w:color="auto"/>
            </w:tcBorders>
            <w:shd w:val="clear" w:color="auto" w:fill="auto"/>
            <w:vAlign w:val="center"/>
          </w:tcPr>
          <w:p w:rsidR="00E706C2" w:rsidRDefault="001948B3">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Цена, руб. за ед. </w:t>
            </w:r>
            <w:proofErr w:type="gramStart"/>
            <w:r>
              <w:rPr>
                <w:rFonts w:ascii="Times New Roman" w:eastAsia="Times New Roman" w:hAnsi="Times New Roman" w:cs="Times New Roman"/>
                <w:b/>
                <w:bCs/>
                <w:color w:val="000000"/>
                <w:sz w:val="24"/>
                <w:szCs w:val="24"/>
                <w:lang w:eastAsia="ru-RU"/>
              </w:rPr>
              <w:t xml:space="preserve">(  </w:t>
            </w:r>
            <w:proofErr w:type="gramEnd"/>
            <w:r>
              <w:rPr>
                <w:rFonts w:ascii="Times New Roman" w:eastAsia="Times New Roman" w:hAnsi="Times New Roman" w:cs="Times New Roman"/>
                <w:b/>
                <w:bCs/>
                <w:color w:val="000000"/>
                <w:sz w:val="24"/>
                <w:szCs w:val="24"/>
                <w:lang w:eastAsia="ru-RU"/>
              </w:rPr>
              <w:t xml:space="preserve">        )</w:t>
            </w:r>
          </w:p>
        </w:tc>
        <w:tc>
          <w:tcPr>
            <w:tcW w:w="2269" w:type="dxa"/>
            <w:tcBorders>
              <w:top w:val="single" w:sz="4" w:space="0" w:color="auto"/>
              <w:left w:val="none" w:sz="4" w:space="0" w:color="000000"/>
              <w:bottom w:val="single" w:sz="4" w:space="0" w:color="auto"/>
              <w:right w:val="single" w:sz="4" w:space="0" w:color="auto"/>
            </w:tcBorders>
            <w:shd w:val="clear" w:color="auto" w:fill="auto"/>
            <w:vAlign w:val="center"/>
          </w:tcPr>
          <w:p w:rsidR="00E706C2" w:rsidRDefault="001948B3">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Сумма, руб.</w:t>
            </w:r>
          </w:p>
          <w:p w:rsidR="00E706C2" w:rsidRDefault="001948B3">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w:t>
            </w:r>
          </w:p>
        </w:tc>
      </w:tr>
      <w:tr w:rsidR="00E706C2">
        <w:trPr>
          <w:trHeight w:val="401"/>
        </w:trPr>
        <w:tc>
          <w:tcPr>
            <w:tcW w:w="561" w:type="dxa"/>
            <w:tcBorders>
              <w:left w:val="single" w:sz="4" w:space="0" w:color="auto"/>
              <w:bottom w:val="single" w:sz="4" w:space="0" w:color="auto"/>
              <w:right w:val="single" w:sz="4" w:space="0" w:color="auto"/>
            </w:tcBorders>
            <w:shd w:val="clear" w:color="auto" w:fill="auto"/>
          </w:tcPr>
          <w:p w:rsidR="00E706C2" w:rsidRDefault="001948B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6804" w:type="dxa"/>
            <w:tcBorders>
              <w:top w:val="single" w:sz="4" w:space="0" w:color="auto"/>
              <w:left w:val="none" w:sz="4" w:space="0" w:color="000000"/>
              <w:bottom w:val="single" w:sz="4" w:space="0" w:color="auto"/>
              <w:right w:val="single" w:sz="4" w:space="0" w:color="auto"/>
            </w:tcBorders>
            <w:shd w:val="clear" w:color="auto" w:fill="auto"/>
          </w:tcPr>
          <w:p w:rsidR="00E706C2" w:rsidRDefault="001948B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Зимний комплект автошин </w:t>
            </w:r>
            <w:r>
              <w:rPr>
                <w:rFonts w:ascii="Times New Roman" w:eastAsia="Times New Roman" w:hAnsi="Times New Roman" w:cs="Times New Roman"/>
                <w:color w:val="000000"/>
                <w:sz w:val="24"/>
                <w:szCs w:val="24"/>
                <w:lang w:val="en-US" w:eastAsia="ru-RU"/>
              </w:rPr>
              <w:t>R</w:t>
            </w:r>
            <w:r>
              <w:rPr>
                <w:rFonts w:ascii="Times New Roman" w:eastAsia="Times New Roman" w:hAnsi="Times New Roman" w:cs="Times New Roman"/>
                <w:color w:val="000000"/>
                <w:sz w:val="24"/>
                <w:szCs w:val="24"/>
                <w:lang w:eastAsia="ru-RU"/>
              </w:rPr>
              <w:t>17</w:t>
            </w:r>
            <w:r>
              <w:rPr>
                <w:rFonts w:ascii="Times New Roman" w:eastAsia="Times New Roman" w:hAnsi="Times New Roman" w:cs="Times New Roman"/>
                <w:color w:val="000000"/>
                <w:sz w:val="24"/>
                <w:szCs w:val="24"/>
                <w:lang w:val="en-US" w:eastAsia="ru-RU"/>
              </w:rPr>
              <w:t> </w:t>
            </w:r>
            <w:r>
              <w:rPr>
                <w:rFonts w:ascii="Times New Roman" w:eastAsia="Times New Roman" w:hAnsi="Times New Roman" w:cs="Times New Roman"/>
                <w:color w:val="000000"/>
                <w:sz w:val="24"/>
                <w:szCs w:val="24"/>
                <w:lang w:eastAsia="ru-RU"/>
              </w:rPr>
              <w:t xml:space="preserve">265/65 для транспортного средства </w:t>
            </w:r>
            <w:proofErr w:type="spellStart"/>
            <w:r>
              <w:rPr>
                <w:rFonts w:ascii="Times New Roman" w:eastAsia="Times New Roman" w:hAnsi="Times New Roman" w:cs="Times New Roman"/>
                <w:color w:val="000000"/>
                <w:sz w:val="24"/>
                <w:szCs w:val="24"/>
                <w:lang w:eastAsia="ru-RU"/>
              </w:rPr>
              <w:t>Toyota</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Land</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Cruiser</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Prado</w:t>
            </w:r>
            <w:proofErr w:type="spellEnd"/>
            <w:r>
              <w:rPr>
                <w:rFonts w:ascii="Times New Roman" w:eastAsia="Times New Roman" w:hAnsi="Times New Roman" w:cs="Times New Roman"/>
                <w:color w:val="000000"/>
                <w:sz w:val="24"/>
                <w:szCs w:val="24"/>
                <w:lang w:eastAsia="ru-RU"/>
              </w:rPr>
              <w:t xml:space="preserve"> </w:t>
            </w:r>
          </w:p>
          <w:p w:rsidR="00E706C2" w:rsidRDefault="00E706C2">
            <w:pPr>
              <w:spacing w:after="0" w:line="240" w:lineRule="auto"/>
              <w:rPr>
                <w:rFonts w:ascii="Times New Roman" w:eastAsia="Times New Roman" w:hAnsi="Times New Roman" w:cs="Times New Roman"/>
                <w:color w:val="000000"/>
                <w:sz w:val="24"/>
                <w:szCs w:val="24"/>
                <w:lang w:eastAsia="ru-RU"/>
              </w:rPr>
            </w:pPr>
          </w:p>
        </w:tc>
        <w:tc>
          <w:tcPr>
            <w:tcW w:w="1276" w:type="dxa"/>
            <w:tcBorders>
              <w:left w:val="none" w:sz="4" w:space="0" w:color="000000"/>
              <w:bottom w:val="single" w:sz="4" w:space="0" w:color="auto"/>
              <w:right w:val="single" w:sz="4" w:space="0" w:color="auto"/>
            </w:tcBorders>
            <w:shd w:val="clear" w:color="auto" w:fill="auto"/>
          </w:tcPr>
          <w:p w:rsidR="00E706C2" w:rsidRDefault="001948B3">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992" w:type="dxa"/>
            <w:tcBorders>
              <w:left w:val="none" w:sz="4" w:space="0" w:color="000000"/>
              <w:bottom w:val="single" w:sz="4" w:space="0" w:color="auto"/>
              <w:right w:val="single" w:sz="4" w:space="0" w:color="auto"/>
            </w:tcBorders>
            <w:shd w:val="clear" w:color="auto" w:fill="auto"/>
          </w:tcPr>
          <w:p w:rsidR="00E706C2" w:rsidRDefault="001948B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w:t>
            </w:r>
          </w:p>
        </w:tc>
        <w:tc>
          <w:tcPr>
            <w:tcW w:w="1985" w:type="dxa"/>
            <w:tcBorders>
              <w:left w:val="none" w:sz="4" w:space="0" w:color="000000"/>
              <w:bottom w:val="single" w:sz="4" w:space="0" w:color="auto"/>
              <w:right w:val="single" w:sz="4" w:space="0" w:color="auto"/>
            </w:tcBorders>
            <w:shd w:val="clear" w:color="auto" w:fill="auto"/>
          </w:tcPr>
          <w:p w:rsidR="00E706C2" w:rsidRDefault="00E706C2">
            <w:pPr>
              <w:spacing w:after="0" w:line="240" w:lineRule="auto"/>
              <w:jc w:val="center"/>
              <w:rPr>
                <w:rFonts w:ascii="Times New Roman" w:eastAsia="Times New Roman" w:hAnsi="Times New Roman" w:cs="Times New Roman"/>
                <w:color w:val="000000"/>
                <w:sz w:val="24"/>
                <w:szCs w:val="24"/>
                <w:lang w:val="en-US" w:eastAsia="ru-RU"/>
              </w:rPr>
            </w:pPr>
          </w:p>
        </w:tc>
        <w:tc>
          <w:tcPr>
            <w:tcW w:w="2269" w:type="dxa"/>
            <w:tcBorders>
              <w:left w:val="none" w:sz="4" w:space="0" w:color="000000"/>
              <w:bottom w:val="single" w:sz="4" w:space="0" w:color="auto"/>
              <w:right w:val="single" w:sz="4" w:space="0" w:color="auto"/>
            </w:tcBorders>
            <w:shd w:val="clear" w:color="auto" w:fill="auto"/>
          </w:tcPr>
          <w:p w:rsidR="00E706C2" w:rsidRDefault="00E706C2">
            <w:pPr>
              <w:spacing w:after="0" w:line="240" w:lineRule="auto"/>
              <w:jc w:val="center"/>
              <w:rPr>
                <w:rFonts w:ascii="Times New Roman" w:eastAsia="Times New Roman" w:hAnsi="Times New Roman" w:cs="Times New Roman"/>
                <w:color w:val="000000"/>
                <w:sz w:val="24"/>
                <w:szCs w:val="24"/>
                <w:lang w:val="en-US" w:eastAsia="ru-RU"/>
              </w:rPr>
            </w:pPr>
          </w:p>
        </w:tc>
      </w:tr>
      <w:tr w:rsidR="002E57A7">
        <w:trPr>
          <w:trHeight w:val="401"/>
        </w:trPr>
        <w:tc>
          <w:tcPr>
            <w:tcW w:w="561" w:type="dxa"/>
            <w:tcBorders>
              <w:left w:val="single" w:sz="4" w:space="0" w:color="auto"/>
              <w:bottom w:val="single" w:sz="4" w:space="0" w:color="auto"/>
              <w:right w:val="single" w:sz="4" w:space="0" w:color="auto"/>
            </w:tcBorders>
            <w:shd w:val="clear" w:color="auto" w:fill="auto"/>
          </w:tcPr>
          <w:p w:rsidR="002E57A7" w:rsidRDefault="002E57A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804" w:type="dxa"/>
            <w:tcBorders>
              <w:top w:val="single" w:sz="4" w:space="0" w:color="auto"/>
              <w:left w:val="none" w:sz="4" w:space="0" w:color="000000"/>
              <w:bottom w:val="single" w:sz="4" w:space="0" w:color="auto"/>
              <w:right w:val="single" w:sz="4" w:space="0" w:color="auto"/>
            </w:tcBorders>
            <w:shd w:val="clear" w:color="auto" w:fill="auto"/>
          </w:tcPr>
          <w:p w:rsidR="002E57A7" w:rsidRDefault="002E57A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Летний комплект автошин </w:t>
            </w:r>
            <w:r>
              <w:rPr>
                <w:rFonts w:ascii="Times New Roman" w:eastAsia="Times New Roman" w:hAnsi="Times New Roman" w:cs="Times New Roman"/>
                <w:color w:val="000000"/>
                <w:sz w:val="24"/>
                <w:szCs w:val="24"/>
                <w:lang w:val="en-US" w:eastAsia="ru-RU"/>
              </w:rPr>
              <w:t>R</w:t>
            </w:r>
            <w:r>
              <w:rPr>
                <w:rFonts w:ascii="Times New Roman" w:eastAsia="Times New Roman" w:hAnsi="Times New Roman" w:cs="Times New Roman"/>
                <w:color w:val="000000"/>
                <w:sz w:val="24"/>
                <w:szCs w:val="24"/>
                <w:lang w:eastAsia="ru-RU"/>
              </w:rPr>
              <w:t>18</w:t>
            </w:r>
            <w:r>
              <w:rPr>
                <w:rFonts w:ascii="Times New Roman" w:eastAsia="Times New Roman" w:hAnsi="Times New Roman" w:cs="Times New Roman"/>
                <w:color w:val="000000"/>
                <w:sz w:val="24"/>
                <w:szCs w:val="24"/>
                <w:lang w:val="en-US" w:eastAsia="ru-RU"/>
              </w:rPr>
              <w:t> </w:t>
            </w:r>
            <w:r>
              <w:rPr>
                <w:rFonts w:ascii="Times New Roman" w:eastAsia="Times New Roman" w:hAnsi="Times New Roman" w:cs="Times New Roman"/>
                <w:color w:val="000000"/>
                <w:sz w:val="24"/>
                <w:szCs w:val="24"/>
                <w:lang w:eastAsia="ru-RU"/>
              </w:rPr>
              <w:t xml:space="preserve">265/60 для транспортного средства </w:t>
            </w:r>
            <w:proofErr w:type="spellStart"/>
            <w:r>
              <w:rPr>
                <w:rFonts w:ascii="Times New Roman" w:eastAsia="Times New Roman" w:hAnsi="Times New Roman" w:cs="Times New Roman"/>
                <w:color w:val="000000"/>
                <w:sz w:val="24"/>
                <w:szCs w:val="24"/>
                <w:lang w:eastAsia="ru-RU"/>
              </w:rPr>
              <w:t>Toyota</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Land</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Cruiser</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Prado</w:t>
            </w:r>
            <w:proofErr w:type="spellEnd"/>
          </w:p>
        </w:tc>
        <w:tc>
          <w:tcPr>
            <w:tcW w:w="1276" w:type="dxa"/>
            <w:tcBorders>
              <w:left w:val="none" w:sz="4" w:space="0" w:color="000000"/>
              <w:bottom w:val="single" w:sz="4" w:space="0" w:color="auto"/>
              <w:right w:val="single" w:sz="4" w:space="0" w:color="auto"/>
            </w:tcBorders>
            <w:shd w:val="clear" w:color="auto" w:fill="auto"/>
          </w:tcPr>
          <w:p w:rsidR="002E57A7" w:rsidRPr="002E57A7" w:rsidRDefault="002E57A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992" w:type="dxa"/>
            <w:tcBorders>
              <w:left w:val="none" w:sz="4" w:space="0" w:color="000000"/>
              <w:bottom w:val="single" w:sz="4" w:space="0" w:color="auto"/>
              <w:right w:val="single" w:sz="4" w:space="0" w:color="auto"/>
            </w:tcBorders>
            <w:shd w:val="clear" w:color="auto" w:fill="auto"/>
          </w:tcPr>
          <w:p w:rsidR="002E57A7" w:rsidRDefault="002E57A7" w:rsidP="002E57A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w:t>
            </w:r>
          </w:p>
        </w:tc>
        <w:tc>
          <w:tcPr>
            <w:tcW w:w="1985" w:type="dxa"/>
            <w:tcBorders>
              <w:left w:val="none" w:sz="4" w:space="0" w:color="000000"/>
              <w:bottom w:val="single" w:sz="4" w:space="0" w:color="auto"/>
              <w:right w:val="single" w:sz="4" w:space="0" w:color="auto"/>
            </w:tcBorders>
            <w:shd w:val="clear" w:color="auto" w:fill="auto"/>
          </w:tcPr>
          <w:p w:rsidR="002E57A7" w:rsidRPr="002E57A7" w:rsidRDefault="002E57A7">
            <w:pPr>
              <w:spacing w:after="0" w:line="240" w:lineRule="auto"/>
              <w:jc w:val="center"/>
              <w:rPr>
                <w:rFonts w:ascii="Times New Roman" w:eastAsia="Times New Roman" w:hAnsi="Times New Roman" w:cs="Times New Roman"/>
                <w:color w:val="000000"/>
                <w:sz w:val="24"/>
                <w:szCs w:val="24"/>
                <w:lang w:eastAsia="ru-RU"/>
              </w:rPr>
            </w:pPr>
          </w:p>
        </w:tc>
        <w:tc>
          <w:tcPr>
            <w:tcW w:w="2269" w:type="dxa"/>
            <w:tcBorders>
              <w:left w:val="none" w:sz="4" w:space="0" w:color="000000"/>
              <w:bottom w:val="single" w:sz="4" w:space="0" w:color="auto"/>
              <w:right w:val="single" w:sz="4" w:space="0" w:color="auto"/>
            </w:tcBorders>
            <w:shd w:val="clear" w:color="auto" w:fill="auto"/>
          </w:tcPr>
          <w:p w:rsidR="002E57A7" w:rsidRPr="002E57A7" w:rsidRDefault="002E57A7">
            <w:pPr>
              <w:spacing w:after="0" w:line="240" w:lineRule="auto"/>
              <w:jc w:val="center"/>
              <w:rPr>
                <w:rFonts w:ascii="Times New Roman" w:eastAsia="Times New Roman" w:hAnsi="Times New Roman" w:cs="Times New Roman"/>
                <w:color w:val="000000"/>
                <w:sz w:val="24"/>
                <w:szCs w:val="24"/>
                <w:lang w:eastAsia="ru-RU"/>
              </w:rPr>
            </w:pPr>
          </w:p>
        </w:tc>
      </w:tr>
      <w:tr w:rsidR="00E706C2">
        <w:trPr>
          <w:trHeight w:val="279"/>
        </w:trPr>
        <w:tc>
          <w:tcPr>
            <w:tcW w:w="11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706C2" w:rsidRDefault="001948B3">
            <w:pPr>
              <w:spacing w:after="0" w:line="240"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Итого:</w:t>
            </w:r>
          </w:p>
        </w:tc>
        <w:tc>
          <w:tcPr>
            <w:tcW w:w="2269" w:type="dxa"/>
            <w:tcBorders>
              <w:top w:val="single" w:sz="4" w:space="0" w:color="auto"/>
              <w:left w:val="none" w:sz="4" w:space="0" w:color="000000"/>
              <w:bottom w:val="single" w:sz="4" w:space="0" w:color="auto"/>
              <w:right w:val="single" w:sz="4" w:space="0" w:color="auto"/>
            </w:tcBorders>
            <w:shd w:val="clear" w:color="auto" w:fill="auto"/>
            <w:noWrap/>
            <w:vAlign w:val="bottom"/>
          </w:tcPr>
          <w:p w:rsidR="00E706C2" w:rsidRDefault="00E706C2">
            <w:pPr>
              <w:spacing w:after="0" w:line="240" w:lineRule="auto"/>
              <w:jc w:val="right"/>
              <w:rPr>
                <w:rFonts w:ascii="Times New Roman" w:eastAsia="Times New Roman" w:hAnsi="Times New Roman" w:cs="Times New Roman"/>
                <w:b/>
                <w:bCs/>
                <w:color w:val="000000"/>
                <w:sz w:val="24"/>
                <w:szCs w:val="24"/>
                <w:lang w:eastAsia="ru-RU"/>
              </w:rPr>
            </w:pPr>
          </w:p>
        </w:tc>
      </w:tr>
    </w:tbl>
    <w:p w:rsidR="00E706C2" w:rsidRDefault="00E706C2">
      <w:pPr>
        <w:spacing w:after="0" w:line="216" w:lineRule="auto"/>
        <w:rPr>
          <w:rFonts w:ascii="Times New Roman" w:eastAsia="Times New Roman" w:hAnsi="Times New Roman" w:cs="Times New Roman"/>
          <w:b/>
          <w:bCs/>
          <w:sz w:val="24"/>
          <w:szCs w:val="24"/>
          <w:lang w:eastAsia="ru-RU"/>
        </w:rPr>
      </w:pPr>
    </w:p>
    <w:p w:rsidR="00E706C2" w:rsidRDefault="00E706C2">
      <w:pPr>
        <w:keepNext/>
        <w:tabs>
          <w:tab w:val="left" w:pos="7309"/>
          <w:tab w:val="left" w:pos="9853"/>
        </w:tabs>
        <w:spacing w:after="0" w:line="240" w:lineRule="auto"/>
        <w:ind w:firstLine="540"/>
        <w:jc w:val="center"/>
        <w:outlineLvl w:val="5"/>
        <w:rPr>
          <w:rFonts w:ascii="Times New Roman" w:eastAsia="Times New Roman" w:hAnsi="Times New Roman" w:cs="Times New Roman"/>
          <w:b/>
          <w:bCs/>
          <w:sz w:val="24"/>
          <w:szCs w:val="24"/>
          <w:lang w:eastAsia="ru-RU"/>
        </w:rPr>
      </w:pPr>
    </w:p>
    <w:tbl>
      <w:tblPr>
        <w:tblW w:w="12133" w:type="dxa"/>
        <w:tblInd w:w="1192" w:type="dxa"/>
        <w:tblLayout w:type="fixed"/>
        <w:tblLook w:val="0000" w:firstRow="0" w:lastRow="0" w:firstColumn="0" w:lastColumn="0" w:noHBand="0" w:noVBand="0"/>
      </w:tblPr>
      <w:tblGrid>
        <w:gridCol w:w="5329"/>
        <w:gridCol w:w="6804"/>
      </w:tblGrid>
      <w:tr w:rsidR="00E706C2">
        <w:trPr>
          <w:trHeight w:val="1076"/>
        </w:trPr>
        <w:tc>
          <w:tcPr>
            <w:tcW w:w="5329" w:type="dxa"/>
          </w:tcPr>
          <w:p w:rsidR="00E706C2" w:rsidRDefault="001948B3">
            <w:pPr>
              <w:tabs>
                <w:tab w:val="left" w:pos="3402"/>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Заказчик:</w:t>
            </w:r>
          </w:p>
          <w:p w:rsidR="00E706C2" w:rsidRDefault="00E706C2">
            <w:pPr>
              <w:tabs>
                <w:tab w:val="left" w:pos="3402"/>
              </w:tabs>
              <w:spacing w:after="0" w:line="240" w:lineRule="auto"/>
              <w:rPr>
                <w:rFonts w:ascii="Times New Roman" w:eastAsia="Times New Roman" w:hAnsi="Times New Roman" w:cs="Times New Roman"/>
                <w:b/>
                <w:sz w:val="24"/>
                <w:szCs w:val="24"/>
                <w:lang w:eastAsia="ru-RU"/>
              </w:rPr>
            </w:pPr>
          </w:p>
          <w:p w:rsidR="00E706C2" w:rsidRDefault="001948B3">
            <w:pPr>
              <w:tabs>
                <w:tab w:val="left" w:pos="340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Заместитель начальника Департамента – начальник отдела экономики, администрирования доходов, бюджетной отчетности и закупок </w:t>
            </w:r>
          </w:p>
          <w:p w:rsidR="00E706C2" w:rsidRDefault="00E706C2">
            <w:pPr>
              <w:tabs>
                <w:tab w:val="left" w:pos="3402"/>
              </w:tabs>
              <w:spacing w:after="0" w:line="240" w:lineRule="auto"/>
              <w:rPr>
                <w:rFonts w:ascii="Times New Roman" w:eastAsia="Times New Roman" w:hAnsi="Times New Roman" w:cs="Times New Roman"/>
                <w:sz w:val="24"/>
                <w:szCs w:val="24"/>
                <w:lang w:eastAsia="ru-RU"/>
              </w:rPr>
            </w:pPr>
          </w:p>
          <w:p w:rsidR="00E706C2" w:rsidRDefault="00E706C2">
            <w:pPr>
              <w:tabs>
                <w:tab w:val="left" w:pos="3402"/>
              </w:tabs>
              <w:spacing w:after="0" w:line="240" w:lineRule="auto"/>
              <w:rPr>
                <w:rFonts w:ascii="Times New Roman" w:eastAsia="Times New Roman" w:hAnsi="Times New Roman" w:cs="Times New Roman"/>
                <w:sz w:val="24"/>
                <w:szCs w:val="24"/>
                <w:lang w:eastAsia="ru-RU"/>
              </w:rPr>
            </w:pPr>
          </w:p>
          <w:p w:rsidR="00E706C2" w:rsidRDefault="00E706C2">
            <w:pPr>
              <w:tabs>
                <w:tab w:val="left" w:pos="3402"/>
              </w:tabs>
              <w:spacing w:after="0" w:line="240" w:lineRule="auto"/>
              <w:rPr>
                <w:rFonts w:ascii="Times New Roman" w:eastAsia="Times New Roman" w:hAnsi="Times New Roman" w:cs="Times New Roman"/>
                <w:sz w:val="24"/>
                <w:szCs w:val="24"/>
                <w:lang w:eastAsia="ru-RU"/>
              </w:rPr>
            </w:pPr>
          </w:p>
          <w:p w:rsidR="00E706C2" w:rsidRDefault="001948B3">
            <w:pPr>
              <w:tabs>
                <w:tab w:val="left" w:pos="3402"/>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_______________________ /Мартюшева К.Н./</w:t>
            </w:r>
          </w:p>
        </w:tc>
        <w:tc>
          <w:tcPr>
            <w:tcW w:w="6804" w:type="dxa"/>
          </w:tcPr>
          <w:p w:rsidR="00E706C2" w:rsidRDefault="001948B3">
            <w:pPr>
              <w:tabs>
                <w:tab w:val="left" w:pos="3402"/>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Поставщик:</w:t>
            </w:r>
          </w:p>
          <w:p w:rsidR="00E706C2" w:rsidRDefault="00E706C2">
            <w:pPr>
              <w:tabs>
                <w:tab w:val="left" w:pos="3402"/>
              </w:tabs>
              <w:spacing w:after="0" w:line="240" w:lineRule="auto"/>
              <w:rPr>
                <w:rFonts w:ascii="Times New Roman" w:eastAsia="Times New Roman" w:hAnsi="Times New Roman" w:cs="Times New Roman"/>
                <w:b/>
                <w:sz w:val="24"/>
                <w:szCs w:val="24"/>
                <w:lang w:eastAsia="ru-RU"/>
              </w:rPr>
            </w:pPr>
          </w:p>
          <w:p w:rsidR="00E706C2" w:rsidRDefault="00E706C2">
            <w:pPr>
              <w:tabs>
                <w:tab w:val="left" w:pos="3402"/>
              </w:tabs>
              <w:spacing w:after="0" w:line="240" w:lineRule="auto"/>
              <w:rPr>
                <w:rFonts w:ascii="Times New Roman" w:eastAsia="Times New Roman" w:hAnsi="Times New Roman" w:cs="Times New Roman"/>
                <w:sz w:val="24"/>
                <w:szCs w:val="24"/>
                <w:lang w:eastAsia="ru-RU"/>
              </w:rPr>
            </w:pPr>
          </w:p>
          <w:p w:rsidR="00E706C2" w:rsidRDefault="00E706C2">
            <w:pPr>
              <w:tabs>
                <w:tab w:val="left" w:pos="3402"/>
              </w:tabs>
              <w:spacing w:after="0" w:line="240" w:lineRule="auto"/>
              <w:rPr>
                <w:rFonts w:ascii="Times New Roman" w:eastAsia="Times New Roman" w:hAnsi="Times New Roman" w:cs="Times New Roman"/>
                <w:sz w:val="24"/>
                <w:szCs w:val="24"/>
                <w:lang w:eastAsia="ru-RU"/>
              </w:rPr>
            </w:pPr>
          </w:p>
          <w:p w:rsidR="00E706C2" w:rsidRDefault="00E706C2">
            <w:pPr>
              <w:tabs>
                <w:tab w:val="left" w:pos="3402"/>
              </w:tabs>
              <w:spacing w:after="0" w:line="240" w:lineRule="auto"/>
              <w:rPr>
                <w:rFonts w:ascii="Times New Roman" w:eastAsia="Times New Roman" w:hAnsi="Times New Roman" w:cs="Times New Roman"/>
                <w:sz w:val="24"/>
                <w:szCs w:val="24"/>
                <w:lang w:eastAsia="ru-RU"/>
              </w:rPr>
            </w:pPr>
          </w:p>
          <w:p w:rsidR="00E706C2" w:rsidRDefault="00E706C2">
            <w:pPr>
              <w:tabs>
                <w:tab w:val="left" w:pos="3402"/>
              </w:tabs>
              <w:spacing w:after="0" w:line="240" w:lineRule="auto"/>
              <w:rPr>
                <w:rFonts w:ascii="Times New Roman" w:eastAsia="Times New Roman" w:hAnsi="Times New Roman" w:cs="Times New Roman"/>
                <w:sz w:val="24"/>
                <w:szCs w:val="24"/>
                <w:lang w:eastAsia="ru-RU"/>
              </w:rPr>
            </w:pPr>
          </w:p>
          <w:p w:rsidR="00E706C2" w:rsidRDefault="00E706C2">
            <w:pPr>
              <w:tabs>
                <w:tab w:val="left" w:pos="3402"/>
              </w:tabs>
              <w:spacing w:after="0" w:line="240" w:lineRule="auto"/>
              <w:rPr>
                <w:rFonts w:ascii="Times New Roman" w:eastAsia="Times New Roman" w:hAnsi="Times New Roman" w:cs="Times New Roman"/>
                <w:sz w:val="24"/>
                <w:szCs w:val="24"/>
                <w:lang w:eastAsia="ru-RU"/>
              </w:rPr>
            </w:pPr>
          </w:p>
          <w:p w:rsidR="00E706C2" w:rsidRDefault="00E706C2">
            <w:pPr>
              <w:tabs>
                <w:tab w:val="left" w:pos="3402"/>
              </w:tabs>
              <w:spacing w:after="0" w:line="240" w:lineRule="auto"/>
              <w:rPr>
                <w:rFonts w:ascii="Times New Roman" w:eastAsia="Times New Roman" w:hAnsi="Times New Roman" w:cs="Times New Roman"/>
                <w:sz w:val="24"/>
                <w:szCs w:val="24"/>
                <w:lang w:eastAsia="ru-RU"/>
              </w:rPr>
            </w:pPr>
          </w:p>
          <w:p w:rsidR="00E706C2" w:rsidRDefault="00E706C2">
            <w:pPr>
              <w:tabs>
                <w:tab w:val="left" w:pos="3402"/>
              </w:tabs>
              <w:spacing w:after="0" w:line="240" w:lineRule="auto"/>
              <w:rPr>
                <w:rFonts w:ascii="Times New Roman" w:eastAsia="Times New Roman" w:hAnsi="Times New Roman" w:cs="Times New Roman"/>
                <w:sz w:val="24"/>
                <w:szCs w:val="24"/>
                <w:lang w:eastAsia="ru-RU"/>
              </w:rPr>
            </w:pPr>
          </w:p>
          <w:p w:rsidR="00E706C2" w:rsidRDefault="001948B3">
            <w:pPr>
              <w:tabs>
                <w:tab w:val="left" w:pos="3402"/>
              </w:tabs>
              <w:spacing w:after="0" w:line="240" w:lineRule="auto"/>
              <w:rPr>
                <w:rFonts w:ascii="Times New Roman" w:hAnsi="Times New Roman"/>
                <w:sz w:val="24"/>
                <w:szCs w:val="24"/>
              </w:rPr>
            </w:pPr>
            <w:r>
              <w:rPr>
                <w:rFonts w:ascii="Times New Roman" w:eastAsia="Times New Roman" w:hAnsi="Times New Roman" w:cs="Times New Roman"/>
                <w:sz w:val="24"/>
                <w:szCs w:val="24"/>
                <w:lang w:eastAsia="ru-RU"/>
              </w:rPr>
              <w:t>_____________________ /</w:t>
            </w:r>
            <w:r>
              <w:rPr>
                <w:rFonts w:ascii="Times New Roman" w:hAnsi="Times New Roman"/>
                <w:sz w:val="24"/>
                <w:szCs w:val="24"/>
              </w:rPr>
              <w:t xml:space="preserve">                                   </w:t>
            </w:r>
            <w:r>
              <w:rPr>
                <w:rFonts w:ascii="Times New Roman" w:eastAsia="Times New Roman" w:hAnsi="Times New Roman" w:cs="Times New Roman"/>
                <w:sz w:val="24"/>
                <w:szCs w:val="24"/>
                <w:lang w:eastAsia="ru-RU"/>
              </w:rPr>
              <w:t>/</w:t>
            </w:r>
          </w:p>
        </w:tc>
      </w:tr>
    </w:tbl>
    <w:p w:rsidR="00E706C2" w:rsidRDefault="00E706C2">
      <w:pPr>
        <w:spacing w:after="0"/>
        <w:rPr>
          <w:sz w:val="24"/>
          <w:szCs w:val="24"/>
        </w:rPr>
      </w:pPr>
    </w:p>
    <w:p w:rsidR="00E706C2" w:rsidRDefault="00E706C2">
      <w:pPr>
        <w:spacing w:after="0" w:line="240" w:lineRule="auto"/>
        <w:rPr>
          <w:rFonts w:ascii="Times New Roman" w:eastAsia="Times New Roman" w:hAnsi="Times New Roman" w:cs="Times New Roman"/>
          <w:b/>
          <w:lang w:eastAsia="ru-RU"/>
        </w:rPr>
      </w:pPr>
    </w:p>
    <w:sectPr w:rsidR="00E706C2">
      <w:pgSz w:w="16838" w:h="11906" w:orient="landscape"/>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06C2" w:rsidRDefault="001948B3">
      <w:pPr>
        <w:spacing w:after="0" w:line="240" w:lineRule="auto"/>
      </w:pPr>
      <w:r>
        <w:separator/>
      </w:r>
    </w:p>
  </w:endnote>
  <w:endnote w:type="continuationSeparator" w:id="0">
    <w:p w:rsidR="00E706C2" w:rsidRDefault="00194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6076029"/>
      <w:docPartObj>
        <w:docPartGallery w:val="Page Numbers (Bottom of Page)"/>
        <w:docPartUnique/>
      </w:docPartObj>
    </w:sdtPr>
    <w:sdtEndPr/>
    <w:sdtContent>
      <w:p w:rsidR="00E706C2" w:rsidRDefault="001948B3">
        <w:pPr>
          <w:pStyle w:val="af6"/>
          <w:jc w:val="right"/>
        </w:pPr>
        <w:r>
          <w:fldChar w:fldCharType="begin"/>
        </w:r>
        <w:r>
          <w:instrText>PAGE   \* MERGEFORMAT</w:instrText>
        </w:r>
        <w:r>
          <w:fldChar w:fldCharType="separate"/>
        </w:r>
        <w:r w:rsidR="00844E69">
          <w:rPr>
            <w:noProof/>
          </w:rPr>
          <w:t>6</w:t>
        </w:r>
        <w:r>
          <w:fldChar w:fldCharType="end"/>
        </w:r>
      </w:p>
    </w:sdtContent>
  </w:sdt>
  <w:p w:rsidR="00E706C2" w:rsidRDefault="00E706C2">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06C2" w:rsidRDefault="001948B3">
      <w:pPr>
        <w:spacing w:after="0" w:line="240" w:lineRule="auto"/>
      </w:pPr>
      <w:r>
        <w:separator/>
      </w:r>
    </w:p>
  </w:footnote>
  <w:footnote w:type="continuationSeparator" w:id="0">
    <w:p w:rsidR="00E706C2" w:rsidRDefault="001948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34773C"/>
    <w:multiLevelType w:val="multilevel"/>
    <w:tmpl w:val="8C808186"/>
    <w:lvl w:ilvl="0">
      <w:start w:val="2"/>
      <w:numFmt w:val="decimal"/>
      <w:lvlText w:val="%1."/>
      <w:lvlJc w:val="left"/>
      <w:pPr>
        <w:ind w:left="540" w:hanging="360"/>
      </w:pPr>
      <w:rPr>
        <w:rFonts w:hint="default"/>
      </w:rPr>
    </w:lvl>
    <w:lvl w:ilvl="1">
      <w:start w:val="1"/>
      <w:numFmt w:val="decimal"/>
      <w:isLgl/>
      <w:lvlText w:val="%1.%2."/>
      <w:lvlJc w:val="left"/>
      <w:pPr>
        <w:ind w:left="1125" w:hanging="405"/>
      </w:pPr>
      <w:rPr>
        <w:rFonts w:hint="default"/>
        <w:sz w:val="22"/>
      </w:rPr>
    </w:lvl>
    <w:lvl w:ilvl="2">
      <w:start w:val="1"/>
      <w:numFmt w:val="decimal"/>
      <w:isLgl/>
      <w:lvlText w:val="%1.%2.%3."/>
      <w:lvlJc w:val="left"/>
      <w:pPr>
        <w:ind w:left="1980" w:hanging="720"/>
      </w:pPr>
      <w:rPr>
        <w:rFonts w:hint="default"/>
        <w:sz w:val="22"/>
      </w:rPr>
    </w:lvl>
    <w:lvl w:ilvl="3">
      <w:start w:val="1"/>
      <w:numFmt w:val="decimal"/>
      <w:isLgl/>
      <w:lvlText w:val="%1.%2.%3.%4."/>
      <w:lvlJc w:val="left"/>
      <w:pPr>
        <w:ind w:left="2520" w:hanging="720"/>
      </w:pPr>
      <w:rPr>
        <w:rFonts w:hint="default"/>
        <w:sz w:val="22"/>
      </w:rPr>
    </w:lvl>
    <w:lvl w:ilvl="4">
      <w:start w:val="1"/>
      <w:numFmt w:val="decimal"/>
      <w:isLgl/>
      <w:lvlText w:val="%1.%2.%3.%4.%5."/>
      <w:lvlJc w:val="left"/>
      <w:pPr>
        <w:ind w:left="3420" w:hanging="1080"/>
      </w:pPr>
      <w:rPr>
        <w:rFonts w:hint="default"/>
        <w:sz w:val="22"/>
      </w:rPr>
    </w:lvl>
    <w:lvl w:ilvl="5">
      <w:start w:val="1"/>
      <w:numFmt w:val="decimal"/>
      <w:isLgl/>
      <w:lvlText w:val="%1.%2.%3.%4.%5.%6."/>
      <w:lvlJc w:val="left"/>
      <w:pPr>
        <w:ind w:left="3960" w:hanging="1080"/>
      </w:pPr>
      <w:rPr>
        <w:rFonts w:hint="default"/>
        <w:sz w:val="22"/>
      </w:rPr>
    </w:lvl>
    <w:lvl w:ilvl="6">
      <w:start w:val="1"/>
      <w:numFmt w:val="decimal"/>
      <w:isLgl/>
      <w:lvlText w:val="%1.%2.%3.%4.%5.%6.%7."/>
      <w:lvlJc w:val="left"/>
      <w:pPr>
        <w:ind w:left="4860" w:hanging="1440"/>
      </w:pPr>
      <w:rPr>
        <w:rFonts w:hint="default"/>
        <w:sz w:val="22"/>
      </w:rPr>
    </w:lvl>
    <w:lvl w:ilvl="7">
      <w:start w:val="1"/>
      <w:numFmt w:val="decimal"/>
      <w:isLgl/>
      <w:lvlText w:val="%1.%2.%3.%4.%5.%6.%7.%8."/>
      <w:lvlJc w:val="left"/>
      <w:pPr>
        <w:ind w:left="5400" w:hanging="1440"/>
      </w:pPr>
      <w:rPr>
        <w:rFonts w:hint="default"/>
        <w:sz w:val="22"/>
      </w:rPr>
    </w:lvl>
    <w:lvl w:ilvl="8">
      <w:start w:val="1"/>
      <w:numFmt w:val="decimal"/>
      <w:isLgl/>
      <w:lvlText w:val="%1.%2.%3.%4.%5.%6.%7.%8.%9."/>
      <w:lvlJc w:val="left"/>
      <w:pPr>
        <w:ind w:left="6300" w:hanging="1800"/>
      </w:pPr>
      <w:rPr>
        <w:rFonts w:hint="default"/>
        <w:sz w:val="22"/>
      </w:rPr>
    </w:lvl>
  </w:abstractNum>
  <w:abstractNum w:abstractNumId="1">
    <w:nsid w:val="364B1F8F"/>
    <w:multiLevelType w:val="hybridMultilevel"/>
    <w:tmpl w:val="AED6C3B2"/>
    <w:lvl w:ilvl="0" w:tplc="0CC8CD96">
      <w:start w:val="1"/>
      <w:numFmt w:val="decimal"/>
      <w:lvlText w:val="%1."/>
      <w:lvlJc w:val="left"/>
      <w:pPr>
        <w:ind w:left="720" w:hanging="360"/>
      </w:pPr>
      <w:rPr>
        <w:rFonts w:hint="default"/>
      </w:rPr>
    </w:lvl>
    <w:lvl w:ilvl="1" w:tplc="A12205BE">
      <w:start w:val="1"/>
      <w:numFmt w:val="lowerLetter"/>
      <w:lvlText w:val="%2."/>
      <w:lvlJc w:val="left"/>
      <w:pPr>
        <w:ind w:left="1440" w:hanging="360"/>
      </w:pPr>
    </w:lvl>
    <w:lvl w:ilvl="2" w:tplc="A45A8B98">
      <w:start w:val="1"/>
      <w:numFmt w:val="lowerRoman"/>
      <w:lvlText w:val="%3."/>
      <w:lvlJc w:val="right"/>
      <w:pPr>
        <w:ind w:left="2160" w:hanging="180"/>
      </w:pPr>
    </w:lvl>
    <w:lvl w:ilvl="3" w:tplc="C90689CC">
      <w:start w:val="1"/>
      <w:numFmt w:val="decimal"/>
      <w:lvlText w:val="%4."/>
      <w:lvlJc w:val="left"/>
      <w:pPr>
        <w:ind w:left="2880" w:hanging="360"/>
      </w:pPr>
    </w:lvl>
    <w:lvl w:ilvl="4" w:tplc="E878F21A">
      <w:start w:val="1"/>
      <w:numFmt w:val="lowerLetter"/>
      <w:lvlText w:val="%5."/>
      <w:lvlJc w:val="left"/>
      <w:pPr>
        <w:ind w:left="3600" w:hanging="360"/>
      </w:pPr>
    </w:lvl>
    <w:lvl w:ilvl="5" w:tplc="56520186">
      <w:start w:val="1"/>
      <w:numFmt w:val="lowerRoman"/>
      <w:lvlText w:val="%6."/>
      <w:lvlJc w:val="right"/>
      <w:pPr>
        <w:ind w:left="4320" w:hanging="180"/>
      </w:pPr>
    </w:lvl>
    <w:lvl w:ilvl="6" w:tplc="A9C8EA2A">
      <w:start w:val="1"/>
      <w:numFmt w:val="decimal"/>
      <w:lvlText w:val="%7."/>
      <w:lvlJc w:val="left"/>
      <w:pPr>
        <w:ind w:left="5040" w:hanging="360"/>
      </w:pPr>
    </w:lvl>
    <w:lvl w:ilvl="7" w:tplc="CB681356">
      <w:start w:val="1"/>
      <w:numFmt w:val="lowerLetter"/>
      <w:lvlText w:val="%8."/>
      <w:lvlJc w:val="left"/>
      <w:pPr>
        <w:ind w:left="5760" w:hanging="360"/>
      </w:pPr>
    </w:lvl>
    <w:lvl w:ilvl="8" w:tplc="0CFC700E">
      <w:start w:val="1"/>
      <w:numFmt w:val="lowerRoman"/>
      <w:lvlText w:val="%9."/>
      <w:lvlJc w:val="right"/>
      <w:pPr>
        <w:ind w:left="6480" w:hanging="180"/>
      </w:pPr>
    </w:lvl>
  </w:abstractNum>
  <w:abstractNum w:abstractNumId="2">
    <w:nsid w:val="4FFB27BF"/>
    <w:multiLevelType w:val="hybridMultilevel"/>
    <w:tmpl w:val="EF04F1AC"/>
    <w:lvl w:ilvl="0" w:tplc="E02C7202">
      <w:start w:val="1"/>
      <w:numFmt w:val="bullet"/>
      <w:lvlText w:val=""/>
      <w:lvlJc w:val="left"/>
      <w:pPr>
        <w:ind w:left="720" w:hanging="360"/>
      </w:pPr>
      <w:rPr>
        <w:rFonts w:ascii="Symbol" w:hAnsi="Symbol" w:hint="default"/>
      </w:rPr>
    </w:lvl>
    <w:lvl w:ilvl="1" w:tplc="56A08F34">
      <w:start w:val="1"/>
      <w:numFmt w:val="bullet"/>
      <w:lvlText w:val="o"/>
      <w:lvlJc w:val="left"/>
      <w:pPr>
        <w:ind w:left="1440" w:hanging="360"/>
      </w:pPr>
      <w:rPr>
        <w:rFonts w:ascii="Courier New" w:hAnsi="Courier New" w:cs="Courier New" w:hint="default"/>
      </w:rPr>
    </w:lvl>
    <w:lvl w:ilvl="2" w:tplc="3C4A4D8E">
      <w:start w:val="1"/>
      <w:numFmt w:val="bullet"/>
      <w:lvlText w:val=""/>
      <w:lvlJc w:val="left"/>
      <w:pPr>
        <w:ind w:left="2160" w:hanging="360"/>
      </w:pPr>
      <w:rPr>
        <w:rFonts w:ascii="Wingdings" w:hAnsi="Wingdings" w:hint="default"/>
      </w:rPr>
    </w:lvl>
    <w:lvl w:ilvl="3" w:tplc="8F342AC2">
      <w:start w:val="1"/>
      <w:numFmt w:val="bullet"/>
      <w:lvlText w:val=""/>
      <w:lvlJc w:val="left"/>
      <w:pPr>
        <w:ind w:left="2880" w:hanging="360"/>
      </w:pPr>
      <w:rPr>
        <w:rFonts w:ascii="Symbol" w:hAnsi="Symbol" w:hint="default"/>
      </w:rPr>
    </w:lvl>
    <w:lvl w:ilvl="4" w:tplc="9A8088A8">
      <w:start w:val="1"/>
      <w:numFmt w:val="bullet"/>
      <w:lvlText w:val="o"/>
      <w:lvlJc w:val="left"/>
      <w:pPr>
        <w:ind w:left="3600" w:hanging="360"/>
      </w:pPr>
      <w:rPr>
        <w:rFonts w:ascii="Courier New" w:hAnsi="Courier New" w:cs="Courier New" w:hint="default"/>
      </w:rPr>
    </w:lvl>
    <w:lvl w:ilvl="5" w:tplc="FDA2D156">
      <w:start w:val="1"/>
      <w:numFmt w:val="bullet"/>
      <w:lvlText w:val=""/>
      <w:lvlJc w:val="left"/>
      <w:pPr>
        <w:ind w:left="4320" w:hanging="360"/>
      </w:pPr>
      <w:rPr>
        <w:rFonts w:ascii="Wingdings" w:hAnsi="Wingdings" w:hint="default"/>
      </w:rPr>
    </w:lvl>
    <w:lvl w:ilvl="6" w:tplc="4896FA8C">
      <w:start w:val="1"/>
      <w:numFmt w:val="bullet"/>
      <w:lvlText w:val=""/>
      <w:lvlJc w:val="left"/>
      <w:pPr>
        <w:ind w:left="5040" w:hanging="360"/>
      </w:pPr>
      <w:rPr>
        <w:rFonts w:ascii="Symbol" w:hAnsi="Symbol" w:hint="default"/>
      </w:rPr>
    </w:lvl>
    <w:lvl w:ilvl="7" w:tplc="5A028984">
      <w:start w:val="1"/>
      <w:numFmt w:val="bullet"/>
      <w:lvlText w:val="o"/>
      <w:lvlJc w:val="left"/>
      <w:pPr>
        <w:ind w:left="5760" w:hanging="360"/>
      </w:pPr>
      <w:rPr>
        <w:rFonts w:ascii="Courier New" w:hAnsi="Courier New" w:cs="Courier New" w:hint="default"/>
      </w:rPr>
    </w:lvl>
    <w:lvl w:ilvl="8" w:tplc="2FDA2456">
      <w:start w:val="1"/>
      <w:numFmt w:val="bullet"/>
      <w:lvlText w:val=""/>
      <w:lvlJc w:val="left"/>
      <w:pPr>
        <w:ind w:left="6480" w:hanging="360"/>
      </w:pPr>
      <w:rPr>
        <w:rFonts w:ascii="Wingdings" w:hAnsi="Wingdings" w:hint="default"/>
      </w:rPr>
    </w:lvl>
  </w:abstractNum>
  <w:abstractNum w:abstractNumId="3">
    <w:nsid w:val="67E87FF8"/>
    <w:multiLevelType w:val="hybridMultilevel"/>
    <w:tmpl w:val="53BA9DAA"/>
    <w:lvl w:ilvl="0" w:tplc="11E8445E">
      <w:start w:val="1"/>
      <w:numFmt w:val="bullet"/>
      <w:lvlText w:val=""/>
      <w:lvlJc w:val="left"/>
      <w:pPr>
        <w:ind w:left="1429" w:hanging="360"/>
      </w:pPr>
      <w:rPr>
        <w:rFonts w:ascii="Symbol" w:hAnsi="Symbol" w:hint="default"/>
      </w:rPr>
    </w:lvl>
    <w:lvl w:ilvl="1" w:tplc="35462C56">
      <w:start w:val="1"/>
      <w:numFmt w:val="bullet"/>
      <w:lvlText w:val="o"/>
      <w:lvlJc w:val="left"/>
      <w:pPr>
        <w:ind w:left="2149" w:hanging="360"/>
      </w:pPr>
      <w:rPr>
        <w:rFonts w:ascii="Courier New" w:hAnsi="Courier New" w:cs="Courier New" w:hint="default"/>
      </w:rPr>
    </w:lvl>
    <w:lvl w:ilvl="2" w:tplc="343415A2">
      <w:start w:val="1"/>
      <w:numFmt w:val="bullet"/>
      <w:lvlText w:val=""/>
      <w:lvlJc w:val="left"/>
      <w:pPr>
        <w:ind w:left="2869" w:hanging="360"/>
      </w:pPr>
      <w:rPr>
        <w:rFonts w:ascii="Wingdings" w:hAnsi="Wingdings" w:hint="default"/>
      </w:rPr>
    </w:lvl>
    <w:lvl w:ilvl="3" w:tplc="67C20C3C">
      <w:start w:val="1"/>
      <w:numFmt w:val="bullet"/>
      <w:lvlText w:val=""/>
      <w:lvlJc w:val="left"/>
      <w:pPr>
        <w:ind w:left="3589" w:hanging="360"/>
      </w:pPr>
      <w:rPr>
        <w:rFonts w:ascii="Symbol" w:hAnsi="Symbol" w:hint="default"/>
      </w:rPr>
    </w:lvl>
    <w:lvl w:ilvl="4" w:tplc="DDD00BBA">
      <w:start w:val="1"/>
      <w:numFmt w:val="bullet"/>
      <w:lvlText w:val="o"/>
      <w:lvlJc w:val="left"/>
      <w:pPr>
        <w:ind w:left="4309" w:hanging="360"/>
      </w:pPr>
      <w:rPr>
        <w:rFonts w:ascii="Courier New" w:hAnsi="Courier New" w:cs="Courier New" w:hint="default"/>
      </w:rPr>
    </w:lvl>
    <w:lvl w:ilvl="5" w:tplc="4A9C963A">
      <w:start w:val="1"/>
      <w:numFmt w:val="bullet"/>
      <w:lvlText w:val=""/>
      <w:lvlJc w:val="left"/>
      <w:pPr>
        <w:ind w:left="5029" w:hanging="360"/>
      </w:pPr>
      <w:rPr>
        <w:rFonts w:ascii="Wingdings" w:hAnsi="Wingdings" w:hint="default"/>
      </w:rPr>
    </w:lvl>
    <w:lvl w:ilvl="6" w:tplc="AC688B9E">
      <w:start w:val="1"/>
      <w:numFmt w:val="bullet"/>
      <w:lvlText w:val=""/>
      <w:lvlJc w:val="left"/>
      <w:pPr>
        <w:ind w:left="5749" w:hanging="360"/>
      </w:pPr>
      <w:rPr>
        <w:rFonts w:ascii="Symbol" w:hAnsi="Symbol" w:hint="default"/>
      </w:rPr>
    </w:lvl>
    <w:lvl w:ilvl="7" w:tplc="D2CA2BB4">
      <w:start w:val="1"/>
      <w:numFmt w:val="bullet"/>
      <w:lvlText w:val="o"/>
      <w:lvlJc w:val="left"/>
      <w:pPr>
        <w:ind w:left="6469" w:hanging="360"/>
      </w:pPr>
      <w:rPr>
        <w:rFonts w:ascii="Courier New" w:hAnsi="Courier New" w:cs="Courier New" w:hint="default"/>
      </w:rPr>
    </w:lvl>
    <w:lvl w:ilvl="8" w:tplc="E8023D38">
      <w:start w:val="1"/>
      <w:numFmt w:val="bullet"/>
      <w:lvlText w:val=""/>
      <w:lvlJc w:val="left"/>
      <w:pPr>
        <w:ind w:left="7189" w:hanging="360"/>
      </w:pPr>
      <w:rPr>
        <w:rFonts w:ascii="Wingdings" w:hAnsi="Wingdings" w:hint="default"/>
      </w:rPr>
    </w:lvl>
  </w:abstractNum>
  <w:abstractNum w:abstractNumId="4">
    <w:nsid w:val="728E715E"/>
    <w:multiLevelType w:val="multilevel"/>
    <w:tmpl w:val="8F52A3CC"/>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1421"/>
        </w:tabs>
        <w:ind w:left="907" w:hanging="623"/>
      </w:pPr>
      <w:rPr>
        <w:rFonts w:cs="Times New Roman" w:hint="default"/>
      </w:rPr>
    </w:lvl>
    <w:lvl w:ilvl="2">
      <w:start w:val="1"/>
      <w:numFmt w:val="decimal"/>
      <w:isLgl/>
      <w:lvlText w:val="%1.%2.%3."/>
      <w:lvlJc w:val="left"/>
      <w:pPr>
        <w:tabs>
          <w:tab w:val="num" w:pos="1287"/>
        </w:tabs>
        <w:ind w:left="1287" w:hanging="720"/>
      </w:pPr>
      <w:rPr>
        <w:rFonts w:cs="Times New Roman" w:hint="default"/>
      </w:rPr>
    </w:lvl>
    <w:lvl w:ilvl="3">
      <w:start w:val="1"/>
      <w:numFmt w:val="decimal"/>
      <w:isLgl/>
      <w:lvlText w:val="%1.%2.%3.%4."/>
      <w:lvlJc w:val="left"/>
      <w:pPr>
        <w:tabs>
          <w:tab w:val="num" w:pos="1287"/>
        </w:tabs>
        <w:ind w:left="1287" w:hanging="720"/>
      </w:pPr>
      <w:rPr>
        <w:rFonts w:cs="Times New Roman" w:hint="default"/>
      </w:rPr>
    </w:lvl>
    <w:lvl w:ilvl="4">
      <w:start w:val="1"/>
      <w:numFmt w:val="decimal"/>
      <w:isLgl/>
      <w:lvlText w:val="%1.%2.%3.%4.%5."/>
      <w:lvlJc w:val="left"/>
      <w:pPr>
        <w:tabs>
          <w:tab w:val="num" w:pos="1647"/>
        </w:tabs>
        <w:ind w:left="1647" w:hanging="1080"/>
      </w:pPr>
      <w:rPr>
        <w:rFonts w:cs="Times New Roman" w:hint="default"/>
      </w:rPr>
    </w:lvl>
    <w:lvl w:ilvl="5">
      <w:start w:val="1"/>
      <w:numFmt w:val="decimal"/>
      <w:isLgl/>
      <w:lvlText w:val="%1.%2.%3.%4.%5.%6."/>
      <w:lvlJc w:val="left"/>
      <w:pPr>
        <w:tabs>
          <w:tab w:val="num" w:pos="1647"/>
        </w:tabs>
        <w:ind w:left="1647" w:hanging="1080"/>
      </w:pPr>
      <w:rPr>
        <w:rFonts w:cs="Times New Roman" w:hint="default"/>
      </w:rPr>
    </w:lvl>
    <w:lvl w:ilvl="6">
      <w:start w:val="1"/>
      <w:numFmt w:val="decimal"/>
      <w:isLgl/>
      <w:lvlText w:val="%1.%2.%3.%4.%5.%6.%7."/>
      <w:lvlJc w:val="left"/>
      <w:pPr>
        <w:tabs>
          <w:tab w:val="num" w:pos="2007"/>
        </w:tabs>
        <w:ind w:left="2007" w:hanging="1440"/>
      </w:pPr>
      <w:rPr>
        <w:rFonts w:cs="Times New Roman" w:hint="default"/>
      </w:rPr>
    </w:lvl>
    <w:lvl w:ilvl="7">
      <w:start w:val="1"/>
      <w:numFmt w:val="decimal"/>
      <w:isLgl/>
      <w:lvlText w:val="%1.%2.%3.%4.%5.%6.%7.%8."/>
      <w:lvlJc w:val="left"/>
      <w:pPr>
        <w:tabs>
          <w:tab w:val="num" w:pos="2007"/>
        </w:tabs>
        <w:ind w:left="2007" w:hanging="1440"/>
      </w:pPr>
      <w:rPr>
        <w:rFonts w:cs="Times New Roman" w:hint="default"/>
      </w:rPr>
    </w:lvl>
    <w:lvl w:ilvl="8">
      <w:start w:val="1"/>
      <w:numFmt w:val="decimal"/>
      <w:isLgl/>
      <w:lvlText w:val="%1.%2.%3.%4.%5.%6.%7.%8.%9."/>
      <w:lvlJc w:val="left"/>
      <w:pPr>
        <w:tabs>
          <w:tab w:val="num" w:pos="2367"/>
        </w:tabs>
        <w:ind w:left="2367" w:hanging="1800"/>
      </w:pPr>
      <w:rPr>
        <w:rFonts w:cs="Times New Roman"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6C2"/>
    <w:rsid w:val="001948B3"/>
    <w:rsid w:val="002E57A7"/>
    <w:rsid w:val="00844E69"/>
    <w:rsid w:val="00E706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C8D3E2-68A9-45CC-AC22-59C28CEF2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rPr>
      <w:b/>
      <w:bCs/>
      <w:color w:val="4F81BD" w:themeColor="accent1"/>
      <w:sz w:val="18"/>
      <w:szCs w:val="18"/>
    </w:rPr>
  </w:style>
  <w:style w:type="character" w:customStyle="1" w:styleId="aa">
    <w:name w:val="Название объекта Знак"/>
    <w:basedOn w:val="a0"/>
    <w:link w:val="a9"/>
    <w:uiPriority w:val="35"/>
    <w:rPr>
      <w:b/>
      <w:bCs/>
      <w:color w:val="4F81BD" w:themeColor="accent1"/>
      <w:sz w:val="18"/>
      <w:szCs w:val="18"/>
    </w:rPr>
  </w:style>
  <w:style w:type="table" w:styleId="ab">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paragraph" w:styleId="af4">
    <w:name w:val="header"/>
    <w:basedOn w:val="a"/>
    <w:link w:val="af5"/>
    <w:uiPriority w:val="99"/>
    <w:unhideWhenUsed/>
    <w:pPr>
      <w:tabs>
        <w:tab w:val="center" w:pos="4677"/>
        <w:tab w:val="right" w:pos="9355"/>
      </w:tabs>
      <w:spacing w:after="0" w:line="240" w:lineRule="auto"/>
    </w:pPr>
  </w:style>
  <w:style w:type="character" w:customStyle="1" w:styleId="af5">
    <w:name w:val="Верхний колонтитул Знак"/>
    <w:basedOn w:val="a0"/>
    <w:link w:val="af4"/>
    <w:uiPriority w:val="99"/>
  </w:style>
  <w:style w:type="paragraph" w:styleId="af6">
    <w:name w:val="footer"/>
    <w:basedOn w:val="a"/>
    <w:link w:val="af7"/>
    <w:uiPriority w:val="99"/>
    <w:unhideWhenUsed/>
    <w:pPr>
      <w:tabs>
        <w:tab w:val="center" w:pos="4677"/>
        <w:tab w:val="right" w:pos="9355"/>
      </w:tabs>
      <w:spacing w:after="0" w:line="240" w:lineRule="auto"/>
    </w:pPr>
  </w:style>
  <w:style w:type="character" w:customStyle="1" w:styleId="af7">
    <w:name w:val="Нижний колонтитул Знак"/>
    <w:basedOn w:val="a0"/>
    <w:link w:val="af6"/>
    <w:uiPriority w:val="99"/>
  </w:style>
  <w:style w:type="character" w:styleId="af8">
    <w:name w:val="Hyperlink"/>
    <w:basedOn w:val="a0"/>
    <w:uiPriority w:val="99"/>
    <w:unhideWhenUsed/>
    <w:rPr>
      <w:color w:val="0000FF" w:themeColor="hyperlink"/>
      <w:u w:val="single"/>
    </w:rPr>
  </w:style>
  <w:style w:type="character" w:customStyle="1" w:styleId="af9">
    <w:name w:val="Основной текст_"/>
    <w:link w:val="13"/>
    <w:rPr>
      <w:rFonts w:ascii="Times New Roman" w:eastAsia="Times New Roman" w:hAnsi="Times New Roman"/>
      <w:sz w:val="21"/>
      <w:szCs w:val="21"/>
      <w:shd w:val="clear" w:color="auto" w:fill="FFFFFF"/>
    </w:rPr>
  </w:style>
  <w:style w:type="paragraph" w:customStyle="1" w:styleId="13">
    <w:name w:val="Основной текст1"/>
    <w:basedOn w:val="a"/>
    <w:link w:val="af9"/>
    <w:pPr>
      <w:widowControl w:val="0"/>
      <w:shd w:val="clear" w:color="auto" w:fill="FFFFFF"/>
      <w:spacing w:before="60" w:after="240" w:line="0" w:lineRule="atLeast"/>
      <w:jc w:val="both"/>
    </w:pPr>
    <w:rPr>
      <w:rFonts w:ascii="Times New Roman" w:eastAsia="Times New Roman" w:hAnsi="Times New Roman"/>
      <w:sz w:val="21"/>
      <w:szCs w:val="21"/>
    </w:rPr>
  </w:style>
  <w:style w:type="paragraph" w:customStyle="1" w:styleId="afa">
    <w:name w:val="ТекстДоговора"/>
    <w:basedOn w:val="a"/>
    <w:pPr>
      <w:spacing w:before="60" w:after="0" w:line="240" w:lineRule="auto"/>
      <w:ind w:firstLine="284"/>
      <w:jc w:val="both"/>
    </w:pPr>
    <w:rPr>
      <w:rFonts w:ascii="Tahoma" w:eastAsia="Times New Roman" w:hAnsi="Tahoma" w:cs="Times New Roman"/>
      <w:sz w:val="16"/>
      <w:szCs w:val="20"/>
      <w:lang w:eastAsia="ru-RU"/>
    </w:rPr>
  </w:style>
  <w:style w:type="paragraph" w:styleId="afb">
    <w:name w:val="Plain Text"/>
    <w:basedOn w:val="a"/>
    <w:link w:val="afc"/>
    <w:pPr>
      <w:spacing w:after="0" w:line="240" w:lineRule="auto"/>
    </w:pPr>
    <w:rPr>
      <w:rFonts w:ascii="Courier New" w:eastAsia="Times New Roman" w:hAnsi="Courier New" w:cs="Times New Roman"/>
      <w:sz w:val="20"/>
      <w:szCs w:val="20"/>
      <w:lang w:eastAsia="ru-RU"/>
    </w:rPr>
  </w:style>
  <w:style w:type="character" w:customStyle="1" w:styleId="afc">
    <w:name w:val="Текст Знак"/>
    <w:basedOn w:val="a0"/>
    <w:link w:val="afb"/>
    <w:rPr>
      <w:rFonts w:ascii="Courier New" w:eastAsia="Times New Roman" w:hAnsi="Courier New" w:cs="Times New Roman"/>
      <w:sz w:val="20"/>
      <w:szCs w:val="20"/>
      <w:lang w:eastAsia="ru-RU"/>
    </w:rPr>
  </w:style>
  <w:style w:type="paragraph" w:styleId="afd">
    <w:name w:val="List Paragraph"/>
    <w:basedOn w:val="a"/>
    <w:uiPriority w:val="34"/>
    <w:qFormat/>
    <w:pPr>
      <w:ind w:left="720"/>
      <w:contextualSpacing/>
    </w:pPr>
  </w:style>
  <w:style w:type="paragraph" w:customStyle="1" w:styleId="Default">
    <w:name w:val="Default"/>
    <w:pPr>
      <w:spacing w:after="0" w:line="240" w:lineRule="auto"/>
    </w:pPr>
    <w:rPr>
      <w:rFonts w:ascii="Times New Roman" w:hAnsi="Times New Roman" w:cs="Times New Roman"/>
      <w:color w:val="000000"/>
      <w:sz w:val="24"/>
      <w:szCs w:val="24"/>
    </w:rPr>
  </w:style>
  <w:style w:type="paragraph" w:styleId="afe">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6FD99-E09C-4F16-899A-6CCA60A65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3107</Words>
  <Characters>17710</Characters>
  <Application>Microsoft Office Word</Application>
  <DocSecurity>0</DocSecurity>
  <Lines>147</Lines>
  <Paragraphs>41</Paragraphs>
  <ScaleCrop>false</ScaleCrop>
  <Company>Управление Роспотребнадзора по Челябинской области</Company>
  <LinksUpToDate>false</LinksUpToDate>
  <CharactersWithSpaces>20776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Чернева Анна Николаевна</dc:creator>
  <cp:lastModifiedBy>Мартюшева Ксения Николаевна</cp:lastModifiedBy>
  <cp:revision>89</cp:revision>
  <dcterms:created xsi:type="dcterms:W3CDTF">2021-08-31T04:47:00Z</dcterms:created>
  <dcterms:modified xsi:type="dcterms:W3CDTF">2026-08-17T06:29:00Z</dcterms:modified>
</cp:coreProperties>
</file>