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C11" w:rsidRPr="003B7618" w:rsidRDefault="006E2C11" w:rsidP="003B7618">
      <w:pPr>
        <w:pStyle w:val="1"/>
        <w:tabs>
          <w:tab w:val="left" w:pos="2265"/>
        </w:tabs>
        <w:ind w:firstLine="567"/>
        <w:rPr>
          <w:sz w:val="22"/>
          <w:szCs w:val="22"/>
        </w:rPr>
      </w:pPr>
    </w:p>
    <w:p w:rsidR="00037160" w:rsidRPr="003B7618" w:rsidRDefault="009064D8" w:rsidP="003B7618">
      <w:pPr>
        <w:pStyle w:val="1"/>
        <w:ind w:firstLine="567"/>
        <w:jc w:val="center"/>
        <w:rPr>
          <w:sz w:val="22"/>
          <w:szCs w:val="22"/>
        </w:rPr>
      </w:pPr>
      <w:r w:rsidRPr="003B7618">
        <w:rPr>
          <w:sz w:val="22"/>
          <w:szCs w:val="22"/>
        </w:rPr>
        <w:t>К</w:t>
      </w:r>
      <w:r w:rsidR="00292256" w:rsidRPr="003B7618">
        <w:rPr>
          <w:sz w:val="22"/>
          <w:szCs w:val="22"/>
        </w:rPr>
        <w:t>онтракт</w:t>
      </w:r>
      <w:r w:rsidR="00037160" w:rsidRPr="003B7618">
        <w:rPr>
          <w:sz w:val="22"/>
          <w:szCs w:val="22"/>
        </w:rPr>
        <w:t xml:space="preserve"> № </w:t>
      </w:r>
    </w:p>
    <w:p w:rsidR="009064D8" w:rsidRPr="003B7618" w:rsidRDefault="009064D8" w:rsidP="003B7618">
      <w:pPr>
        <w:ind w:firstLine="567"/>
        <w:jc w:val="center"/>
        <w:rPr>
          <w:sz w:val="22"/>
          <w:szCs w:val="22"/>
        </w:rPr>
      </w:pPr>
      <w:r w:rsidRPr="003B7618">
        <w:rPr>
          <w:sz w:val="22"/>
          <w:szCs w:val="22"/>
        </w:rPr>
        <w:t xml:space="preserve">ИКЗ </w:t>
      </w:r>
      <w:r w:rsidR="00DF1912" w:rsidRPr="00DF1912">
        <w:rPr>
          <w:sz w:val="22"/>
          <w:szCs w:val="22"/>
        </w:rPr>
        <w:t>2616661002456667101001001</w:t>
      </w:r>
      <w:r w:rsidR="00B215B9">
        <w:rPr>
          <w:sz w:val="22"/>
          <w:szCs w:val="22"/>
        </w:rPr>
        <w:t>7</w:t>
      </w:r>
      <w:r w:rsidR="00DF1912" w:rsidRPr="00DF1912">
        <w:rPr>
          <w:sz w:val="22"/>
          <w:szCs w:val="22"/>
        </w:rPr>
        <w:t>0000000000</w:t>
      </w:r>
    </w:p>
    <w:p w:rsidR="00037160" w:rsidRPr="003B7618" w:rsidRDefault="005E0F6C" w:rsidP="003B7618">
      <w:pPr>
        <w:rPr>
          <w:sz w:val="22"/>
          <w:szCs w:val="22"/>
        </w:rPr>
      </w:pPr>
      <w:r w:rsidRPr="003B7618">
        <w:rPr>
          <w:sz w:val="22"/>
          <w:szCs w:val="22"/>
        </w:rPr>
        <w:t xml:space="preserve">г. </w:t>
      </w:r>
      <w:r w:rsidR="009064D8" w:rsidRPr="003B7618">
        <w:rPr>
          <w:sz w:val="22"/>
          <w:szCs w:val="22"/>
        </w:rPr>
        <w:t>Екатеринбург</w:t>
      </w:r>
      <w:r w:rsidR="00037160" w:rsidRPr="003B7618">
        <w:rPr>
          <w:sz w:val="22"/>
          <w:szCs w:val="22"/>
        </w:rPr>
        <w:t xml:space="preserve">                                                       </w:t>
      </w:r>
      <w:r w:rsidR="00292256" w:rsidRPr="003B7618">
        <w:rPr>
          <w:sz w:val="22"/>
          <w:szCs w:val="22"/>
        </w:rPr>
        <w:t xml:space="preserve">               </w:t>
      </w:r>
      <w:r w:rsidR="00D548AA" w:rsidRPr="003B7618">
        <w:rPr>
          <w:sz w:val="22"/>
          <w:szCs w:val="22"/>
        </w:rPr>
        <w:t xml:space="preserve"> </w:t>
      </w:r>
      <w:r w:rsidR="003442E9" w:rsidRPr="003B7618">
        <w:rPr>
          <w:sz w:val="22"/>
          <w:szCs w:val="22"/>
        </w:rPr>
        <w:t xml:space="preserve">  </w:t>
      </w:r>
      <w:r w:rsidR="008F11A8" w:rsidRPr="003B7618">
        <w:rPr>
          <w:sz w:val="22"/>
          <w:szCs w:val="22"/>
        </w:rPr>
        <w:t xml:space="preserve">                                  </w:t>
      </w:r>
      <w:r w:rsidR="00C55E05" w:rsidRPr="003B7618">
        <w:rPr>
          <w:sz w:val="22"/>
          <w:szCs w:val="22"/>
        </w:rPr>
        <w:t>«</w:t>
      </w:r>
      <w:r w:rsidR="00B215B9">
        <w:rPr>
          <w:sz w:val="22"/>
          <w:szCs w:val="22"/>
        </w:rPr>
        <w:t>__</w:t>
      </w:r>
      <w:r w:rsidR="00292256" w:rsidRPr="003B7618">
        <w:rPr>
          <w:sz w:val="22"/>
          <w:szCs w:val="22"/>
        </w:rPr>
        <w:t>»</w:t>
      </w:r>
      <w:r w:rsidR="00B215B9">
        <w:rPr>
          <w:sz w:val="22"/>
          <w:szCs w:val="22"/>
        </w:rPr>
        <w:t>____________</w:t>
      </w:r>
      <w:r w:rsidR="007957F8" w:rsidRPr="003B7618">
        <w:rPr>
          <w:sz w:val="22"/>
          <w:szCs w:val="22"/>
        </w:rPr>
        <w:t>202</w:t>
      </w:r>
      <w:r w:rsidR="001B3442">
        <w:rPr>
          <w:sz w:val="22"/>
          <w:szCs w:val="22"/>
        </w:rPr>
        <w:t>6</w:t>
      </w:r>
      <w:r w:rsidR="003442E9" w:rsidRPr="003B7618">
        <w:rPr>
          <w:sz w:val="22"/>
          <w:szCs w:val="22"/>
        </w:rPr>
        <w:t xml:space="preserve"> </w:t>
      </w:r>
      <w:r w:rsidRPr="003B7618">
        <w:rPr>
          <w:sz w:val="22"/>
          <w:szCs w:val="22"/>
        </w:rPr>
        <w:t>г.</w:t>
      </w:r>
    </w:p>
    <w:p w:rsidR="002D1673" w:rsidRPr="003B7618" w:rsidRDefault="00037160" w:rsidP="003B7618">
      <w:pPr>
        <w:ind w:firstLine="567"/>
        <w:jc w:val="both"/>
        <w:rPr>
          <w:sz w:val="22"/>
          <w:szCs w:val="22"/>
        </w:rPr>
      </w:pPr>
      <w:r w:rsidRPr="003B7618">
        <w:rPr>
          <w:sz w:val="22"/>
          <w:szCs w:val="22"/>
        </w:rPr>
        <w:tab/>
      </w:r>
    </w:p>
    <w:p w:rsidR="002D1673" w:rsidRPr="003B7618" w:rsidRDefault="009064D8" w:rsidP="003B7618">
      <w:pPr>
        <w:ind w:firstLine="567"/>
        <w:jc w:val="both"/>
        <w:rPr>
          <w:b/>
          <w:sz w:val="22"/>
          <w:szCs w:val="22"/>
        </w:rPr>
      </w:pPr>
      <w:r w:rsidRPr="003B7618">
        <w:rPr>
          <w:sz w:val="22"/>
          <w:szCs w:val="22"/>
        </w:rPr>
        <w:t>Федеральное государственное бюджетное научное учреждение «Уральский федеральный аграрный научно-исследовательский центр Уральского отделения Российской академии наук» (ФГБНУ УрФАНИЦ УрО РАН), именуемое в</w:t>
      </w:r>
      <w:r w:rsidR="00D07BD5" w:rsidRPr="003B7618">
        <w:rPr>
          <w:sz w:val="22"/>
          <w:szCs w:val="22"/>
        </w:rPr>
        <w:t xml:space="preserve"> дальнейшем «ЗАКАЗЧИК», в лице </w:t>
      </w:r>
      <w:r w:rsidR="005C7A2D">
        <w:rPr>
          <w:sz w:val="22"/>
          <w:szCs w:val="22"/>
        </w:rPr>
        <w:t>руководителя</w:t>
      </w:r>
      <w:r w:rsidR="008409EB" w:rsidRPr="003B7618">
        <w:rPr>
          <w:sz w:val="22"/>
          <w:szCs w:val="22"/>
        </w:rPr>
        <w:t xml:space="preserve"> </w:t>
      </w:r>
      <w:r w:rsidRPr="003B7618">
        <w:rPr>
          <w:sz w:val="22"/>
          <w:szCs w:val="22"/>
        </w:rPr>
        <w:t xml:space="preserve">Уральского научно-исследовательского института сельского хозяйства – филиала Федерального государственного бюджетного научного учреждения  «Уральский федеральный аграрный научно-исследовательский центр Уральского отделения Российской академии наук» (Уральский НИИСХ – филиал ФГБНУ УрФАНИЦ УрО РАН) </w:t>
      </w:r>
      <w:r w:rsidR="005C7A2D">
        <w:rPr>
          <w:sz w:val="22"/>
          <w:szCs w:val="22"/>
        </w:rPr>
        <w:t>Севостьянова Михаила Юрьевича</w:t>
      </w:r>
      <w:r w:rsidR="00D07BD5" w:rsidRPr="003B7618">
        <w:rPr>
          <w:sz w:val="22"/>
          <w:szCs w:val="22"/>
        </w:rPr>
        <w:t xml:space="preserve">, действующего на основании </w:t>
      </w:r>
      <w:r w:rsidR="005C7A2D">
        <w:rPr>
          <w:sz w:val="22"/>
          <w:szCs w:val="22"/>
        </w:rPr>
        <w:t>Положения от 01.06.2018 г. и доверенности № 10 от 13.05.2025 г.</w:t>
      </w:r>
      <w:r w:rsidR="00D07BD5" w:rsidRPr="003B7618">
        <w:rPr>
          <w:sz w:val="22"/>
          <w:szCs w:val="22"/>
        </w:rPr>
        <w:t xml:space="preserve">, </w:t>
      </w:r>
      <w:r w:rsidR="002D1673" w:rsidRPr="003B7618">
        <w:rPr>
          <w:sz w:val="22"/>
          <w:szCs w:val="22"/>
        </w:rPr>
        <w:t xml:space="preserve">с одной стороны, и </w:t>
      </w:r>
    </w:p>
    <w:p w:rsidR="002D1673" w:rsidRPr="003B7618" w:rsidRDefault="00501342" w:rsidP="003B7618">
      <w:pPr>
        <w:ind w:firstLine="567"/>
        <w:jc w:val="both"/>
        <w:rPr>
          <w:sz w:val="22"/>
          <w:szCs w:val="22"/>
        </w:rPr>
      </w:pPr>
      <w:r>
        <w:rPr>
          <w:sz w:val="22"/>
          <w:szCs w:val="22"/>
        </w:rPr>
        <w:t>_____________________________</w:t>
      </w:r>
      <w:r w:rsidR="005C7A2D" w:rsidRPr="005C7A2D">
        <w:rPr>
          <w:sz w:val="22"/>
          <w:szCs w:val="22"/>
        </w:rPr>
        <w:t xml:space="preserve">, именуемое в дальнейшем «Исполнитель» </w:t>
      </w:r>
      <w:r w:rsidR="00D07BD5" w:rsidRPr="003B7618">
        <w:rPr>
          <w:sz w:val="22"/>
          <w:szCs w:val="22"/>
        </w:rPr>
        <w:t>в лице</w:t>
      </w:r>
      <w:r w:rsidR="005C7A2D">
        <w:rPr>
          <w:sz w:val="22"/>
          <w:szCs w:val="22"/>
        </w:rPr>
        <w:t xml:space="preserve"> </w:t>
      </w:r>
      <w:r>
        <w:rPr>
          <w:sz w:val="22"/>
          <w:szCs w:val="22"/>
        </w:rPr>
        <w:t>____________________</w:t>
      </w:r>
      <w:r w:rsidR="00D07BD5" w:rsidRPr="003B7618">
        <w:rPr>
          <w:sz w:val="22"/>
          <w:szCs w:val="22"/>
        </w:rPr>
        <w:t xml:space="preserve">, действующего на основании </w:t>
      </w:r>
      <w:r>
        <w:rPr>
          <w:sz w:val="22"/>
          <w:szCs w:val="22"/>
        </w:rPr>
        <w:t>________</w:t>
      </w:r>
      <w:r w:rsidR="00D07BD5" w:rsidRPr="003B7618">
        <w:rPr>
          <w:sz w:val="22"/>
          <w:szCs w:val="22"/>
        </w:rPr>
        <w:t xml:space="preserve">, </w:t>
      </w:r>
      <w:r w:rsidR="002D1673" w:rsidRPr="003B7618">
        <w:rPr>
          <w:sz w:val="22"/>
          <w:szCs w:val="22"/>
        </w:rPr>
        <w:t>с другой стороны, именуемое в дальнейшем «Исполнитель», совместно именуемые</w:t>
      </w:r>
      <w:r w:rsidR="004637A9" w:rsidRPr="003B7618">
        <w:rPr>
          <w:sz w:val="22"/>
          <w:szCs w:val="22"/>
        </w:rPr>
        <w:t xml:space="preserve"> «Сторонами», руководствуясь п</w:t>
      </w:r>
      <w:r w:rsidR="009064D8" w:rsidRPr="003B7618">
        <w:rPr>
          <w:sz w:val="22"/>
          <w:szCs w:val="22"/>
        </w:rPr>
        <w:t>. 5</w:t>
      </w:r>
      <w:r w:rsidR="002D1673" w:rsidRPr="003B7618">
        <w:rPr>
          <w:sz w:val="22"/>
          <w:szCs w:val="22"/>
        </w:rPr>
        <w:t>.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9669CA" w:rsidRPr="003B7618" w:rsidRDefault="009669CA" w:rsidP="003B7618">
      <w:pPr>
        <w:ind w:firstLine="567"/>
        <w:jc w:val="both"/>
        <w:rPr>
          <w:sz w:val="22"/>
          <w:szCs w:val="22"/>
        </w:rPr>
      </w:pPr>
    </w:p>
    <w:p w:rsidR="00A60233" w:rsidRPr="003B7618" w:rsidRDefault="00A73D2A" w:rsidP="00A73D2A">
      <w:pPr>
        <w:ind w:left="927"/>
        <w:jc w:val="center"/>
        <w:rPr>
          <w:b/>
          <w:sz w:val="22"/>
          <w:szCs w:val="22"/>
        </w:rPr>
      </w:pPr>
      <w:r>
        <w:rPr>
          <w:b/>
          <w:sz w:val="22"/>
          <w:szCs w:val="22"/>
        </w:rPr>
        <w:t>1.ПРЕДМЕТ КОНТРАКТА</w:t>
      </w:r>
    </w:p>
    <w:p w:rsidR="009669CA" w:rsidRPr="003B7618" w:rsidRDefault="009669CA" w:rsidP="003B7618">
      <w:pPr>
        <w:ind w:firstLine="567"/>
        <w:jc w:val="both"/>
        <w:rPr>
          <w:sz w:val="22"/>
          <w:szCs w:val="22"/>
        </w:rPr>
      </w:pPr>
      <w:r w:rsidRPr="003B7618">
        <w:rPr>
          <w:sz w:val="22"/>
          <w:szCs w:val="22"/>
        </w:rPr>
        <w:t>1.1. Исполнитель обязуется оказать Заказчику услуги по установке, сопровождению, адаптации и модификации программ для ЭВМ системы "1С:Предприятие"  и баз данных, включая базы данных информационной системы 1С:ИТС  – «</w:t>
      </w:r>
      <w:r w:rsidR="001B3442">
        <w:rPr>
          <w:sz w:val="22"/>
          <w:szCs w:val="22"/>
        </w:rPr>
        <w:t>Версия</w:t>
      </w:r>
      <w:r w:rsidRPr="003B7618">
        <w:rPr>
          <w:sz w:val="22"/>
          <w:szCs w:val="22"/>
        </w:rPr>
        <w:t xml:space="preserve"> Проф» на 12 месяцев», а Заказчик обязуется принять и оплатить оказанные услуги  в порядке и на условиях, предусмотренных Контрактом.</w:t>
      </w:r>
    </w:p>
    <w:p w:rsidR="006F5AF4" w:rsidRPr="003B7618" w:rsidRDefault="009669CA" w:rsidP="003B7618">
      <w:pPr>
        <w:pStyle w:val="20"/>
        <w:spacing w:after="0" w:line="240" w:lineRule="auto"/>
        <w:ind w:firstLine="567"/>
        <w:jc w:val="both"/>
        <w:rPr>
          <w:sz w:val="22"/>
          <w:szCs w:val="22"/>
        </w:rPr>
      </w:pPr>
      <w:r w:rsidRPr="003B7618">
        <w:rPr>
          <w:sz w:val="22"/>
          <w:szCs w:val="22"/>
        </w:rPr>
        <w:t xml:space="preserve">1.2. Срок оказания услуг – </w:t>
      </w:r>
      <w:r w:rsidR="00501342">
        <w:rPr>
          <w:sz w:val="22"/>
          <w:szCs w:val="22"/>
        </w:rPr>
        <w:t xml:space="preserve">365 дней </w:t>
      </w:r>
      <w:r w:rsidRPr="003B7618">
        <w:rPr>
          <w:sz w:val="22"/>
          <w:szCs w:val="22"/>
        </w:rPr>
        <w:t>с даты подписания Контракта</w:t>
      </w:r>
      <w:r w:rsidR="00B3530C" w:rsidRPr="003B7618">
        <w:rPr>
          <w:sz w:val="22"/>
          <w:szCs w:val="22"/>
        </w:rPr>
        <w:t>.</w:t>
      </w:r>
    </w:p>
    <w:p w:rsidR="009669CA" w:rsidRPr="003B7618" w:rsidRDefault="009669CA" w:rsidP="003B7618">
      <w:pPr>
        <w:pStyle w:val="20"/>
        <w:spacing w:after="0" w:line="240" w:lineRule="auto"/>
        <w:ind w:firstLine="567"/>
        <w:jc w:val="both"/>
        <w:rPr>
          <w:sz w:val="22"/>
          <w:szCs w:val="22"/>
        </w:rPr>
      </w:pPr>
    </w:p>
    <w:p w:rsidR="009669CA" w:rsidRDefault="009669CA" w:rsidP="003B7618">
      <w:pPr>
        <w:ind w:firstLine="567"/>
        <w:jc w:val="center"/>
        <w:rPr>
          <w:b/>
          <w:sz w:val="22"/>
          <w:szCs w:val="22"/>
        </w:rPr>
      </w:pPr>
      <w:r w:rsidRPr="003B7618">
        <w:rPr>
          <w:b/>
          <w:sz w:val="22"/>
          <w:szCs w:val="22"/>
        </w:rPr>
        <w:t>2. ЦЕНА КОНТРАКТА И ПОРЯДОК РАСЧЕТОВ</w:t>
      </w:r>
    </w:p>
    <w:p w:rsidR="00A73D2A" w:rsidRPr="003B7618" w:rsidRDefault="00A73D2A" w:rsidP="003B7618">
      <w:pPr>
        <w:ind w:firstLine="567"/>
        <w:jc w:val="center"/>
        <w:rPr>
          <w:b/>
          <w:sz w:val="22"/>
          <w:szCs w:val="22"/>
        </w:rPr>
      </w:pPr>
    </w:p>
    <w:p w:rsidR="009669CA" w:rsidRPr="003B7618" w:rsidRDefault="009669CA" w:rsidP="003B7618">
      <w:pPr>
        <w:ind w:firstLine="567"/>
        <w:jc w:val="both"/>
        <w:rPr>
          <w:sz w:val="22"/>
          <w:szCs w:val="22"/>
        </w:rPr>
      </w:pPr>
      <w:r w:rsidRPr="003B7618">
        <w:rPr>
          <w:sz w:val="22"/>
          <w:szCs w:val="22"/>
        </w:rPr>
        <w:t xml:space="preserve">2.1. Цена Контракта составляет </w:t>
      </w:r>
      <w:r w:rsidR="00501342">
        <w:rPr>
          <w:b/>
          <w:i/>
          <w:sz w:val="22"/>
          <w:szCs w:val="22"/>
        </w:rPr>
        <w:t>______</w:t>
      </w:r>
      <w:r w:rsidRPr="005C7A2D">
        <w:rPr>
          <w:b/>
          <w:i/>
          <w:sz w:val="22"/>
          <w:szCs w:val="22"/>
        </w:rPr>
        <w:t xml:space="preserve"> (</w:t>
      </w:r>
      <w:r w:rsidR="00501342">
        <w:rPr>
          <w:b/>
          <w:i/>
          <w:sz w:val="22"/>
          <w:szCs w:val="22"/>
        </w:rPr>
        <w:t>__________</w:t>
      </w:r>
      <w:r w:rsidRPr="005C7A2D">
        <w:rPr>
          <w:b/>
          <w:i/>
          <w:sz w:val="22"/>
          <w:szCs w:val="22"/>
        </w:rPr>
        <w:t>) рубл</w:t>
      </w:r>
      <w:r w:rsidR="001B3442">
        <w:rPr>
          <w:b/>
          <w:i/>
          <w:sz w:val="22"/>
          <w:szCs w:val="22"/>
        </w:rPr>
        <w:t>ей</w:t>
      </w:r>
      <w:r w:rsidRPr="005C7A2D">
        <w:rPr>
          <w:b/>
          <w:i/>
          <w:sz w:val="22"/>
          <w:szCs w:val="22"/>
        </w:rPr>
        <w:t xml:space="preserve"> </w:t>
      </w:r>
      <w:r w:rsidR="00501342">
        <w:rPr>
          <w:b/>
          <w:i/>
          <w:sz w:val="22"/>
          <w:szCs w:val="22"/>
        </w:rPr>
        <w:t>__</w:t>
      </w:r>
      <w:r w:rsidRPr="005C7A2D">
        <w:rPr>
          <w:b/>
          <w:i/>
          <w:sz w:val="22"/>
          <w:szCs w:val="22"/>
        </w:rPr>
        <w:t xml:space="preserve"> копеек</w:t>
      </w:r>
      <w:r w:rsidRPr="003B7618">
        <w:rPr>
          <w:sz w:val="22"/>
          <w:szCs w:val="22"/>
        </w:rPr>
        <w:t xml:space="preserve">, </w:t>
      </w:r>
      <w:r w:rsidR="001B3442">
        <w:rPr>
          <w:sz w:val="22"/>
          <w:szCs w:val="22"/>
        </w:rPr>
        <w:t>в том числе НДС</w:t>
      </w:r>
      <w:r w:rsidR="00501342">
        <w:rPr>
          <w:sz w:val="22"/>
          <w:szCs w:val="22"/>
        </w:rPr>
        <w:t>__/НДС не облагается</w:t>
      </w:r>
      <w:r w:rsidRPr="003B7618">
        <w:rPr>
          <w:sz w:val="22"/>
          <w:szCs w:val="22"/>
        </w:rPr>
        <w:t>.</w:t>
      </w:r>
    </w:p>
    <w:p w:rsidR="009669CA" w:rsidRPr="003B7618" w:rsidRDefault="009669CA" w:rsidP="003B7618">
      <w:pPr>
        <w:ind w:firstLine="567"/>
        <w:jc w:val="both"/>
        <w:rPr>
          <w:sz w:val="22"/>
          <w:szCs w:val="22"/>
        </w:rPr>
      </w:pPr>
      <w:r w:rsidRPr="003B7618">
        <w:rPr>
          <w:sz w:val="22"/>
          <w:szCs w:val="22"/>
        </w:rPr>
        <w:t>Источник финансирования – средства бюджетного учреждения от приносящей доход деятельности.</w:t>
      </w:r>
    </w:p>
    <w:p w:rsidR="009669CA" w:rsidRPr="003B7618" w:rsidRDefault="009669CA" w:rsidP="003B7618">
      <w:pPr>
        <w:ind w:firstLine="567"/>
        <w:jc w:val="both"/>
        <w:rPr>
          <w:sz w:val="22"/>
          <w:szCs w:val="22"/>
        </w:rPr>
      </w:pPr>
      <w:r w:rsidRPr="003B7618">
        <w:rPr>
          <w:sz w:val="22"/>
          <w:szCs w:val="22"/>
        </w:rPr>
        <w:t>2.2. Цена Контракта является твердой и определяется на весь срок его исполнения.</w:t>
      </w:r>
    </w:p>
    <w:p w:rsidR="009669CA" w:rsidRPr="003B7618" w:rsidRDefault="009669CA" w:rsidP="003B7618">
      <w:pPr>
        <w:ind w:firstLine="567"/>
        <w:jc w:val="both"/>
        <w:rPr>
          <w:sz w:val="22"/>
          <w:szCs w:val="22"/>
        </w:rPr>
      </w:pPr>
      <w:r w:rsidRPr="003B7618">
        <w:rPr>
          <w:sz w:val="22"/>
          <w:szCs w:val="22"/>
        </w:rPr>
        <w:t xml:space="preserve">Цена Контракта может быть снижена без изменения предусмотренных Контрактом объема услуг, качества оказываемых услуг и иных условий Контракта. </w:t>
      </w:r>
    </w:p>
    <w:p w:rsidR="009669CA" w:rsidRPr="003B7618" w:rsidRDefault="009669CA" w:rsidP="003B7618">
      <w:pPr>
        <w:ind w:firstLine="567"/>
        <w:jc w:val="both"/>
        <w:rPr>
          <w:sz w:val="22"/>
          <w:szCs w:val="22"/>
        </w:rPr>
      </w:pPr>
      <w:r w:rsidRPr="003B7618">
        <w:rPr>
          <w:sz w:val="22"/>
          <w:szCs w:val="22"/>
        </w:rPr>
        <w:t>2.3. Цена Контракта формируется с учетом общей стоимости услуг, транспортных и других расходов связанных с оказанием услуг, а также таможенных пошлин, страхования, налогов, сборов и других обязательных платежей, установленных законодательством Российской Федерации.</w:t>
      </w:r>
    </w:p>
    <w:p w:rsidR="009669CA" w:rsidRPr="003B7618" w:rsidRDefault="009669CA" w:rsidP="003B7618">
      <w:pPr>
        <w:ind w:firstLine="567"/>
        <w:jc w:val="both"/>
        <w:rPr>
          <w:sz w:val="22"/>
          <w:szCs w:val="22"/>
        </w:rPr>
      </w:pPr>
      <w:r w:rsidRPr="003B7618">
        <w:rPr>
          <w:sz w:val="22"/>
          <w:szCs w:val="22"/>
        </w:rPr>
        <w:t>2.4. Учет объема потребления услуг производится автоматизированными средствами. В случае потребления Заказчиком за отчетный период объема Услуг, превышающего объем услуг, зафиксированный в дополнительных приложениях к Контракту, Исполнитель вправе выставить дополнительный счет за Услуги, потребленные сверх объема, зафиксированного в спецификации, являющейся неотъемлемой частью настоящего Контракта, согласно Прейскуранту Исполнителя. Заказчик обязуется оплатить выставленный счет.</w:t>
      </w:r>
    </w:p>
    <w:p w:rsidR="009669CA" w:rsidRPr="003B7618" w:rsidRDefault="009669CA" w:rsidP="003B7618">
      <w:pPr>
        <w:ind w:firstLine="567"/>
        <w:jc w:val="both"/>
        <w:rPr>
          <w:sz w:val="22"/>
          <w:szCs w:val="22"/>
        </w:rPr>
      </w:pPr>
      <w:r w:rsidRPr="003B7618">
        <w:rPr>
          <w:sz w:val="22"/>
          <w:szCs w:val="22"/>
        </w:rPr>
        <w:t>2.5. Расчет с Исполнителем за оказанные услуги осуществляется Заказчиком в рублях Российской Федерации.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Контракте.</w:t>
      </w:r>
    </w:p>
    <w:p w:rsidR="009669CA" w:rsidRPr="003B7618" w:rsidRDefault="009669CA" w:rsidP="003B7618">
      <w:pPr>
        <w:ind w:firstLine="567"/>
        <w:jc w:val="both"/>
        <w:rPr>
          <w:sz w:val="22"/>
          <w:szCs w:val="22"/>
        </w:rPr>
      </w:pPr>
      <w:r w:rsidRPr="003B7618">
        <w:rPr>
          <w:sz w:val="22"/>
          <w:szCs w:val="22"/>
        </w:rPr>
        <w:t xml:space="preserve">2.6. Оплата информационно-технологического сопровождения осуществляется Заказчиком путем </w:t>
      </w:r>
      <w:r w:rsidR="00501342" w:rsidRPr="003B7618">
        <w:rPr>
          <w:sz w:val="22"/>
          <w:szCs w:val="22"/>
        </w:rPr>
        <w:t xml:space="preserve">перечисления Заказчиком денежных средств на расчетный счет Исполнителя, указанный в Контракте </w:t>
      </w:r>
      <w:r w:rsidRPr="003B7618">
        <w:rPr>
          <w:sz w:val="22"/>
          <w:szCs w:val="22"/>
        </w:rPr>
        <w:t xml:space="preserve">в течение 7 (семи) </w:t>
      </w:r>
      <w:r w:rsidR="0079419C">
        <w:rPr>
          <w:sz w:val="22"/>
          <w:szCs w:val="22"/>
        </w:rPr>
        <w:t xml:space="preserve">рабочих </w:t>
      </w:r>
      <w:r w:rsidRPr="003B7618">
        <w:rPr>
          <w:sz w:val="22"/>
          <w:szCs w:val="22"/>
        </w:rPr>
        <w:t xml:space="preserve">дней с момента </w:t>
      </w:r>
      <w:r w:rsidR="00F842FD">
        <w:rPr>
          <w:sz w:val="22"/>
          <w:szCs w:val="22"/>
        </w:rPr>
        <w:t>подписания</w:t>
      </w:r>
      <w:r w:rsidRPr="003B7618">
        <w:rPr>
          <w:sz w:val="22"/>
          <w:szCs w:val="22"/>
        </w:rPr>
        <w:t xml:space="preserve"> документов о приемке.</w:t>
      </w:r>
    </w:p>
    <w:p w:rsidR="009669CA" w:rsidRPr="003B7618" w:rsidRDefault="009669CA" w:rsidP="003B7618">
      <w:pPr>
        <w:ind w:firstLine="567"/>
        <w:jc w:val="both"/>
        <w:rPr>
          <w:sz w:val="22"/>
          <w:szCs w:val="22"/>
        </w:rPr>
      </w:pPr>
      <w:r w:rsidRPr="003B7618">
        <w:rPr>
          <w:sz w:val="22"/>
          <w:szCs w:val="22"/>
        </w:rPr>
        <w:t>2.7. При необходимости Стороны проводят сверку взаиморасчетов путем подписания соответствующего акта.</w:t>
      </w:r>
    </w:p>
    <w:p w:rsidR="009669CA" w:rsidRDefault="009669CA" w:rsidP="003B7618">
      <w:pPr>
        <w:ind w:firstLine="567"/>
        <w:jc w:val="center"/>
        <w:rPr>
          <w:b/>
          <w:sz w:val="22"/>
          <w:szCs w:val="22"/>
        </w:rPr>
      </w:pPr>
      <w:r w:rsidRPr="003B7618">
        <w:rPr>
          <w:b/>
          <w:sz w:val="22"/>
          <w:szCs w:val="22"/>
        </w:rPr>
        <w:t>3. ПРАВА И ОБЯЗАННОСТИ ЗАКАЗЧИКА</w:t>
      </w:r>
    </w:p>
    <w:p w:rsidR="00A73D2A" w:rsidRPr="003B7618" w:rsidRDefault="00A73D2A" w:rsidP="003B7618">
      <w:pPr>
        <w:ind w:firstLine="567"/>
        <w:jc w:val="center"/>
        <w:rPr>
          <w:b/>
          <w:sz w:val="22"/>
          <w:szCs w:val="22"/>
        </w:rPr>
      </w:pPr>
    </w:p>
    <w:p w:rsidR="003B7618" w:rsidRDefault="009669CA" w:rsidP="003B7618">
      <w:pPr>
        <w:ind w:firstLine="567"/>
        <w:jc w:val="both"/>
        <w:rPr>
          <w:sz w:val="22"/>
          <w:szCs w:val="22"/>
        </w:rPr>
      </w:pPr>
      <w:r w:rsidRPr="003B7618">
        <w:rPr>
          <w:sz w:val="22"/>
          <w:szCs w:val="22"/>
        </w:rPr>
        <w:t>3.1. Заказчик по Контракту вправе:</w:t>
      </w:r>
    </w:p>
    <w:p w:rsidR="009669CA" w:rsidRPr="003B7618" w:rsidRDefault="009669CA" w:rsidP="003B7618">
      <w:pPr>
        <w:ind w:firstLine="567"/>
        <w:jc w:val="both"/>
        <w:rPr>
          <w:sz w:val="22"/>
          <w:szCs w:val="22"/>
        </w:rPr>
      </w:pPr>
      <w:r w:rsidRPr="003B7618">
        <w:rPr>
          <w:sz w:val="22"/>
          <w:szCs w:val="22"/>
        </w:rPr>
        <w:t>3.1.1. Требовать от Исполнителя оказания услуг в объеме и содержании определенных согласно подписанной сторонами спецификации, которая является приложениям к настоящему Контракту в течение согласованного с Заказчиком срока. Услуги считаются принятыми в</w:t>
      </w:r>
      <w:r w:rsidR="003B7618">
        <w:rPr>
          <w:sz w:val="22"/>
          <w:szCs w:val="22"/>
        </w:rPr>
        <w:t xml:space="preserve"> момент подключения Заказчика к</w:t>
      </w:r>
      <w:r w:rsidRPr="003B7618">
        <w:rPr>
          <w:sz w:val="22"/>
          <w:szCs w:val="22"/>
        </w:rPr>
        <w:t xml:space="preserve"> Информационной системе 1С:ИТС - «1С:КП ГУ Проф» и оплачиваются однократно.</w:t>
      </w:r>
    </w:p>
    <w:p w:rsidR="009669CA" w:rsidRPr="003B7618" w:rsidRDefault="009669CA" w:rsidP="003B7618">
      <w:pPr>
        <w:ind w:firstLine="567"/>
        <w:jc w:val="both"/>
        <w:rPr>
          <w:sz w:val="22"/>
          <w:szCs w:val="22"/>
        </w:rPr>
      </w:pPr>
      <w:r w:rsidRPr="003B7618">
        <w:rPr>
          <w:sz w:val="22"/>
          <w:szCs w:val="22"/>
        </w:rPr>
        <w:t xml:space="preserve">3.1.2. Требовать от Исполнителя, если иное не установлено в настоящем Контракте и приложениях к нему, исполнения услуг направленных на обеспечение возможности Заказчика беспрепятственно и бесперебойно использовать типовые функции и возможности системы программ "1С:Предприятие" и баз </w:t>
      </w:r>
      <w:r w:rsidRPr="003B7618">
        <w:rPr>
          <w:sz w:val="22"/>
          <w:szCs w:val="22"/>
        </w:rPr>
        <w:lastRenderedPageBreak/>
        <w:t>данных, включая базы данных информационной системы 1С:ИТС  – «1С:КП ГУ Проф на 12 месяцев», описанных в пользовательской документации, включая документацию в электронном виде, размещаемую на сайтах правообладателя. Реализация специфических, не описанных в документации функций и возможностей в соответствии с потребностями или ожиданиями Заказчика не гарантируется, но может быть выполнена на основании отдельных договоренностей с Исполнителем.</w:t>
      </w:r>
    </w:p>
    <w:p w:rsidR="00313C95" w:rsidRDefault="009669CA" w:rsidP="003B7618">
      <w:pPr>
        <w:ind w:firstLine="567"/>
        <w:jc w:val="both"/>
        <w:rPr>
          <w:sz w:val="22"/>
          <w:szCs w:val="22"/>
        </w:rPr>
      </w:pPr>
      <w:r w:rsidRPr="003B7618">
        <w:rPr>
          <w:sz w:val="22"/>
          <w:szCs w:val="22"/>
        </w:rPr>
        <w:t>3.1.3. Требовать от Исполнителя предоставления надлежаще оформленных документов, подтверждающих исполнение принятых им обязательств.</w:t>
      </w:r>
    </w:p>
    <w:p w:rsidR="00313C95" w:rsidRDefault="009669CA" w:rsidP="003B7618">
      <w:pPr>
        <w:ind w:firstLine="567"/>
        <w:jc w:val="both"/>
        <w:rPr>
          <w:sz w:val="22"/>
          <w:szCs w:val="22"/>
        </w:rPr>
      </w:pPr>
      <w:r w:rsidRPr="003B7618">
        <w:rPr>
          <w:sz w:val="22"/>
          <w:szCs w:val="22"/>
        </w:rPr>
        <w:t>3.1.4. Контролировать ход оказания услуг, соблюдение срока оказания услуг, проверять соответствие услуг условиям Контракта и приложений к нему.</w:t>
      </w:r>
    </w:p>
    <w:p w:rsidR="00313C95" w:rsidRDefault="009669CA" w:rsidP="003B7618">
      <w:pPr>
        <w:ind w:firstLine="567"/>
        <w:jc w:val="both"/>
        <w:rPr>
          <w:sz w:val="22"/>
          <w:szCs w:val="22"/>
        </w:rPr>
      </w:pPr>
      <w:r w:rsidRPr="003B7618">
        <w:rPr>
          <w:sz w:val="22"/>
          <w:szCs w:val="22"/>
        </w:rPr>
        <w:t>3.1.5. При обнаружении недостатков оказанных услуг, требовать их устранения. Требование подлежит обязательному выполнению Исполнителем.</w:t>
      </w:r>
    </w:p>
    <w:p w:rsidR="00313C95" w:rsidRDefault="009669CA" w:rsidP="003B7618">
      <w:pPr>
        <w:ind w:firstLine="567"/>
        <w:jc w:val="both"/>
        <w:rPr>
          <w:sz w:val="22"/>
          <w:szCs w:val="22"/>
        </w:rPr>
      </w:pPr>
      <w:r w:rsidRPr="003B7618">
        <w:rPr>
          <w:sz w:val="22"/>
          <w:szCs w:val="22"/>
        </w:rPr>
        <w:t>3.1.6. Определять лиц, непосредственно участвующих в контроле за ходом оказания услуг.</w:t>
      </w:r>
    </w:p>
    <w:p w:rsidR="00313C95" w:rsidRDefault="009669CA" w:rsidP="003B7618">
      <w:pPr>
        <w:ind w:firstLine="567"/>
        <w:jc w:val="both"/>
        <w:rPr>
          <w:sz w:val="22"/>
          <w:szCs w:val="22"/>
        </w:rPr>
      </w:pPr>
      <w:r w:rsidRPr="003B7618">
        <w:rPr>
          <w:sz w:val="22"/>
          <w:szCs w:val="22"/>
        </w:rPr>
        <w:t>3.1.7. Осуществлять иные права в соответствии с действующим законодательством Российской Федерации.</w:t>
      </w:r>
    </w:p>
    <w:p w:rsidR="00313C95" w:rsidRDefault="009669CA" w:rsidP="003B7618">
      <w:pPr>
        <w:ind w:firstLine="567"/>
        <w:jc w:val="both"/>
        <w:rPr>
          <w:sz w:val="22"/>
          <w:szCs w:val="22"/>
        </w:rPr>
      </w:pPr>
      <w:r w:rsidRPr="003B7618">
        <w:rPr>
          <w:sz w:val="22"/>
          <w:szCs w:val="22"/>
        </w:rPr>
        <w:t>3.2. Заказчик по Контракту обязан:</w:t>
      </w:r>
    </w:p>
    <w:p w:rsidR="009669CA" w:rsidRPr="003B7618" w:rsidRDefault="009669CA" w:rsidP="003B7618">
      <w:pPr>
        <w:ind w:firstLine="567"/>
        <w:jc w:val="both"/>
        <w:rPr>
          <w:sz w:val="22"/>
          <w:szCs w:val="22"/>
        </w:rPr>
      </w:pPr>
      <w:r w:rsidRPr="003B7618">
        <w:rPr>
          <w:sz w:val="22"/>
          <w:szCs w:val="22"/>
        </w:rPr>
        <w:t>3.2.1. Обеспечить приемку оказанных услуг.</w:t>
      </w:r>
    </w:p>
    <w:p w:rsidR="00313C95" w:rsidRDefault="009669CA" w:rsidP="003B7618">
      <w:pPr>
        <w:ind w:firstLine="567"/>
        <w:jc w:val="both"/>
        <w:rPr>
          <w:sz w:val="22"/>
          <w:szCs w:val="22"/>
        </w:rPr>
      </w:pPr>
      <w:r w:rsidRPr="003B7618">
        <w:rPr>
          <w:sz w:val="22"/>
          <w:szCs w:val="22"/>
        </w:rPr>
        <w:t>3.2.2. Произвести оплату в соответствии с разделом 2 Контракта.</w:t>
      </w:r>
    </w:p>
    <w:p w:rsidR="00313C95" w:rsidRDefault="009669CA" w:rsidP="003B7618">
      <w:pPr>
        <w:ind w:firstLine="567"/>
        <w:jc w:val="both"/>
        <w:rPr>
          <w:sz w:val="22"/>
          <w:szCs w:val="22"/>
        </w:rPr>
      </w:pPr>
      <w:r w:rsidRPr="003B7618">
        <w:rPr>
          <w:sz w:val="22"/>
          <w:szCs w:val="22"/>
        </w:rPr>
        <w:t>3.2.3. В процессе эксплуатации системы программ "1С:Предприятие" и баз данных, включая базы данных информационной системы 1С:ИТС  – «</w:t>
      </w:r>
      <w:r w:rsidR="001B3442">
        <w:rPr>
          <w:sz w:val="22"/>
          <w:szCs w:val="22"/>
        </w:rPr>
        <w:t>Версия</w:t>
      </w:r>
      <w:r w:rsidRPr="003B7618">
        <w:rPr>
          <w:sz w:val="22"/>
          <w:szCs w:val="22"/>
        </w:rPr>
        <w:t xml:space="preserve"> Проф на 12 месяцев» Заказчик обязан соблюдать требования пользовательской документации и с разумной периодичностью создавать архивные копии баз данных на собственных локальных носителях, чтобы исключить потерю данных по независящим от сторон причинам.</w:t>
      </w:r>
    </w:p>
    <w:p w:rsidR="009669CA" w:rsidRPr="003B7618" w:rsidRDefault="009669CA" w:rsidP="003B7618">
      <w:pPr>
        <w:ind w:firstLine="567"/>
        <w:jc w:val="both"/>
        <w:rPr>
          <w:sz w:val="22"/>
          <w:szCs w:val="22"/>
        </w:rPr>
      </w:pPr>
      <w:r w:rsidRPr="003B7618">
        <w:rPr>
          <w:sz w:val="22"/>
          <w:szCs w:val="22"/>
        </w:rPr>
        <w:t>3.2.4.  В случае необходимости выезда специалиста Исполнителя в офис к Заказчику предоставить такому специалисту доступ на территорию и к ЭВМ Заказчика, обеспечить работоспособность ЭВМ и в случае необходимости подключение ее к сети Интернет.</w:t>
      </w:r>
    </w:p>
    <w:p w:rsidR="00313C95" w:rsidRDefault="009669CA" w:rsidP="003B7618">
      <w:pPr>
        <w:ind w:firstLine="567"/>
        <w:jc w:val="both"/>
        <w:rPr>
          <w:sz w:val="22"/>
          <w:szCs w:val="22"/>
        </w:rPr>
      </w:pPr>
      <w:r w:rsidRPr="003B7618">
        <w:rPr>
          <w:sz w:val="22"/>
          <w:szCs w:val="22"/>
        </w:rPr>
        <w:t>3.2.5.  При изменении реквизитов, местонахождения, электронного адреса или номера телефона Заказчика не позднее семи рабочих дней с момента таких изменений Заказчик обязан уведомить об этом Исполнителя.</w:t>
      </w:r>
    </w:p>
    <w:p w:rsidR="00313C95" w:rsidRDefault="009669CA" w:rsidP="003B7618">
      <w:pPr>
        <w:ind w:firstLine="567"/>
        <w:jc w:val="both"/>
        <w:rPr>
          <w:sz w:val="22"/>
          <w:szCs w:val="22"/>
        </w:rPr>
      </w:pPr>
      <w:r w:rsidRPr="003B7618">
        <w:rPr>
          <w:sz w:val="22"/>
          <w:szCs w:val="22"/>
        </w:rPr>
        <w:t xml:space="preserve">3.2.6.  Не позднее </w:t>
      </w:r>
      <w:r w:rsidR="00F2616F">
        <w:rPr>
          <w:sz w:val="22"/>
          <w:szCs w:val="22"/>
        </w:rPr>
        <w:t>5 (пяти)</w:t>
      </w:r>
      <w:r w:rsidRPr="003B7618">
        <w:rPr>
          <w:sz w:val="22"/>
          <w:szCs w:val="22"/>
        </w:rPr>
        <w:t xml:space="preserve"> рабочих дней с момента предоставления </w:t>
      </w:r>
      <w:r w:rsidR="00F2616F">
        <w:rPr>
          <w:sz w:val="22"/>
          <w:szCs w:val="22"/>
        </w:rPr>
        <w:t xml:space="preserve">Универсального передаточного документа </w:t>
      </w:r>
      <w:r w:rsidRPr="003B7618">
        <w:rPr>
          <w:sz w:val="22"/>
          <w:szCs w:val="22"/>
        </w:rPr>
        <w:t>сделать в нем отметку о приемке услуг либо передать мотивированный письменный отказ от приемки.</w:t>
      </w:r>
    </w:p>
    <w:p w:rsidR="00313C95" w:rsidRDefault="009669CA" w:rsidP="003B7618">
      <w:pPr>
        <w:ind w:firstLine="567"/>
        <w:jc w:val="both"/>
        <w:rPr>
          <w:sz w:val="22"/>
          <w:szCs w:val="22"/>
        </w:rPr>
      </w:pPr>
      <w:r w:rsidRPr="003B7618">
        <w:rPr>
          <w:sz w:val="22"/>
          <w:szCs w:val="22"/>
        </w:rPr>
        <w:t>3.2.7.  Не нарушать условия использования программ системы «1С:Предприятие» и баз данных, включая базы данных информационной системы 1С:ИТС  – «</w:t>
      </w:r>
      <w:r w:rsidR="001B3442">
        <w:rPr>
          <w:sz w:val="22"/>
          <w:szCs w:val="22"/>
        </w:rPr>
        <w:t>Версия</w:t>
      </w:r>
      <w:r w:rsidRPr="003B7618">
        <w:rPr>
          <w:sz w:val="22"/>
          <w:szCs w:val="22"/>
        </w:rPr>
        <w:t xml:space="preserve"> Проф на 12 месяцев», установленные правообладателем.</w:t>
      </w:r>
    </w:p>
    <w:p w:rsidR="009669CA" w:rsidRPr="003B7618" w:rsidRDefault="009669CA" w:rsidP="003B7618">
      <w:pPr>
        <w:ind w:firstLine="567"/>
        <w:jc w:val="both"/>
        <w:rPr>
          <w:sz w:val="22"/>
          <w:szCs w:val="22"/>
        </w:rPr>
      </w:pPr>
      <w:r w:rsidRPr="003B7618">
        <w:rPr>
          <w:sz w:val="22"/>
          <w:szCs w:val="22"/>
        </w:rPr>
        <w:t>3.2.8. Надлежаще исполнять иные принятые на себя обязательства.</w:t>
      </w:r>
    </w:p>
    <w:p w:rsidR="009669CA" w:rsidRPr="003B7618" w:rsidRDefault="009669CA" w:rsidP="003B7618">
      <w:pPr>
        <w:ind w:firstLine="567"/>
        <w:jc w:val="center"/>
        <w:rPr>
          <w:sz w:val="22"/>
          <w:szCs w:val="22"/>
        </w:rPr>
      </w:pPr>
    </w:p>
    <w:p w:rsidR="009669CA" w:rsidRPr="003B7618" w:rsidRDefault="009669CA" w:rsidP="003B7618">
      <w:pPr>
        <w:ind w:firstLine="567"/>
        <w:jc w:val="center"/>
        <w:rPr>
          <w:sz w:val="22"/>
          <w:szCs w:val="22"/>
        </w:rPr>
      </w:pPr>
      <w:r w:rsidRPr="003B7618">
        <w:rPr>
          <w:b/>
          <w:sz w:val="22"/>
          <w:szCs w:val="22"/>
        </w:rPr>
        <w:t>4. ПРАВА И ОБЯЗАННОСТИ ИСПОЛНИТЕЛЯ</w:t>
      </w:r>
    </w:p>
    <w:p w:rsidR="009669CA" w:rsidRPr="003B7618" w:rsidRDefault="009669CA" w:rsidP="003B7618">
      <w:pPr>
        <w:ind w:firstLine="567"/>
        <w:jc w:val="center"/>
        <w:rPr>
          <w:b/>
          <w:sz w:val="22"/>
          <w:szCs w:val="22"/>
        </w:rPr>
      </w:pPr>
    </w:p>
    <w:p w:rsidR="00313C95" w:rsidRDefault="009669CA" w:rsidP="003B7618">
      <w:pPr>
        <w:ind w:firstLine="567"/>
        <w:jc w:val="both"/>
        <w:rPr>
          <w:sz w:val="22"/>
          <w:szCs w:val="22"/>
        </w:rPr>
      </w:pPr>
      <w:r w:rsidRPr="003B7618">
        <w:rPr>
          <w:sz w:val="22"/>
          <w:szCs w:val="22"/>
        </w:rPr>
        <w:t>4.1. Исполнитель по Контракту вправе:</w:t>
      </w:r>
    </w:p>
    <w:p w:rsidR="00313C95" w:rsidRDefault="009669CA" w:rsidP="003B7618">
      <w:pPr>
        <w:ind w:firstLine="567"/>
        <w:jc w:val="both"/>
        <w:rPr>
          <w:sz w:val="22"/>
          <w:szCs w:val="22"/>
        </w:rPr>
      </w:pPr>
      <w:r w:rsidRPr="003B7618">
        <w:rPr>
          <w:sz w:val="22"/>
          <w:szCs w:val="22"/>
        </w:rPr>
        <w:t>4.1.1. Требовать своевременной приемки надлежаще оказанных услуг.</w:t>
      </w:r>
    </w:p>
    <w:p w:rsidR="00313C95" w:rsidRDefault="009669CA" w:rsidP="003B7618">
      <w:pPr>
        <w:ind w:firstLine="567"/>
        <w:jc w:val="both"/>
        <w:rPr>
          <w:sz w:val="22"/>
          <w:szCs w:val="22"/>
        </w:rPr>
      </w:pPr>
      <w:r w:rsidRPr="003B7618">
        <w:rPr>
          <w:sz w:val="22"/>
          <w:szCs w:val="22"/>
        </w:rPr>
        <w:t>4.1.2. Требовать своевременной оплаты принятых Заказчиком услуг.</w:t>
      </w:r>
    </w:p>
    <w:p w:rsidR="00313C95" w:rsidRDefault="009669CA" w:rsidP="003B7618">
      <w:pPr>
        <w:ind w:firstLine="567"/>
        <w:jc w:val="both"/>
        <w:rPr>
          <w:sz w:val="22"/>
          <w:szCs w:val="22"/>
        </w:rPr>
      </w:pPr>
      <w:r w:rsidRPr="003B7618">
        <w:rPr>
          <w:sz w:val="22"/>
          <w:szCs w:val="22"/>
        </w:rPr>
        <w:t>4.1.3. Осуществлять иные права в соответствии с действующим законодательством Российской Федерации.</w:t>
      </w:r>
    </w:p>
    <w:p w:rsidR="009669CA" w:rsidRPr="003B7618" w:rsidRDefault="009669CA" w:rsidP="003B7618">
      <w:pPr>
        <w:ind w:firstLine="567"/>
        <w:jc w:val="both"/>
        <w:rPr>
          <w:sz w:val="22"/>
          <w:szCs w:val="22"/>
        </w:rPr>
      </w:pPr>
      <w:r w:rsidRPr="003B7618">
        <w:rPr>
          <w:sz w:val="22"/>
          <w:szCs w:val="22"/>
        </w:rPr>
        <w:t>4.2. Исполнитель по Контракту обязан:</w:t>
      </w:r>
    </w:p>
    <w:p w:rsidR="00313C95" w:rsidRDefault="009669CA" w:rsidP="003B7618">
      <w:pPr>
        <w:ind w:firstLine="567"/>
        <w:jc w:val="both"/>
        <w:rPr>
          <w:sz w:val="22"/>
          <w:szCs w:val="22"/>
        </w:rPr>
      </w:pPr>
      <w:r w:rsidRPr="003B7618">
        <w:rPr>
          <w:sz w:val="22"/>
          <w:szCs w:val="22"/>
        </w:rPr>
        <w:t>4.2.1. Оказать услуги в соответствии с принятыми на себя обязательствами, отраженными в спецификации, которая является неотъемлемым приложением настоящего Контракта.</w:t>
      </w:r>
    </w:p>
    <w:p w:rsidR="009669CA" w:rsidRPr="003B7618" w:rsidRDefault="009669CA" w:rsidP="003B7618">
      <w:pPr>
        <w:ind w:firstLine="567"/>
        <w:jc w:val="both"/>
        <w:rPr>
          <w:sz w:val="22"/>
          <w:szCs w:val="22"/>
        </w:rPr>
      </w:pPr>
      <w:r w:rsidRPr="003B7618">
        <w:rPr>
          <w:sz w:val="22"/>
          <w:szCs w:val="22"/>
        </w:rPr>
        <w:t>4.2.2.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оказанных услуг, предусмотренные Контрактом. Срок, предоставления информации о ходе исполнения принятых на себя обязательств составляет 10 дней с момента получения запроса Заказчика.</w:t>
      </w:r>
    </w:p>
    <w:p w:rsidR="00313C95" w:rsidRDefault="009669CA" w:rsidP="003B7618">
      <w:pPr>
        <w:ind w:firstLine="567"/>
        <w:jc w:val="both"/>
        <w:rPr>
          <w:sz w:val="22"/>
          <w:szCs w:val="22"/>
        </w:rPr>
      </w:pPr>
      <w:r w:rsidRPr="003B7618">
        <w:rPr>
          <w:sz w:val="22"/>
          <w:szCs w:val="22"/>
        </w:rPr>
        <w:t xml:space="preserve">4.2.3. Предоставить надлежаще оформленные документы, предусмотренные Контрактом и приложениями к нему. Стоимость услуг, подлежащих оплате по Контракту, определяется на основании выставленных и подписанных Сторонами </w:t>
      </w:r>
      <w:r w:rsidR="001B3442">
        <w:rPr>
          <w:sz w:val="22"/>
          <w:szCs w:val="22"/>
        </w:rPr>
        <w:t>Универсальных передаточных документов (далее – УПД)</w:t>
      </w:r>
      <w:r w:rsidRPr="003B7618">
        <w:rPr>
          <w:sz w:val="22"/>
          <w:szCs w:val="22"/>
        </w:rPr>
        <w:t xml:space="preserve">. </w:t>
      </w:r>
      <w:r w:rsidR="001B3442">
        <w:rPr>
          <w:sz w:val="22"/>
          <w:szCs w:val="22"/>
        </w:rPr>
        <w:t>УПД</w:t>
      </w:r>
      <w:r w:rsidRPr="003B7618">
        <w:rPr>
          <w:sz w:val="22"/>
          <w:szCs w:val="22"/>
        </w:rPr>
        <w:t xml:space="preserve"> предоставляются и подписываются Сторонами в виде электронных документов в системе электронного документооборота 1С:ЭДО с использованием электронной подписи либо на бумажном носителе.</w:t>
      </w:r>
    </w:p>
    <w:p w:rsidR="00313C95" w:rsidRDefault="009669CA" w:rsidP="003B7618">
      <w:pPr>
        <w:ind w:firstLine="567"/>
        <w:jc w:val="both"/>
        <w:rPr>
          <w:sz w:val="22"/>
          <w:szCs w:val="22"/>
        </w:rPr>
      </w:pPr>
      <w:r w:rsidRPr="003B7618">
        <w:rPr>
          <w:sz w:val="22"/>
          <w:szCs w:val="22"/>
        </w:rPr>
        <w:t>4.2.4. Устранить за свой счет все выявленные недостатки, в том числе скрытые, при оказании услуг.</w:t>
      </w:r>
    </w:p>
    <w:p w:rsidR="00313C95" w:rsidRDefault="009669CA" w:rsidP="003B7618">
      <w:pPr>
        <w:ind w:firstLine="567"/>
        <w:jc w:val="both"/>
        <w:rPr>
          <w:sz w:val="22"/>
          <w:szCs w:val="22"/>
        </w:rPr>
      </w:pPr>
      <w:r w:rsidRPr="003B7618">
        <w:rPr>
          <w:sz w:val="22"/>
          <w:szCs w:val="22"/>
        </w:rPr>
        <w:t>4.2.5. Надлежаще исполнять иные принятые на себя обязательства по Контракту.</w:t>
      </w:r>
    </w:p>
    <w:p w:rsidR="00313C95" w:rsidRDefault="009669CA" w:rsidP="003B7618">
      <w:pPr>
        <w:ind w:firstLine="567"/>
        <w:jc w:val="both"/>
        <w:rPr>
          <w:sz w:val="22"/>
          <w:szCs w:val="22"/>
        </w:rPr>
      </w:pPr>
      <w:r w:rsidRPr="003B7618">
        <w:rPr>
          <w:sz w:val="22"/>
          <w:szCs w:val="22"/>
        </w:rPr>
        <w:t>4.2.6.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услуги или иных не зависящих от Исполнителя обстоятельств, которые грозят качеству оказанных услуг либо создают невозможность их завершения в срок.</w:t>
      </w:r>
    </w:p>
    <w:p w:rsidR="009669CA" w:rsidRDefault="009669CA" w:rsidP="003B7618">
      <w:pPr>
        <w:ind w:firstLine="567"/>
        <w:jc w:val="both"/>
        <w:rPr>
          <w:b/>
          <w:sz w:val="22"/>
          <w:szCs w:val="22"/>
        </w:rPr>
      </w:pPr>
      <w:r w:rsidRPr="003B7618">
        <w:rPr>
          <w:sz w:val="22"/>
          <w:szCs w:val="22"/>
        </w:rPr>
        <w:lastRenderedPageBreak/>
        <w:t>4.3</w:t>
      </w:r>
      <w:r w:rsidR="00501342">
        <w:rPr>
          <w:sz w:val="22"/>
          <w:szCs w:val="22"/>
        </w:rPr>
        <w:t>.</w:t>
      </w:r>
      <w:r w:rsidRPr="003B7618">
        <w:rPr>
          <w:sz w:val="22"/>
          <w:szCs w:val="22"/>
        </w:rPr>
        <w:t xml:space="preserve"> Все работы выполняются Исполнителем дистанционно с использованием удаленных программ по предварительной заявке Заказчика.</w:t>
      </w:r>
    </w:p>
    <w:p w:rsidR="00313C95" w:rsidRPr="003B7618" w:rsidRDefault="00313C95" w:rsidP="003B7618">
      <w:pPr>
        <w:ind w:firstLine="567"/>
        <w:jc w:val="both"/>
        <w:rPr>
          <w:b/>
          <w:sz w:val="22"/>
          <w:szCs w:val="22"/>
        </w:rPr>
      </w:pPr>
    </w:p>
    <w:p w:rsidR="00A60233" w:rsidRDefault="00A73D2A" w:rsidP="00A73D2A">
      <w:pPr>
        <w:jc w:val="center"/>
        <w:rPr>
          <w:b/>
          <w:sz w:val="22"/>
          <w:szCs w:val="22"/>
        </w:rPr>
      </w:pPr>
      <w:r>
        <w:rPr>
          <w:b/>
          <w:sz w:val="22"/>
          <w:szCs w:val="22"/>
        </w:rPr>
        <w:t>4.ОТВЕТСТВЕННОСТЬ СТОРОН</w:t>
      </w:r>
    </w:p>
    <w:p w:rsidR="00A73D2A" w:rsidRPr="003B7618" w:rsidRDefault="00A73D2A" w:rsidP="003B7618">
      <w:pPr>
        <w:ind w:firstLine="567"/>
        <w:jc w:val="center"/>
        <w:rPr>
          <w:b/>
          <w:sz w:val="22"/>
          <w:szCs w:val="22"/>
        </w:rPr>
      </w:pPr>
    </w:p>
    <w:p w:rsidR="00A60233" w:rsidRPr="003B7618" w:rsidRDefault="00A60233" w:rsidP="003B7618">
      <w:pPr>
        <w:ind w:firstLine="567"/>
        <w:jc w:val="both"/>
        <w:rPr>
          <w:sz w:val="22"/>
          <w:szCs w:val="22"/>
        </w:rPr>
      </w:pPr>
      <w:r w:rsidRPr="003B7618">
        <w:rPr>
          <w:sz w:val="22"/>
          <w:szCs w:val="22"/>
        </w:rPr>
        <w:t xml:space="preserve">4.1. </w:t>
      </w:r>
      <w:r w:rsidR="00F2616F" w:rsidRPr="00F2616F">
        <w:rPr>
          <w:sz w:val="22"/>
          <w:szCs w:val="22"/>
        </w:rPr>
        <w:t>За неисполнение или ненадлежащее исполнение обязательств по настоящему Контракту Стороны несут ответственность в соответствии со статьёй 34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w:t>
      </w:r>
      <w:r w:rsidRPr="003B7618">
        <w:rPr>
          <w:sz w:val="22"/>
          <w:szCs w:val="22"/>
        </w:rPr>
        <w:t>.</w:t>
      </w:r>
    </w:p>
    <w:p w:rsidR="009669CA" w:rsidRPr="003B7618" w:rsidRDefault="009669CA" w:rsidP="003B7618">
      <w:pPr>
        <w:ind w:firstLine="567"/>
        <w:jc w:val="both"/>
        <w:rPr>
          <w:sz w:val="22"/>
          <w:szCs w:val="22"/>
        </w:rPr>
      </w:pPr>
    </w:p>
    <w:p w:rsidR="009669CA" w:rsidRPr="003B7618" w:rsidRDefault="00A73D2A" w:rsidP="00A73D2A">
      <w:pPr>
        <w:jc w:val="center"/>
        <w:rPr>
          <w:sz w:val="22"/>
          <w:szCs w:val="22"/>
        </w:rPr>
      </w:pPr>
      <w:r>
        <w:rPr>
          <w:b/>
          <w:sz w:val="22"/>
          <w:szCs w:val="22"/>
        </w:rPr>
        <w:t xml:space="preserve">5. </w:t>
      </w:r>
      <w:r w:rsidR="009669CA" w:rsidRPr="003B7618">
        <w:rPr>
          <w:b/>
          <w:sz w:val="22"/>
          <w:szCs w:val="22"/>
        </w:rPr>
        <w:t>ОБСТОЯТЕЛЬСТВА</w:t>
      </w:r>
      <w:r w:rsidR="001B5821">
        <w:rPr>
          <w:b/>
          <w:sz w:val="22"/>
          <w:szCs w:val="22"/>
        </w:rPr>
        <w:t xml:space="preserve"> </w:t>
      </w:r>
      <w:r w:rsidR="009669CA" w:rsidRPr="003B7618">
        <w:rPr>
          <w:b/>
          <w:sz w:val="22"/>
          <w:szCs w:val="22"/>
        </w:rPr>
        <w:t>НЕПРЕОДОЛИМОЙ СИЛЫ</w:t>
      </w:r>
    </w:p>
    <w:p w:rsidR="009669CA" w:rsidRPr="003B7618" w:rsidRDefault="009669CA" w:rsidP="003B7618">
      <w:pPr>
        <w:ind w:left="720" w:firstLine="567"/>
        <w:rPr>
          <w:b/>
          <w:sz w:val="22"/>
          <w:szCs w:val="22"/>
        </w:rPr>
      </w:pPr>
    </w:p>
    <w:p w:rsidR="009669CA" w:rsidRPr="003B7618" w:rsidRDefault="00313C95" w:rsidP="00313C95">
      <w:pPr>
        <w:ind w:firstLine="567"/>
        <w:jc w:val="both"/>
        <w:rPr>
          <w:sz w:val="22"/>
          <w:szCs w:val="22"/>
        </w:rPr>
      </w:pPr>
      <w:r>
        <w:rPr>
          <w:sz w:val="22"/>
          <w:szCs w:val="22"/>
        </w:rPr>
        <w:t>5.1</w:t>
      </w:r>
      <w:r w:rsidR="009669CA" w:rsidRPr="003B7618">
        <w:rPr>
          <w:sz w:val="22"/>
          <w:szCs w:val="22"/>
        </w:rPr>
        <w:t>.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нарушение обязанностей со стороны контрагентов Исполнителя, отсутствие на рынке нужных для исполнения товаров, отсутствие необходимых денежных средств</w:t>
      </w:r>
    </w:p>
    <w:p w:rsidR="00313C95" w:rsidRDefault="009669CA" w:rsidP="00313C95">
      <w:pPr>
        <w:ind w:firstLine="567"/>
        <w:jc w:val="both"/>
        <w:rPr>
          <w:sz w:val="22"/>
          <w:szCs w:val="22"/>
        </w:rPr>
      </w:pPr>
      <w:r w:rsidRPr="003B7618">
        <w:rPr>
          <w:sz w:val="22"/>
          <w:szCs w:val="22"/>
        </w:rPr>
        <w:t>5.</w:t>
      </w:r>
      <w:r w:rsidR="00313C95">
        <w:rPr>
          <w:sz w:val="22"/>
          <w:szCs w:val="22"/>
        </w:rPr>
        <w:t>2</w:t>
      </w:r>
      <w:r w:rsidRPr="003B7618">
        <w:rPr>
          <w:sz w:val="22"/>
          <w:szCs w:val="22"/>
        </w:rPr>
        <w:t>. Сторона, ссылающаяся на обстоятельства непреодолимой силы, обязана в течение 5 (пяти) рабочих дней известить другую Сторону о наступлении действия или о прекращении действия подобных обстоятельств и представить надлежащее доказательство наступления обстоятельств непреодолимой силы. 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9669CA" w:rsidRPr="003B7618" w:rsidRDefault="009669CA" w:rsidP="00313C95">
      <w:pPr>
        <w:ind w:firstLine="567"/>
        <w:jc w:val="both"/>
        <w:rPr>
          <w:sz w:val="22"/>
          <w:szCs w:val="22"/>
        </w:rPr>
      </w:pPr>
      <w:r w:rsidRPr="003B7618">
        <w:rPr>
          <w:sz w:val="22"/>
          <w:szCs w:val="22"/>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313C95" w:rsidRDefault="009669CA" w:rsidP="00313C95">
      <w:pPr>
        <w:ind w:firstLine="567"/>
        <w:jc w:val="both"/>
        <w:rPr>
          <w:sz w:val="22"/>
          <w:szCs w:val="22"/>
        </w:rPr>
      </w:pPr>
      <w:r w:rsidRPr="003B7618">
        <w:rPr>
          <w:sz w:val="22"/>
          <w:szCs w:val="22"/>
        </w:rPr>
        <w:t>5.</w:t>
      </w:r>
      <w:r w:rsidR="00313C95">
        <w:rPr>
          <w:sz w:val="22"/>
          <w:szCs w:val="22"/>
        </w:rPr>
        <w:t>3</w:t>
      </w:r>
      <w:r w:rsidRPr="003B7618">
        <w:rPr>
          <w:sz w:val="22"/>
          <w:szCs w:val="22"/>
        </w:rPr>
        <w:t>.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w:t>
      </w:r>
    </w:p>
    <w:p w:rsidR="00313C95" w:rsidRDefault="009669CA" w:rsidP="00313C95">
      <w:pPr>
        <w:ind w:firstLine="567"/>
        <w:jc w:val="both"/>
        <w:rPr>
          <w:sz w:val="22"/>
          <w:szCs w:val="22"/>
        </w:rPr>
      </w:pPr>
      <w:r w:rsidRPr="003B7618">
        <w:rPr>
          <w:sz w:val="22"/>
          <w:szCs w:val="22"/>
        </w:rPr>
        <w:t>5.</w:t>
      </w:r>
      <w:r w:rsidR="00313C95">
        <w:rPr>
          <w:sz w:val="22"/>
          <w:szCs w:val="22"/>
        </w:rPr>
        <w:t>4</w:t>
      </w:r>
      <w:r w:rsidRPr="003B7618">
        <w:rPr>
          <w:sz w:val="22"/>
          <w:szCs w:val="22"/>
        </w:rPr>
        <w:t>. В случае сопровождения программ, воспроизведенных в офисе у Заказчика, Заказчик обязуется представить Исполнителю документы, подтверждающие лицензионность используемого программного обеспечения, перед началом оказания услуг.</w:t>
      </w:r>
    </w:p>
    <w:p w:rsidR="00313C95" w:rsidRDefault="009669CA" w:rsidP="00313C95">
      <w:pPr>
        <w:ind w:firstLine="567"/>
        <w:jc w:val="both"/>
        <w:rPr>
          <w:sz w:val="22"/>
          <w:szCs w:val="22"/>
        </w:rPr>
      </w:pPr>
      <w:r w:rsidRPr="003B7618">
        <w:rPr>
          <w:sz w:val="22"/>
          <w:szCs w:val="22"/>
        </w:rPr>
        <w:t>5.</w:t>
      </w:r>
      <w:r w:rsidR="00313C95">
        <w:rPr>
          <w:sz w:val="22"/>
          <w:szCs w:val="22"/>
        </w:rPr>
        <w:t>5</w:t>
      </w:r>
      <w:r w:rsidRPr="003B7618">
        <w:rPr>
          <w:sz w:val="22"/>
          <w:szCs w:val="22"/>
        </w:rPr>
        <w:t>. Исполнитель не несет ответственности за работоспособность нелицензионного программного обеспечения.</w:t>
      </w:r>
    </w:p>
    <w:p w:rsidR="00313C95" w:rsidRDefault="009669CA" w:rsidP="00313C95">
      <w:pPr>
        <w:ind w:firstLine="567"/>
        <w:jc w:val="both"/>
        <w:rPr>
          <w:sz w:val="22"/>
          <w:szCs w:val="22"/>
        </w:rPr>
      </w:pPr>
      <w:r w:rsidRPr="003B7618">
        <w:rPr>
          <w:sz w:val="22"/>
          <w:szCs w:val="22"/>
        </w:rPr>
        <w:t>5.</w:t>
      </w:r>
      <w:r w:rsidR="00313C95">
        <w:rPr>
          <w:sz w:val="22"/>
          <w:szCs w:val="22"/>
        </w:rPr>
        <w:t>6</w:t>
      </w:r>
      <w:r w:rsidRPr="003B7618">
        <w:rPr>
          <w:sz w:val="22"/>
          <w:szCs w:val="22"/>
        </w:rPr>
        <w:t>. Исключительные права на систему программ «1С:Предприятие» и базы данных 1С:ИТС принадлежат ООО "1С" и защищены законодательством Российской Федерации.</w:t>
      </w:r>
    </w:p>
    <w:p w:rsidR="009669CA" w:rsidRPr="003B7618" w:rsidRDefault="00313C95" w:rsidP="00313C95">
      <w:pPr>
        <w:ind w:firstLine="567"/>
        <w:jc w:val="both"/>
        <w:rPr>
          <w:sz w:val="22"/>
          <w:szCs w:val="22"/>
        </w:rPr>
      </w:pPr>
      <w:r>
        <w:rPr>
          <w:sz w:val="22"/>
          <w:szCs w:val="22"/>
        </w:rPr>
        <w:t>5.7</w:t>
      </w:r>
      <w:r w:rsidR="009669CA" w:rsidRPr="003B7618">
        <w:rPr>
          <w:sz w:val="22"/>
          <w:szCs w:val="22"/>
        </w:rPr>
        <w:t>. В случае если Заказчик утрачивает право на использование конкретных программ системы «1С:Предприятия» и баз данных, включая базы данных информационной системы 1С:ИТС  – «1С:КП ГУ Проф на 12 месяцев», в частности вследствие переуступки прав использования третьей стороне, Заказчик обязан немедленно уведомить об этом Исполнителя. Действие Контракта в отношении таких программ прекращается. Права и обязанности по настоящему Контракту могут быть переданы Заказчиком третьей стороне только с согласия Исполнителя.</w:t>
      </w:r>
    </w:p>
    <w:p w:rsidR="00313C95" w:rsidRDefault="00313C95" w:rsidP="00313C95">
      <w:pPr>
        <w:ind w:firstLine="567"/>
        <w:jc w:val="both"/>
        <w:rPr>
          <w:sz w:val="22"/>
          <w:szCs w:val="22"/>
        </w:rPr>
      </w:pPr>
      <w:r>
        <w:rPr>
          <w:sz w:val="22"/>
          <w:szCs w:val="22"/>
        </w:rPr>
        <w:t>5.8</w:t>
      </w:r>
      <w:r w:rsidR="009669CA" w:rsidRPr="003B7618">
        <w:rPr>
          <w:sz w:val="22"/>
          <w:szCs w:val="22"/>
        </w:rPr>
        <w:t>. Принимая решение о самостоятельной установке, адаптации и модификации программ системы «1С:Предприятие», Заказчик освобождает Исполнителя от ответственности за возможную некорректность работ и последующие сбои в работе программ.</w:t>
      </w:r>
    </w:p>
    <w:p w:rsidR="009669CA" w:rsidRPr="003B7618" w:rsidRDefault="00313C95" w:rsidP="00313C95">
      <w:pPr>
        <w:ind w:firstLine="567"/>
        <w:jc w:val="both"/>
        <w:rPr>
          <w:sz w:val="22"/>
          <w:szCs w:val="22"/>
        </w:rPr>
      </w:pPr>
      <w:r>
        <w:rPr>
          <w:sz w:val="22"/>
          <w:szCs w:val="22"/>
        </w:rPr>
        <w:t>5.9</w:t>
      </w:r>
      <w:r w:rsidR="009669CA" w:rsidRPr="003B7618">
        <w:rPr>
          <w:sz w:val="22"/>
          <w:szCs w:val="22"/>
        </w:rPr>
        <w:t>. Исполнитель не несет ответственности за последствия, возникшие вследствие нарушения Заказчиком п. 3.2.3 Контракта.</w:t>
      </w:r>
    </w:p>
    <w:p w:rsidR="009669CA" w:rsidRPr="003B7618" w:rsidRDefault="00313C95" w:rsidP="00313C95">
      <w:pPr>
        <w:ind w:firstLine="567"/>
        <w:jc w:val="both"/>
        <w:rPr>
          <w:sz w:val="22"/>
          <w:szCs w:val="22"/>
        </w:rPr>
      </w:pPr>
      <w:r>
        <w:rPr>
          <w:sz w:val="22"/>
          <w:szCs w:val="22"/>
        </w:rPr>
        <w:t>5.10</w:t>
      </w:r>
      <w:r w:rsidR="009669CA" w:rsidRPr="003B7618">
        <w:rPr>
          <w:sz w:val="22"/>
          <w:szCs w:val="22"/>
        </w:rPr>
        <w:t>. Заказчик не вправе на возмездной основе предоставлять доступ к услугам Исполнителя третьим лицам.</w:t>
      </w:r>
    </w:p>
    <w:p w:rsidR="009669CA" w:rsidRPr="003B7618" w:rsidRDefault="009669CA" w:rsidP="003B7618">
      <w:pPr>
        <w:ind w:left="720" w:firstLine="567"/>
        <w:rPr>
          <w:sz w:val="22"/>
          <w:szCs w:val="22"/>
        </w:rPr>
      </w:pPr>
    </w:p>
    <w:p w:rsidR="009669CA" w:rsidRDefault="00A73D2A" w:rsidP="00A73D2A">
      <w:pPr>
        <w:jc w:val="center"/>
        <w:rPr>
          <w:b/>
          <w:sz w:val="22"/>
          <w:szCs w:val="22"/>
        </w:rPr>
      </w:pPr>
      <w:r>
        <w:rPr>
          <w:b/>
          <w:sz w:val="22"/>
          <w:szCs w:val="22"/>
        </w:rPr>
        <w:t>6.</w:t>
      </w:r>
      <w:r w:rsidR="009669CA" w:rsidRPr="003B7618">
        <w:rPr>
          <w:b/>
          <w:sz w:val="22"/>
          <w:szCs w:val="22"/>
        </w:rPr>
        <w:t>РАЗРЕШЕНИЕ СПОРОВ</w:t>
      </w:r>
    </w:p>
    <w:p w:rsidR="00A73D2A" w:rsidRPr="003B7618" w:rsidRDefault="00A73D2A" w:rsidP="00A73D2A">
      <w:pPr>
        <w:ind w:left="1287"/>
        <w:jc w:val="center"/>
        <w:rPr>
          <w:b/>
          <w:sz w:val="22"/>
          <w:szCs w:val="22"/>
        </w:rPr>
      </w:pPr>
    </w:p>
    <w:p w:rsidR="00313C95" w:rsidRDefault="009669CA" w:rsidP="003B7618">
      <w:pPr>
        <w:ind w:firstLine="567"/>
        <w:jc w:val="both"/>
        <w:rPr>
          <w:sz w:val="22"/>
          <w:szCs w:val="22"/>
        </w:rPr>
      </w:pPr>
      <w:r w:rsidRPr="003B7618">
        <w:rPr>
          <w:sz w:val="22"/>
          <w:szCs w:val="22"/>
        </w:rPr>
        <w:t>6.1. Все споры и разногласия, которые могут возникнуть в связи с выполнением обязательств по Контракту, Стороны будут стремиться разрешать путем переговоров.</w:t>
      </w:r>
    </w:p>
    <w:p w:rsidR="009669CA" w:rsidRPr="003B7618" w:rsidRDefault="009669CA" w:rsidP="003B7618">
      <w:pPr>
        <w:ind w:firstLine="567"/>
        <w:jc w:val="both"/>
        <w:rPr>
          <w:sz w:val="22"/>
          <w:szCs w:val="22"/>
        </w:rPr>
      </w:pPr>
      <w:r w:rsidRPr="003B7618">
        <w:rPr>
          <w:sz w:val="22"/>
          <w:szCs w:val="22"/>
        </w:rPr>
        <w:t>6.2. Претензия направляется в письменной форме с указанием допущенных нарушений со ссылкой на соответствующие положения Контракта или его приложений, размер неустойки и (или) убытков, а также действия, которые должны быть произведены для устранения нарушений.</w:t>
      </w:r>
    </w:p>
    <w:p w:rsidR="00313C95" w:rsidRDefault="009669CA" w:rsidP="003B7618">
      <w:pPr>
        <w:ind w:firstLine="567"/>
        <w:jc w:val="both"/>
        <w:rPr>
          <w:sz w:val="22"/>
          <w:szCs w:val="22"/>
        </w:rPr>
      </w:pPr>
      <w:r w:rsidRPr="003B7618">
        <w:rPr>
          <w:sz w:val="22"/>
          <w:szCs w:val="22"/>
        </w:rPr>
        <w:lastRenderedPageBreak/>
        <w:t>6.3. Срок рассмотрения писем, уведомлений или претензий не может превышать 10 (десять) календарных дней со дня их получения.</w:t>
      </w:r>
    </w:p>
    <w:p w:rsidR="009669CA" w:rsidRPr="003B7618" w:rsidRDefault="009669CA" w:rsidP="003B7618">
      <w:pPr>
        <w:ind w:firstLine="567"/>
        <w:jc w:val="both"/>
        <w:rPr>
          <w:b/>
          <w:sz w:val="22"/>
          <w:szCs w:val="22"/>
        </w:rPr>
      </w:pPr>
      <w:r w:rsidRPr="003B7618">
        <w:rPr>
          <w:sz w:val="22"/>
          <w:szCs w:val="22"/>
        </w:rPr>
        <w:t>6.4.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w:t>
      </w:r>
    </w:p>
    <w:p w:rsidR="009669CA" w:rsidRPr="003B7618" w:rsidRDefault="009669CA" w:rsidP="003B7618">
      <w:pPr>
        <w:ind w:firstLine="567"/>
        <w:jc w:val="center"/>
        <w:rPr>
          <w:sz w:val="22"/>
          <w:szCs w:val="22"/>
        </w:rPr>
      </w:pPr>
    </w:p>
    <w:p w:rsidR="00A73D2A" w:rsidRDefault="00A73D2A" w:rsidP="00A73D2A">
      <w:pPr>
        <w:jc w:val="center"/>
        <w:rPr>
          <w:b/>
          <w:sz w:val="22"/>
          <w:szCs w:val="22"/>
        </w:rPr>
      </w:pPr>
    </w:p>
    <w:p w:rsidR="00A73D2A" w:rsidRDefault="00A73D2A" w:rsidP="00A73D2A">
      <w:pPr>
        <w:jc w:val="center"/>
        <w:rPr>
          <w:b/>
          <w:sz w:val="22"/>
          <w:szCs w:val="22"/>
        </w:rPr>
      </w:pPr>
    </w:p>
    <w:p w:rsidR="009669CA" w:rsidRPr="003B7618" w:rsidRDefault="009669CA" w:rsidP="00A73D2A">
      <w:pPr>
        <w:jc w:val="center"/>
        <w:rPr>
          <w:sz w:val="22"/>
          <w:szCs w:val="22"/>
        </w:rPr>
      </w:pPr>
      <w:r w:rsidRPr="003B7618">
        <w:rPr>
          <w:b/>
          <w:sz w:val="22"/>
          <w:szCs w:val="22"/>
        </w:rPr>
        <w:t>7. ЗАКЛЮЧИТЕЛЬНЫЕ ПОЛОЖЕНИЯ</w:t>
      </w:r>
    </w:p>
    <w:p w:rsidR="009669CA" w:rsidRPr="003B7618" w:rsidRDefault="009669CA" w:rsidP="003B7618">
      <w:pPr>
        <w:ind w:firstLine="567"/>
        <w:jc w:val="center"/>
        <w:rPr>
          <w:b/>
          <w:sz w:val="22"/>
          <w:szCs w:val="22"/>
        </w:rPr>
      </w:pPr>
    </w:p>
    <w:p w:rsidR="00313C95" w:rsidRDefault="009669CA" w:rsidP="003B7618">
      <w:pPr>
        <w:ind w:firstLine="567"/>
        <w:jc w:val="both"/>
        <w:rPr>
          <w:sz w:val="22"/>
          <w:szCs w:val="22"/>
        </w:rPr>
      </w:pPr>
      <w:r w:rsidRPr="003B7618">
        <w:rPr>
          <w:sz w:val="22"/>
          <w:szCs w:val="22"/>
        </w:rPr>
        <w:t xml:space="preserve">7.1. Контракт вступает в силу с момента подписания его Сторонами и действует по </w:t>
      </w:r>
      <w:r w:rsidR="002240C6">
        <w:rPr>
          <w:sz w:val="22"/>
          <w:szCs w:val="22"/>
        </w:rPr>
        <w:t>31.08.202</w:t>
      </w:r>
      <w:r w:rsidR="001B3442">
        <w:rPr>
          <w:sz w:val="22"/>
          <w:szCs w:val="22"/>
        </w:rPr>
        <w:t>7</w:t>
      </w:r>
      <w:r w:rsidR="002240C6">
        <w:rPr>
          <w:sz w:val="22"/>
          <w:szCs w:val="22"/>
        </w:rPr>
        <w:t xml:space="preserve"> г</w:t>
      </w:r>
      <w:r w:rsidRPr="003B7618">
        <w:rPr>
          <w:sz w:val="22"/>
          <w:szCs w:val="22"/>
        </w:rPr>
        <w:t>.</w:t>
      </w:r>
    </w:p>
    <w:p w:rsidR="009669CA" w:rsidRPr="003B7618" w:rsidRDefault="009669CA" w:rsidP="003B7618">
      <w:pPr>
        <w:ind w:firstLine="567"/>
        <w:jc w:val="both"/>
        <w:rPr>
          <w:sz w:val="22"/>
          <w:szCs w:val="22"/>
        </w:rPr>
      </w:pPr>
      <w:r w:rsidRPr="003B7618">
        <w:rPr>
          <w:sz w:val="22"/>
          <w:szCs w:val="22"/>
        </w:rPr>
        <w:t>7.2.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313C95" w:rsidRDefault="009669CA" w:rsidP="003B7618">
      <w:pPr>
        <w:ind w:firstLine="567"/>
        <w:jc w:val="both"/>
        <w:rPr>
          <w:sz w:val="22"/>
          <w:szCs w:val="22"/>
        </w:rPr>
      </w:pPr>
      <w:r w:rsidRPr="003B7618">
        <w:rPr>
          <w:sz w:val="22"/>
          <w:szCs w:val="22"/>
        </w:rPr>
        <w:t>7.</w:t>
      </w:r>
      <w:r w:rsidR="002240C6">
        <w:rPr>
          <w:sz w:val="22"/>
          <w:szCs w:val="22"/>
        </w:rPr>
        <w:t>3</w:t>
      </w:r>
      <w:r w:rsidRPr="003B7618">
        <w:rPr>
          <w:sz w:val="22"/>
          <w:szCs w:val="22"/>
        </w:rPr>
        <w:t>. Любые изменения и дополнения к Контракту должны быть совершены в письменной форме и подписаны надлежаще уполномоченными представителями Сторон.</w:t>
      </w:r>
    </w:p>
    <w:p w:rsidR="00313C95" w:rsidRDefault="009669CA" w:rsidP="003B7618">
      <w:pPr>
        <w:ind w:firstLine="567"/>
        <w:jc w:val="both"/>
        <w:rPr>
          <w:sz w:val="22"/>
          <w:szCs w:val="22"/>
        </w:rPr>
      </w:pPr>
      <w:r w:rsidRPr="003B7618">
        <w:rPr>
          <w:sz w:val="22"/>
          <w:szCs w:val="22"/>
        </w:rPr>
        <w:t>7.</w:t>
      </w:r>
      <w:r w:rsidR="002240C6">
        <w:rPr>
          <w:sz w:val="22"/>
          <w:szCs w:val="22"/>
        </w:rPr>
        <w:t>4</w:t>
      </w:r>
      <w:r w:rsidRPr="003B7618">
        <w:rPr>
          <w:sz w:val="22"/>
          <w:szCs w:val="22"/>
        </w:rPr>
        <w:t>.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rsidR="009669CA" w:rsidRPr="003B7618" w:rsidRDefault="009669CA" w:rsidP="003B7618">
      <w:pPr>
        <w:ind w:firstLine="567"/>
        <w:jc w:val="both"/>
        <w:rPr>
          <w:sz w:val="22"/>
          <w:szCs w:val="22"/>
        </w:rPr>
      </w:pPr>
      <w:r w:rsidRPr="003B7618">
        <w:rPr>
          <w:sz w:val="22"/>
          <w:szCs w:val="22"/>
        </w:rPr>
        <w:t>7.</w:t>
      </w:r>
      <w:r w:rsidR="002240C6">
        <w:rPr>
          <w:sz w:val="22"/>
          <w:szCs w:val="22"/>
        </w:rPr>
        <w:t>5</w:t>
      </w:r>
      <w:r w:rsidRPr="003B7618">
        <w:rPr>
          <w:sz w:val="22"/>
          <w:szCs w:val="22"/>
        </w:rPr>
        <w:t>. При изменении наименования, юридического адреса, реквизитов и иных сведений Исполнитель в течение трех дней со дня изменения таких сведений обязан письменно известить об этом Заказчика</w:t>
      </w:r>
      <w:r w:rsidR="00313C95">
        <w:rPr>
          <w:sz w:val="22"/>
          <w:szCs w:val="22"/>
        </w:rPr>
        <w:t>.</w:t>
      </w:r>
    </w:p>
    <w:p w:rsidR="009669CA" w:rsidRPr="003B7618" w:rsidRDefault="002240C6" w:rsidP="003B7618">
      <w:pPr>
        <w:ind w:firstLine="567"/>
        <w:jc w:val="both"/>
        <w:rPr>
          <w:sz w:val="22"/>
          <w:szCs w:val="22"/>
        </w:rPr>
      </w:pPr>
      <w:r>
        <w:rPr>
          <w:sz w:val="22"/>
          <w:szCs w:val="22"/>
        </w:rPr>
        <w:t>7.6</w:t>
      </w:r>
      <w:r w:rsidR="009669CA" w:rsidRPr="003B7618">
        <w:rPr>
          <w:sz w:val="22"/>
          <w:szCs w:val="22"/>
        </w:rPr>
        <w:t>. 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 указанным Сторонами</w:t>
      </w:r>
      <w:r w:rsidR="00313C95">
        <w:rPr>
          <w:sz w:val="22"/>
          <w:szCs w:val="22"/>
        </w:rPr>
        <w:t>.</w:t>
      </w:r>
    </w:p>
    <w:p w:rsidR="00313C95" w:rsidRDefault="009669CA" w:rsidP="003B7618">
      <w:pPr>
        <w:ind w:firstLine="567"/>
        <w:jc w:val="both"/>
        <w:rPr>
          <w:sz w:val="22"/>
          <w:szCs w:val="22"/>
        </w:rPr>
      </w:pPr>
      <w:r w:rsidRPr="003B7618">
        <w:rPr>
          <w:sz w:val="22"/>
          <w:szCs w:val="22"/>
        </w:rPr>
        <w:t>7.</w:t>
      </w:r>
      <w:r w:rsidR="002240C6">
        <w:rPr>
          <w:sz w:val="22"/>
          <w:szCs w:val="22"/>
        </w:rPr>
        <w:t>7</w:t>
      </w:r>
      <w:r w:rsidRPr="003B7618">
        <w:rPr>
          <w:sz w:val="22"/>
          <w:szCs w:val="22"/>
        </w:rPr>
        <w:t>. 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w:t>
      </w:r>
    </w:p>
    <w:p w:rsidR="00313C95" w:rsidRDefault="002240C6" w:rsidP="003B7618">
      <w:pPr>
        <w:ind w:firstLine="567"/>
        <w:jc w:val="both"/>
        <w:rPr>
          <w:sz w:val="22"/>
          <w:szCs w:val="22"/>
        </w:rPr>
      </w:pPr>
      <w:r>
        <w:rPr>
          <w:sz w:val="22"/>
          <w:szCs w:val="22"/>
        </w:rPr>
        <w:t>7.8</w:t>
      </w:r>
      <w:r w:rsidR="009669CA" w:rsidRPr="003B7618">
        <w:rPr>
          <w:sz w:val="22"/>
          <w:szCs w:val="22"/>
        </w:rPr>
        <w:t>. 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w:t>
      </w:r>
      <w:r w:rsidR="00313C95">
        <w:rPr>
          <w:sz w:val="22"/>
          <w:szCs w:val="22"/>
        </w:rPr>
        <w:t>о адресам, указанным Сторонами.</w:t>
      </w:r>
    </w:p>
    <w:p w:rsidR="009669CA" w:rsidRDefault="002240C6" w:rsidP="003B7618">
      <w:pPr>
        <w:ind w:firstLine="567"/>
        <w:jc w:val="both"/>
        <w:rPr>
          <w:sz w:val="22"/>
          <w:szCs w:val="22"/>
        </w:rPr>
      </w:pPr>
      <w:r>
        <w:rPr>
          <w:sz w:val="22"/>
          <w:szCs w:val="22"/>
        </w:rPr>
        <w:t>7.9</w:t>
      </w:r>
      <w:r w:rsidR="009669CA" w:rsidRPr="003B7618">
        <w:rPr>
          <w:sz w:val="22"/>
          <w:szCs w:val="22"/>
        </w:rPr>
        <w:t>. 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w:t>
      </w:r>
    </w:p>
    <w:p w:rsidR="009669CA" w:rsidRPr="003B7618" w:rsidRDefault="002240C6" w:rsidP="003B7618">
      <w:pPr>
        <w:ind w:firstLine="567"/>
        <w:jc w:val="both"/>
        <w:rPr>
          <w:sz w:val="22"/>
          <w:szCs w:val="22"/>
        </w:rPr>
      </w:pPr>
      <w:r>
        <w:rPr>
          <w:sz w:val="22"/>
          <w:szCs w:val="22"/>
        </w:rPr>
        <w:t>7.10</w:t>
      </w:r>
      <w:r w:rsidR="009669CA" w:rsidRPr="003B7618">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13C95" w:rsidRDefault="002240C6" w:rsidP="003B7618">
      <w:pPr>
        <w:ind w:firstLine="567"/>
        <w:jc w:val="both"/>
        <w:rPr>
          <w:sz w:val="22"/>
          <w:szCs w:val="22"/>
        </w:rPr>
      </w:pPr>
      <w:r>
        <w:rPr>
          <w:sz w:val="22"/>
          <w:szCs w:val="22"/>
        </w:rPr>
        <w:t>7.11</w:t>
      </w:r>
      <w:r w:rsidR="009669CA" w:rsidRPr="003B7618">
        <w:rPr>
          <w:sz w:val="22"/>
          <w:szCs w:val="22"/>
        </w:rPr>
        <w:t>. Исполнитель обязуется хранить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Заказчика. Исполнитель обязуется не использовать факты или информацию, полученные при исполнении Контракта, для любых целей без предварительного согласия Заказчика.</w:t>
      </w:r>
    </w:p>
    <w:p w:rsidR="009669CA" w:rsidRPr="003B7618" w:rsidRDefault="009669CA" w:rsidP="003B7618">
      <w:pPr>
        <w:ind w:firstLine="567"/>
        <w:jc w:val="both"/>
        <w:rPr>
          <w:sz w:val="22"/>
          <w:szCs w:val="22"/>
        </w:rPr>
      </w:pPr>
      <w:r w:rsidRPr="003B7618">
        <w:rPr>
          <w:sz w:val="22"/>
          <w:szCs w:val="22"/>
        </w:rPr>
        <w:t>Обязательства конфиденциальности, возложенные на Исполнителя Контрактом, не распространяются на общедоступную информацию.</w:t>
      </w:r>
    </w:p>
    <w:p w:rsidR="009669CA" w:rsidRDefault="00313C95" w:rsidP="003B7618">
      <w:pPr>
        <w:ind w:firstLine="567"/>
        <w:jc w:val="both"/>
        <w:rPr>
          <w:sz w:val="22"/>
          <w:szCs w:val="22"/>
        </w:rPr>
      </w:pPr>
      <w:r>
        <w:rPr>
          <w:sz w:val="22"/>
          <w:szCs w:val="22"/>
        </w:rPr>
        <w:t xml:space="preserve">Исполнитель </w:t>
      </w:r>
      <w:r w:rsidR="009669CA" w:rsidRPr="003B7618">
        <w:rPr>
          <w:sz w:val="22"/>
          <w:szCs w:val="22"/>
        </w:rPr>
        <w:t>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Контракту требуется доступ к таким данным или такие данные стали известными в процессе исполнения обязательств, предусмотренных Контрактом.</w:t>
      </w:r>
    </w:p>
    <w:p w:rsidR="009669CA" w:rsidRPr="003B7618" w:rsidRDefault="002240C6" w:rsidP="003B7618">
      <w:pPr>
        <w:ind w:firstLine="567"/>
        <w:jc w:val="both"/>
        <w:rPr>
          <w:sz w:val="22"/>
          <w:szCs w:val="22"/>
        </w:rPr>
      </w:pPr>
      <w:r>
        <w:rPr>
          <w:sz w:val="22"/>
          <w:szCs w:val="22"/>
        </w:rPr>
        <w:t>7.12</w:t>
      </w:r>
      <w:r w:rsidR="009669CA" w:rsidRPr="003B7618">
        <w:rPr>
          <w:sz w:val="22"/>
          <w:szCs w:val="22"/>
        </w:rPr>
        <w:t>. Контракт составлен в 2 (двух) экземплярах, имеющих равную юридическую силу, по одному экземпляру для каждой из Сторон.</w:t>
      </w:r>
    </w:p>
    <w:p w:rsidR="009669CA" w:rsidRPr="003B7618" w:rsidRDefault="009669CA" w:rsidP="003B7618">
      <w:pPr>
        <w:ind w:firstLine="567"/>
        <w:jc w:val="center"/>
        <w:rPr>
          <w:sz w:val="22"/>
          <w:szCs w:val="22"/>
        </w:rPr>
      </w:pPr>
    </w:p>
    <w:p w:rsidR="00A73D2A" w:rsidRDefault="00A73D2A" w:rsidP="003B7618">
      <w:pPr>
        <w:ind w:firstLine="567"/>
        <w:rPr>
          <w:b/>
          <w:sz w:val="22"/>
          <w:szCs w:val="22"/>
        </w:rPr>
      </w:pPr>
    </w:p>
    <w:p w:rsidR="00A73D2A" w:rsidRDefault="00A73D2A" w:rsidP="003B7618">
      <w:pPr>
        <w:ind w:firstLine="567"/>
        <w:rPr>
          <w:b/>
          <w:sz w:val="22"/>
          <w:szCs w:val="22"/>
        </w:rPr>
      </w:pPr>
    </w:p>
    <w:p w:rsidR="00A73D2A" w:rsidRDefault="00A73D2A" w:rsidP="003B7618">
      <w:pPr>
        <w:ind w:firstLine="567"/>
        <w:rPr>
          <w:b/>
          <w:sz w:val="22"/>
          <w:szCs w:val="22"/>
        </w:rPr>
      </w:pPr>
    </w:p>
    <w:p w:rsidR="00A73D2A" w:rsidRDefault="00A73D2A" w:rsidP="003B7618">
      <w:pPr>
        <w:ind w:firstLine="567"/>
        <w:rPr>
          <w:b/>
          <w:sz w:val="22"/>
          <w:szCs w:val="22"/>
        </w:rPr>
      </w:pPr>
    </w:p>
    <w:p w:rsidR="00A73D2A" w:rsidRDefault="00A73D2A" w:rsidP="003B7618">
      <w:pPr>
        <w:ind w:firstLine="567"/>
        <w:rPr>
          <w:b/>
          <w:sz w:val="22"/>
          <w:szCs w:val="22"/>
        </w:rPr>
      </w:pPr>
    </w:p>
    <w:p w:rsidR="00A73D2A" w:rsidRDefault="00A73D2A" w:rsidP="003B7618">
      <w:pPr>
        <w:ind w:firstLine="567"/>
        <w:rPr>
          <w:b/>
          <w:sz w:val="22"/>
          <w:szCs w:val="22"/>
        </w:rPr>
      </w:pPr>
    </w:p>
    <w:p w:rsidR="00A73D2A" w:rsidRDefault="00A73D2A" w:rsidP="003B7618">
      <w:pPr>
        <w:ind w:firstLine="567"/>
        <w:rPr>
          <w:b/>
          <w:sz w:val="22"/>
          <w:szCs w:val="22"/>
        </w:rPr>
      </w:pPr>
    </w:p>
    <w:p w:rsidR="002240C6" w:rsidRDefault="002240C6" w:rsidP="003B7618">
      <w:pPr>
        <w:ind w:firstLine="567"/>
        <w:rPr>
          <w:b/>
          <w:sz w:val="22"/>
          <w:szCs w:val="22"/>
        </w:rPr>
      </w:pPr>
    </w:p>
    <w:p w:rsidR="00A73D2A" w:rsidRDefault="00A73D2A" w:rsidP="003B7618">
      <w:pPr>
        <w:ind w:firstLine="567"/>
        <w:rPr>
          <w:b/>
          <w:sz w:val="22"/>
          <w:szCs w:val="22"/>
        </w:rPr>
      </w:pPr>
    </w:p>
    <w:p w:rsidR="000A0541" w:rsidRDefault="00A73D2A" w:rsidP="00A73D2A">
      <w:pPr>
        <w:jc w:val="center"/>
        <w:rPr>
          <w:b/>
          <w:sz w:val="22"/>
          <w:szCs w:val="22"/>
        </w:rPr>
      </w:pPr>
      <w:r>
        <w:rPr>
          <w:b/>
          <w:sz w:val="22"/>
          <w:szCs w:val="22"/>
        </w:rPr>
        <w:t>8.ЮРИДИЧЕСКИЕ АДРЕСА И БАНКОВСКИЕ РЕКВЕЗИТЫ</w:t>
      </w:r>
    </w:p>
    <w:p w:rsidR="00A73D2A" w:rsidRPr="003B7618" w:rsidRDefault="00A73D2A" w:rsidP="003B7618">
      <w:pPr>
        <w:ind w:firstLine="567"/>
        <w:rPr>
          <w:sz w:val="22"/>
          <w:szCs w:val="22"/>
        </w:rPr>
      </w:pPr>
    </w:p>
    <w:tbl>
      <w:tblPr>
        <w:tblW w:w="10613" w:type="dxa"/>
        <w:tblLook w:val="01E0"/>
      </w:tblPr>
      <w:tblGrid>
        <w:gridCol w:w="5306"/>
        <w:gridCol w:w="5307"/>
      </w:tblGrid>
      <w:tr w:rsidR="00E25463" w:rsidRPr="003B7618" w:rsidTr="00E25463">
        <w:trPr>
          <w:trHeight w:val="4036"/>
        </w:trPr>
        <w:tc>
          <w:tcPr>
            <w:tcW w:w="5306" w:type="dxa"/>
          </w:tcPr>
          <w:p w:rsidR="00E25463" w:rsidRPr="003B7618" w:rsidRDefault="00E25463" w:rsidP="003B7618">
            <w:pPr>
              <w:keepNext/>
              <w:keepLines/>
              <w:tabs>
                <w:tab w:val="num" w:pos="0"/>
                <w:tab w:val="left" w:pos="4320"/>
              </w:tabs>
              <w:ind w:firstLine="567"/>
              <w:jc w:val="both"/>
              <w:rPr>
                <w:b/>
                <w:sz w:val="22"/>
                <w:szCs w:val="22"/>
              </w:rPr>
            </w:pPr>
            <w:r w:rsidRPr="003B7618">
              <w:rPr>
                <w:b/>
                <w:sz w:val="22"/>
                <w:szCs w:val="22"/>
              </w:rPr>
              <w:t>Заказчик:</w:t>
            </w:r>
          </w:p>
          <w:p w:rsidR="00E25463" w:rsidRPr="003B7618" w:rsidRDefault="00E25463" w:rsidP="00313C95">
            <w:pPr>
              <w:keepNext/>
              <w:keepLines/>
              <w:jc w:val="both"/>
              <w:rPr>
                <w:sz w:val="22"/>
                <w:szCs w:val="22"/>
              </w:rPr>
            </w:pPr>
            <w:r w:rsidRPr="003B7618">
              <w:rPr>
                <w:sz w:val="22"/>
                <w:szCs w:val="22"/>
              </w:rPr>
              <w:t>Федеральное государственное бюджетное научное учреждение «Уральский федеральный аграрный научно-исследовательский центр Уральского отделения Российской академии наук» (ФГБНУ УрФАНИЦ УрО РАН);</w:t>
            </w:r>
          </w:p>
          <w:p w:rsidR="00E25463" w:rsidRPr="003B7618" w:rsidRDefault="00E25463" w:rsidP="00313C95">
            <w:pPr>
              <w:keepNext/>
              <w:keepLines/>
              <w:jc w:val="both"/>
              <w:rPr>
                <w:sz w:val="22"/>
                <w:szCs w:val="22"/>
              </w:rPr>
            </w:pPr>
            <w:r w:rsidRPr="003B7618">
              <w:rPr>
                <w:sz w:val="22"/>
                <w:szCs w:val="22"/>
              </w:rPr>
              <w:t>Адрес: 620142, РФ, Свердловская обл., г.</w:t>
            </w:r>
            <w:r w:rsidR="00F2616F">
              <w:rPr>
                <w:sz w:val="22"/>
                <w:szCs w:val="22"/>
              </w:rPr>
              <w:t xml:space="preserve"> </w:t>
            </w:r>
            <w:r w:rsidRPr="003B7618">
              <w:rPr>
                <w:sz w:val="22"/>
                <w:szCs w:val="22"/>
              </w:rPr>
              <w:t>Екатеринбург, ул. Белинского, д.112а</w:t>
            </w:r>
          </w:p>
          <w:p w:rsidR="00E25463" w:rsidRPr="003B7618" w:rsidRDefault="00E25463" w:rsidP="00313C95">
            <w:pPr>
              <w:keepNext/>
              <w:keepLines/>
              <w:jc w:val="both"/>
              <w:rPr>
                <w:sz w:val="22"/>
                <w:szCs w:val="22"/>
              </w:rPr>
            </w:pPr>
            <w:r w:rsidRPr="003B7618">
              <w:rPr>
                <w:sz w:val="22"/>
                <w:szCs w:val="22"/>
              </w:rPr>
              <w:t xml:space="preserve">ИНН 6661002456 КПП 667101001 </w:t>
            </w:r>
          </w:p>
          <w:p w:rsidR="00E25463" w:rsidRPr="003B7618" w:rsidRDefault="00E25463" w:rsidP="00313C95">
            <w:pPr>
              <w:keepNext/>
              <w:keepLines/>
              <w:jc w:val="both"/>
              <w:rPr>
                <w:sz w:val="22"/>
                <w:szCs w:val="22"/>
              </w:rPr>
            </w:pPr>
            <w:r w:rsidRPr="003B7618">
              <w:rPr>
                <w:sz w:val="22"/>
                <w:szCs w:val="22"/>
              </w:rPr>
              <w:t>ОГРН 1036603988442</w:t>
            </w:r>
          </w:p>
          <w:p w:rsidR="00E25463" w:rsidRPr="003B7618" w:rsidRDefault="00E25463" w:rsidP="00313C95">
            <w:pPr>
              <w:keepNext/>
              <w:keepLines/>
              <w:jc w:val="both"/>
              <w:rPr>
                <w:sz w:val="22"/>
                <w:szCs w:val="22"/>
              </w:rPr>
            </w:pPr>
            <w:r w:rsidRPr="00F2616F">
              <w:rPr>
                <w:b/>
                <w:sz w:val="22"/>
                <w:szCs w:val="22"/>
              </w:rPr>
              <w:t>Грузополучатель и плательщик:</w:t>
            </w:r>
            <w:r w:rsidRPr="003B7618">
              <w:rPr>
                <w:sz w:val="22"/>
                <w:szCs w:val="22"/>
              </w:rPr>
              <w:t xml:space="preserve"> Уральский научно-исследовательский институт сельского хозяйства - филиал Федерального государственного бюджетного научного учреждения «Уральский федеральный аграрный научно-исследовательский центр Уральского отделения Российской академии наук»  </w:t>
            </w:r>
          </w:p>
          <w:p w:rsidR="00E25463" w:rsidRPr="003B7618" w:rsidRDefault="00E25463" w:rsidP="00313C95">
            <w:pPr>
              <w:keepNext/>
              <w:keepLines/>
              <w:jc w:val="both"/>
              <w:rPr>
                <w:sz w:val="22"/>
                <w:szCs w:val="22"/>
              </w:rPr>
            </w:pPr>
            <w:r w:rsidRPr="003B7618">
              <w:rPr>
                <w:sz w:val="22"/>
                <w:szCs w:val="22"/>
              </w:rPr>
              <w:t>Почтовый адрес грузополучателя: 620061, Свердловская обл., г. Екатеринбург, пос. Исток, ул. Главная,21</w:t>
            </w:r>
          </w:p>
          <w:p w:rsidR="00E25463" w:rsidRPr="003B7618" w:rsidRDefault="00E25463" w:rsidP="00313C95">
            <w:pPr>
              <w:keepNext/>
              <w:keepLines/>
              <w:jc w:val="both"/>
              <w:rPr>
                <w:sz w:val="22"/>
                <w:szCs w:val="22"/>
              </w:rPr>
            </w:pPr>
            <w:r w:rsidRPr="003B7618">
              <w:rPr>
                <w:sz w:val="22"/>
                <w:szCs w:val="22"/>
              </w:rPr>
              <w:t>Тел.: 8(343) 25</w:t>
            </w:r>
            <w:r w:rsidR="00263BB3" w:rsidRPr="003B7618">
              <w:rPr>
                <w:sz w:val="22"/>
                <w:szCs w:val="22"/>
              </w:rPr>
              <w:t>2</w:t>
            </w:r>
            <w:r w:rsidRPr="003B7618">
              <w:rPr>
                <w:sz w:val="22"/>
                <w:szCs w:val="22"/>
              </w:rPr>
              <w:t>-77-77</w:t>
            </w:r>
          </w:p>
          <w:p w:rsidR="00E25463" w:rsidRPr="003B7618" w:rsidRDefault="00E25463" w:rsidP="00313C95">
            <w:pPr>
              <w:keepNext/>
              <w:keepLines/>
              <w:jc w:val="both"/>
              <w:rPr>
                <w:sz w:val="22"/>
                <w:szCs w:val="22"/>
              </w:rPr>
            </w:pPr>
            <w:r w:rsidRPr="003B7618">
              <w:rPr>
                <w:sz w:val="22"/>
                <w:szCs w:val="22"/>
              </w:rPr>
              <w:t>Факс: 8(343) 25</w:t>
            </w:r>
            <w:r w:rsidR="00263BB3" w:rsidRPr="003B7618">
              <w:rPr>
                <w:sz w:val="22"/>
                <w:szCs w:val="22"/>
              </w:rPr>
              <w:t>2</w:t>
            </w:r>
            <w:r w:rsidRPr="003B7618">
              <w:rPr>
                <w:sz w:val="22"/>
                <w:szCs w:val="22"/>
              </w:rPr>
              <w:t xml:space="preserve">-77-77     </w:t>
            </w:r>
          </w:p>
          <w:p w:rsidR="00E25463" w:rsidRPr="003B7618" w:rsidRDefault="00E25463" w:rsidP="00313C95">
            <w:pPr>
              <w:keepNext/>
              <w:keepLines/>
              <w:jc w:val="both"/>
              <w:rPr>
                <w:sz w:val="22"/>
                <w:szCs w:val="22"/>
              </w:rPr>
            </w:pPr>
            <w:r w:rsidRPr="003B7618">
              <w:rPr>
                <w:sz w:val="22"/>
                <w:szCs w:val="22"/>
              </w:rPr>
              <w:t xml:space="preserve">Адрес электронной почты: uralniishoz@mail.ru </w:t>
            </w:r>
          </w:p>
          <w:p w:rsidR="00E25463" w:rsidRPr="003B7618" w:rsidRDefault="00E25463" w:rsidP="00313C95">
            <w:pPr>
              <w:keepNext/>
              <w:keepLines/>
              <w:jc w:val="both"/>
              <w:rPr>
                <w:sz w:val="22"/>
                <w:szCs w:val="22"/>
              </w:rPr>
            </w:pPr>
            <w:r w:rsidRPr="003B7618">
              <w:rPr>
                <w:sz w:val="22"/>
                <w:szCs w:val="22"/>
              </w:rPr>
              <w:t xml:space="preserve">ИНН 6661002456 КПП 668543001 </w:t>
            </w:r>
          </w:p>
          <w:p w:rsidR="00E25463" w:rsidRPr="003B7618" w:rsidRDefault="00E25463" w:rsidP="00313C95">
            <w:pPr>
              <w:keepNext/>
              <w:keepLines/>
              <w:jc w:val="both"/>
              <w:rPr>
                <w:sz w:val="22"/>
                <w:szCs w:val="22"/>
              </w:rPr>
            </w:pPr>
            <w:r w:rsidRPr="003B7618">
              <w:rPr>
                <w:sz w:val="22"/>
                <w:szCs w:val="22"/>
              </w:rPr>
              <w:t>ОГРН 1036603988442 ОКПО 31473241</w:t>
            </w:r>
          </w:p>
          <w:p w:rsidR="00F2616F" w:rsidRPr="00F2616F" w:rsidRDefault="00F2616F" w:rsidP="00F2616F">
            <w:pPr>
              <w:keepNext/>
              <w:keepLines/>
              <w:jc w:val="both"/>
              <w:rPr>
                <w:sz w:val="22"/>
                <w:szCs w:val="22"/>
              </w:rPr>
            </w:pPr>
            <w:r w:rsidRPr="00F2616F">
              <w:rPr>
                <w:sz w:val="22"/>
                <w:szCs w:val="22"/>
              </w:rPr>
              <w:t>УФК по Новосибирской области (Уральский НИИСХ - филиал ФГБНУ УрФАНИЦ УрО РАН л/с 20626Н84840)</w:t>
            </w:r>
          </w:p>
          <w:p w:rsidR="00F2616F" w:rsidRPr="00F2616F" w:rsidRDefault="00F2616F" w:rsidP="00F2616F">
            <w:pPr>
              <w:spacing w:line="312" w:lineRule="auto"/>
              <w:rPr>
                <w:sz w:val="22"/>
                <w:szCs w:val="22"/>
              </w:rPr>
            </w:pPr>
            <w:r w:rsidRPr="00F2616F">
              <w:rPr>
                <w:sz w:val="22"/>
                <w:szCs w:val="22"/>
              </w:rPr>
              <w:t>Р/сч  03214643000000015113</w:t>
            </w:r>
          </w:p>
          <w:p w:rsidR="00F2616F" w:rsidRPr="00F2616F" w:rsidRDefault="00F2616F" w:rsidP="00F2616F">
            <w:pPr>
              <w:spacing w:line="312" w:lineRule="auto"/>
              <w:rPr>
                <w:sz w:val="22"/>
                <w:szCs w:val="22"/>
              </w:rPr>
            </w:pPr>
            <w:r w:rsidRPr="00F2616F">
              <w:rPr>
                <w:sz w:val="22"/>
                <w:szCs w:val="22"/>
              </w:rPr>
              <w:t xml:space="preserve">К/сч  40102810445370000043 </w:t>
            </w:r>
          </w:p>
          <w:p w:rsidR="00F2616F" w:rsidRPr="00F2616F" w:rsidRDefault="00F2616F" w:rsidP="00F2616F">
            <w:pPr>
              <w:spacing w:line="312" w:lineRule="auto"/>
              <w:rPr>
                <w:sz w:val="22"/>
                <w:szCs w:val="22"/>
              </w:rPr>
            </w:pPr>
            <w:r w:rsidRPr="00F2616F">
              <w:rPr>
                <w:sz w:val="22"/>
                <w:szCs w:val="22"/>
              </w:rPr>
              <w:t>БИК: 015004950</w:t>
            </w:r>
          </w:p>
          <w:p w:rsidR="00E25463" w:rsidRPr="003B7618" w:rsidRDefault="00F2616F" w:rsidP="00F2616F">
            <w:pPr>
              <w:keepNext/>
              <w:keepLines/>
              <w:jc w:val="both"/>
              <w:rPr>
                <w:sz w:val="22"/>
                <w:szCs w:val="22"/>
              </w:rPr>
            </w:pPr>
            <w:r w:rsidRPr="00F2616F">
              <w:rPr>
                <w:sz w:val="22"/>
                <w:szCs w:val="22"/>
              </w:rPr>
              <w:t>В ОКЦ № 1 СибГУ Банка России//</w:t>
            </w:r>
            <w:bookmarkStart w:id="0" w:name="_GoBack"/>
            <w:bookmarkEnd w:id="0"/>
            <w:r w:rsidRPr="00F2616F">
              <w:rPr>
                <w:sz w:val="22"/>
                <w:szCs w:val="22"/>
              </w:rPr>
              <w:t>УФК по Новосибирской области, г. Новосибирск</w:t>
            </w:r>
          </w:p>
          <w:p w:rsidR="00E25463" w:rsidRPr="003B7618" w:rsidRDefault="00E25463" w:rsidP="003B7618">
            <w:pPr>
              <w:keepNext/>
              <w:keepLines/>
              <w:ind w:firstLine="567"/>
              <w:jc w:val="both"/>
              <w:rPr>
                <w:sz w:val="22"/>
                <w:szCs w:val="22"/>
              </w:rPr>
            </w:pPr>
          </w:p>
        </w:tc>
        <w:tc>
          <w:tcPr>
            <w:tcW w:w="5307" w:type="dxa"/>
          </w:tcPr>
          <w:p w:rsidR="00E25463" w:rsidRPr="00F2616F" w:rsidRDefault="00E25463" w:rsidP="005C7A2D">
            <w:pPr>
              <w:keepNext/>
              <w:keepLines/>
              <w:ind w:left="76" w:firstLine="567"/>
              <w:jc w:val="both"/>
              <w:rPr>
                <w:b/>
                <w:sz w:val="22"/>
                <w:szCs w:val="22"/>
              </w:rPr>
            </w:pPr>
            <w:r w:rsidRPr="00F2616F">
              <w:rPr>
                <w:b/>
                <w:sz w:val="22"/>
                <w:szCs w:val="22"/>
              </w:rPr>
              <w:t>Исполнитель:</w:t>
            </w:r>
          </w:p>
          <w:p w:rsidR="00E25463" w:rsidRPr="003B7618" w:rsidRDefault="00E25463" w:rsidP="005C7A2D">
            <w:pPr>
              <w:pBdr>
                <w:top w:val="nil"/>
                <w:left w:val="nil"/>
                <w:bottom w:val="nil"/>
                <w:right w:val="nil"/>
                <w:between w:val="nil"/>
              </w:pBdr>
              <w:ind w:left="76" w:firstLine="567"/>
              <w:rPr>
                <w:sz w:val="22"/>
                <w:szCs w:val="22"/>
              </w:rPr>
            </w:pPr>
          </w:p>
        </w:tc>
      </w:tr>
      <w:tr w:rsidR="00E25463" w:rsidRPr="003B7618" w:rsidTr="00F2616F">
        <w:trPr>
          <w:trHeight w:val="1969"/>
        </w:trPr>
        <w:tc>
          <w:tcPr>
            <w:tcW w:w="5306" w:type="dxa"/>
          </w:tcPr>
          <w:p w:rsidR="00E25463" w:rsidRPr="003B7618" w:rsidRDefault="00E25463" w:rsidP="003B7618">
            <w:pPr>
              <w:keepNext/>
              <w:keepLines/>
              <w:tabs>
                <w:tab w:val="num" w:pos="0"/>
                <w:tab w:val="left" w:pos="4320"/>
              </w:tabs>
              <w:ind w:firstLine="567"/>
              <w:jc w:val="both"/>
              <w:rPr>
                <w:b/>
                <w:sz w:val="22"/>
                <w:szCs w:val="22"/>
              </w:rPr>
            </w:pPr>
            <w:r w:rsidRPr="003B7618">
              <w:rPr>
                <w:b/>
                <w:sz w:val="22"/>
                <w:szCs w:val="22"/>
              </w:rPr>
              <w:t>Заказчик</w:t>
            </w:r>
          </w:p>
          <w:p w:rsidR="00F2616F" w:rsidRPr="00F2616F" w:rsidRDefault="00F2616F" w:rsidP="00F2616F">
            <w:pPr>
              <w:keepNext/>
              <w:keepLines/>
              <w:jc w:val="both"/>
              <w:rPr>
                <w:b/>
                <w:sz w:val="22"/>
                <w:szCs w:val="22"/>
              </w:rPr>
            </w:pPr>
            <w:r w:rsidRPr="00F2616F">
              <w:rPr>
                <w:b/>
                <w:sz w:val="22"/>
                <w:szCs w:val="22"/>
              </w:rPr>
              <w:t>Руководитель Уральского НИИСХ – филиала</w:t>
            </w:r>
          </w:p>
          <w:p w:rsidR="00F2616F" w:rsidRPr="00F2616F" w:rsidRDefault="00F2616F" w:rsidP="00F2616F">
            <w:pPr>
              <w:keepNext/>
              <w:keepLines/>
              <w:jc w:val="both"/>
              <w:rPr>
                <w:b/>
                <w:sz w:val="22"/>
                <w:szCs w:val="22"/>
              </w:rPr>
            </w:pPr>
            <w:r w:rsidRPr="00F2616F">
              <w:rPr>
                <w:b/>
                <w:sz w:val="22"/>
                <w:szCs w:val="22"/>
              </w:rPr>
              <w:t xml:space="preserve"> ФГБНУ УрФАНИЦ  УрО РАН</w:t>
            </w:r>
          </w:p>
          <w:p w:rsidR="00F2616F" w:rsidRPr="00F2616F" w:rsidRDefault="00F2616F" w:rsidP="00F2616F">
            <w:pPr>
              <w:keepNext/>
              <w:keepLines/>
              <w:jc w:val="both"/>
              <w:rPr>
                <w:b/>
                <w:sz w:val="22"/>
                <w:szCs w:val="22"/>
              </w:rPr>
            </w:pPr>
          </w:p>
          <w:p w:rsidR="00E25463" w:rsidRPr="003B7618" w:rsidRDefault="00E25463" w:rsidP="003B7618">
            <w:pPr>
              <w:keepNext/>
              <w:keepLines/>
              <w:tabs>
                <w:tab w:val="num" w:pos="0"/>
                <w:tab w:val="left" w:pos="4320"/>
              </w:tabs>
              <w:ind w:firstLine="567"/>
              <w:jc w:val="both"/>
              <w:rPr>
                <w:b/>
                <w:sz w:val="22"/>
                <w:szCs w:val="22"/>
              </w:rPr>
            </w:pPr>
          </w:p>
          <w:p w:rsidR="00E25463" w:rsidRPr="003B7618" w:rsidRDefault="00E25463" w:rsidP="005C7A2D">
            <w:pPr>
              <w:keepNext/>
              <w:keepLines/>
              <w:tabs>
                <w:tab w:val="num" w:pos="0"/>
                <w:tab w:val="left" w:pos="4320"/>
              </w:tabs>
              <w:ind w:firstLine="567"/>
              <w:jc w:val="both"/>
              <w:rPr>
                <w:b/>
                <w:sz w:val="22"/>
                <w:szCs w:val="22"/>
              </w:rPr>
            </w:pPr>
            <w:r w:rsidRPr="003B7618">
              <w:rPr>
                <w:b/>
                <w:sz w:val="22"/>
                <w:szCs w:val="22"/>
              </w:rPr>
              <w:t>_________________ /</w:t>
            </w:r>
            <w:r w:rsidR="005C7A2D">
              <w:rPr>
                <w:b/>
                <w:sz w:val="22"/>
                <w:szCs w:val="22"/>
              </w:rPr>
              <w:t>Севостьянов М.Ю.</w:t>
            </w:r>
            <w:r w:rsidRPr="003B7618">
              <w:rPr>
                <w:b/>
                <w:sz w:val="22"/>
                <w:szCs w:val="22"/>
              </w:rPr>
              <w:t>/</w:t>
            </w:r>
          </w:p>
        </w:tc>
        <w:tc>
          <w:tcPr>
            <w:tcW w:w="5307" w:type="dxa"/>
          </w:tcPr>
          <w:p w:rsidR="00E25463" w:rsidRPr="003B7618" w:rsidRDefault="00E25463" w:rsidP="003B7618">
            <w:pPr>
              <w:keepNext/>
              <w:keepLines/>
              <w:tabs>
                <w:tab w:val="num" w:pos="0"/>
                <w:tab w:val="left" w:pos="4320"/>
              </w:tabs>
              <w:ind w:firstLine="567"/>
              <w:jc w:val="both"/>
              <w:rPr>
                <w:b/>
                <w:sz w:val="22"/>
                <w:szCs w:val="22"/>
              </w:rPr>
            </w:pPr>
            <w:r w:rsidRPr="003B7618">
              <w:rPr>
                <w:b/>
                <w:sz w:val="22"/>
                <w:szCs w:val="22"/>
              </w:rPr>
              <w:t xml:space="preserve">Исполнитель </w:t>
            </w:r>
          </w:p>
          <w:p w:rsidR="00E25463" w:rsidRPr="003B7618" w:rsidRDefault="00E25463" w:rsidP="003B7618">
            <w:pPr>
              <w:keepNext/>
              <w:keepLines/>
              <w:tabs>
                <w:tab w:val="num" w:pos="0"/>
                <w:tab w:val="left" w:pos="4320"/>
              </w:tabs>
              <w:ind w:firstLine="567"/>
              <w:jc w:val="both"/>
              <w:rPr>
                <w:b/>
                <w:sz w:val="22"/>
                <w:szCs w:val="22"/>
              </w:rPr>
            </w:pPr>
          </w:p>
          <w:p w:rsidR="00E25463" w:rsidRPr="003B7618" w:rsidRDefault="00E25463" w:rsidP="00F2616F">
            <w:pPr>
              <w:keepNext/>
              <w:keepLines/>
              <w:tabs>
                <w:tab w:val="num" w:pos="0"/>
                <w:tab w:val="left" w:pos="4320"/>
              </w:tabs>
              <w:ind w:firstLine="567"/>
              <w:jc w:val="both"/>
              <w:rPr>
                <w:b/>
                <w:sz w:val="22"/>
                <w:szCs w:val="22"/>
              </w:rPr>
            </w:pPr>
            <w:r w:rsidRPr="003B7618">
              <w:rPr>
                <w:b/>
                <w:sz w:val="22"/>
                <w:szCs w:val="22"/>
              </w:rPr>
              <w:t>____________ /</w:t>
            </w:r>
            <w:r w:rsidR="00F2616F" w:rsidRPr="003B7618">
              <w:rPr>
                <w:b/>
                <w:sz w:val="22"/>
                <w:szCs w:val="22"/>
              </w:rPr>
              <w:t xml:space="preserve"> </w:t>
            </w:r>
            <w:r w:rsidRPr="003B7618">
              <w:rPr>
                <w:b/>
                <w:sz w:val="22"/>
                <w:szCs w:val="22"/>
              </w:rPr>
              <w:t>/</w:t>
            </w:r>
          </w:p>
        </w:tc>
      </w:tr>
    </w:tbl>
    <w:p w:rsidR="00E25463" w:rsidRPr="003B7618" w:rsidRDefault="00E25463" w:rsidP="003B7618">
      <w:pPr>
        <w:tabs>
          <w:tab w:val="left" w:pos="4065"/>
        </w:tabs>
        <w:ind w:firstLine="567"/>
        <w:rPr>
          <w:sz w:val="22"/>
          <w:szCs w:val="22"/>
        </w:rPr>
      </w:pPr>
    </w:p>
    <w:p w:rsidR="008360AF" w:rsidRPr="003B7618" w:rsidRDefault="00E25463" w:rsidP="003B7618">
      <w:pPr>
        <w:widowControl w:val="0"/>
        <w:ind w:firstLine="567"/>
        <w:jc w:val="right"/>
        <w:rPr>
          <w:sz w:val="22"/>
          <w:szCs w:val="22"/>
        </w:rPr>
      </w:pPr>
      <w:r w:rsidRPr="003B7618">
        <w:rPr>
          <w:sz w:val="22"/>
          <w:szCs w:val="22"/>
        </w:rPr>
        <w:br w:type="page"/>
      </w:r>
    </w:p>
    <w:p w:rsidR="00E25463" w:rsidRPr="003B7618" w:rsidRDefault="00E25463" w:rsidP="003B7618">
      <w:pPr>
        <w:widowControl w:val="0"/>
        <w:ind w:firstLine="567"/>
        <w:jc w:val="right"/>
        <w:rPr>
          <w:sz w:val="22"/>
          <w:szCs w:val="22"/>
        </w:rPr>
      </w:pPr>
      <w:r w:rsidRPr="003B7618">
        <w:rPr>
          <w:sz w:val="22"/>
          <w:szCs w:val="22"/>
        </w:rPr>
        <w:lastRenderedPageBreak/>
        <w:t>Приложение № 1</w:t>
      </w:r>
    </w:p>
    <w:p w:rsidR="007D553F" w:rsidRPr="003B7618" w:rsidRDefault="00E25463" w:rsidP="003B7618">
      <w:pPr>
        <w:tabs>
          <w:tab w:val="left" w:pos="4065"/>
        </w:tabs>
        <w:ind w:firstLine="567"/>
        <w:jc w:val="right"/>
        <w:rPr>
          <w:sz w:val="22"/>
          <w:szCs w:val="22"/>
        </w:rPr>
      </w:pPr>
      <w:r w:rsidRPr="003B7618">
        <w:rPr>
          <w:sz w:val="22"/>
          <w:szCs w:val="22"/>
        </w:rPr>
        <w:t>к контракту №</w:t>
      </w:r>
      <w:r w:rsidR="00D07BD5" w:rsidRPr="003B7618">
        <w:rPr>
          <w:sz w:val="22"/>
          <w:szCs w:val="22"/>
        </w:rPr>
        <w:t xml:space="preserve"> </w:t>
      </w:r>
    </w:p>
    <w:p w:rsidR="00E25463" w:rsidRPr="003B7618" w:rsidRDefault="00E25463" w:rsidP="003B7618">
      <w:pPr>
        <w:tabs>
          <w:tab w:val="left" w:pos="4065"/>
        </w:tabs>
        <w:ind w:firstLine="567"/>
        <w:jc w:val="right"/>
        <w:rPr>
          <w:sz w:val="22"/>
          <w:szCs w:val="22"/>
        </w:rPr>
      </w:pPr>
      <w:r w:rsidRPr="003B7618">
        <w:rPr>
          <w:sz w:val="22"/>
          <w:szCs w:val="22"/>
        </w:rPr>
        <w:t>от ________________</w:t>
      </w:r>
    </w:p>
    <w:p w:rsidR="008360AF" w:rsidRPr="003B7618" w:rsidRDefault="008360AF" w:rsidP="003B7618">
      <w:pPr>
        <w:ind w:right="20" w:firstLine="567"/>
        <w:jc w:val="right"/>
        <w:rPr>
          <w:sz w:val="22"/>
          <w:szCs w:val="22"/>
        </w:rPr>
      </w:pPr>
    </w:p>
    <w:p w:rsidR="00737899" w:rsidRDefault="00737899" w:rsidP="00737899">
      <w:pPr>
        <w:pStyle w:val="4"/>
        <w:jc w:val="center"/>
        <w:rPr>
          <w:rFonts w:ascii="Times New Roman" w:hAnsi="Times New Roman"/>
          <w:sz w:val="20"/>
        </w:rPr>
      </w:pPr>
      <w:r w:rsidRPr="00CC5ECB">
        <w:rPr>
          <w:rFonts w:ascii="Times New Roman" w:hAnsi="Times New Roman"/>
          <w:sz w:val="20"/>
        </w:rPr>
        <w:t>Техническое задание</w:t>
      </w:r>
    </w:p>
    <w:p w:rsidR="00737899" w:rsidRDefault="00737899" w:rsidP="00737899">
      <w:pPr>
        <w:pStyle w:val="4"/>
        <w:shd w:val="clear" w:color="auto" w:fill="FFFFFF"/>
        <w:ind w:left="540" w:hanging="540"/>
        <w:jc w:val="both"/>
        <w:rPr>
          <w:rFonts w:ascii="Times New Roman" w:hAnsi="Times New Roman"/>
          <w:b w:val="0"/>
          <w:sz w:val="20"/>
        </w:rPr>
      </w:pPr>
      <w:r w:rsidRPr="00887FD3">
        <w:rPr>
          <w:rFonts w:ascii="Times New Roman" w:hAnsi="Times New Roman"/>
          <w:b w:val="0"/>
          <w:sz w:val="20"/>
        </w:rPr>
        <w:t xml:space="preserve">1. </w:t>
      </w:r>
      <w:r w:rsidRPr="00887FD3">
        <w:rPr>
          <w:rFonts w:ascii="Times New Roman" w:hAnsi="Times New Roman"/>
          <w:sz w:val="20"/>
        </w:rPr>
        <w:t>Наименование оказываемых услуг:</w:t>
      </w:r>
      <w:r w:rsidR="005C4C95">
        <w:rPr>
          <w:rFonts w:ascii="Times New Roman" w:hAnsi="Times New Roman"/>
          <w:b w:val="0"/>
          <w:sz w:val="20"/>
        </w:rPr>
        <w:t xml:space="preserve"> «Оказание услуг</w:t>
      </w:r>
      <w:r w:rsidRPr="00887FD3">
        <w:rPr>
          <w:rFonts w:ascii="Times New Roman" w:hAnsi="Times New Roman"/>
          <w:b w:val="0"/>
          <w:sz w:val="20"/>
        </w:rPr>
        <w:t xml:space="preserve"> по установке, сопровождению, адаптации и модификации программ для ЭВМ системы «1С:Предприятие»  и баз данных, включая базы данных информационной системы 1С:ИТС  – «</w:t>
      </w:r>
      <w:r w:rsidR="001B3442">
        <w:rPr>
          <w:rFonts w:ascii="Times New Roman" w:hAnsi="Times New Roman"/>
          <w:b w:val="0"/>
          <w:sz w:val="20"/>
        </w:rPr>
        <w:t>Версия</w:t>
      </w:r>
      <w:r w:rsidRPr="00887FD3">
        <w:rPr>
          <w:rFonts w:ascii="Times New Roman" w:hAnsi="Times New Roman"/>
          <w:b w:val="0"/>
          <w:sz w:val="20"/>
        </w:rPr>
        <w:t xml:space="preserve"> Проф» на 12 месяцев»</w:t>
      </w:r>
    </w:p>
    <w:p w:rsidR="00737899" w:rsidRPr="00D10257" w:rsidRDefault="00737899" w:rsidP="00737899">
      <w:pPr>
        <w:pStyle w:val="4"/>
        <w:shd w:val="clear" w:color="auto" w:fill="FFFFFF"/>
        <w:ind w:left="540" w:hanging="540"/>
        <w:jc w:val="both"/>
        <w:rPr>
          <w:rFonts w:ascii="Times New Roman" w:hAnsi="Times New Roman"/>
          <w:b w:val="0"/>
          <w:sz w:val="20"/>
        </w:rPr>
      </w:pPr>
      <w:r w:rsidRPr="00D10257">
        <w:rPr>
          <w:rFonts w:ascii="Times New Roman" w:hAnsi="Times New Roman"/>
          <w:sz w:val="20"/>
        </w:rPr>
        <w:t>.</w:t>
      </w:r>
      <w:r>
        <w:rPr>
          <w:rFonts w:ascii="Times New Roman" w:hAnsi="Times New Roman"/>
          <w:sz w:val="20"/>
          <w:u w:val="single"/>
        </w:rPr>
        <w:t xml:space="preserve">2. </w:t>
      </w:r>
      <w:r w:rsidRPr="00D10257">
        <w:rPr>
          <w:rFonts w:ascii="Times New Roman" w:hAnsi="Times New Roman"/>
          <w:sz w:val="20"/>
          <w:u w:val="single"/>
        </w:rPr>
        <w:t>ОКПД2</w:t>
      </w:r>
      <w:r w:rsidRPr="00D10257">
        <w:rPr>
          <w:rFonts w:ascii="Times New Roman" w:hAnsi="Times New Roman"/>
          <w:b w:val="0"/>
          <w:sz w:val="20"/>
        </w:rPr>
        <w:t>: 62.02.20.190</w:t>
      </w:r>
    </w:p>
    <w:p w:rsidR="00737899" w:rsidRPr="00D10257" w:rsidRDefault="00737899" w:rsidP="00737899">
      <w:pPr>
        <w:contextualSpacing/>
      </w:pPr>
      <w:r>
        <w:rPr>
          <w:b/>
        </w:rPr>
        <w:t>3</w:t>
      </w:r>
      <w:r w:rsidRPr="00D10257">
        <w:rPr>
          <w:b/>
        </w:rPr>
        <w:t xml:space="preserve">. Место оказания услуг:  </w:t>
      </w:r>
      <w:r w:rsidRPr="00D10257">
        <w:t>620061, Свердловская обл., г. Екатеринбург, пос. Исток, ул. Главная,</w:t>
      </w:r>
      <w:r>
        <w:t xml:space="preserve"> д.</w:t>
      </w:r>
      <w:r w:rsidRPr="00D10257">
        <w:t>21</w:t>
      </w:r>
      <w:r>
        <w:t>.</w:t>
      </w:r>
    </w:p>
    <w:p w:rsidR="00737899" w:rsidRPr="00D10257" w:rsidRDefault="00737899" w:rsidP="00737899">
      <w:pPr>
        <w:contextualSpacing/>
      </w:pPr>
      <w:r w:rsidRPr="00D10257">
        <w:t>Адрес электронной почты: uralniishoz@mail.ru</w:t>
      </w:r>
    </w:p>
    <w:tbl>
      <w:tblPr>
        <w:tblW w:w="10354" w:type="dxa"/>
        <w:tblInd w:w="-40" w:type="dxa"/>
        <w:tblLayout w:type="fixed"/>
        <w:tblLook w:val="0000"/>
      </w:tblPr>
      <w:tblGrid>
        <w:gridCol w:w="10354"/>
      </w:tblGrid>
      <w:tr w:rsidR="00737899" w:rsidRPr="00D10257" w:rsidTr="00737899">
        <w:trPr>
          <w:trHeight w:val="313"/>
        </w:trPr>
        <w:tc>
          <w:tcPr>
            <w:tcW w:w="10354" w:type="dxa"/>
            <w:vAlign w:val="center"/>
          </w:tcPr>
          <w:p w:rsidR="00737899" w:rsidRPr="00D10257" w:rsidRDefault="00737899" w:rsidP="00A66318">
            <w:pPr>
              <w:jc w:val="both"/>
            </w:pPr>
            <w:r>
              <w:rPr>
                <w:b/>
              </w:rPr>
              <w:t>3</w:t>
            </w:r>
            <w:r w:rsidRPr="00D10257">
              <w:rPr>
                <w:b/>
              </w:rPr>
              <w:t>. Цели и задачи по сопровождению ПП «1С»:</w:t>
            </w:r>
          </w:p>
        </w:tc>
      </w:tr>
      <w:tr w:rsidR="00737899" w:rsidRPr="00D10257" w:rsidTr="00737899">
        <w:trPr>
          <w:trHeight w:val="313"/>
        </w:trPr>
        <w:tc>
          <w:tcPr>
            <w:tcW w:w="10354" w:type="dxa"/>
            <w:vAlign w:val="center"/>
          </w:tcPr>
          <w:p w:rsidR="00737899" w:rsidRPr="00C01221" w:rsidRDefault="00737899" w:rsidP="00A66318">
            <w:pPr>
              <w:jc w:val="both"/>
              <w:rPr>
                <w:b/>
                <w:bCs/>
              </w:rPr>
            </w:pPr>
            <w:r>
              <w:rPr>
                <w:bCs/>
                <w:iCs/>
              </w:rPr>
              <w:t xml:space="preserve">- </w:t>
            </w:r>
            <w:r w:rsidRPr="00D10257">
              <w:rPr>
                <w:bCs/>
                <w:iCs/>
              </w:rPr>
              <w:t>обеспечение бесперебойной работы программного обеспечения 1С Предприятие: 1</w:t>
            </w:r>
            <w:r>
              <w:rPr>
                <w:bCs/>
                <w:iCs/>
              </w:rPr>
              <w:t xml:space="preserve">С: Бухгалтерия государственного </w:t>
            </w:r>
            <w:r w:rsidRPr="00D10257">
              <w:rPr>
                <w:bCs/>
                <w:iCs/>
              </w:rPr>
              <w:t>учреждения 8:, 1С:Зарплата и кадры бюджетного учреждения 8</w:t>
            </w:r>
            <w:r>
              <w:rPr>
                <w:bCs/>
                <w:iCs/>
              </w:rPr>
              <w:t xml:space="preserve"> и баз данных </w:t>
            </w:r>
            <w:r w:rsidRPr="00D10257">
              <w:t>информационной системы 1С:ИТС  – «</w:t>
            </w:r>
            <w:r w:rsidR="001B3442">
              <w:t>Версия</w:t>
            </w:r>
            <w:r w:rsidRPr="00D10257">
              <w:t xml:space="preserve"> Проф» на 12 месяцев»</w:t>
            </w:r>
            <w:r w:rsidRPr="00C01221">
              <w:rPr>
                <w:bCs/>
              </w:rPr>
              <w:t>.</w:t>
            </w:r>
          </w:p>
          <w:p w:rsidR="00737899" w:rsidRPr="00D10257" w:rsidRDefault="00737899" w:rsidP="00A66318">
            <w:pPr>
              <w:jc w:val="both"/>
            </w:pPr>
          </w:p>
        </w:tc>
      </w:tr>
    </w:tbl>
    <w:p w:rsidR="006E7B1C" w:rsidRDefault="006E7B1C">
      <w:pPr>
        <w:rPr>
          <w:vanish/>
        </w:rPr>
      </w:pPr>
    </w:p>
    <w:tbl>
      <w:tblPr>
        <w:tblW w:w="10206" w:type="dxa"/>
        <w:tblInd w:w="6" w:type="dxa"/>
        <w:tblLayout w:type="fixed"/>
        <w:tblCellMar>
          <w:left w:w="0" w:type="dxa"/>
          <w:right w:w="0" w:type="dxa"/>
        </w:tblCellMar>
        <w:tblLook w:val="04A0"/>
      </w:tblPr>
      <w:tblGrid>
        <w:gridCol w:w="945"/>
        <w:gridCol w:w="945"/>
        <w:gridCol w:w="945"/>
        <w:gridCol w:w="945"/>
        <w:gridCol w:w="814"/>
        <w:gridCol w:w="407"/>
        <w:gridCol w:w="407"/>
        <w:gridCol w:w="473"/>
        <w:gridCol w:w="473"/>
        <w:gridCol w:w="945"/>
        <w:gridCol w:w="814"/>
        <w:gridCol w:w="814"/>
        <w:gridCol w:w="893"/>
        <w:gridCol w:w="386"/>
      </w:tblGrid>
      <w:tr w:rsidR="001B3442">
        <w:trPr>
          <w:trHeight w:val="60"/>
        </w:trPr>
        <w:tc>
          <w:tcPr>
            <w:tcW w:w="945" w:type="dxa"/>
            <w:tcBorders>
              <w:top w:val="single" w:sz="5" w:space="0" w:color="auto"/>
              <w:left w:val="single" w:sz="5" w:space="0" w:color="auto"/>
              <w:bottom w:val="single" w:sz="5" w:space="0" w:color="auto"/>
              <w:right w:val="single" w:sz="5" w:space="0" w:color="auto"/>
            </w:tcBorders>
            <w:shd w:val="clear" w:color="FFFFFF" w:fill="auto"/>
          </w:tcPr>
          <w:p w:rsidR="001B3442" w:rsidRDefault="001B3442">
            <w:pPr>
              <w:rPr>
                <w:rFonts w:ascii="Arial" w:hAnsi="Arial"/>
                <w:sz w:val="16"/>
                <w:szCs w:val="22"/>
              </w:rPr>
            </w:pPr>
            <w:r>
              <w:rPr>
                <w:sz w:val="18"/>
                <w:szCs w:val="18"/>
              </w:rPr>
              <w:t>№ п/п</w:t>
            </w:r>
          </w:p>
        </w:tc>
        <w:tc>
          <w:tcPr>
            <w:tcW w:w="4463" w:type="dxa"/>
            <w:gridSpan w:val="6"/>
            <w:tcBorders>
              <w:top w:val="single" w:sz="5" w:space="0" w:color="auto"/>
              <w:left w:val="single" w:sz="5" w:space="0" w:color="auto"/>
              <w:bottom w:val="single" w:sz="5" w:space="0" w:color="auto"/>
              <w:right w:val="single" w:sz="5" w:space="0" w:color="auto"/>
            </w:tcBorders>
            <w:shd w:val="clear" w:color="FFFFFF" w:fill="auto"/>
          </w:tcPr>
          <w:p w:rsidR="001B3442" w:rsidRDefault="001B3442">
            <w:pPr>
              <w:rPr>
                <w:rFonts w:ascii="Arial" w:hAnsi="Arial"/>
                <w:sz w:val="16"/>
                <w:szCs w:val="22"/>
              </w:rPr>
            </w:pPr>
            <w:r>
              <w:rPr>
                <w:sz w:val="18"/>
                <w:szCs w:val="18"/>
              </w:rPr>
              <w:t>Название программного продукта</w:t>
            </w:r>
          </w:p>
        </w:tc>
        <w:tc>
          <w:tcPr>
            <w:tcW w:w="1891" w:type="dxa"/>
            <w:gridSpan w:val="3"/>
            <w:tcBorders>
              <w:top w:val="single" w:sz="5" w:space="0" w:color="auto"/>
              <w:left w:val="single" w:sz="5" w:space="0" w:color="auto"/>
              <w:bottom w:val="single" w:sz="5" w:space="0" w:color="auto"/>
              <w:right w:val="single" w:sz="5" w:space="0" w:color="auto"/>
            </w:tcBorders>
            <w:shd w:val="clear" w:color="FFFFFF" w:fill="auto"/>
          </w:tcPr>
          <w:p w:rsidR="001B3442" w:rsidRDefault="001B3442">
            <w:pPr>
              <w:rPr>
                <w:rFonts w:ascii="Arial" w:hAnsi="Arial"/>
                <w:sz w:val="16"/>
                <w:szCs w:val="22"/>
              </w:rPr>
            </w:pPr>
            <w:r>
              <w:rPr>
                <w:sz w:val="18"/>
                <w:szCs w:val="18"/>
              </w:rPr>
              <w:t>Регистрационный номер программного продукта</w:t>
            </w:r>
          </w:p>
        </w:tc>
        <w:tc>
          <w:tcPr>
            <w:tcW w:w="1628" w:type="dxa"/>
            <w:gridSpan w:val="2"/>
            <w:tcBorders>
              <w:top w:val="single" w:sz="5" w:space="0" w:color="auto"/>
              <w:left w:val="single" w:sz="5" w:space="0" w:color="auto"/>
              <w:bottom w:val="single" w:sz="5" w:space="0" w:color="auto"/>
              <w:right w:val="single" w:sz="5" w:space="0" w:color="auto"/>
            </w:tcBorders>
            <w:shd w:val="clear" w:color="FFFFFF" w:fill="auto"/>
          </w:tcPr>
          <w:p w:rsidR="001B3442" w:rsidRDefault="001B3442">
            <w:pPr>
              <w:rPr>
                <w:rFonts w:ascii="Arial" w:hAnsi="Arial"/>
                <w:sz w:val="16"/>
                <w:szCs w:val="22"/>
              </w:rPr>
            </w:pPr>
            <w:r>
              <w:rPr>
                <w:sz w:val="18"/>
                <w:szCs w:val="18"/>
              </w:rPr>
              <w:t>Количество рабочих мест</w:t>
            </w:r>
          </w:p>
        </w:tc>
        <w:tc>
          <w:tcPr>
            <w:tcW w:w="1279" w:type="dxa"/>
            <w:gridSpan w:val="2"/>
            <w:tcBorders>
              <w:top w:val="single" w:sz="5" w:space="0" w:color="auto"/>
              <w:left w:val="single" w:sz="5" w:space="0" w:color="auto"/>
              <w:bottom w:val="single" w:sz="5" w:space="0" w:color="auto"/>
              <w:right w:val="single" w:sz="5" w:space="0" w:color="auto"/>
            </w:tcBorders>
            <w:shd w:val="clear" w:color="FFFFFF" w:fill="auto"/>
          </w:tcPr>
          <w:p w:rsidR="001B3442" w:rsidRDefault="001B3442">
            <w:pPr>
              <w:rPr>
                <w:rFonts w:ascii="Arial" w:hAnsi="Arial"/>
                <w:sz w:val="16"/>
                <w:szCs w:val="22"/>
              </w:rPr>
            </w:pPr>
            <w:r>
              <w:rPr>
                <w:sz w:val="18"/>
                <w:szCs w:val="18"/>
              </w:rPr>
              <w:t>Количество информационных баз</w:t>
            </w:r>
          </w:p>
        </w:tc>
      </w:tr>
      <w:tr w:rsidR="001B3442">
        <w:trPr>
          <w:trHeight w:val="60"/>
        </w:trPr>
        <w:tc>
          <w:tcPr>
            <w:tcW w:w="10206" w:type="dxa"/>
            <w:gridSpan w:val="14"/>
            <w:tcBorders>
              <w:top w:val="single" w:sz="5" w:space="0" w:color="auto"/>
              <w:left w:val="single" w:sz="5" w:space="0" w:color="auto"/>
              <w:bottom w:val="single" w:sz="5" w:space="0" w:color="auto"/>
              <w:right w:val="single" w:sz="5" w:space="0" w:color="auto"/>
            </w:tcBorders>
            <w:shd w:val="clear" w:color="FFFFFF" w:fill="auto"/>
          </w:tcPr>
          <w:p w:rsidR="001B3442" w:rsidRDefault="001B3442">
            <w:pPr>
              <w:rPr>
                <w:sz w:val="18"/>
                <w:szCs w:val="18"/>
              </w:rPr>
            </w:pPr>
          </w:p>
        </w:tc>
      </w:tr>
      <w:tr w:rsidR="001B3442">
        <w:trPr>
          <w:trHeight w:val="60"/>
        </w:trPr>
        <w:tc>
          <w:tcPr>
            <w:tcW w:w="945" w:type="dxa"/>
            <w:tcBorders>
              <w:top w:val="single" w:sz="5" w:space="0" w:color="auto"/>
              <w:left w:val="single" w:sz="5" w:space="0" w:color="auto"/>
              <w:bottom w:val="single" w:sz="5" w:space="0" w:color="auto"/>
              <w:right w:val="single" w:sz="5" w:space="0" w:color="auto"/>
            </w:tcBorders>
            <w:shd w:val="clear" w:color="FFFFFF" w:fill="auto"/>
          </w:tcPr>
          <w:p w:rsidR="001B3442" w:rsidRDefault="001B3442">
            <w:pPr>
              <w:jc w:val="center"/>
              <w:rPr>
                <w:sz w:val="18"/>
                <w:szCs w:val="18"/>
              </w:rPr>
            </w:pPr>
            <w:r>
              <w:rPr>
                <w:sz w:val="18"/>
                <w:szCs w:val="18"/>
              </w:rPr>
              <w:t>1</w:t>
            </w:r>
          </w:p>
        </w:tc>
        <w:tc>
          <w:tcPr>
            <w:tcW w:w="4463" w:type="dxa"/>
            <w:gridSpan w:val="6"/>
            <w:tcBorders>
              <w:top w:val="single" w:sz="5" w:space="0" w:color="auto"/>
              <w:left w:val="single" w:sz="5" w:space="0" w:color="auto"/>
              <w:bottom w:val="single" w:sz="5" w:space="0" w:color="auto"/>
              <w:right w:val="single" w:sz="5" w:space="0" w:color="auto"/>
            </w:tcBorders>
            <w:shd w:val="clear" w:color="FFFFFF" w:fill="auto"/>
          </w:tcPr>
          <w:p w:rsidR="001B3442" w:rsidRDefault="001B3442">
            <w:pPr>
              <w:rPr>
                <w:sz w:val="18"/>
                <w:szCs w:val="18"/>
              </w:rPr>
            </w:pPr>
            <w:r>
              <w:rPr>
                <w:sz w:val="18"/>
                <w:szCs w:val="18"/>
              </w:rPr>
              <w:t>1С: ИТС «Версия ПРОФ на 12 месяцев. Льготная цена»</w:t>
            </w:r>
          </w:p>
        </w:tc>
        <w:tc>
          <w:tcPr>
            <w:tcW w:w="1891" w:type="dxa"/>
            <w:gridSpan w:val="3"/>
            <w:tcBorders>
              <w:top w:val="single" w:sz="5" w:space="0" w:color="auto"/>
              <w:left w:val="single" w:sz="5" w:space="0" w:color="auto"/>
              <w:bottom w:val="single" w:sz="5" w:space="0" w:color="auto"/>
              <w:right w:val="single" w:sz="5" w:space="0" w:color="auto"/>
            </w:tcBorders>
            <w:shd w:val="clear" w:color="FFFFFF" w:fill="auto"/>
          </w:tcPr>
          <w:p w:rsidR="001B3442" w:rsidRDefault="001B3442">
            <w:pPr>
              <w:jc w:val="center"/>
              <w:rPr>
                <w:sz w:val="18"/>
                <w:szCs w:val="18"/>
              </w:rPr>
            </w:pPr>
            <w:r>
              <w:rPr>
                <w:sz w:val="18"/>
                <w:szCs w:val="18"/>
              </w:rPr>
              <w:t>800127148</w:t>
            </w:r>
          </w:p>
        </w:tc>
        <w:tc>
          <w:tcPr>
            <w:tcW w:w="1628" w:type="dxa"/>
            <w:gridSpan w:val="2"/>
            <w:tcBorders>
              <w:top w:val="single" w:sz="5" w:space="0" w:color="auto"/>
              <w:left w:val="single" w:sz="5" w:space="0" w:color="auto"/>
              <w:bottom w:val="single" w:sz="5" w:space="0" w:color="auto"/>
              <w:right w:val="single" w:sz="5" w:space="0" w:color="auto"/>
            </w:tcBorders>
            <w:shd w:val="clear" w:color="FFFFFF" w:fill="auto"/>
          </w:tcPr>
          <w:p w:rsidR="001B3442" w:rsidRDefault="001B3442">
            <w:pPr>
              <w:rPr>
                <w:sz w:val="18"/>
                <w:szCs w:val="18"/>
              </w:rPr>
            </w:pPr>
          </w:p>
        </w:tc>
        <w:tc>
          <w:tcPr>
            <w:tcW w:w="1279" w:type="dxa"/>
            <w:gridSpan w:val="2"/>
            <w:tcBorders>
              <w:top w:val="single" w:sz="5" w:space="0" w:color="auto"/>
              <w:left w:val="single" w:sz="5" w:space="0" w:color="auto"/>
              <w:bottom w:val="single" w:sz="5" w:space="0" w:color="auto"/>
              <w:right w:val="single" w:sz="5" w:space="0" w:color="auto"/>
            </w:tcBorders>
            <w:shd w:val="clear" w:color="FFFFFF" w:fill="auto"/>
          </w:tcPr>
          <w:p w:rsidR="001B3442" w:rsidRDefault="001B3442">
            <w:pPr>
              <w:rPr>
                <w:sz w:val="18"/>
                <w:szCs w:val="18"/>
              </w:rPr>
            </w:pPr>
          </w:p>
        </w:tc>
      </w:tr>
      <w:tr w:rsidR="001B3442">
        <w:trPr>
          <w:trHeight w:val="60"/>
        </w:trPr>
        <w:tc>
          <w:tcPr>
            <w:tcW w:w="10206" w:type="dxa"/>
            <w:gridSpan w:val="14"/>
            <w:tcBorders>
              <w:top w:val="single" w:sz="5" w:space="0" w:color="auto"/>
              <w:left w:val="single" w:sz="5" w:space="0" w:color="auto"/>
              <w:bottom w:val="single" w:sz="5" w:space="0" w:color="auto"/>
              <w:right w:val="single" w:sz="5" w:space="0" w:color="auto"/>
            </w:tcBorders>
            <w:shd w:val="clear" w:color="FFFFFF" w:fill="auto"/>
          </w:tcPr>
          <w:p w:rsidR="001B3442" w:rsidRDefault="001B3442">
            <w:pPr>
              <w:rPr>
                <w:rFonts w:ascii="Arial" w:hAnsi="Arial"/>
                <w:sz w:val="16"/>
                <w:szCs w:val="22"/>
              </w:rPr>
            </w:pPr>
            <w:r>
              <w:rPr>
                <w:sz w:val="18"/>
                <w:szCs w:val="18"/>
              </w:rPr>
              <w:t>Основной программный продукт</w:t>
            </w:r>
          </w:p>
        </w:tc>
      </w:tr>
      <w:tr w:rsidR="001B3442">
        <w:trPr>
          <w:trHeight w:val="60"/>
        </w:trPr>
        <w:tc>
          <w:tcPr>
            <w:tcW w:w="945" w:type="dxa"/>
            <w:tcBorders>
              <w:top w:val="single" w:sz="5" w:space="0" w:color="auto"/>
              <w:left w:val="single" w:sz="5" w:space="0" w:color="auto"/>
              <w:bottom w:val="single" w:sz="5" w:space="0" w:color="auto"/>
              <w:right w:val="single" w:sz="5" w:space="0" w:color="auto"/>
            </w:tcBorders>
            <w:shd w:val="clear" w:color="FFFFFF" w:fill="auto"/>
          </w:tcPr>
          <w:p w:rsidR="001B3442" w:rsidRDefault="001B3442">
            <w:pPr>
              <w:jc w:val="center"/>
              <w:rPr>
                <w:rFonts w:ascii="Arial" w:hAnsi="Arial"/>
                <w:sz w:val="16"/>
                <w:szCs w:val="22"/>
              </w:rPr>
            </w:pPr>
            <w:r>
              <w:rPr>
                <w:sz w:val="18"/>
                <w:szCs w:val="18"/>
              </w:rPr>
              <w:t>1</w:t>
            </w:r>
          </w:p>
        </w:tc>
        <w:tc>
          <w:tcPr>
            <w:tcW w:w="4463" w:type="dxa"/>
            <w:gridSpan w:val="6"/>
            <w:tcBorders>
              <w:top w:val="single" w:sz="5" w:space="0" w:color="auto"/>
              <w:left w:val="single" w:sz="5" w:space="0" w:color="auto"/>
              <w:bottom w:val="single" w:sz="5" w:space="0" w:color="auto"/>
              <w:right w:val="single" w:sz="5" w:space="0" w:color="auto"/>
            </w:tcBorders>
            <w:shd w:val="clear" w:color="FFFFFF" w:fill="auto"/>
          </w:tcPr>
          <w:p w:rsidR="001B3442" w:rsidRDefault="001B3442">
            <w:pPr>
              <w:rPr>
                <w:rFonts w:ascii="Arial" w:hAnsi="Arial"/>
                <w:sz w:val="16"/>
                <w:szCs w:val="22"/>
              </w:rPr>
            </w:pPr>
            <w:r>
              <w:rPr>
                <w:sz w:val="18"/>
                <w:szCs w:val="18"/>
              </w:rPr>
              <w:t>1С:Бухгалтерия государственного учреждения 8</w:t>
            </w:r>
          </w:p>
        </w:tc>
        <w:tc>
          <w:tcPr>
            <w:tcW w:w="1891" w:type="dxa"/>
            <w:gridSpan w:val="3"/>
            <w:tcBorders>
              <w:top w:val="single" w:sz="5" w:space="0" w:color="auto"/>
              <w:left w:val="single" w:sz="5" w:space="0" w:color="auto"/>
              <w:bottom w:val="single" w:sz="5" w:space="0" w:color="auto"/>
              <w:right w:val="single" w:sz="5" w:space="0" w:color="auto"/>
            </w:tcBorders>
            <w:shd w:val="clear" w:color="FFFFFF" w:fill="auto"/>
          </w:tcPr>
          <w:p w:rsidR="001B3442" w:rsidRDefault="001B3442">
            <w:pPr>
              <w:rPr>
                <w:rFonts w:ascii="Arial" w:hAnsi="Arial"/>
                <w:sz w:val="16"/>
                <w:szCs w:val="22"/>
              </w:rPr>
            </w:pPr>
          </w:p>
        </w:tc>
        <w:tc>
          <w:tcPr>
            <w:tcW w:w="1628" w:type="dxa"/>
            <w:gridSpan w:val="2"/>
            <w:tcBorders>
              <w:top w:val="single" w:sz="5" w:space="0" w:color="auto"/>
              <w:left w:val="single" w:sz="5" w:space="0" w:color="auto"/>
              <w:bottom w:val="single" w:sz="5" w:space="0" w:color="auto"/>
              <w:right w:val="single" w:sz="5" w:space="0" w:color="auto"/>
            </w:tcBorders>
            <w:shd w:val="clear" w:color="FFFFFF" w:fill="auto"/>
          </w:tcPr>
          <w:p w:rsidR="001B3442" w:rsidRDefault="001B3442">
            <w:pPr>
              <w:rPr>
                <w:rFonts w:ascii="Arial" w:hAnsi="Arial"/>
                <w:sz w:val="16"/>
                <w:szCs w:val="22"/>
              </w:rPr>
            </w:pPr>
          </w:p>
        </w:tc>
        <w:tc>
          <w:tcPr>
            <w:tcW w:w="1279" w:type="dxa"/>
            <w:gridSpan w:val="2"/>
            <w:tcBorders>
              <w:top w:val="single" w:sz="5" w:space="0" w:color="auto"/>
              <w:left w:val="single" w:sz="5" w:space="0" w:color="auto"/>
              <w:bottom w:val="single" w:sz="5" w:space="0" w:color="auto"/>
              <w:right w:val="single" w:sz="5" w:space="0" w:color="auto"/>
            </w:tcBorders>
            <w:shd w:val="clear" w:color="FFFFFF" w:fill="auto"/>
          </w:tcPr>
          <w:p w:rsidR="001B3442" w:rsidRDefault="001B3442">
            <w:pPr>
              <w:rPr>
                <w:rFonts w:ascii="Arial" w:hAnsi="Arial"/>
                <w:sz w:val="16"/>
                <w:szCs w:val="22"/>
              </w:rPr>
            </w:pPr>
          </w:p>
        </w:tc>
      </w:tr>
      <w:tr w:rsidR="001B3442">
        <w:trPr>
          <w:trHeight w:val="60"/>
        </w:trPr>
        <w:tc>
          <w:tcPr>
            <w:tcW w:w="945" w:type="dxa"/>
            <w:tcBorders>
              <w:top w:val="single" w:sz="5" w:space="0" w:color="auto"/>
              <w:left w:val="single" w:sz="5" w:space="0" w:color="auto"/>
              <w:bottom w:val="single" w:sz="5" w:space="0" w:color="auto"/>
              <w:right w:val="single" w:sz="5" w:space="0" w:color="auto"/>
            </w:tcBorders>
            <w:shd w:val="clear" w:color="FFFFFF" w:fill="auto"/>
          </w:tcPr>
          <w:p w:rsidR="001B3442" w:rsidRDefault="001B3442">
            <w:pPr>
              <w:jc w:val="center"/>
              <w:rPr>
                <w:rFonts w:ascii="Arial" w:hAnsi="Arial"/>
                <w:sz w:val="16"/>
                <w:szCs w:val="22"/>
              </w:rPr>
            </w:pPr>
            <w:r>
              <w:rPr>
                <w:sz w:val="18"/>
                <w:szCs w:val="18"/>
              </w:rPr>
              <w:t>2</w:t>
            </w:r>
          </w:p>
        </w:tc>
        <w:tc>
          <w:tcPr>
            <w:tcW w:w="4463" w:type="dxa"/>
            <w:gridSpan w:val="6"/>
            <w:tcBorders>
              <w:top w:val="single" w:sz="5" w:space="0" w:color="auto"/>
              <w:left w:val="single" w:sz="5" w:space="0" w:color="auto"/>
              <w:bottom w:val="single" w:sz="5" w:space="0" w:color="auto"/>
              <w:right w:val="single" w:sz="5" w:space="0" w:color="auto"/>
            </w:tcBorders>
            <w:shd w:val="clear" w:color="FFFFFF" w:fill="auto"/>
          </w:tcPr>
          <w:p w:rsidR="001B3442" w:rsidRDefault="001B3442">
            <w:pPr>
              <w:rPr>
                <w:rFonts w:ascii="Arial" w:hAnsi="Arial"/>
                <w:sz w:val="16"/>
                <w:szCs w:val="22"/>
              </w:rPr>
            </w:pPr>
            <w:r>
              <w:rPr>
                <w:sz w:val="18"/>
                <w:szCs w:val="18"/>
              </w:rPr>
              <w:t>1С:Зарплата и кадры государственного учреждения 8</w:t>
            </w:r>
          </w:p>
        </w:tc>
        <w:tc>
          <w:tcPr>
            <w:tcW w:w="1891" w:type="dxa"/>
            <w:gridSpan w:val="3"/>
            <w:tcBorders>
              <w:top w:val="single" w:sz="5" w:space="0" w:color="auto"/>
              <w:left w:val="single" w:sz="5" w:space="0" w:color="auto"/>
              <w:bottom w:val="single" w:sz="5" w:space="0" w:color="auto"/>
              <w:right w:val="single" w:sz="5" w:space="0" w:color="auto"/>
            </w:tcBorders>
            <w:shd w:val="clear" w:color="FFFFFF" w:fill="auto"/>
          </w:tcPr>
          <w:p w:rsidR="001B3442" w:rsidRDefault="001B3442">
            <w:pPr>
              <w:rPr>
                <w:rFonts w:ascii="Arial" w:hAnsi="Arial"/>
                <w:sz w:val="16"/>
                <w:szCs w:val="22"/>
              </w:rPr>
            </w:pPr>
          </w:p>
        </w:tc>
        <w:tc>
          <w:tcPr>
            <w:tcW w:w="1628" w:type="dxa"/>
            <w:gridSpan w:val="2"/>
            <w:tcBorders>
              <w:top w:val="single" w:sz="5" w:space="0" w:color="auto"/>
              <w:left w:val="single" w:sz="5" w:space="0" w:color="auto"/>
              <w:bottom w:val="single" w:sz="5" w:space="0" w:color="auto"/>
              <w:right w:val="single" w:sz="5" w:space="0" w:color="auto"/>
            </w:tcBorders>
            <w:shd w:val="clear" w:color="FFFFFF" w:fill="auto"/>
          </w:tcPr>
          <w:p w:rsidR="001B3442" w:rsidRDefault="001B3442">
            <w:pPr>
              <w:rPr>
                <w:rFonts w:ascii="Arial" w:hAnsi="Arial"/>
                <w:sz w:val="16"/>
                <w:szCs w:val="22"/>
              </w:rPr>
            </w:pPr>
          </w:p>
        </w:tc>
        <w:tc>
          <w:tcPr>
            <w:tcW w:w="1279" w:type="dxa"/>
            <w:gridSpan w:val="2"/>
            <w:tcBorders>
              <w:top w:val="single" w:sz="5" w:space="0" w:color="auto"/>
              <w:left w:val="single" w:sz="5" w:space="0" w:color="auto"/>
              <w:bottom w:val="single" w:sz="5" w:space="0" w:color="auto"/>
              <w:right w:val="single" w:sz="5" w:space="0" w:color="auto"/>
            </w:tcBorders>
            <w:shd w:val="clear" w:color="FFFFFF" w:fill="auto"/>
          </w:tcPr>
          <w:p w:rsidR="001B3442" w:rsidRDefault="001B3442">
            <w:pPr>
              <w:rPr>
                <w:rFonts w:ascii="Arial" w:hAnsi="Arial"/>
                <w:sz w:val="16"/>
                <w:szCs w:val="22"/>
              </w:rPr>
            </w:pPr>
          </w:p>
        </w:tc>
      </w:tr>
      <w:tr w:rsidR="001B3442">
        <w:trPr>
          <w:trHeight w:val="60"/>
        </w:trPr>
        <w:tc>
          <w:tcPr>
            <w:tcW w:w="945" w:type="dxa"/>
            <w:tcBorders>
              <w:top w:val="single" w:sz="5" w:space="0" w:color="auto"/>
              <w:left w:val="single" w:sz="5" w:space="0" w:color="auto"/>
              <w:bottom w:val="single" w:sz="5" w:space="0" w:color="auto"/>
              <w:right w:val="single" w:sz="5" w:space="0" w:color="auto"/>
            </w:tcBorders>
            <w:shd w:val="clear" w:color="FFFFFF" w:fill="auto"/>
          </w:tcPr>
          <w:p w:rsidR="001B3442" w:rsidRDefault="001B3442">
            <w:pPr>
              <w:jc w:val="center"/>
              <w:rPr>
                <w:rFonts w:ascii="Arial" w:hAnsi="Arial"/>
                <w:sz w:val="16"/>
                <w:szCs w:val="22"/>
              </w:rPr>
            </w:pPr>
            <w:r>
              <w:rPr>
                <w:b/>
                <w:sz w:val="18"/>
                <w:szCs w:val="18"/>
              </w:rPr>
              <w:t>№ п/п</w:t>
            </w:r>
          </w:p>
        </w:tc>
        <w:tc>
          <w:tcPr>
            <w:tcW w:w="4463" w:type="dxa"/>
            <w:gridSpan w:val="6"/>
            <w:tcBorders>
              <w:top w:val="single" w:sz="5" w:space="0" w:color="auto"/>
              <w:left w:val="single" w:sz="5" w:space="0" w:color="auto"/>
              <w:bottom w:val="single" w:sz="5" w:space="0" w:color="auto"/>
              <w:right w:val="single" w:sz="5" w:space="0" w:color="auto"/>
            </w:tcBorders>
            <w:shd w:val="clear" w:color="FFFFFF" w:fill="auto"/>
          </w:tcPr>
          <w:p w:rsidR="001B3442" w:rsidRDefault="001B3442">
            <w:pPr>
              <w:jc w:val="center"/>
              <w:rPr>
                <w:rFonts w:ascii="Arial" w:hAnsi="Arial"/>
                <w:sz w:val="16"/>
                <w:szCs w:val="22"/>
              </w:rPr>
            </w:pPr>
            <w:r>
              <w:rPr>
                <w:b/>
                <w:sz w:val="18"/>
                <w:szCs w:val="18"/>
              </w:rPr>
              <w:t>Объем работ</w:t>
            </w:r>
          </w:p>
        </w:tc>
        <w:tc>
          <w:tcPr>
            <w:tcW w:w="2705" w:type="dxa"/>
            <w:gridSpan w:val="4"/>
            <w:tcBorders>
              <w:top w:val="single" w:sz="5" w:space="0" w:color="auto"/>
              <w:left w:val="single" w:sz="5" w:space="0" w:color="auto"/>
              <w:bottom w:val="single" w:sz="5" w:space="0" w:color="auto"/>
              <w:right w:val="single" w:sz="5" w:space="0" w:color="auto"/>
            </w:tcBorders>
            <w:shd w:val="clear" w:color="FFFFFF" w:fill="auto"/>
          </w:tcPr>
          <w:p w:rsidR="001B3442" w:rsidRDefault="001B3442">
            <w:pPr>
              <w:jc w:val="center"/>
              <w:rPr>
                <w:rFonts w:ascii="Arial" w:hAnsi="Arial"/>
                <w:sz w:val="16"/>
                <w:szCs w:val="22"/>
              </w:rPr>
            </w:pPr>
            <w:r>
              <w:rPr>
                <w:b/>
                <w:sz w:val="18"/>
                <w:szCs w:val="18"/>
              </w:rPr>
              <w:t>Периодичность</w:t>
            </w:r>
          </w:p>
        </w:tc>
        <w:tc>
          <w:tcPr>
            <w:tcW w:w="2093" w:type="dxa"/>
            <w:gridSpan w:val="3"/>
            <w:tcBorders>
              <w:top w:val="single" w:sz="5" w:space="0" w:color="auto"/>
              <w:left w:val="single" w:sz="5" w:space="0" w:color="auto"/>
              <w:bottom w:val="single" w:sz="5" w:space="0" w:color="auto"/>
              <w:right w:val="single" w:sz="5" w:space="0" w:color="auto"/>
            </w:tcBorders>
            <w:shd w:val="clear" w:color="FFFFFF" w:fill="auto"/>
          </w:tcPr>
          <w:p w:rsidR="001B3442" w:rsidRDefault="001B3442">
            <w:pPr>
              <w:jc w:val="center"/>
              <w:rPr>
                <w:rFonts w:ascii="Arial" w:hAnsi="Arial"/>
                <w:sz w:val="16"/>
                <w:szCs w:val="22"/>
              </w:rPr>
            </w:pPr>
            <w:r>
              <w:rPr>
                <w:b/>
                <w:sz w:val="18"/>
                <w:szCs w:val="18"/>
              </w:rPr>
              <w:t>Объем работ</w:t>
            </w:r>
          </w:p>
        </w:tc>
      </w:tr>
      <w:tr w:rsidR="001B3442" w:rsidRPr="00C84738">
        <w:trPr>
          <w:trHeight w:val="60"/>
        </w:trPr>
        <w:tc>
          <w:tcPr>
            <w:tcW w:w="945" w:type="dxa"/>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jc w:val="center"/>
              <w:rPr>
                <w:rFonts w:ascii="Arial" w:hAnsi="Arial"/>
                <w:sz w:val="16"/>
                <w:szCs w:val="22"/>
              </w:rPr>
            </w:pPr>
            <w:r>
              <w:rPr>
                <w:sz w:val="18"/>
                <w:szCs w:val="18"/>
              </w:rPr>
              <w:t>1</w:t>
            </w:r>
          </w:p>
        </w:tc>
        <w:tc>
          <w:tcPr>
            <w:tcW w:w="4463" w:type="dxa"/>
            <w:gridSpan w:val="6"/>
            <w:tcBorders>
              <w:top w:val="single" w:sz="5" w:space="0" w:color="auto"/>
              <w:left w:val="single" w:sz="5" w:space="0" w:color="auto"/>
              <w:bottom w:val="single" w:sz="5" w:space="0" w:color="auto"/>
              <w:right w:val="single" w:sz="5" w:space="0" w:color="auto"/>
            </w:tcBorders>
            <w:shd w:val="clear" w:color="FFFFFF" w:fill="auto"/>
          </w:tcPr>
          <w:p w:rsidR="001B3442" w:rsidRDefault="001B3442">
            <w:pPr>
              <w:rPr>
                <w:rFonts w:ascii="Arial" w:hAnsi="Arial"/>
                <w:sz w:val="16"/>
                <w:szCs w:val="22"/>
              </w:rPr>
            </w:pPr>
            <w:r>
              <w:rPr>
                <w:sz w:val="18"/>
                <w:szCs w:val="18"/>
              </w:rPr>
              <w:t>Подключение (установка), настройка и адаптация сервисов 1С, в соответствии со спецификацией подключенных сервисов 1С</w:t>
            </w:r>
          </w:p>
        </w:tc>
        <w:tc>
          <w:tcPr>
            <w:tcW w:w="2705"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jc w:val="center"/>
              <w:rPr>
                <w:rFonts w:ascii="Arial" w:hAnsi="Arial"/>
                <w:sz w:val="16"/>
                <w:szCs w:val="22"/>
              </w:rPr>
            </w:pPr>
            <w:r>
              <w:rPr>
                <w:sz w:val="18"/>
                <w:szCs w:val="18"/>
              </w:rPr>
              <w:t>Однократно, при подключении сервиса</w:t>
            </w:r>
          </w:p>
        </w:tc>
        <w:tc>
          <w:tcPr>
            <w:tcW w:w="2093"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jc w:val="center"/>
              <w:rPr>
                <w:rFonts w:ascii="Arial" w:hAnsi="Arial"/>
                <w:sz w:val="16"/>
                <w:szCs w:val="22"/>
              </w:rPr>
            </w:pPr>
            <w:r>
              <w:rPr>
                <w:sz w:val="18"/>
                <w:szCs w:val="18"/>
              </w:rPr>
              <w:t>В полном объеме</w:t>
            </w:r>
          </w:p>
        </w:tc>
      </w:tr>
      <w:tr w:rsidR="001B3442" w:rsidRPr="00C84738">
        <w:trPr>
          <w:trHeight w:val="60"/>
        </w:trPr>
        <w:tc>
          <w:tcPr>
            <w:tcW w:w="945" w:type="dxa"/>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jc w:val="center"/>
              <w:rPr>
                <w:rFonts w:ascii="Arial" w:hAnsi="Arial"/>
                <w:sz w:val="16"/>
                <w:szCs w:val="22"/>
              </w:rPr>
            </w:pPr>
            <w:r>
              <w:rPr>
                <w:sz w:val="18"/>
                <w:szCs w:val="18"/>
              </w:rPr>
              <w:t>2</w:t>
            </w:r>
          </w:p>
        </w:tc>
        <w:tc>
          <w:tcPr>
            <w:tcW w:w="4463" w:type="dxa"/>
            <w:gridSpan w:val="6"/>
            <w:tcBorders>
              <w:top w:val="single" w:sz="5" w:space="0" w:color="auto"/>
              <w:left w:val="single" w:sz="5" w:space="0" w:color="auto"/>
              <w:bottom w:val="single" w:sz="5" w:space="0" w:color="auto"/>
              <w:right w:val="single" w:sz="5" w:space="0" w:color="auto"/>
            </w:tcBorders>
            <w:shd w:val="clear" w:color="FFFFFF" w:fill="auto"/>
          </w:tcPr>
          <w:p w:rsidR="001B3442" w:rsidRDefault="001B3442" w:rsidP="001B3442">
            <w:pPr>
              <w:rPr>
                <w:rFonts w:ascii="Arial" w:hAnsi="Arial"/>
                <w:sz w:val="16"/>
                <w:szCs w:val="22"/>
              </w:rPr>
            </w:pPr>
            <w:r>
              <w:rPr>
                <w:sz w:val="18"/>
                <w:szCs w:val="18"/>
              </w:rPr>
              <w:t>Консультирование (сопровождение) пользователей по вопросам эксплуатации информационной системы 1С:ИТС</w:t>
            </w:r>
          </w:p>
        </w:tc>
        <w:tc>
          <w:tcPr>
            <w:tcW w:w="2705" w:type="dxa"/>
            <w:gridSpan w:val="4"/>
            <w:tcBorders>
              <w:top w:val="single" w:sz="5" w:space="0" w:color="auto"/>
              <w:left w:val="single" w:sz="5" w:space="0" w:color="auto"/>
              <w:bottom w:val="single" w:sz="5" w:space="0" w:color="auto"/>
              <w:right w:val="single" w:sz="5" w:space="0" w:color="auto"/>
            </w:tcBorders>
            <w:shd w:val="clear" w:color="FFFFFF" w:fill="auto"/>
          </w:tcPr>
          <w:p w:rsidR="001B3442" w:rsidRDefault="001B3442">
            <w:pPr>
              <w:jc w:val="center"/>
              <w:rPr>
                <w:rFonts w:ascii="Arial" w:hAnsi="Arial"/>
                <w:sz w:val="16"/>
                <w:szCs w:val="22"/>
              </w:rPr>
            </w:pPr>
            <w:r>
              <w:rPr>
                <w:sz w:val="18"/>
                <w:szCs w:val="18"/>
              </w:rPr>
              <w:t>Однократно, при подключении сервиса</w:t>
            </w:r>
          </w:p>
        </w:tc>
        <w:tc>
          <w:tcPr>
            <w:tcW w:w="2093" w:type="dxa"/>
            <w:gridSpan w:val="3"/>
            <w:tcBorders>
              <w:top w:val="single" w:sz="5" w:space="0" w:color="auto"/>
              <w:left w:val="single" w:sz="5" w:space="0" w:color="auto"/>
              <w:bottom w:val="single" w:sz="5" w:space="0" w:color="auto"/>
              <w:right w:val="single" w:sz="5" w:space="0" w:color="auto"/>
            </w:tcBorders>
            <w:shd w:val="clear" w:color="FFFFFF" w:fill="auto"/>
          </w:tcPr>
          <w:p w:rsidR="001B3442" w:rsidRDefault="001B3442">
            <w:pPr>
              <w:jc w:val="center"/>
              <w:rPr>
                <w:rFonts w:ascii="Arial" w:hAnsi="Arial"/>
                <w:sz w:val="16"/>
                <w:szCs w:val="22"/>
              </w:rPr>
            </w:pPr>
            <w:r>
              <w:rPr>
                <w:sz w:val="18"/>
                <w:szCs w:val="18"/>
              </w:rPr>
              <w:t>В полном объеме</w:t>
            </w:r>
          </w:p>
        </w:tc>
      </w:tr>
      <w:tr w:rsidR="001B3442" w:rsidRPr="00C84738">
        <w:trPr>
          <w:trHeight w:val="60"/>
        </w:trPr>
        <w:tc>
          <w:tcPr>
            <w:tcW w:w="945" w:type="dxa"/>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jc w:val="center"/>
              <w:rPr>
                <w:rFonts w:ascii="Arial" w:hAnsi="Arial"/>
                <w:sz w:val="16"/>
                <w:szCs w:val="22"/>
              </w:rPr>
            </w:pPr>
            <w:r>
              <w:rPr>
                <w:sz w:val="18"/>
                <w:szCs w:val="18"/>
              </w:rPr>
              <w:t>3</w:t>
            </w:r>
          </w:p>
        </w:tc>
        <w:tc>
          <w:tcPr>
            <w:tcW w:w="4463" w:type="dxa"/>
            <w:gridSpan w:val="6"/>
            <w:tcBorders>
              <w:top w:val="single" w:sz="5" w:space="0" w:color="auto"/>
              <w:left w:val="single" w:sz="5" w:space="0" w:color="auto"/>
              <w:bottom w:val="single" w:sz="5" w:space="0" w:color="auto"/>
              <w:right w:val="single" w:sz="5" w:space="0" w:color="auto"/>
            </w:tcBorders>
            <w:shd w:val="clear" w:color="FFFFFF" w:fill="auto"/>
          </w:tcPr>
          <w:p w:rsidR="001B3442" w:rsidRDefault="001B3442" w:rsidP="001B3442">
            <w:pPr>
              <w:rPr>
                <w:rFonts w:ascii="Arial" w:hAnsi="Arial"/>
                <w:sz w:val="16"/>
                <w:szCs w:val="22"/>
              </w:rPr>
            </w:pPr>
            <w:r>
              <w:rPr>
                <w:sz w:val="18"/>
                <w:szCs w:val="18"/>
              </w:rPr>
              <w:t>Консультирование пользователей по вопросам эксплуатации сервисов 1С</w:t>
            </w:r>
          </w:p>
        </w:tc>
        <w:tc>
          <w:tcPr>
            <w:tcW w:w="2705" w:type="dxa"/>
            <w:gridSpan w:val="4"/>
            <w:tcBorders>
              <w:top w:val="single" w:sz="5" w:space="0" w:color="auto"/>
              <w:left w:val="single" w:sz="5" w:space="0" w:color="auto"/>
              <w:bottom w:val="single" w:sz="5" w:space="0" w:color="auto"/>
              <w:right w:val="single" w:sz="5" w:space="0" w:color="auto"/>
            </w:tcBorders>
            <w:shd w:val="clear" w:color="FFFFFF" w:fill="auto"/>
          </w:tcPr>
          <w:p w:rsidR="001B3442" w:rsidRDefault="001B3442">
            <w:pPr>
              <w:jc w:val="center"/>
              <w:rPr>
                <w:rFonts w:ascii="Arial" w:hAnsi="Arial"/>
                <w:sz w:val="16"/>
                <w:szCs w:val="22"/>
              </w:rPr>
            </w:pPr>
            <w:r>
              <w:rPr>
                <w:sz w:val="18"/>
                <w:szCs w:val="18"/>
              </w:rPr>
              <w:t>Однократно, при подключении сервиса</w:t>
            </w:r>
          </w:p>
        </w:tc>
        <w:tc>
          <w:tcPr>
            <w:tcW w:w="2093" w:type="dxa"/>
            <w:gridSpan w:val="3"/>
            <w:tcBorders>
              <w:top w:val="single" w:sz="5" w:space="0" w:color="auto"/>
              <w:left w:val="single" w:sz="5" w:space="0" w:color="auto"/>
              <w:bottom w:val="single" w:sz="5" w:space="0" w:color="auto"/>
              <w:right w:val="single" w:sz="5" w:space="0" w:color="auto"/>
            </w:tcBorders>
            <w:shd w:val="clear" w:color="FFFFFF" w:fill="auto"/>
          </w:tcPr>
          <w:p w:rsidR="001B3442" w:rsidRDefault="001B3442">
            <w:pPr>
              <w:jc w:val="center"/>
              <w:rPr>
                <w:rFonts w:ascii="Arial" w:hAnsi="Arial"/>
                <w:sz w:val="16"/>
                <w:szCs w:val="22"/>
              </w:rPr>
            </w:pPr>
            <w:r>
              <w:rPr>
                <w:sz w:val="18"/>
                <w:szCs w:val="18"/>
              </w:rPr>
              <w:t>В полном объеме</w:t>
            </w:r>
          </w:p>
        </w:tc>
      </w:tr>
      <w:tr w:rsidR="001B3442" w:rsidRPr="00C84738">
        <w:trPr>
          <w:trHeight w:val="60"/>
        </w:trPr>
        <w:tc>
          <w:tcPr>
            <w:tcW w:w="945" w:type="dxa"/>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jc w:val="center"/>
              <w:rPr>
                <w:rFonts w:ascii="Arial" w:hAnsi="Arial"/>
                <w:sz w:val="16"/>
                <w:szCs w:val="22"/>
              </w:rPr>
            </w:pPr>
            <w:r>
              <w:rPr>
                <w:sz w:val="18"/>
                <w:szCs w:val="18"/>
              </w:rPr>
              <w:t>4</w:t>
            </w:r>
          </w:p>
        </w:tc>
        <w:tc>
          <w:tcPr>
            <w:tcW w:w="4463" w:type="dxa"/>
            <w:gridSpan w:val="6"/>
            <w:tcBorders>
              <w:top w:val="single" w:sz="5" w:space="0" w:color="auto"/>
              <w:left w:val="single" w:sz="5" w:space="0" w:color="auto"/>
              <w:bottom w:val="single" w:sz="5" w:space="0" w:color="auto"/>
              <w:right w:val="single" w:sz="5" w:space="0" w:color="auto"/>
            </w:tcBorders>
            <w:shd w:val="clear" w:color="FFFFFF" w:fill="auto"/>
          </w:tcPr>
          <w:p w:rsidR="001B3442" w:rsidRDefault="001B3442" w:rsidP="001B3442">
            <w:pPr>
              <w:rPr>
                <w:rFonts w:ascii="Arial" w:hAnsi="Arial"/>
                <w:sz w:val="16"/>
                <w:szCs w:val="22"/>
              </w:rPr>
            </w:pPr>
            <w:r>
              <w:rPr>
                <w:sz w:val="18"/>
                <w:szCs w:val="18"/>
              </w:rPr>
              <w:t>Консультирование пользователей по вопросам эксплуатации 1С-Отчетность</w:t>
            </w:r>
          </w:p>
        </w:tc>
        <w:tc>
          <w:tcPr>
            <w:tcW w:w="2705" w:type="dxa"/>
            <w:gridSpan w:val="4"/>
            <w:tcBorders>
              <w:top w:val="single" w:sz="5" w:space="0" w:color="auto"/>
              <w:left w:val="single" w:sz="5" w:space="0" w:color="auto"/>
              <w:bottom w:val="single" w:sz="5" w:space="0" w:color="auto"/>
              <w:right w:val="single" w:sz="5" w:space="0" w:color="auto"/>
            </w:tcBorders>
            <w:shd w:val="clear" w:color="FFFFFF" w:fill="auto"/>
          </w:tcPr>
          <w:p w:rsidR="001B3442" w:rsidRDefault="001B3442">
            <w:pPr>
              <w:jc w:val="center"/>
              <w:rPr>
                <w:rFonts w:ascii="Arial" w:hAnsi="Arial"/>
                <w:sz w:val="16"/>
                <w:szCs w:val="22"/>
              </w:rPr>
            </w:pPr>
            <w:r>
              <w:rPr>
                <w:sz w:val="18"/>
                <w:szCs w:val="18"/>
              </w:rPr>
              <w:t>Однократно, при подключении сервиса</w:t>
            </w:r>
          </w:p>
        </w:tc>
        <w:tc>
          <w:tcPr>
            <w:tcW w:w="2093" w:type="dxa"/>
            <w:gridSpan w:val="3"/>
            <w:tcBorders>
              <w:top w:val="single" w:sz="5" w:space="0" w:color="auto"/>
              <w:left w:val="single" w:sz="5" w:space="0" w:color="auto"/>
              <w:bottom w:val="single" w:sz="5" w:space="0" w:color="auto"/>
              <w:right w:val="single" w:sz="5" w:space="0" w:color="auto"/>
            </w:tcBorders>
            <w:shd w:val="clear" w:color="FFFFFF" w:fill="auto"/>
          </w:tcPr>
          <w:p w:rsidR="001B3442" w:rsidRDefault="001B3442">
            <w:pPr>
              <w:jc w:val="center"/>
              <w:rPr>
                <w:rFonts w:ascii="Arial" w:hAnsi="Arial"/>
                <w:sz w:val="16"/>
                <w:szCs w:val="22"/>
              </w:rPr>
            </w:pPr>
            <w:r>
              <w:rPr>
                <w:sz w:val="18"/>
                <w:szCs w:val="18"/>
              </w:rPr>
              <w:t>В полном объеме</w:t>
            </w:r>
          </w:p>
        </w:tc>
      </w:tr>
      <w:tr w:rsidR="001B3442">
        <w:trPr>
          <w:trHeight w:val="60"/>
        </w:trPr>
        <w:tc>
          <w:tcPr>
            <w:tcW w:w="945" w:type="dxa"/>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jc w:val="center"/>
              <w:rPr>
                <w:rFonts w:ascii="Arial" w:hAnsi="Arial"/>
                <w:sz w:val="16"/>
                <w:szCs w:val="22"/>
              </w:rPr>
            </w:pPr>
            <w:r>
              <w:rPr>
                <w:sz w:val="18"/>
                <w:szCs w:val="18"/>
              </w:rPr>
              <w:t>5</w:t>
            </w:r>
          </w:p>
        </w:tc>
        <w:tc>
          <w:tcPr>
            <w:tcW w:w="4463" w:type="dxa"/>
            <w:gridSpan w:val="6"/>
            <w:tcBorders>
              <w:top w:val="single" w:sz="5" w:space="0" w:color="auto"/>
              <w:left w:val="single" w:sz="5" w:space="0" w:color="auto"/>
              <w:bottom w:val="single" w:sz="5" w:space="0" w:color="auto"/>
              <w:right w:val="single" w:sz="5" w:space="0" w:color="auto"/>
            </w:tcBorders>
            <w:shd w:val="clear" w:color="FFFFFF" w:fill="auto"/>
          </w:tcPr>
          <w:p w:rsidR="001B3442" w:rsidRDefault="001B3442">
            <w:pPr>
              <w:rPr>
                <w:rFonts w:ascii="Arial" w:hAnsi="Arial"/>
                <w:sz w:val="16"/>
                <w:szCs w:val="22"/>
              </w:rPr>
            </w:pPr>
            <w:r>
              <w:rPr>
                <w:sz w:val="18"/>
                <w:szCs w:val="18"/>
              </w:rPr>
              <w:t>Установка обновлений (модификация) конфигурации «1С:Предприятие» (только типовые конфигурации)</w:t>
            </w:r>
          </w:p>
        </w:tc>
        <w:tc>
          <w:tcPr>
            <w:tcW w:w="2705"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jc w:val="center"/>
              <w:rPr>
                <w:rFonts w:ascii="Arial" w:hAnsi="Arial"/>
                <w:sz w:val="16"/>
                <w:szCs w:val="22"/>
              </w:rPr>
            </w:pPr>
            <w:r>
              <w:rPr>
                <w:sz w:val="18"/>
                <w:szCs w:val="18"/>
              </w:rPr>
              <w:t>1 раз в месяц</w:t>
            </w:r>
          </w:p>
        </w:tc>
        <w:tc>
          <w:tcPr>
            <w:tcW w:w="2093"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jc w:val="center"/>
              <w:rPr>
                <w:rFonts w:ascii="Arial" w:hAnsi="Arial"/>
                <w:sz w:val="16"/>
                <w:szCs w:val="22"/>
              </w:rPr>
            </w:pPr>
            <w:r>
              <w:rPr>
                <w:sz w:val="18"/>
                <w:szCs w:val="18"/>
              </w:rPr>
              <w:t>1 информационная база</w:t>
            </w:r>
          </w:p>
        </w:tc>
      </w:tr>
      <w:tr w:rsidR="001B3442">
        <w:trPr>
          <w:trHeight w:val="60"/>
        </w:trPr>
        <w:tc>
          <w:tcPr>
            <w:tcW w:w="945" w:type="dxa"/>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jc w:val="center"/>
              <w:rPr>
                <w:rFonts w:ascii="Arial" w:hAnsi="Arial"/>
                <w:sz w:val="16"/>
                <w:szCs w:val="22"/>
              </w:rPr>
            </w:pPr>
            <w:r>
              <w:rPr>
                <w:sz w:val="18"/>
                <w:szCs w:val="18"/>
              </w:rPr>
              <w:t>6</w:t>
            </w:r>
          </w:p>
        </w:tc>
        <w:tc>
          <w:tcPr>
            <w:tcW w:w="4463" w:type="dxa"/>
            <w:gridSpan w:val="6"/>
            <w:tcBorders>
              <w:top w:val="single" w:sz="5" w:space="0" w:color="auto"/>
              <w:left w:val="single" w:sz="5" w:space="0" w:color="auto"/>
              <w:bottom w:val="single" w:sz="5" w:space="0" w:color="auto"/>
              <w:right w:val="single" w:sz="5" w:space="0" w:color="auto"/>
            </w:tcBorders>
            <w:shd w:val="clear" w:color="FFFFFF" w:fill="auto"/>
          </w:tcPr>
          <w:p w:rsidR="001B3442" w:rsidRDefault="001B3442">
            <w:pPr>
              <w:rPr>
                <w:rFonts w:ascii="Arial" w:hAnsi="Arial"/>
                <w:sz w:val="16"/>
                <w:szCs w:val="22"/>
              </w:rPr>
            </w:pPr>
            <w:r>
              <w:rPr>
                <w:sz w:val="18"/>
                <w:szCs w:val="18"/>
              </w:rPr>
              <w:t>Консультирование пользователей по вопросам эксплуатации 1С-ЭДО</w:t>
            </w:r>
          </w:p>
        </w:tc>
        <w:tc>
          <w:tcPr>
            <w:tcW w:w="2705"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jc w:val="center"/>
              <w:rPr>
                <w:rFonts w:ascii="Arial" w:hAnsi="Arial"/>
                <w:sz w:val="16"/>
                <w:szCs w:val="22"/>
              </w:rPr>
            </w:pPr>
            <w:r>
              <w:rPr>
                <w:sz w:val="18"/>
                <w:szCs w:val="18"/>
              </w:rPr>
              <w:t>Однократно, при подключении сервиса</w:t>
            </w:r>
          </w:p>
        </w:tc>
        <w:tc>
          <w:tcPr>
            <w:tcW w:w="2093"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jc w:val="center"/>
              <w:rPr>
                <w:rFonts w:ascii="Arial" w:hAnsi="Arial"/>
                <w:sz w:val="16"/>
                <w:szCs w:val="22"/>
              </w:rPr>
            </w:pPr>
            <w:r>
              <w:rPr>
                <w:sz w:val="18"/>
                <w:szCs w:val="18"/>
              </w:rPr>
              <w:t>В полном объеме</w:t>
            </w:r>
          </w:p>
        </w:tc>
      </w:tr>
      <w:tr w:rsidR="001B3442">
        <w:trPr>
          <w:trHeight w:val="60"/>
        </w:trPr>
        <w:tc>
          <w:tcPr>
            <w:tcW w:w="1890" w:type="dxa"/>
            <w:gridSpan w:val="2"/>
            <w:shd w:val="clear" w:color="FFFFFF" w:fill="auto"/>
          </w:tcPr>
          <w:p w:rsidR="001B3442" w:rsidRDefault="001B3442">
            <w:pPr>
              <w:rPr>
                <w:rFonts w:ascii="Arial" w:hAnsi="Arial"/>
                <w:sz w:val="16"/>
                <w:szCs w:val="22"/>
              </w:rPr>
            </w:pPr>
          </w:p>
        </w:tc>
        <w:tc>
          <w:tcPr>
            <w:tcW w:w="945" w:type="dxa"/>
            <w:shd w:val="clear" w:color="FFFFFF" w:fill="auto"/>
            <w:vAlign w:val="bottom"/>
          </w:tcPr>
          <w:p w:rsidR="001B3442" w:rsidRDefault="001B3442">
            <w:pPr>
              <w:rPr>
                <w:rFonts w:ascii="Arial" w:hAnsi="Arial"/>
                <w:sz w:val="16"/>
                <w:szCs w:val="22"/>
              </w:rPr>
            </w:pPr>
          </w:p>
        </w:tc>
        <w:tc>
          <w:tcPr>
            <w:tcW w:w="945" w:type="dxa"/>
            <w:shd w:val="clear" w:color="FFFFFF" w:fill="auto"/>
            <w:vAlign w:val="bottom"/>
          </w:tcPr>
          <w:p w:rsidR="001B3442" w:rsidRDefault="001B3442">
            <w:pPr>
              <w:rPr>
                <w:rFonts w:ascii="Arial" w:hAnsi="Arial"/>
                <w:sz w:val="16"/>
                <w:szCs w:val="22"/>
              </w:rPr>
            </w:pPr>
          </w:p>
        </w:tc>
        <w:tc>
          <w:tcPr>
            <w:tcW w:w="6426" w:type="dxa"/>
            <w:gridSpan w:val="10"/>
            <w:shd w:val="clear" w:color="FFFFFF" w:fill="auto"/>
            <w:vAlign w:val="bottom"/>
          </w:tcPr>
          <w:p w:rsidR="001B3442" w:rsidRDefault="001B3442">
            <w:pPr>
              <w:rPr>
                <w:rFonts w:ascii="Arial" w:hAnsi="Arial"/>
                <w:sz w:val="16"/>
                <w:szCs w:val="22"/>
              </w:rPr>
            </w:pPr>
          </w:p>
        </w:tc>
      </w:tr>
      <w:tr w:rsidR="001B3442">
        <w:trPr>
          <w:trHeight w:val="60"/>
        </w:trPr>
        <w:tc>
          <w:tcPr>
            <w:tcW w:w="10206" w:type="dxa"/>
            <w:gridSpan w:val="14"/>
            <w:shd w:val="clear" w:color="FFFFFF" w:fill="auto"/>
          </w:tcPr>
          <w:p w:rsidR="001B3442" w:rsidRDefault="001B3442">
            <w:pPr>
              <w:rPr>
                <w:rFonts w:ascii="Arial" w:hAnsi="Arial"/>
                <w:sz w:val="16"/>
                <w:szCs w:val="22"/>
              </w:rPr>
            </w:pPr>
            <w:r>
              <w:rPr>
                <w:sz w:val="18"/>
                <w:szCs w:val="18"/>
              </w:rPr>
              <w:t>Способы предоставления услуг:</w:t>
            </w:r>
          </w:p>
        </w:tc>
      </w:tr>
      <w:tr w:rsidR="001B3442">
        <w:trPr>
          <w:trHeight w:val="60"/>
        </w:trPr>
        <w:tc>
          <w:tcPr>
            <w:tcW w:w="945" w:type="dxa"/>
            <w:shd w:val="clear" w:color="FFFFFF" w:fill="auto"/>
          </w:tcPr>
          <w:p w:rsidR="001B3442" w:rsidRDefault="001B3442">
            <w:pPr>
              <w:rPr>
                <w:rFonts w:ascii="Arial" w:hAnsi="Arial"/>
                <w:sz w:val="16"/>
                <w:szCs w:val="22"/>
              </w:rPr>
            </w:pPr>
          </w:p>
        </w:tc>
        <w:tc>
          <w:tcPr>
            <w:tcW w:w="9261" w:type="dxa"/>
            <w:gridSpan w:val="13"/>
            <w:shd w:val="clear" w:color="FFFFFF" w:fill="auto"/>
          </w:tcPr>
          <w:p w:rsidR="001B3442" w:rsidRDefault="001B3442">
            <w:pPr>
              <w:rPr>
                <w:rFonts w:ascii="Arial" w:hAnsi="Arial"/>
                <w:sz w:val="16"/>
                <w:szCs w:val="22"/>
              </w:rPr>
            </w:pPr>
            <w:r>
              <w:rPr>
                <w:sz w:val="18"/>
                <w:szCs w:val="18"/>
              </w:rPr>
              <w:t>• Посредством выезда специалиста в офис Заказчика</w:t>
            </w:r>
            <w:r>
              <w:rPr>
                <w:sz w:val="18"/>
                <w:szCs w:val="18"/>
              </w:rPr>
              <w:br/>
              <w:t>• Через инфраструктуру 1С-Коннект. В этом случае у Заказчика должно быть подключено к инфраструктуре необходимое количество рабочих мест</w:t>
            </w:r>
            <w:r>
              <w:rPr>
                <w:sz w:val="18"/>
                <w:szCs w:val="18"/>
              </w:rPr>
              <w:br/>
              <w:t>• По телефону (8464) 91-61-96,  по будням с 08:00 до 17:00</w:t>
            </w:r>
            <w:r>
              <w:rPr>
                <w:sz w:val="18"/>
                <w:szCs w:val="18"/>
              </w:rPr>
              <w:br/>
              <w:t>• Через инфраструктуру 1С-Коннект по будням с 08:00 до 17:00</w:t>
            </w:r>
          </w:p>
        </w:tc>
      </w:tr>
      <w:tr w:rsidR="001B3442">
        <w:trPr>
          <w:trHeight w:val="60"/>
        </w:trPr>
        <w:tc>
          <w:tcPr>
            <w:tcW w:w="10206" w:type="dxa"/>
            <w:gridSpan w:val="14"/>
            <w:shd w:val="clear" w:color="FFFFFF" w:fill="auto"/>
          </w:tcPr>
          <w:p w:rsidR="001B3442" w:rsidRDefault="001B3442">
            <w:pPr>
              <w:rPr>
                <w:rFonts w:ascii="Arial" w:hAnsi="Arial"/>
                <w:sz w:val="16"/>
                <w:szCs w:val="22"/>
              </w:rPr>
            </w:pPr>
            <w:r>
              <w:rPr>
                <w:sz w:val="18"/>
                <w:szCs w:val="18"/>
              </w:rPr>
              <w:t>Так же все пользователи программных продуктов «1С:Предприятие», находящихся на официальном сопровождении, имею право обращаться на Линии технической поддержки и консультаций разработчиков программ и сервисов 1С:</w:t>
            </w:r>
          </w:p>
        </w:tc>
      </w:tr>
      <w:tr w:rsidR="001B3442">
        <w:trPr>
          <w:trHeight w:val="60"/>
        </w:trPr>
        <w:tc>
          <w:tcPr>
            <w:tcW w:w="945" w:type="dxa"/>
            <w:shd w:val="clear" w:color="FFFFFF" w:fill="auto"/>
          </w:tcPr>
          <w:p w:rsidR="001B3442" w:rsidRDefault="001B3442">
            <w:pPr>
              <w:rPr>
                <w:rFonts w:ascii="Arial" w:hAnsi="Arial"/>
                <w:sz w:val="16"/>
                <w:szCs w:val="22"/>
              </w:rPr>
            </w:pPr>
          </w:p>
        </w:tc>
        <w:tc>
          <w:tcPr>
            <w:tcW w:w="9261" w:type="dxa"/>
            <w:gridSpan w:val="13"/>
            <w:shd w:val="clear" w:color="FFFFFF" w:fill="auto"/>
          </w:tcPr>
          <w:p w:rsidR="001B3442" w:rsidRDefault="001B3442">
            <w:pPr>
              <w:rPr>
                <w:rFonts w:ascii="Arial" w:hAnsi="Arial"/>
                <w:sz w:val="16"/>
                <w:szCs w:val="22"/>
              </w:rPr>
            </w:pPr>
            <w:r>
              <w:rPr>
                <w:sz w:val="18"/>
                <w:szCs w:val="18"/>
              </w:rPr>
              <w:t>• Условия и порядок обращений по программам «1С:Предприятие» указаны на Портале 1С:ИТС: https://portal.1c.ru/applications/10</w:t>
            </w:r>
            <w:r>
              <w:rPr>
                <w:sz w:val="18"/>
                <w:szCs w:val="18"/>
              </w:rPr>
              <w:br/>
              <w:t>• Условия и порядок обращений по сервисам 1С указаны в соответствующих разделах описаний сервисов на Портале 1С:ИТС: https://portal.1c.ru/applications</w:t>
            </w:r>
            <w:r>
              <w:rPr>
                <w:sz w:val="18"/>
                <w:szCs w:val="18"/>
              </w:rPr>
              <w:br/>
              <w:t>• Условия и порядок обращений к аудиторам и специалистам 1С указан в разделе «Отвечает аудитор» на Портале 1С:ИТС: https://portal.1c.ru/applications/11</w:t>
            </w:r>
            <w:r>
              <w:rPr>
                <w:sz w:val="18"/>
                <w:szCs w:val="18"/>
              </w:rPr>
              <w:br/>
              <w:t>• Условия и порядок обращений на линию консультаций разработчиков в рамках сервиса</w:t>
            </w:r>
            <w:r>
              <w:rPr>
                <w:sz w:val="18"/>
                <w:szCs w:val="18"/>
              </w:rPr>
              <w:br/>
              <w:t>1С:ИТС Отраслевой указаны на Портале 1С:ИТС: https://portal.1c.ru/app/branch</w:t>
            </w:r>
            <w:r>
              <w:rPr>
                <w:sz w:val="18"/>
                <w:szCs w:val="18"/>
              </w:rPr>
              <w:br/>
            </w:r>
          </w:p>
        </w:tc>
      </w:tr>
      <w:tr w:rsidR="001B3442">
        <w:trPr>
          <w:trHeight w:val="150"/>
        </w:trPr>
        <w:tc>
          <w:tcPr>
            <w:tcW w:w="945" w:type="dxa"/>
            <w:shd w:val="clear" w:color="FFFFFF" w:fill="auto"/>
          </w:tcPr>
          <w:p w:rsidR="001B3442" w:rsidRDefault="001B3442">
            <w:pPr>
              <w:rPr>
                <w:rFonts w:ascii="Arial" w:hAnsi="Arial"/>
                <w:sz w:val="16"/>
                <w:szCs w:val="22"/>
              </w:rPr>
            </w:pPr>
          </w:p>
        </w:tc>
        <w:tc>
          <w:tcPr>
            <w:tcW w:w="9261" w:type="dxa"/>
            <w:gridSpan w:val="13"/>
            <w:shd w:val="clear" w:color="FFFFFF" w:fill="auto"/>
          </w:tcPr>
          <w:p w:rsidR="001B3442" w:rsidRDefault="001B3442">
            <w:pPr>
              <w:rPr>
                <w:rFonts w:ascii="Arial" w:hAnsi="Arial"/>
                <w:sz w:val="16"/>
                <w:szCs w:val="22"/>
              </w:rPr>
            </w:pPr>
          </w:p>
        </w:tc>
      </w:tr>
      <w:tr w:rsidR="001B3442">
        <w:trPr>
          <w:trHeight w:val="60"/>
        </w:trPr>
        <w:tc>
          <w:tcPr>
            <w:tcW w:w="945" w:type="dxa"/>
            <w:shd w:val="clear" w:color="FFFFFF" w:fill="auto"/>
          </w:tcPr>
          <w:p w:rsidR="001B3442" w:rsidRDefault="001B3442">
            <w:pPr>
              <w:rPr>
                <w:rFonts w:ascii="Arial" w:hAnsi="Arial"/>
                <w:sz w:val="16"/>
                <w:szCs w:val="22"/>
              </w:rPr>
            </w:pPr>
          </w:p>
        </w:tc>
        <w:tc>
          <w:tcPr>
            <w:tcW w:w="9261" w:type="dxa"/>
            <w:gridSpan w:val="13"/>
            <w:shd w:val="clear" w:color="FFFFFF" w:fill="auto"/>
          </w:tcPr>
          <w:p w:rsidR="001B3442" w:rsidRDefault="001B3442">
            <w:pPr>
              <w:rPr>
                <w:rFonts w:ascii="Arial" w:hAnsi="Arial"/>
                <w:sz w:val="16"/>
                <w:szCs w:val="22"/>
              </w:rPr>
            </w:pPr>
            <w:r>
              <w:rPr>
                <w:b/>
                <w:sz w:val="18"/>
                <w:szCs w:val="18"/>
              </w:rPr>
              <w:t>Спецификация подключенных сервисов 1С:</w:t>
            </w:r>
          </w:p>
        </w:tc>
      </w:tr>
      <w:tr w:rsidR="001B3442">
        <w:trPr>
          <w:trHeight w:val="165"/>
        </w:trPr>
        <w:tc>
          <w:tcPr>
            <w:tcW w:w="945" w:type="dxa"/>
            <w:shd w:val="clear" w:color="FFFFFF" w:fill="auto"/>
          </w:tcPr>
          <w:p w:rsidR="001B3442" w:rsidRDefault="001B3442">
            <w:pPr>
              <w:rPr>
                <w:rFonts w:ascii="Arial" w:hAnsi="Arial"/>
                <w:sz w:val="16"/>
                <w:szCs w:val="22"/>
              </w:rPr>
            </w:pPr>
          </w:p>
        </w:tc>
        <w:tc>
          <w:tcPr>
            <w:tcW w:w="945" w:type="dxa"/>
            <w:shd w:val="clear" w:color="FFFFFF" w:fill="auto"/>
          </w:tcPr>
          <w:p w:rsidR="001B3442" w:rsidRDefault="001B3442">
            <w:pPr>
              <w:rPr>
                <w:rFonts w:ascii="Arial" w:hAnsi="Arial"/>
                <w:sz w:val="16"/>
                <w:szCs w:val="22"/>
              </w:rPr>
            </w:pPr>
          </w:p>
        </w:tc>
        <w:tc>
          <w:tcPr>
            <w:tcW w:w="945" w:type="dxa"/>
            <w:shd w:val="clear" w:color="FFFFFF" w:fill="auto"/>
          </w:tcPr>
          <w:p w:rsidR="001B3442" w:rsidRDefault="001B3442">
            <w:pPr>
              <w:rPr>
                <w:rFonts w:ascii="Arial" w:hAnsi="Arial"/>
                <w:sz w:val="16"/>
                <w:szCs w:val="22"/>
              </w:rPr>
            </w:pPr>
          </w:p>
        </w:tc>
        <w:tc>
          <w:tcPr>
            <w:tcW w:w="945" w:type="dxa"/>
            <w:shd w:val="clear" w:color="FFFFFF" w:fill="auto"/>
          </w:tcPr>
          <w:p w:rsidR="001B3442" w:rsidRDefault="001B3442">
            <w:pPr>
              <w:rPr>
                <w:rFonts w:ascii="Arial" w:hAnsi="Arial"/>
                <w:sz w:val="16"/>
                <w:szCs w:val="22"/>
              </w:rPr>
            </w:pPr>
          </w:p>
        </w:tc>
        <w:tc>
          <w:tcPr>
            <w:tcW w:w="6426" w:type="dxa"/>
            <w:gridSpan w:val="10"/>
            <w:shd w:val="clear" w:color="FFFFFF" w:fill="auto"/>
          </w:tcPr>
          <w:p w:rsidR="001B3442" w:rsidRDefault="001B3442">
            <w:pPr>
              <w:rPr>
                <w:rFonts w:ascii="Arial" w:hAnsi="Arial"/>
                <w:sz w:val="16"/>
                <w:szCs w:val="22"/>
              </w:rPr>
            </w:pPr>
          </w:p>
        </w:tc>
      </w:tr>
      <w:tr w:rsidR="001B3442">
        <w:trPr>
          <w:trHeight w:val="60"/>
        </w:trPr>
        <w:tc>
          <w:tcPr>
            <w:tcW w:w="945" w:type="dxa"/>
            <w:shd w:val="clear" w:color="FFFFFF" w:fill="auto"/>
          </w:tcPr>
          <w:p w:rsidR="001B3442" w:rsidRDefault="001B3442">
            <w:pPr>
              <w:rPr>
                <w:rFonts w:ascii="Arial" w:hAnsi="Arial"/>
                <w:sz w:val="16"/>
                <w:szCs w:val="22"/>
              </w:rPr>
            </w:pPr>
          </w:p>
        </w:tc>
        <w:tc>
          <w:tcPr>
            <w:tcW w:w="3649"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jc w:val="center"/>
              <w:rPr>
                <w:rFonts w:ascii="Arial" w:hAnsi="Arial"/>
                <w:sz w:val="16"/>
                <w:szCs w:val="22"/>
              </w:rPr>
            </w:pPr>
            <w:r>
              <w:rPr>
                <w:b/>
                <w:sz w:val="18"/>
                <w:szCs w:val="18"/>
              </w:rPr>
              <w:t>Наименование сервиса 1С</w:t>
            </w:r>
          </w:p>
        </w:tc>
        <w:tc>
          <w:tcPr>
            <w:tcW w:w="5612" w:type="dxa"/>
            <w:gridSpan w:val="9"/>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jc w:val="center"/>
              <w:rPr>
                <w:rFonts w:ascii="Arial" w:hAnsi="Arial"/>
                <w:sz w:val="16"/>
                <w:szCs w:val="22"/>
              </w:rPr>
            </w:pPr>
            <w:r>
              <w:rPr>
                <w:b/>
                <w:sz w:val="18"/>
                <w:szCs w:val="18"/>
              </w:rPr>
              <w:t>Объем используемых опций</w:t>
            </w:r>
          </w:p>
        </w:tc>
      </w:tr>
      <w:tr w:rsidR="001B3442">
        <w:trPr>
          <w:trHeight w:val="60"/>
        </w:trPr>
        <w:tc>
          <w:tcPr>
            <w:tcW w:w="945" w:type="dxa"/>
            <w:shd w:val="clear" w:color="FFFFFF" w:fill="auto"/>
          </w:tcPr>
          <w:p w:rsidR="001B3442" w:rsidRDefault="001B3442">
            <w:pPr>
              <w:rPr>
                <w:rFonts w:ascii="Arial" w:hAnsi="Arial"/>
                <w:sz w:val="16"/>
                <w:szCs w:val="22"/>
              </w:rPr>
            </w:pPr>
          </w:p>
        </w:tc>
        <w:tc>
          <w:tcPr>
            <w:tcW w:w="3649"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rFonts w:ascii="Arial" w:hAnsi="Arial"/>
                <w:sz w:val="16"/>
                <w:szCs w:val="22"/>
              </w:rPr>
            </w:pPr>
            <w:r>
              <w:rPr>
                <w:sz w:val="18"/>
                <w:szCs w:val="18"/>
              </w:rPr>
              <w:t>Информационная система 1С:ИТС</w:t>
            </w:r>
          </w:p>
        </w:tc>
        <w:tc>
          <w:tcPr>
            <w:tcW w:w="5612" w:type="dxa"/>
            <w:gridSpan w:val="9"/>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rFonts w:ascii="Arial" w:hAnsi="Arial"/>
                <w:sz w:val="16"/>
                <w:szCs w:val="22"/>
              </w:rPr>
            </w:pPr>
            <w:r>
              <w:rPr>
                <w:sz w:val="18"/>
                <w:szCs w:val="18"/>
              </w:rPr>
              <w:t>Неограниченно</w:t>
            </w:r>
          </w:p>
        </w:tc>
      </w:tr>
      <w:tr w:rsidR="001B3442">
        <w:trPr>
          <w:trHeight w:val="60"/>
        </w:trPr>
        <w:tc>
          <w:tcPr>
            <w:tcW w:w="945" w:type="dxa"/>
            <w:shd w:val="clear" w:color="FFFFFF" w:fill="auto"/>
          </w:tcPr>
          <w:p w:rsidR="001B3442" w:rsidRDefault="001B3442">
            <w:pPr>
              <w:rPr>
                <w:rFonts w:ascii="Arial" w:hAnsi="Arial"/>
                <w:sz w:val="16"/>
                <w:szCs w:val="22"/>
              </w:rPr>
            </w:pPr>
          </w:p>
        </w:tc>
        <w:tc>
          <w:tcPr>
            <w:tcW w:w="3649"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rFonts w:ascii="Arial" w:hAnsi="Arial"/>
                <w:sz w:val="16"/>
                <w:szCs w:val="22"/>
              </w:rPr>
            </w:pPr>
            <w:r>
              <w:rPr>
                <w:sz w:val="18"/>
                <w:szCs w:val="18"/>
              </w:rPr>
              <w:t>1С:Контрагент</w:t>
            </w:r>
          </w:p>
        </w:tc>
        <w:tc>
          <w:tcPr>
            <w:tcW w:w="5612" w:type="dxa"/>
            <w:gridSpan w:val="9"/>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rFonts w:ascii="Arial" w:hAnsi="Arial"/>
                <w:sz w:val="16"/>
                <w:szCs w:val="22"/>
              </w:rPr>
            </w:pPr>
            <w:r>
              <w:rPr>
                <w:sz w:val="18"/>
                <w:szCs w:val="18"/>
              </w:rPr>
              <w:t>Досье контрагента: 360 отчётов в год</w:t>
            </w:r>
            <w:r>
              <w:rPr>
                <w:sz w:val="18"/>
                <w:szCs w:val="18"/>
              </w:rPr>
              <w:br/>
              <w:t>Автозаполнение реквизитов контрагентов: 7200 обращений в год</w:t>
            </w:r>
            <w:r>
              <w:rPr>
                <w:sz w:val="18"/>
                <w:szCs w:val="18"/>
              </w:rPr>
              <w:br/>
              <w:t>Информация о плановых и неплановых проверках организации: без  ограничений</w:t>
            </w:r>
          </w:p>
        </w:tc>
      </w:tr>
      <w:tr w:rsidR="001B3442">
        <w:trPr>
          <w:trHeight w:val="60"/>
        </w:trPr>
        <w:tc>
          <w:tcPr>
            <w:tcW w:w="945" w:type="dxa"/>
            <w:shd w:val="clear" w:color="FFFFFF" w:fill="auto"/>
          </w:tcPr>
          <w:p w:rsidR="001B3442" w:rsidRDefault="001B3442">
            <w:pPr>
              <w:rPr>
                <w:rFonts w:ascii="Arial" w:hAnsi="Arial"/>
                <w:sz w:val="16"/>
                <w:szCs w:val="22"/>
              </w:rPr>
            </w:pPr>
          </w:p>
        </w:tc>
        <w:tc>
          <w:tcPr>
            <w:tcW w:w="3649"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rFonts w:ascii="Arial" w:hAnsi="Arial"/>
                <w:sz w:val="16"/>
                <w:szCs w:val="22"/>
              </w:rPr>
            </w:pPr>
            <w:r>
              <w:rPr>
                <w:sz w:val="18"/>
                <w:szCs w:val="18"/>
              </w:rPr>
              <w:t>1С-Коннект</w:t>
            </w:r>
          </w:p>
        </w:tc>
        <w:tc>
          <w:tcPr>
            <w:tcW w:w="5612" w:type="dxa"/>
            <w:gridSpan w:val="9"/>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rFonts w:ascii="Arial" w:hAnsi="Arial"/>
                <w:sz w:val="16"/>
                <w:szCs w:val="22"/>
              </w:rPr>
            </w:pPr>
            <w:r>
              <w:rPr>
                <w:sz w:val="18"/>
                <w:szCs w:val="18"/>
              </w:rPr>
              <w:t>2 рабочих места</w:t>
            </w:r>
          </w:p>
        </w:tc>
      </w:tr>
      <w:tr w:rsidR="001B3442">
        <w:trPr>
          <w:trHeight w:val="60"/>
        </w:trPr>
        <w:tc>
          <w:tcPr>
            <w:tcW w:w="945" w:type="dxa"/>
            <w:shd w:val="clear" w:color="FFFFFF" w:fill="auto"/>
          </w:tcPr>
          <w:p w:rsidR="001B3442" w:rsidRDefault="001B3442">
            <w:pPr>
              <w:rPr>
                <w:rFonts w:ascii="Arial" w:hAnsi="Arial"/>
                <w:sz w:val="16"/>
                <w:szCs w:val="22"/>
              </w:rPr>
            </w:pPr>
          </w:p>
        </w:tc>
        <w:tc>
          <w:tcPr>
            <w:tcW w:w="3649"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rFonts w:ascii="Arial" w:hAnsi="Arial"/>
                <w:sz w:val="16"/>
                <w:szCs w:val="22"/>
              </w:rPr>
            </w:pPr>
            <w:r>
              <w:rPr>
                <w:sz w:val="18"/>
                <w:szCs w:val="18"/>
              </w:rPr>
              <w:t>1С-Отчетность</w:t>
            </w:r>
          </w:p>
        </w:tc>
        <w:tc>
          <w:tcPr>
            <w:tcW w:w="5612" w:type="dxa"/>
            <w:gridSpan w:val="9"/>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rFonts w:ascii="Arial" w:hAnsi="Arial"/>
                <w:sz w:val="16"/>
                <w:szCs w:val="22"/>
              </w:rPr>
            </w:pPr>
            <w:r>
              <w:rPr>
                <w:sz w:val="18"/>
                <w:szCs w:val="18"/>
              </w:rPr>
              <w:t>1 юридическое лицо</w:t>
            </w:r>
          </w:p>
        </w:tc>
      </w:tr>
      <w:tr w:rsidR="001B3442">
        <w:trPr>
          <w:trHeight w:val="60"/>
        </w:trPr>
        <w:tc>
          <w:tcPr>
            <w:tcW w:w="945" w:type="dxa"/>
            <w:shd w:val="clear" w:color="FFFFFF" w:fill="auto"/>
          </w:tcPr>
          <w:p w:rsidR="001B3442" w:rsidRDefault="001B3442">
            <w:pPr>
              <w:rPr>
                <w:rFonts w:ascii="Arial" w:hAnsi="Arial"/>
                <w:sz w:val="16"/>
                <w:szCs w:val="22"/>
              </w:rPr>
            </w:pPr>
          </w:p>
        </w:tc>
        <w:tc>
          <w:tcPr>
            <w:tcW w:w="3649"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rFonts w:ascii="Arial" w:hAnsi="Arial"/>
                <w:sz w:val="16"/>
                <w:szCs w:val="22"/>
              </w:rPr>
            </w:pPr>
            <w:r>
              <w:rPr>
                <w:sz w:val="18"/>
                <w:szCs w:val="18"/>
              </w:rPr>
              <w:t>1С:Лекторий</w:t>
            </w:r>
          </w:p>
        </w:tc>
        <w:tc>
          <w:tcPr>
            <w:tcW w:w="5612" w:type="dxa"/>
            <w:gridSpan w:val="9"/>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rFonts w:ascii="Arial" w:hAnsi="Arial"/>
                <w:sz w:val="16"/>
                <w:szCs w:val="22"/>
              </w:rPr>
            </w:pPr>
            <w:r>
              <w:rPr>
                <w:sz w:val="18"/>
                <w:szCs w:val="18"/>
              </w:rPr>
              <w:t>Просмотр записей – неограниченно, бесплатное подключение к 1С:Лекторию (до 10 человек от организации)</w:t>
            </w:r>
          </w:p>
        </w:tc>
      </w:tr>
      <w:tr w:rsidR="001B3442">
        <w:trPr>
          <w:trHeight w:val="60"/>
        </w:trPr>
        <w:tc>
          <w:tcPr>
            <w:tcW w:w="945" w:type="dxa"/>
            <w:shd w:val="clear" w:color="FFFFFF" w:fill="auto"/>
          </w:tcPr>
          <w:p w:rsidR="001B3442" w:rsidRDefault="001B3442">
            <w:pPr>
              <w:rPr>
                <w:rFonts w:ascii="Arial" w:hAnsi="Arial"/>
                <w:sz w:val="16"/>
                <w:szCs w:val="22"/>
              </w:rPr>
            </w:pPr>
          </w:p>
        </w:tc>
        <w:tc>
          <w:tcPr>
            <w:tcW w:w="3649"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rFonts w:ascii="Arial" w:hAnsi="Arial"/>
                <w:sz w:val="16"/>
                <w:szCs w:val="22"/>
              </w:rPr>
            </w:pPr>
            <w:r>
              <w:rPr>
                <w:sz w:val="18"/>
                <w:szCs w:val="18"/>
              </w:rPr>
              <w:t>Отвечает аудитор</w:t>
            </w:r>
          </w:p>
        </w:tc>
        <w:tc>
          <w:tcPr>
            <w:tcW w:w="5612" w:type="dxa"/>
            <w:gridSpan w:val="9"/>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rFonts w:ascii="Arial" w:hAnsi="Arial"/>
                <w:sz w:val="16"/>
                <w:szCs w:val="22"/>
              </w:rPr>
            </w:pPr>
            <w:r>
              <w:rPr>
                <w:sz w:val="18"/>
                <w:szCs w:val="18"/>
              </w:rPr>
              <w:t>Неограниченно</w:t>
            </w:r>
          </w:p>
        </w:tc>
      </w:tr>
      <w:tr w:rsidR="001B3442">
        <w:trPr>
          <w:trHeight w:val="60"/>
        </w:trPr>
        <w:tc>
          <w:tcPr>
            <w:tcW w:w="945" w:type="dxa"/>
            <w:shd w:val="clear" w:color="FFFFFF" w:fill="auto"/>
          </w:tcPr>
          <w:p w:rsidR="001B3442" w:rsidRDefault="001B3442">
            <w:pPr>
              <w:rPr>
                <w:rFonts w:ascii="Arial" w:hAnsi="Arial"/>
                <w:sz w:val="16"/>
                <w:szCs w:val="22"/>
              </w:rPr>
            </w:pPr>
          </w:p>
        </w:tc>
        <w:tc>
          <w:tcPr>
            <w:tcW w:w="3649"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rFonts w:ascii="Arial" w:hAnsi="Arial"/>
                <w:sz w:val="16"/>
                <w:szCs w:val="22"/>
              </w:rPr>
            </w:pPr>
            <w:r>
              <w:rPr>
                <w:sz w:val="18"/>
                <w:szCs w:val="18"/>
              </w:rPr>
              <w:t>1С:Линк</w:t>
            </w:r>
          </w:p>
        </w:tc>
        <w:tc>
          <w:tcPr>
            <w:tcW w:w="5612" w:type="dxa"/>
            <w:gridSpan w:val="9"/>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rFonts w:ascii="Arial" w:hAnsi="Arial"/>
                <w:sz w:val="16"/>
                <w:szCs w:val="22"/>
              </w:rPr>
            </w:pPr>
            <w:r>
              <w:rPr>
                <w:sz w:val="18"/>
                <w:szCs w:val="18"/>
              </w:rPr>
              <w:t>До 2-х ИБ</w:t>
            </w:r>
          </w:p>
        </w:tc>
      </w:tr>
      <w:tr w:rsidR="001B3442">
        <w:trPr>
          <w:trHeight w:val="60"/>
        </w:trPr>
        <w:tc>
          <w:tcPr>
            <w:tcW w:w="945" w:type="dxa"/>
            <w:shd w:val="clear" w:color="FFFFFF" w:fill="auto"/>
          </w:tcPr>
          <w:p w:rsidR="001B3442" w:rsidRDefault="001B3442">
            <w:pPr>
              <w:rPr>
                <w:rFonts w:ascii="Arial" w:hAnsi="Arial"/>
                <w:sz w:val="16"/>
                <w:szCs w:val="22"/>
              </w:rPr>
            </w:pPr>
          </w:p>
        </w:tc>
        <w:tc>
          <w:tcPr>
            <w:tcW w:w="3649"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rFonts w:ascii="Arial" w:hAnsi="Arial"/>
                <w:sz w:val="16"/>
                <w:szCs w:val="22"/>
              </w:rPr>
            </w:pPr>
            <w:r>
              <w:rPr>
                <w:sz w:val="18"/>
                <w:szCs w:val="18"/>
              </w:rPr>
              <w:t>1С-ЭДО</w:t>
            </w:r>
          </w:p>
        </w:tc>
        <w:tc>
          <w:tcPr>
            <w:tcW w:w="5612" w:type="dxa"/>
            <w:gridSpan w:val="9"/>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rFonts w:ascii="Arial" w:hAnsi="Arial"/>
                <w:sz w:val="16"/>
                <w:szCs w:val="22"/>
              </w:rPr>
            </w:pPr>
            <w:r>
              <w:rPr>
                <w:sz w:val="18"/>
                <w:szCs w:val="18"/>
              </w:rPr>
              <w:t>Отправка – 100 комплектов документов в месяц, получение - неограниченно</w:t>
            </w:r>
          </w:p>
        </w:tc>
      </w:tr>
      <w:tr w:rsidR="001B3442">
        <w:trPr>
          <w:trHeight w:val="60"/>
        </w:trPr>
        <w:tc>
          <w:tcPr>
            <w:tcW w:w="945" w:type="dxa"/>
            <w:shd w:val="clear" w:color="FFFFFF" w:fill="auto"/>
          </w:tcPr>
          <w:p w:rsidR="001B3442" w:rsidRDefault="001B3442">
            <w:pPr>
              <w:rPr>
                <w:rFonts w:ascii="Arial" w:hAnsi="Arial"/>
                <w:sz w:val="16"/>
                <w:szCs w:val="22"/>
              </w:rPr>
            </w:pPr>
          </w:p>
        </w:tc>
        <w:tc>
          <w:tcPr>
            <w:tcW w:w="3649"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rFonts w:ascii="Arial" w:hAnsi="Arial"/>
                <w:sz w:val="16"/>
                <w:szCs w:val="22"/>
              </w:rPr>
            </w:pPr>
            <w:r>
              <w:rPr>
                <w:sz w:val="18"/>
                <w:szCs w:val="18"/>
              </w:rPr>
              <w:t>1С:Сверка</w:t>
            </w:r>
          </w:p>
        </w:tc>
        <w:tc>
          <w:tcPr>
            <w:tcW w:w="5612" w:type="dxa"/>
            <w:gridSpan w:val="9"/>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rFonts w:ascii="Arial" w:hAnsi="Arial"/>
                <w:sz w:val="16"/>
                <w:szCs w:val="22"/>
              </w:rPr>
            </w:pPr>
            <w:r>
              <w:rPr>
                <w:sz w:val="18"/>
                <w:szCs w:val="18"/>
              </w:rPr>
              <w:t>Неограниченно</w:t>
            </w:r>
          </w:p>
        </w:tc>
      </w:tr>
      <w:tr w:rsidR="001B3442">
        <w:trPr>
          <w:trHeight w:val="60"/>
        </w:trPr>
        <w:tc>
          <w:tcPr>
            <w:tcW w:w="945" w:type="dxa"/>
            <w:shd w:val="clear" w:color="FFFFFF" w:fill="auto"/>
          </w:tcPr>
          <w:p w:rsidR="001B3442" w:rsidRDefault="001B3442">
            <w:pPr>
              <w:rPr>
                <w:rFonts w:ascii="Arial" w:hAnsi="Arial"/>
                <w:sz w:val="16"/>
                <w:szCs w:val="22"/>
              </w:rPr>
            </w:pPr>
          </w:p>
        </w:tc>
        <w:tc>
          <w:tcPr>
            <w:tcW w:w="3649"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rFonts w:ascii="Arial" w:hAnsi="Arial"/>
                <w:sz w:val="16"/>
                <w:szCs w:val="22"/>
              </w:rPr>
            </w:pPr>
            <w:r>
              <w:rPr>
                <w:sz w:val="18"/>
                <w:szCs w:val="18"/>
              </w:rPr>
              <w:t>1С:Облачный архив</w:t>
            </w:r>
          </w:p>
        </w:tc>
        <w:tc>
          <w:tcPr>
            <w:tcW w:w="5612" w:type="dxa"/>
            <w:gridSpan w:val="9"/>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rFonts w:ascii="Arial" w:hAnsi="Arial"/>
                <w:sz w:val="16"/>
                <w:szCs w:val="22"/>
              </w:rPr>
            </w:pPr>
            <w:r>
              <w:rPr>
                <w:sz w:val="18"/>
                <w:szCs w:val="18"/>
              </w:rPr>
              <w:t>До 20 гб дискового пространства (20-30 копий баз данных)</w:t>
            </w:r>
          </w:p>
        </w:tc>
      </w:tr>
      <w:tr w:rsidR="001B3442">
        <w:trPr>
          <w:trHeight w:val="60"/>
        </w:trPr>
        <w:tc>
          <w:tcPr>
            <w:tcW w:w="945" w:type="dxa"/>
            <w:shd w:val="clear" w:color="FFFFFF" w:fill="auto"/>
          </w:tcPr>
          <w:p w:rsidR="001B3442" w:rsidRDefault="001B3442">
            <w:pPr>
              <w:rPr>
                <w:rFonts w:ascii="Arial" w:hAnsi="Arial"/>
                <w:sz w:val="16"/>
                <w:szCs w:val="22"/>
              </w:rPr>
            </w:pPr>
          </w:p>
        </w:tc>
        <w:tc>
          <w:tcPr>
            <w:tcW w:w="3649"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sz w:val="18"/>
                <w:szCs w:val="18"/>
              </w:rPr>
            </w:pPr>
            <w:r>
              <w:rPr>
                <w:sz w:val="18"/>
                <w:szCs w:val="18"/>
              </w:rPr>
              <w:t>1С:Директ Банк</w:t>
            </w:r>
          </w:p>
        </w:tc>
        <w:tc>
          <w:tcPr>
            <w:tcW w:w="5612" w:type="dxa"/>
            <w:gridSpan w:val="9"/>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sz w:val="18"/>
                <w:szCs w:val="18"/>
              </w:rPr>
            </w:pPr>
            <w:r>
              <w:rPr>
                <w:sz w:val="18"/>
                <w:szCs w:val="18"/>
              </w:rPr>
              <w:t>Неограниченно</w:t>
            </w:r>
          </w:p>
        </w:tc>
      </w:tr>
      <w:tr w:rsidR="001B3442">
        <w:trPr>
          <w:trHeight w:val="60"/>
        </w:trPr>
        <w:tc>
          <w:tcPr>
            <w:tcW w:w="945" w:type="dxa"/>
            <w:shd w:val="clear" w:color="FFFFFF" w:fill="auto"/>
          </w:tcPr>
          <w:p w:rsidR="001B3442" w:rsidRDefault="001B3442">
            <w:pPr>
              <w:rPr>
                <w:rFonts w:ascii="Arial" w:hAnsi="Arial"/>
                <w:sz w:val="16"/>
                <w:szCs w:val="22"/>
              </w:rPr>
            </w:pPr>
          </w:p>
        </w:tc>
        <w:tc>
          <w:tcPr>
            <w:tcW w:w="3649"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sz w:val="18"/>
                <w:szCs w:val="18"/>
              </w:rPr>
            </w:pPr>
            <w:r>
              <w:rPr>
                <w:sz w:val="18"/>
                <w:szCs w:val="18"/>
              </w:rPr>
              <w:t>1С:Номенклатура</w:t>
            </w:r>
          </w:p>
        </w:tc>
        <w:tc>
          <w:tcPr>
            <w:tcW w:w="5612" w:type="dxa"/>
            <w:gridSpan w:val="9"/>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sz w:val="18"/>
                <w:szCs w:val="18"/>
              </w:rPr>
            </w:pPr>
            <w:r>
              <w:rPr>
                <w:sz w:val="18"/>
                <w:szCs w:val="18"/>
              </w:rPr>
              <w:t>10 000 карточек</w:t>
            </w:r>
          </w:p>
        </w:tc>
      </w:tr>
      <w:tr w:rsidR="001B3442">
        <w:trPr>
          <w:trHeight w:val="60"/>
        </w:trPr>
        <w:tc>
          <w:tcPr>
            <w:tcW w:w="945" w:type="dxa"/>
            <w:shd w:val="clear" w:color="FFFFFF" w:fill="auto"/>
          </w:tcPr>
          <w:p w:rsidR="001B3442" w:rsidRDefault="001B3442">
            <w:pPr>
              <w:rPr>
                <w:rFonts w:ascii="Arial" w:hAnsi="Arial"/>
                <w:sz w:val="16"/>
                <w:szCs w:val="22"/>
              </w:rPr>
            </w:pPr>
          </w:p>
        </w:tc>
        <w:tc>
          <w:tcPr>
            <w:tcW w:w="3649"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rFonts w:ascii="Arial" w:hAnsi="Arial"/>
                <w:sz w:val="16"/>
                <w:szCs w:val="22"/>
              </w:rPr>
            </w:pPr>
            <w:r>
              <w:rPr>
                <w:sz w:val="18"/>
                <w:szCs w:val="18"/>
              </w:rPr>
              <w:t>1С:Предприятие через Интернет</w:t>
            </w:r>
          </w:p>
        </w:tc>
        <w:tc>
          <w:tcPr>
            <w:tcW w:w="5612" w:type="dxa"/>
            <w:gridSpan w:val="9"/>
            <w:tcBorders>
              <w:top w:val="single" w:sz="5" w:space="0" w:color="auto"/>
              <w:left w:val="single" w:sz="5" w:space="0" w:color="auto"/>
              <w:bottom w:val="single" w:sz="5" w:space="0" w:color="auto"/>
              <w:right w:val="single" w:sz="5" w:space="0" w:color="auto"/>
            </w:tcBorders>
            <w:shd w:val="clear" w:color="FFFFFF" w:fill="auto"/>
            <w:vAlign w:val="center"/>
          </w:tcPr>
          <w:p w:rsidR="001B3442" w:rsidRDefault="001B3442">
            <w:pPr>
              <w:rPr>
                <w:rFonts w:ascii="Arial" w:hAnsi="Arial"/>
                <w:sz w:val="16"/>
                <w:szCs w:val="22"/>
              </w:rPr>
            </w:pPr>
            <w:r>
              <w:rPr>
                <w:sz w:val="18"/>
                <w:szCs w:val="18"/>
              </w:rPr>
              <w:t>Возможность использовать любые приложения сервиса</w:t>
            </w:r>
            <w:r>
              <w:rPr>
                <w:sz w:val="18"/>
                <w:szCs w:val="18"/>
              </w:rPr>
              <w:br/>
              <w:t>Неограниченное количество информационных баз</w:t>
            </w:r>
            <w:r>
              <w:rPr>
                <w:sz w:val="18"/>
                <w:szCs w:val="18"/>
              </w:rPr>
              <w:br/>
              <w:t>До пяти одновременно работающих пользователей</w:t>
            </w:r>
          </w:p>
        </w:tc>
      </w:tr>
      <w:tr w:rsidR="001B3442">
        <w:trPr>
          <w:trHeight w:val="150"/>
        </w:trPr>
        <w:tc>
          <w:tcPr>
            <w:tcW w:w="945" w:type="dxa"/>
            <w:shd w:val="clear" w:color="FFFFFF" w:fill="auto"/>
          </w:tcPr>
          <w:p w:rsidR="001B3442" w:rsidRDefault="001B3442">
            <w:pPr>
              <w:rPr>
                <w:rFonts w:ascii="Arial" w:hAnsi="Arial"/>
                <w:sz w:val="16"/>
                <w:szCs w:val="22"/>
              </w:rPr>
            </w:pPr>
          </w:p>
          <w:p w:rsidR="001B3442" w:rsidRDefault="001B3442">
            <w:pPr>
              <w:rPr>
                <w:rFonts w:ascii="Arial" w:hAnsi="Arial"/>
                <w:sz w:val="16"/>
                <w:szCs w:val="22"/>
              </w:rPr>
            </w:pPr>
          </w:p>
          <w:p w:rsidR="001B3442" w:rsidRDefault="001B3442">
            <w:pPr>
              <w:rPr>
                <w:rFonts w:ascii="Arial" w:hAnsi="Arial"/>
                <w:sz w:val="16"/>
                <w:szCs w:val="22"/>
              </w:rPr>
            </w:pPr>
          </w:p>
        </w:tc>
        <w:tc>
          <w:tcPr>
            <w:tcW w:w="945" w:type="dxa"/>
            <w:shd w:val="clear" w:color="FFFFFF" w:fill="auto"/>
          </w:tcPr>
          <w:p w:rsidR="001B3442" w:rsidRDefault="001B3442">
            <w:pPr>
              <w:rPr>
                <w:rFonts w:ascii="Arial" w:hAnsi="Arial"/>
                <w:sz w:val="16"/>
                <w:szCs w:val="22"/>
              </w:rPr>
            </w:pPr>
          </w:p>
        </w:tc>
        <w:tc>
          <w:tcPr>
            <w:tcW w:w="945" w:type="dxa"/>
            <w:shd w:val="clear" w:color="FFFFFF" w:fill="auto"/>
          </w:tcPr>
          <w:p w:rsidR="001B3442" w:rsidRDefault="001B3442">
            <w:pPr>
              <w:rPr>
                <w:rFonts w:ascii="Arial" w:hAnsi="Arial"/>
                <w:sz w:val="16"/>
                <w:szCs w:val="22"/>
              </w:rPr>
            </w:pPr>
          </w:p>
        </w:tc>
        <w:tc>
          <w:tcPr>
            <w:tcW w:w="945" w:type="dxa"/>
            <w:shd w:val="clear" w:color="FFFFFF" w:fill="auto"/>
          </w:tcPr>
          <w:p w:rsidR="001B3442" w:rsidRDefault="001B3442">
            <w:pPr>
              <w:rPr>
                <w:rFonts w:ascii="Arial" w:hAnsi="Arial"/>
                <w:sz w:val="16"/>
                <w:szCs w:val="22"/>
              </w:rPr>
            </w:pPr>
          </w:p>
        </w:tc>
        <w:tc>
          <w:tcPr>
            <w:tcW w:w="814" w:type="dxa"/>
            <w:shd w:val="clear" w:color="FFFFFF" w:fill="auto"/>
          </w:tcPr>
          <w:p w:rsidR="001B3442" w:rsidRDefault="001B3442">
            <w:pPr>
              <w:rPr>
                <w:rFonts w:ascii="Arial" w:hAnsi="Arial"/>
                <w:sz w:val="16"/>
                <w:szCs w:val="22"/>
              </w:rPr>
            </w:pPr>
          </w:p>
        </w:tc>
        <w:tc>
          <w:tcPr>
            <w:tcW w:w="407" w:type="dxa"/>
            <w:shd w:val="clear" w:color="FFFFFF" w:fill="auto"/>
          </w:tcPr>
          <w:p w:rsidR="001B3442" w:rsidRDefault="001B3442">
            <w:pPr>
              <w:rPr>
                <w:rFonts w:ascii="Arial" w:hAnsi="Arial"/>
                <w:sz w:val="16"/>
                <w:szCs w:val="22"/>
              </w:rPr>
            </w:pPr>
          </w:p>
        </w:tc>
        <w:tc>
          <w:tcPr>
            <w:tcW w:w="407" w:type="dxa"/>
            <w:shd w:val="clear" w:color="FFFFFF" w:fill="auto"/>
            <w:vAlign w:val="bottom"/>
          </w:tcPr>
          <w:p w:rsidR="001B3442" w:rsidRDefault="001B3442">
            <w:pPr>
              <w:rPr>
                <w:rFonts w:ascii="Arial" w:hAnsi="Arial"/>
                <w:sz w:val="16"/>
                <w:szCs w:val="22"/>
              </w:rPr>
            </w:pPr>
          </w:p>
        </w:tc>
        <w:tc>
          <w:tcPr>
            <w:tcW w:w="473" w:type="dxa"/>
            <w:shd w:val="clear" w:color="FFFFFF" w:fill="auto"/>
          </w:tcPr>
          <w:p w:rsidR="001B3442" w:rsidRDefault="001B3442">
            <w:pPr>
              <w:rPr>
                <w:rFonts w:ascii="Arial" w:hAnsi="Arial"/>
                <w:sz w:val="16"/>
                <w:szCs w:val="22"/>
              </w:rPr>
            </w:pPr>
          </w:p>
        </w:tc>
        <w:tc>
          <w:tcPr>
            <w:tcW w:w="473" w:type="dxa"/>
            <w:shd w:val="clear" w:color="FFFFFF" w:fill="auto"/>
          </w:tcPr>
          <w:p w:rsidR="001B3442" w:rsidRDefault="001B3442">
            <w:pPr>
              <w:rPr>
                <w:rFonts w:ascii="Arial" w:hAnsi="Arial"/>
                <w:sz w:val="16"/>
                <w:szCs w:val="22"/>
              </w:rPr>
            </w:pPr>
          </w:p>
        </w:tc>
        <w:tc>
          <w:tcPr>
            <w:tcW w:w="945" w:type="dxa"/>
            <w:shd w:val="clear" w:color="FFFFFF" w:fill="auto"/>
          </w:tcPr>
          <w:p w:rsidR="001B3442" w:rsidRDefault="001B3442">
            <w:pPr>
              <w:rPr>
                <w:rFonts w:ascii="Arial" w:hAnsi="Arial"/>
                <w:sz w:val="16"/>
                <w:szCs w:val="22"/>
              </w:rPr>
            </w:pPr>
          </w:p>
        </w:tc>
        <w:tc>
          <w:tcPr>
            <w:tcW w:w="814" w:type="dxa"/>
            <w:shd w:val="clear" w:color="FFFFFF" w:fill="auto"/>
          </w:tcPr>
          <w:p w:rsidR="001B3442" w:rsidRDefault="001B3442">
            <w:pPr>
              <w:rPr>
                <w:rFonts w:ascii="Arial" w:hAnsi="Arial"/>
                <w:sz w:val="16"/>
                <w:szCs w:val="22"/>
              </w:rPr>
            </w:pPr>
          </w:p>
        </w:tc>
        <w:tc>
          <w:tcPr>
            <w:tcW w:w="814" w:type="dxa"/>
            <w:shd w:val="clear" w:color="FFFFFF" w:fill="auto"/>
          </w:tcPr>
          <w:p w:rsidR="001B3442" w:rsidRDefault="001B3442">
            <w:pPr>
              <w:rPr>
                <w:rFonts w:ascii="Arial" w:hAnsi="Arial"/>
                <w:sz w:val="16"/>
                <w:szCs w:val="22"/>
              </w:rPr>
            </w:pPr>
          </w:p>
        </w:tc>
        <w:tc>
          <w:tcPr>
            <w:tcW w:w="893" w:type="dxa"/>
            <w:shd w:val="clear" w:color="FFFFFF" w:fill="auto"/>
          </w:tcPr>
          <w:p w:rsidR="001B3442" w:rsidRDefault="001B3442">
            <w:pPr>
              <w:rPr>
                <w:rFonts w:ascii="Arial" w:hAnsi="Arial"/>
                <w:sz w:val="16"/>
                <w:szCs w:val="22"/>
              </w:rPr>
            </w:pPr>
          </w:p>
        </w:tc>
        <w:tc>
          <w:tcPr>
            <w:tcW w:w="386" w:type="dxa"/>
            <w:shd w:val="clear" w:color="FFFFFF" w:fill="auto"/>
          </w:tcPr>
          <w:p w:rsidR="001B3442" w:rsidRDefault="001B3442">
            <w:pPr>
              <w:rPr>
                <w:rFonts w:ascii="Arial" w:hAnsi="Arial"/>
                <w:sz w:val="16"/>
                <w:szCs w:val="22"/>
              </w:rPr>
            </w:pPr>
          </w:p>
        </w:tc>
      </w:tr>
      <w:tr w:rsidR="001B3442">
        <w:trPr>
          <w:trHeight w:val="60"/>
        </w:trPr>
        <w:tc>
          <w:tcPr>
            <w:tcW w:w="945" w:type="dxa"/>
            <w:shd w:val="clear" w:color="FFFFFF" w:fill="auto"/>
          </w:tcPr>
          <w:p w:rsidR="001B3442" w:rsidRDefault="001B3442">
            <w:pPr>
              <w:rPr>
                <w:rFonts w:ascii="Arial" w:hAnsi="Arial"/>
                <w:sz w:val="16"/>
                <w:szCs w:val="22"/>
              </w:rPr>
            </w:pPr>
          </w:p>
        </w:tc>
        <w:tc>
          <w:tcPr>
            <w:tcW w:w="9261" w:type="dxa"/>
            <w:gridSpan w:val="13"/>
            <w:shd w:val="clear" w:color="FFFFFF" w:fill="auto"/>
          </w:tcPr>
          <w:p w:rsidR="001B3442" w:rsidRDefault="001B3442" w:rsidP="00F842FD">
            <w:pPr>
              <w:rPr>
                <w:rFonts w:ascii="Arial" w:hAnsi="Arial"/>
                <w:sz w:val="16"/>
                <w:szCs w:val="22"/>
              </w:rPr>
            </w:pPr>
            <w:r>
              <w:rPr>
                <w:b/>
                <w:sz w:val="18"/>
                <w:szCs w:val="18"/>
              </w:rPr>
              <w:t>Место оказания услуг:</w:t>
            </w:r>
            <w:r w:rsidR="00F842FD">
              <w:rPr>
                <w:b/>
                <w:sz w:val="18"/>
                <w:szCs w:val="18"/>
              </w:rPr>
              <w:t xml:space="preserve"> </w:t>
            </w:r>
            <w:r w:rsidR="00F842FD" w:rsidRPr="00F842FD">
              <w:rPr>
                <w:sz w:val="18"/>
                <w:szCs w:val="18"/>
              </w:rPr>
              <w:t>Услуги оказываются дистанционно</w:t>
            </w:r>
            <w:r w:rsidR="00F842FD">
              <w:rPr>
                <w:sz w:val="18"/>
                <w:szCs w:val="18"/>
              </w:rPr>
              <w:t>.</w:t>
            </w:r>
          </w:p>
        </w:tc>
      </w:tr>
      <w:tr w:rsidR="001B3442">
        <w:trPr>
          <w:trHeight w:val="60"/>
        </w:trPr>
        <w:tc>
          <w:tcPr>
            <w:tcW w:w="945" w:type="dxa"/>
            <w:shd w:val="clear" w:color="FFFFFF" w:fill="auto"/>
          </w:tcPr>
          <w:p w:rsidR="001B3442" w:rsidRDefault="001B3442">
            <w:pPr>
              <w:rPr>
                <w:rFonts w:ascii="Arial" w:hAnsi="Arial"/>
                <w:sz w:val="16"/>
                <w:szCs w:val="22"/>
              </w:rPr>
            </w:pPr>
          </w:p>
        </w:tc>
        <w:tc>
          <w:tcPr>
            <w:tcW w:w="9261" w:type="dxa"/>
            <w:gridSpan w:val="13"/>
            <w:shd w:val="clear" w:color="FFFFFF" w:fill="auto"/>
          </w:tcPr>
          <w:p w:rsidR="001B3442" w:rsidRDefault="001B3442">
            <w:pPr>
              <w:rPr>
                <w:rFonts w:ascii="Arial" w:hAnsi="Arial"/>
                <w:sz w:val="16"/>
                <w:szCs w:val="22"/>
              </w:rPr>
            </w:pPr>
            <w:r>
              <w:rPr>
                <w:sz w:val="18"/>
                <w:szCs w:val="18"/>
              </w:rPr>
              <w:t>Документы, предъявляемые при заключении и исполнении контракта: Устав организации, копии свидетельств, сертификаты.</w:t>
            </w:r>
          </w:p>
        </w:tc>
      </w:tr>
    </w:tbl>
    <w:p w:rsidR="006E7B1C" w:rsidRDefault="006E7B1C">
      <w:pPr>
        <w:rPr>
          <w:vanish/>
        </w:rPr>
      </w:pPr>
    </w:p>
    <w:tbl>
      <w:tblPr>
        <w:tblW w:w="10354" w:type="dxa"/>
        <w:tblInd w:w="-40" w:type="dxa"/>
        <w:tblLayout w:type="fixed"/>
        <w:tblLook w:val="0000"/>
      </w:tblPr>
      <w:tblGrid>
        <w:gridCol w:w="10354"/>
      </w:tblGrid>
      <w:tr w:rsidR="00737899" w:rsidRPr="00D10257" w:rsidTr="00737899">
        <w:trPr>
          <w:trHeight w:val="336"/>
        </w:trPr>
        <w:tc>
          <w:tcPr>
            <w:tcW w:w="10354" w:type="dxa"/>
            <w:vAlign w:val="center"/>
          </w:tcPr>
          <w:p w:rsidR="00737899" w:rsidRPr="00D10257" w:rsidRDefault="001B3442" w:rsidP="00A66318">
            <w:pPr>
              <w:jc w:val="both"/>
            </w:pPr>
            <w:r>
              <w:rPr>
                <w:b/>
              </w:rPr>
              <w:t>5</w:t>
            </w:r>
            <w:r w:rsidR="00737899" w:rsidRPr="00D10257">
              <w:rPr>
                <w:b/>
              </w:rPr>
              <w:t>. Привлечение соисполнителей (субподрядчиков):</w:t>
            </w:r>
          </w:p>
        </w:tc>
      </w:tr>
      <w:tr w:rsidR="00737899" w:rsidRPr="00D10257" w:rsidTr="00737899">
        <w:trPr>
          <w:trHeight w:val="336"/>
        </w:trPr>
        <w:tc>
          <w:tcPr>
            <w:tcW w:w="10354" w:type="dxa"/>
            <w:vAlign w:val="center"/>
          </w:tcPr>
          <w:p w:rsidR="00737899" w:rsidRPr="00D10257" w:rsidRDefault="00737899" w:rsidP="00A66318">
            <w:pPr>
              <w:jc w:val="both"/>
            </w:pPr>
            <w:r w:rsidRPr="00D10257">
              <w:rPr>
                <w:bCs/>
              </w:rPr>
              <w:t xml:space="preserve">Не допускается. </w:t>
            </w:r>
          </w:p>
        </w:tc>
      </w:tr>
      <w:tr w:rsidR="00737899" w:rsidRPr="00D10257" w:rsidTr="00737899">
        <w:trPr>
          <w:trHeight w:val="336"/>
        </w:trPr>
        <w:tc>
          <w:tcPr>
            <w:tcW w:w="10354" w:type="dxa"/>
            <w:vAlign w:val="center"/>
          </w:tcPr>
          <w:p w:rsidR="00737899" w:rsidRPr="00D10257" w:rsidRDefault="001B3442" w:rsidP="00A66318">
            <w:pPr>
              <w:jc w:val="both"/>
            </w:pPr>
            <w:r>
              <w:rPr>
                <w:b/>
              </w:rPr>
              <w:t>6</w:t>
            </w:r>
            <w:r w:rsidR="00737899" w:rsidRPr="00D10257">
              <w:rPr>
                <w:b/>
              </w:rPr>
              <w:t>. Требования к документам, предъявляемым при заключении и исполнении контракта:</w:t>
            </w:r>
          </w:p>
        </w:tc>
      </w:tr>
      <w:tr w:rsidR="00737899" w:rsidRPr="00D10257" w:rsidTr="00737899">
        <w:trPr>
          <w:trHeight w:val="336"/>
        </w:trPr>
        <w:tc>
          <w:tcPr>
            <w:tcW w:w="10354" w:type="dxa"/>
            <w:vAlign w:val="center"/>
          </w:tcPr>
          <w:p w:rsidR="00737899" w:rsidRPr="00D10257" w:rsidRDefault="00737899" w:rsidP="00A66318">
            <w:pPr>
              <w:jc w:val="both"/>
            </w:pPr>
            <w:r w:rsidRPr="00D10257">
              <w:rPr>
                <w:bCs/>
              </w:rPr>
              <w:t>К контракту прилагается копия сертификата официальног</w:t>
            </w:r>
            <w:r>
              <w:rPr>
                <w:bCs/>
              </w:rPr>
              <w:t>о партнера-франчайзинг фирмы «1С»</w:t>
            </w:r>
            <w:r w:rsidRPr="00D10257">
              <w:rPr>
                <w:bCs/>
                <w:iCs/>
              </w:rPr>
              <w:t xml:space="preserve">, копия сертификата Центра компетенции по бюджетному учету (кандидат), </w:t>
            </w:r>
            <w:r w:rsidRPr="00D10257">
              <w:rPr>
                <w:bCs/>
              </w:rPr>
              <w:t>копии сертификатов специалистов.</w:t>
            </w:r>
          </w:p>
        </w:tc>
      </w:tr>
    </w:tbl>
    <w:p w:rsidR="00737899" w:rsidRPr="00A67166" w:rsidRDefault="00737899" w:rsidP="00737899">
      <w:pPr>
        <w:jc w:val="both"/>
      </w:pPr>
    </w:p>
    <w:p w:rsidR="00595B71" w:rsidRPr="003B7618" w:rsidRDefault="00595B71" w:rsidP="003B7618">
      <w:pPr>
        <w:ind w:firstLine="567"/>
        <w:rPr>
          <w:sz w:val="22"/>
          <w:szCs w:val="22"/>
        </w:rPr>
      </w:pPr>
    </w:p>
    <w:p w:rsidR="00595B71" w:rsidRPr="003B7618" w:rsidRDefault="00595B71" w:rsidP="003B7618">
      <w:pPr>
        <w:ind w:firstLine="567"/>
        <w:rPr>
          <w:sz w:val="22"/>
          <w:szCs w:val="22"/>
        </w:rPr>
      </w:pPr>
    </w:p>
    <w:p w:rsidR="00595B71" w:rsidRPr="003B7618" w:rsidRDefault="00595B71" w:rsidP="003B7618">
      <w:pPr>
        <w:ind w:firstLine="567"/>
        <w:rPr>
          <w:sz w:val="22"/>
          <w:szCs w:val="22"/>
        </w:rPr>
      </w:pPr>
    </w:p>
    <w:p w:rsidR="00595B71" w:rsidRPr="003B7618" w:rsidRDefault="00595B71" w:rsidP="003B7618">
      <w:pPr>
        <w:ind w:firstLine="567"/>
        <w:rPr>
          <w:sz w:val="22"/>
          <w:szCs w:val="22"/>
        </w:rPr>
      </w:pPr>
    </w:p>
    <w:tbl>
      <w:tblPr>
        <w:tblW w:w="10313" w:type="dxa"/>
        <w:tblLayout w:type="fixed"/>
        <w:tblLook w:val="0000"/>
      </w:tblPr>
      <w:tblGrid>
        <w:gridCol w:w="5144"/>
        <w:gridCol w:w="12"/>
        <w:gridCol w:w="4977"/>
        <w:gridCol w:w="180"/>
      </w:tblGrid>
      <w:tr w:rsidR="008360AF" w:rsidRPr="003B7618" w:rsidTr="005C7A2D">
        <w:trPr>
          <w:gridAfter w:val="1"/>
          <w:wAfter w:w="180" w:type="dxa"/>
          <w:trHeight w:val="96"/>
        </w:trPr>
        <w:tc>
          <w:tcPr>
            <w:tcW w:w="5144" w:type="dxa"/>
          </w:tcPr>
          <w:p w:rsidR="008360AF" w:rsidRPr="003B7618" w:rsidRDefault="008360AF" w:rsidP="003B7618">
            <w:pPr>
              <w:keepNext/>
              <w:widowControl w:val="0"/>
              <w:tabs>
                <w:tab w:val="num" w:pos="0"/>
                <w:tab w:val="left" w:pos="7301"/>
              </w:tabs>
              <w:suppressAutoHyphens/>
              <w:autoSpaceDE w:val="0"/>
              <w:ind w:firstLine="567"/>
              <w:outlineLvl w:val="0"/>
              <w:rPr>
                <w:b/>
                <w:spacing w:val="4"/>
                <w:sz w:val="22"/>
                <w:szCs w:val="22"/>
                <w:lang w:eastAsia="zh-CN"/>
              </w:rPr>
            </w:pPr>
          </w:p>
        </w:tc>
        <w:tc>
          <w:tcPr>
            <w:tcW w:w="4989" w:type="dxa"/>
            <w:gridSpan w:val="2"/>
          </w:tcPr>
          <w:p w:rsidR="008360AF" w:rsidRPr="003B7618" w:rsidRDefault="008360AF" w:rsidP="003B7618">
            <w:pPr>
              <w:widowControl w:val="0"/>
              <w:tabs>
                <w:tab w:val="center" w:pos="3686"/>
                <w:tab w:val="center" w:pos="7938"/>
              </w:tabs>
              <w:suppressAutoHyphens/>
              <w:ind w:firstLine="567"/>
              <w:rPr>
                <w:b/>
                <w:sz w:val="22"/>
                <w:szCs w:val="22"/>
                <w:lang w:eastAsia="zh-CN"/>
              </w:rPr>
            </w:pPr>
          </w:p>
        </w:tc>
      </w:tr>
      <w:tr w:rsidR="005C7A2D" w:rsidRPr="003B7618" w:rsidTr="005C7A2D">
        <w:tblPrEx>
          <w:tblLook w:val="01E0"/>
        </w:tblPrEx>
        <w:trPr>
          <w:trHeight w:val="1170"/>
        </w:trPr>
        <w:tc>
          <w:tcPr>
            <w:tcW w:w="5156" w:type="dxa"/>
            <w:gridSpan w:val="2"/>
          </w:tcPr>
          <w:p w:rsidR="005C7A2D" w:rsidRPr="003B7618" w:rsidRDefault="005C7A2D" w:rsidP="00251440">
            <w:pPr>
              <w:keepNext/>
              <w:keepLines/>
              <w:tabs>
                <w:tab w:val="num" w:pos="0"/>
                <w:tab w:val="left" w:pos="4320"/>
              </w:tabs>
              <w:ind w:firstLine="567"/>
              <w:jc w:val="both"/>
              <w:rPr>
                <w:b/>
                <w:sz w:val="22"/>
                <w:szCs w:val="22"/>
              </w:rPr>
            </w:pPr>
            <w:r w:rsidRPr="003B7618">
              <w:rPr>
                <w:b/>
                <w:sz w:val="22"/>
                <w:szCs w:val="22"/>
              </w:rPr>
              <w:t>Заказчик</w:t>
            </w:r>
          </w:p>
          <w:p w:rsidR="005C4C95" w:rsidRPr="00F2616F" w:rsidRDefault="005C4C95" w:rsidP="005C4C95">
            <w:pPr>
              <w:keepNext/>
              <w:keepLines/>
              <w:jc w:val="both"/>
              <w:rPr>
                <w:b/>
                <w:sz w:val="22"/>
                <w:szCs w:val="22"/>
              </w:rPr>
            </w:pPr>
            <w:r w:rsidRPr="00F2616F">
              <w:rPr>
                <w:b/>
                <w:sz w:val="22"/>
                <w:szCs w:val="22"/>
              </w:rPr>
              <w:t>Руководитель Уральского НИИСХ – филиала</w:t>
            </w:r>
          </w:p>
          <w:p w:rsidR="005C7A2D" w:rsidRDefault="005C4C95" w:rsidP="005C4C95">
            <w:pPr>
              <w:keepNext/>
              <w:keepLines/>
              <w:tabs>
                <w:tab w:val="num" w:pos="0"/>
                <w:tab w:val="left" w:pos="4320"/>
              </w:tabs>
              <w:ind w:firstLine="567"/>
              <w:jc w:val="both"/>
              <w:rPr>
                <w:b/>
                <w:sz w:val="22"/>
                <w:szCs w:val="22"/>
              </w:rPr>
            </w:pPr>
            <w:r w:rsidRPr="00F2616F">
              <w:rPr>
                <w:b/>
                <w:sz w:val="22"/>
                <w:szCs w:val="22"/>
              </w:rPr>
              <w:t xml:space="preserve"> ФГБНУ УрФАНИЦ  УрО РАН</w:t>
            </w:r>
          </w:p>
          <w:p w:rsidR="005C4C95" w:rsidRPr="003B7618" w:rsidRDefault="005C4C95" w:rsidP="005C4C95">
            <w:pPr>
              <w:keepNext/>
              <w:keepLines/>
              <w:tabs>
                <w:tab w:val="num" w:pos="0"/>
                <w:tab w:val="left" w:pos="4320"/>
              </w:tabs>
              <w:ind w:firstLine="567"/>
              <w:jc w:val="both"/>
              <w:rPr>
                <w:b/>
                <w:sz w:val="22"/>
                <w:szCs w:val="22"/>
              </w:rPr>
            </w:pPr>
          </w:p>
          <w:p w:rsidR="005C7A2D" w:rsidRPr="003B7618" w:rsidRDefault="005C7A2D" w:rsidP="00251440">
            <w:pPr>
              <w:keepNext/>
              <w:keepLines/>
              <w:tabs>
                <w:tab w:val="num" w:pos="0"/>
                <w:tab w:val="left" w:pos="4320"/>
              </w:tabs>
              <w:ind w:firstLine="567"/>
              <w:jc w:val="both"/>
              <w:rPr>
                <w:b/>
                <w:sz w:val="22"/>
                <w:szCs w:val="22"/>
              </w:rPr>
            </w:pPr>
            <w:r w:rsidRPr="003B7618">
              <w:rPr>
                <w:b/>
                <w:sz w:val="22"/>
                <w:szCs w:val="22"/>
              </w:rPr>
              <w:t>_________________ /</w:t>
            </w:r>
            <w:r>
              <w:rPr>
                <w:b/>
                <w:sz w:val="22"/>
                <w:szCs w:val="22"/>
              </w:rPr>
              <w:t>Севостьянов М.Ю.</w:t>
            </w:r>
            <w:r w:rsidRPr="003B7618">
              <w:rPr>
                <w:b/>
                <w:sz w:val="22"/>
                <w:szCs w:val="22"/>
              </w:rPr>
              <w:t>/</w:t>
            </w:r>
          </w:p>
        </w:tc>
        <w:tc>
          <w:tcPr>
            <w:tcW w:w="5157" w:type="dxa"/>
            <w:gridSpan w:val="2"/>
          </w:tcPr>
          <w:p w:rsidR="005C7A2D" w:rsidRPr="003B7618" w:rsidRDefault="005C7A2D" w:rsidP="00251440">
            <w:pPr>
              <w:keepNext/>
              <w:keepLines/>
              <w:tabs>
                <w:tab w:val="num" w:pos="0"/>
                <w:tab w:val="left" w:pos="4320"/>
              </w:tabs>
              <w:ind w:firstLine="567"/>
              <w:jc w:val="both"/>
              <w:rPr>
                <w:b/>
                <w:sz w:val="22"/>
                <w:szCs w:val="22"/>
              </w:rPr>
            </w:pPr>
            <w:r w:rsidRPr="003B7618">
              <w:rPr>
                <w:b/>
                <w:sz w:val="22"/>
                <w:szCs w:val="22"/>
              </w:rPr>
              <w:t xml:space="preserve">Исполнитель </w:t>
            </w:r>
          </w:p>
          <w:p w:rsidR="005C7A2D" w:rsidRPr="003B7618" w:rsidRDefault="005C7A2D" w:rsidP="00251440">
            <w:pPr>
              <w:keepNext/>
              <w:keepLines/>
              <w:tabs>
                <w:tab w:val="num" w:pos="0"/>
                <w:tab w:val="left" w:pos="4320"/>
              </w:tabs>
              <w:ind w:firstLine="567"/>
              <w:jc w:val="both"/>
              <w:rPr>
                <w:b/>
                <w:sz w:val="22"/>
                <w:szCs w:val="22"/>
              </w:rPr>
            </w:pPr>
          </w:p>
          <w:p w:rsidR="005C7A2D" w:rsidRPr="003B7618" w:rsidRDefault="005C7A2D" w:rsidP="005C4C95">
            <w:pPr>
              <w:keepNext/>
              <w:keepLines/>
              <w:tabs>
                <w:tab w:val="num" w:pos="0"/>
                <w:tab w:val="left" w:pos="4320"/>
              </w:tabs>
              <w:ind w:firstLine="567"/>
              <w:jc w:val="both"/>
              <w:rPr>
                <w:b/>
                <w:sz w:val="22"/>
                <w:szCs w:val="22"/>
              </w:rPr>
            </w:pPr>
            <w:r w:rsidRPr="003B7618">
              <w:rPr>
                <w:b/>
                <w:sz w:val="22"/>
                <w:szCs w:val="22"/>
              </w:rPr>
              <w:t>____________ /</w:t>
            </w:r>
          </w:p>
        </w:tc>
      </w:tr>
    </w:tbl>
    <w:p w:rsidR="008360AF" w:rsidRPr="003B7618" w:rsidRDefault="008360AF" w:rsidP="003B7618">
      <w:pPr>
        <w:ind w:firstLine="567"/>
        <w:rPr>
          <w:sz w:val="22"/>
          <w:szCs w:val="22"/>
        </w:rPr>
      </w:pPr>
    </w:p>
    <w:sectPr w:rsidR="008360AF" w:rsidRPr="003B7618" w:rsidSect="00515D29">
      <w:headerReference w:type="even" r:id="rId8"/>
      <w:pgSz w:w="11906" w:h="16838"/>
      <w:pgMar w:top="567" w:right="567" w:bottom="567" w:left="1134"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26A3" w:rsidRDefault="00C626A3">
      <w:r>
        <w:separator/>
      </w:r>
    </w:p>
  </w:endnote>
  <w:endnote w:type="continuationSeparator" w:id="1">
    <w:p w:rsidR="00C626A3" w:rsidRDefault="00C626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26A3" w:rsidRDefault="00C626A3">
      <w:r>
        <w:separator/>
      </w:r>
    </w:p>
  </w:footnote>
  <w:footnote w:type="continuationSeparator" w:id="1">
    <w:p w:rsidR="00C626A3" w:rsidRDefault="00C626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501" w:rsidRDefault="006E7B1C">
    <w:pPr>
      <w:pStyle w:val="a3"/>
      <w:framePr w:wrap="around" w:vAnchor="text" w:hAnchor="margin" w:xAlign="center" w:y="1"/>
      <w:rPr>
        <w:rStyle w:val="a4"/>
      </w:rPr>
    </w:pPr>
    <w:r>
      <w:rPr>
        <w:rStyle w:val="a4"/>
      </w:rPr>
      <w:fldChar w:fldCharType="begin"/>
    </w:r>
    <w:r w:rsidR="006D0501">
      <w:rPr>
        <w:rStyle w:val="a4"/>
      </w:rPr>
      <w:instrText xml:space="preserve">PAGE  </w:instrText>
    </w:r>
    <w:r>
      <w:rPr>
        <w:rStyle w:val="a4"/>
      </w:rPr>
      <w:fldChar w:fldCharType="separate"/>
    </w:r>
    <w:r w:rsidR="006D0501">
      <w:rPr>
        <w:rStyle w:val="a4"/>
        <w:noProof/>
      </w:rPr>
      <w:t>1</w:t>
    </w:r>
    <w:r>
      <w:rPr>
        <w:rStyle w:val="a4"/>
      </w:rPr>
      <w:fldChar w:fldCharType="end"/>
    </w:r>
  </w:p>
  <w:p w:rsidR="006D0501" w:rsidRDefault="006D050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00F8"/>
    <w:multiLevelType w:val="multilevel"/>
    <w:tmpl w:val="B88420D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660"/>
        </w:tabs>
        <w:ind w:left="660" w:hanging="3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
    <w:nsid w:val="0FF26DD4"/>
    <w:multiLevelType w:val="hybridMultilevel"/>
    <w:tmpl w:val="0FF47C4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793B3F"/>
    <w:multiLevelType w:val="multilevel"/>
    <w:tmpl w:val="327AC4DA"/>
    <w:lvl w:ilvl="0">
      <w:start w:val="1"/>
      <w:numFmt w:val="decimal"/>
      <w:lvlText w:val="%1."/>
      <w:lvlJc w:val="left"/>
      <w:pPr>
        <w:tabs>
          <w:tab w:val="num" w:pos="450"/>
        </w:tabs>
        <w:ind w:left="450" w:hanging="450"/>
      </w:pPr>
      <w:rPr>
        <w:rFonts w:cs="Times New Roman" w:hint="default"/>
      </w:rPr>
    </w:lvl>
    <w:lvl w:ilvl="1">
      <w:start w:val="1"/>
      <w:numFmt w:val="decimal"/>
      <w:lvlText w:val="%1.%2."/>
      <w:lvlJc w:val="left"/>
      <w:pPr>
        <w:tabs>
          <w:tab w:val="num" w:pos="1146"/>
        </w:tabs>
        <w:ind w:left="1146" w:hanging="72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1DEA4AEA"/>
    <w:multiLevelType w:val="multilevel"/>
    <w:tmpl w:val="7AB63ADA"/>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244C3B34"/>
    <w:multiLevelType w:val="multilevel"/>
    <w:tmpl w:val="DEA4C1C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26280016"/>
    <w:multiLevelType w:val="multilevel"/>
    <w:tmpl w:val="1A06BD26"/>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600"/>
        </w:tabs>
        <w:ind w:left="600" w:hanging="36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6">
    <w:nsid w:val="318A3628"/>
    <w:multiLevelType w:val="multilevel"/>
    <w:tmpl w:val="B890FDB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
    <w:nsid w:val="32FF1298"/>
    <w:multiLevelType w:val="multilevel"/>
    <w:tmpl w:val="FE94F82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753"/>
        </w:tabs>
        <w:ind w:left="753" w:hanging="540"/>
      </w:pPr>
      <w:rPr>
        <w:rFonts w:hint="default"/>
      </w:rPr>
    </w:lvl>
    <w:lvl w:ilvl="2">
      <w:start w:val="2"/>
      <w:numFmt w:val="decimal"/>
      <w:lvlText w:val="%1.%2.%3."/>
      <w:lvlJc w:val="left"/>
      <w:pPr>
        <w:tabs>
          <w:tab w:val="num" w:pos="1855"/>
        </w:tabs>
        <w:ind w:left="1855" w:hanging="720"/>
      </w:pPr>
      <w:rPr>
        <w:rFonts w:hint="default"/>
      </w:rPr>
    </w:lvl>
    <w:lvl w:ilvl="3">
      <w:start w:val="1"/>
      <w:numFmt w:val="decimal"/>
      <w:lvlText w:val="%1.%2.%3.%4."/>
      <w:lvlJc w:val="left"/>
      <w:pPr>
        <w:tabs>
          <w:tab w:val="num" w:pos="1359"/>
        </w:tabs>
        <w:ind w:left="1359" w:hanging="72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145"/>
        </w:tabs>
        <w:ind w:left="2145" w:hanging="1080"/>
      </w:pPr>
      <w:rPr>
        <w:rFonts w:hint="default"/>
      </w:rPr>
    </w:lvl>
    <w:lvl w:ilvl="6">
      <w:start w:val="1"/>
      <w:numFmt w:val="decimal"/>
      <w:lvlText w:val="%1.%2.%3.%4.%5.%6.%7."/>
      <w:lvlJc w:val="left"/>
      <w:pPr>
        <w:tabs>
          <w:tab w:val="num" w:pos="2718"/>
        </w:tabs>
        <w:ind w:left="2718" w:hanging="1440"/>
      </w:pPr>
      <w:rPr>
        <w:rFonts w:hint="default"/>
      </w:rPr>
    </w:lvl>
    <w:lvl w:ilvl="7">
      <w:start w:val="1"/>
      <w:numFmt w:val="decimal"/>
      <w:lvlText w:val="%1.%2.%3.%4.%5.%6.%7.%8."/>
      <w:lvlJc w:val="left"/>
      <w:pPr>
        <w:tabs>
          <w:tab w:val="num" w:pos="2931"/>
        </w:tabs>
        <w:ind w:left="2931" w:hanging="1440"/>
      </w:pPr>
      <w:rPr>
        <w:rFonts w:hint="default"/>
      </w:rPr>
    </w:lvl>
    <w:lvl w:ilvl="8">
      <w:start w:val="1"/>
      <w:numFmt w:val="decimal"/>
      <w:lvlText w:val="%1.%2.%3.%4.%5.%6.%7.%8.%9."/>
      <w:lvlJc w:val="left"/>
      <w:pPr>
        <w:tabs>
          <w:tab w:val="num" w:pos="3504"/>
        </w:tabs>
        <w:ind w:left="3504" w:hanging="1800"/>
      </w:pPr>
      <w:rPr>
        <w:rFonts w:hint="default"/>
      </w:rPr>
    </w:lvl>
  </w:abstractNum>
  <w:abstractNum w:abstractNumId="8">
    <w:nsid w:val="34DE5FB3"/>
    <w:multiLevelType w:val="hybridMultilevel"/>
    <w:tmpl w:val="A2BEE9D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1D4246"/>
    <w:multiLevelType w:val="multilevel"/>
    <w:tmpl w:val="5934B922"/>
    <w:lvl w:ilvl="0">
      <w:start w:val="1"/>
      <w:numFmt w:val="decimal"/>
      <w:lvlText w:val="%1."/>
      <w:lvlJc w:val="left"/>
      <w:pPr>
        <w:ind w:left="360" w:hanging="360"/>
      </w:pPr>
    </w:lvl>
    <w:lvl w:ilvl="1">
      <w:start w:val="1"/>
      <w:numFmt w:val="decimal"/>
      <w:lvlText w:val="%1.%2."/>
      <w:lvlJc w:val="left"/>
      <w:pPr>
        <w:ind w:left="716" w:hanging="432"/>
      </w:pPr>
      <w:rPr>
        <w:rFonts w:ascii="Times New Roman" w:eastAsia="Times New Roman" w:hAnsi="Times New Roman" w:cs="Times New Roman"/>
        <w:b/>
      </w:rPr>
    </w:lvl>
    <w:lvl w:ilvl="2">
      <w:start w:val="1"/>
      <w:numFmt w:val="decimal"/>
      <w:lvlText w:val="%1.%2.%3."/>
      <w:lvlJc w:val="left"/>
      <w:pPr>
        <w:ind w:left="1497" w:hanging="504"/>
      </w:pPr>
      <w:rPr>
        <w:b/>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8663B07"/>
    <w:multiLevelType w:val="hybridMultilevel"/>
    <w:tmpl w:val="47A27292"/>
    <w:lvl w:ilvl="0" w:tplc="9A9CE434">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9E2271A"/>
    <w:multiLevelType w:val="multilevel"/>
    <w:tmpl w:val="6060C5BC"/>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4EFC572E"/>
    <w:multiLevelType w:val="multilevel"/>
    <w:tmpl w:val="4EFC572E"/>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F5D5D5F"/>
    <w:multiLevelType w:val="multilevel"/>
    <w:tmpl w:val="888E2C5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660"/>
        </w:tabs>
        <w:ind w:left="660" w:hanging="3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4">
    <w:nsid w:val="597A68D8"/>
    <w:multiLevelType w:val="multilevel"/>
    <w:tmpl w:val="E284753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5DD180C"/>
    <w:multiLevelType w:val="multilevel"/>
    <w:tmpl w:val="64BACC7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6E81116"/>
    <w:multiLevelType w:val="hybridMultilevel"/>
    <w:tmpl w:val="3A7C36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8292D42"/>
    <w:multiLevelType w:val="multilevel"/>
    <w:tmpl w:val="B890FDB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8">
    <w:nsid w:val="6DD7204C"/>
    <w:multiLevelType w:val="multilevel"/>
    <w:tmpl w:val="6A7484A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nsid w:val="6ECB2B6F"/>
    <w:multiLevelType w:val="hybridMultilevel"/>
    <w:tmpl w:val="4C748BFA"/>
    <w:lvl w:ilvl="0" w:tplc="9A9CE434">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15"/>
  </w:num>
  <w:num w:numId="3">
    <w:abstractNumId w:val="14"/>
  </w:num>
  <w:num w:numId="4">
    <w:abstractNumId w:val="17"/>
  </w:num>
  <w:num w:numId="5">
    <w:abstractNumId w:val="0"/>
  </w:num>
  <w:num w:numId="6">
    <w:abstractNumId w:val="4"/>
  </w:num>
  <w:num w:numId="7">
    <w:abstractNumId w:val="13"/>
  </w:num>
  <w:num w:numId="8">
    <w:abstractNumId w:val="18"/>
  </w:num>
  <w:num w:numId="9">
    <w:abstractNumId w:val="3"/>
  </w:num>
  <w:num w:numId="10">
    <w:abstractNumId w:val="5"/>
  </w:num>
  <w:num w:numId="11">
    <w:abstractNumId w:val="7"/>
  </w:num>
  <w:num w:numId="12">
    <w:abstractNumId w:val="11"/>
  </w:num>
  <w:num w:numId="13">
    <w:abstractNumId w:val="19"/>
  </w:num>
  <w:num w:numId="14">
    <w:abstractNumId w:val="10"/>
  </w:num>
  <w:num w:numId="15">
    <w:abstractNumId w:val="13"/>
  </w:num>
  <w:num w:numId="16">
    <w:abstractNumId w:val="6"/>
  </w:num>
  <w:num w:numId="17">
    <w:abstractNumId w:val="7"/>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2"/>
  </w:num>
  <w:num w:numId="21">
    <w:abstractNumId w:val="2"/>
  </w:num>
  <w:num w:numId="22">
    <w:abstractNumId w:val="9"/>
  </w:num>
  <w:num w:numId="23">
    <w:abstractNumId w:val="16"/>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1B64F7"/>
    <w:rsid w:val="00001484"/>
    <w:rsid w:val="00002E81"/>
    <w:rsid w:val="00004009"/>
    <w:rsid w:val="00006589"/>
    <w:rsid w:val="00007192"/>
    <w:rsid w:val="00015702"/>
    <w:rsid w:val="00016E94"/>
    <w:rsid w:val="000179C0"/>
    <w:rsid w:val="0002470A"/>
    <w:rsid w:val="00030DBD"/>
    <w:rsid w:val="00032626"/>
    <w:rsid w:val="00037160"/>
    <w:rsid w:val="00037958"/>
    <w:rsid w:val="00050BCD"/>
    <w:rsid w:val="0005128E"/>
    <w:rsid w:val="000536E6"/>
    <w:rsid w:val="00071A9A"/>
    <w:rsid w:val="00075DD1"/>
    <w:rsid w:val="00077C22"/>
    <w:rsid w:val="000818C2"/>
    <w:rsid w:val="00092CBC"/>
    <w:rsid w:val="0009312D"/>
    <w:rsid w:val="0009524E"/>
    <w:rsid w:val="000A0266"/>
    <w:rsid w:val="000A0541"/>
    <w:rsid w:val="000A7563"/>
    <w:rsid w:val="000B0DFE"/>
    <w:rsid w:val="000B13B7"/>
    <w:rsid w:val="000B1D95"/>
    <w:rsid w:val="000B3A1D"/>
    <w:rsid w:val="000B5B80"/>
    <w:rsid w:val="000C027A"/>
    <w:rsid w:val="000C221D"/>
    <w:rsid w:val="000C3436"/>
    <w:rsid w:val="000C406B"/>
    <w:rsid w:val="000C654D"/>
    <w:rsid w:val="000D0534"/>
    <w:rsid w:val="000E3B93"/>
    <w:rsid w:val="000E63AB"/>
    <w:rsid w:val="000F330A"/>
    <w:rsid w:val="000F585B"/>
    <w:rsid w:val="000F6818"/>
    <w:rsid w:val="000F781D"/>
    <w:rsid w:val="00102C3D"/>
    <w:rsid w:val="001107F6"/>
    <w:rsid w:val="00112152"/>
    <w:rsid w:val="001160C1"/>
    <w:rsid w:val="0012157B"/>
    <w:rsid w:val="00133551"/>
    <w:rsid w:val="00137C8A"/>
    <w:rsid w:val="00141621"/>
    <w:rsid w:val="001430E0"/>
    <w:rsid w:val="001474F5"/>
    <w:rsid w:val="00150B74"/>
    <w:rsid w:val="00154EBD"/>
    <w:rsid w:val="00163761"/>
    <w:rsid w:val="001642EE"/>
    <w:rsid w:val="00175626"/>
    <w:rsid w:val="00183075"/>
    <w:rsid w:val="00184F6C"/>
    <w:rsid w:val="00190C50"/>
    <w:rsid w:val="00190FD0"/>
    <w:rsid w:val="0019165C"/>
    <w:rsid w:val="00193E21"/>
    <w:rsid w:val="00195456"/>
    <w:rsid w:val="001A51A8"/>
    <w:rsid w:val="001B0935"/>
    <w:rsid w:val="001B2BD4"/>
    <w:rsid w:val="001B3442"/>
    <w:rsid w:val="001B5821"/>
    <w:rsid w:val="001B64F7"/>
    <w:rsid w:val="001C0739"/>
    <w:rsid w:val="001C1EC9"/>
    <w:rsid w:val="001C24C5"/>
    <w:rsid w:val="001D3D93"/>
    <w:rsid w:val="001D525E"/>
    <w:rsid w:val="001E080F"/>
    <w:rsid w:val="001E7912"/>
    <w:rsid w:val="001F7FBA"/>
    <w:rsid w:val="00201EC9"/>
    <w:rsid w:val="00203BFD"/>
    <w:rsid w:val="0020479E"/>
    <w:rsid w:val="00204E86"/>
    <w:rsid w:val="002059C8"/>
    <w:rsid w:val="00206324"/>
    <w:rsid w:val="0021040F"/>
    <w:rsid w:val="002121F4"/>
    <w:rsid w:val="00213D85"/>
    <w:rsid w:val="00214CF1"/>
    <w:rsid w:val="00221850"/>
    <w:rsid w:val="002240C6"/>
    <w:rsid w:val="00224303"/>
    <w:rsid w:val="00235FED"/>
    <w:rsid w:val="002425C2"/>
    <w:rsid w:val="0024611A"/>
    <w:rsid w:val="00250A69"/>
    <w:rsid w:val="00251440"/>
    <w:rsid w:val="002523A4"/>
    <w:rsid w:val="0025487E"/>
    <w:rsid w:val="00261CF7"/>
    <w:rsid w:val="00263BB3"/>
    <w:rsid w:val="00263BDE"/>
    <w:rsid w:val="00265992"/>
    <w:rsid w:val="00267EBA"/>
    <w:rsid w:val="00274793"/>
    <w:rsid w:val="002753DF"/>
    <w:rsid w:val="00277F39"/>
    <w:rsid w:val="00280826"/>
    <w:rsid w:val="002836E5"/>
    <w:rsid w:val="00286D49"/>
    <w:rsid w:val="00291494"/>
    <w:rsid w:val="00292256"/>
    <w:rsid w:val="00292614"/>
    <w:rsid w:val="00294A88"/>
    <w:rsid w:val="00297D8D"/>
    <w:rsid w:val="002A14A6"/>
    <w:rsid w:val="002B2636"/>
    <w:rsid w:val="002C191F"/>
    <w:rsid w:val="002C25A5"/>
    <w:rsid w:val="002C25D1"/>
    <w:rsid w:val="002C389F"/>
    <w:rsid w:val="002D1673"/>
    <w:rsid w:val="002D6331"/>
    <w:rsid w:val="002D751A"/>
    <w:rsid w:val="002E484A"/>
    <w:rsid w:val="002E4A69"/>
    <w:rsid w:val="002E5FED"/>
    <w:rsid w:val="002F14AA"/>
    <w:rsid w:val="002F738D"/>
    <w:rsid w:val="003019AC"/>
    <w:rsid w:val="00313C95"/>
    <w:rsid w:val="00315EA5"/>
    <w:rsid w:val="003257E2"/>
    <w:rsid w:val="00325EDF"/>
    <w:rsid w:val="003310EE"/>
    <w:rsid w:val="003336FD"/>
    <w:rsid w:val="003442E9"/>
    <w:rsid w:val="0035271A"/>
    <w:rsid w:val="00354AE1"/>
    <w:rsid w:val="00361BA5"/>
    <w:rsid w:val="0036353C"/>
    <w:rsid w:val="003674BA"/>
    <w:rsid w:val="00371278"/>
    <w:rsid w:val="003713A5"/>
    <w:rsid w:val="00384124"/>
    <w:rsid w:val="00392C7E"/>
    <w:rsid w:val="00393B93"/>
    <w:rsid w:val="003A0D3A"/>
    <w:rsid w:val="003A4BD9"/>
    <w:rsid w:val="003B35AE"/>
    <w:rsid w:val="003B381A"/>
    <w:rsid w:val="003B660B"/>
    <w:rsid w:val="003B7618"/>
    <w:rsid w:val="003B7EC1"/>
    <w:rsid w:val="003C14AE"/>
    <w:rsid w:val="003D1266"/>
    <w:rsid w:val="003E1539"/>
    <w:rsid w:val="003E24D4"/>
    <w:rsid w:val="003E6A30"/>
    <w:rsid w:val="003F1D67"/>
    <w:rsid w:val="003F6E5B"/>
    <w:rsid w:val="00410FF6"/>
    <w:rsid w:val="00413208"/>
    <w:rsid w:val="00414923"/>
    <w:rsid w:val="00416C84"/>
    <w:rsid w:val="00417EDA"/>
    <w:rsid w:val="0042050C"/>
    <w:rsid w:val="00426E15"/>
    <w:rsid w:val="00432686"/>
    <w:rsid w:val="004364D7"/>
    <w:rsid w:val="00436B9C"/>
    <w:rsid w:val="00437D6B"/>
    <w:rsid w:val="00437DA1"/>
    <w:rsid w:val="00437DA5"/>
    <w:rsid w:val="00440EFA"/>
    <w:rsid w:val="00440F3A"/>
    <w:rsid w:val="00445DFA"/>
    <w:rsid w:val="00446854"/>
    <w:rsid w:val="00450E0C"/>
    <w:rsid w:val="004528B3"/>
    <w:rsid w:val="004607A7"/>
    <w:rsid w:val="0046289A"/>
    <w:rsid w:val="004637A9"/>
    <w:rsid w:val="00465E3C"/>
    <w:rsid w:val="004705CE"/>
    <w:rsid w:val="00471993"/>
    <w:rsid w:val="00484861"/>
    <w:rsid w:val="0049309F"/>
    <w:rsid w:val="00494D4C"/>
    <w:rsid w:val="00496F59"/>
    <w:rsid w:val="004A5C04"/>
    <w:rsid w:val="004A633E"/>
    <w:rsid w:val="004B189A"/>
    <w:rsid w:val="004B63EB"/>
    <w:rsid w:val="004B78A0"/>
    <w:rsid w:val="004C15B8"/>
    <w:rsid w:val="004C3160"/>
    <w:rsid w:val="004C4137"/>
    <w:rsid w:val="004C5037"/>
    <w:rsid w:val="004C7116"/>
    <w:rsid w:val="004D2A6D"/>
    <w:rsid w:val="004D52E4"/>
    <w:rsid w:val="004D67B1"/>
    <w:rsid w:val="004E0A8E"/>
    <w:rsid w:val="004E1BF8"/>
    <w:rsid w:val="004E3A2F"/>
    <w:rsid w:val="004F23A4"/>
    <w:rsid w:val="004F340A"/>
    <w:rsid w:val="00501342"/>
    <w:rsid w:val="005052F3"/>
    <w:rsid w:val="005128A6"/>
    <w:rsid w:val="005139B8"/>
    <w:rsid w:val="00513C55"/>
    <w:rsid w:val="00515D29"/>
    <w:rsid w:val="00515F3A"/>
    <w:rsid w:val="00520C7B"/>
    <w:rsid w:val="00520D7E"/>
    <w:rsid w:val="00520DDE"/>
    <w:rsid w:val="00523E5F"/>
    <w:rsid w:val="0052429A"/>
    <w:rsid w:val="005320AD"/>
    <w:rsid w:val="005328AF"/>
    <w:rsid w:val="005347E3"/>
    <w:rsid w:val="0053505A"/>
    <w:rsid w:val="00536CA5"/>
    <w:rsid w:val="00544BF6"/>
    <w:rsid w:val="00552744"/>
    <w:rsid w:val="00562489"/>
    <w:rsid w:val="00567ED1"/>
    <w:rsid w:val="005718A5"/>
    <w:rsid w:val="00574153"/>
    <w:rsid w:val="00575F38"/>
    <w:rsid w:val="0058242C"/>
    <w:rsid w:val="0058514F"/>
    <w:rsid w:val="00586AC9"/>
    <w:rsid w:val="00587762"/>
    <w:rsid w:val="00593B1C"/>
    <w:rsid w:val="00595B71"/>
    <w:rsid w:val="00596F89"/>
    <w:rsid w:val="005A12A3"/>
    <w:rsid w:val="005A7D46"/>
    <w:rsid w:val="005B344C"/>
    <w:rsid w:val="005B38A1"/>
    <w:rsid w:val="005B475C"/>
    <w:rsid w:val="005C3A42"/>
    <w:rsid w:val="005C4460"/>
    <w:rsid w:val="005C4C95"/>
    <w:rsid w:val="005C7A2D"/>
    <w:rsid w:val="005D484A"/>
    <w:rsid w:val="005E0A72"/>
    <w:rsid w:val="005E0F6C"/>
    <w:rsid w:val="005E571F"/>
    <w:rsid w:val="005E5E0A"/>
    <w:rsid w:val="005F0C59"/>
    <w:rsid w:val="005F2D39"/>
    <w:rsid w:val="00602083"/>
    <w:rsid w:val="00602832"/>
    <w:rsid w:val="006032BF"/>
    <w:rsid w:val="0060424C"/>
    <w:rsid w:val="00610A77"/>
    <w:rsid w:val="00612417"/>
    <w:rsid w:val="00622729"/>
    <w:rsid w:val="00622DD4"/>
    <w:rsid w:val="00624297"/>
    <w:rsid w:val="00624E81"/>
    <w:rsid w:val="00626B9D"/>
    <w:rsid w:val="00630428"/>
    <w:rsid w:val="006369EC"/>
    <w:rsid w:val="006369FC"/>
    <w:rsid w:val="00642A24"/>
    <w:rsid w:val="006444FF"/>
    <w:rsid w:val="00647633"/>
    <w:rsid w:val="00652612"/>
    <w:rsid w:val="0065502F"/>
    <w:rsid w:val="00661334"/>
    <w:rsid w:val="00664C11"/>
    <w:rsid w:val="00665651"/>
    <w:rsid w:val="006847AB"/>
    <w:rsid w:val="006852FD"/>
    <w:rsid w:val="00686109"/>
    <w:rsid w:val="00690142"/>
    <w:rsid w:val="00691FD5"/>
    <w:rsid w:val="00692718"/>
    <w:rsid w:val="00693681"/>
    <w:rsid w:val="00695486"/>
    <w:rsid w:val="006A6A48"/>
    <w:rsid w:val="006A6B16"/>
    <w:rsid w:val="006B0DA6"/>
    <w:rsid w:val="006B327D"/>
    <w:rsid w:val="006B450F"/>
    <w:rsid w:val="006B75EA"/>
    <w:rsid w:val="006C0197"/>
    <w:rsid w:val="006C12BB"/>
    <w:rsid w:val="006D01BA"/>
    <w:rsid w:val="006D0501"/>
    <w:rsid w:val="006D3AF8"/>
    <w:rsid w:val="006E2C11"/>
    <w:rsid w:val="006E742A"/>
    <w:rsid w:val="006E77BC"/>
    <w:rsid w:val="006E7B1C"/>
    <w:rsid w:val="006E7EDA"/>
    <w:rsid w:val="006F183F"/>
    <w:rsid w:val="006F287F"/>
    <w:rsid w:val="006F4599"/>
    <w:rsid w:val="006F5AF4"/>
    <w:rsid w:val="006F791F"/>
    <w:rsid w:val="00707CE2"/>
    <w:rsid w:val="00712964"/>
    <w:rsid w:val="007208CD"/>
    <w:rsid w:val="0073194A"/>
    <w:rsid w:val="0073527E"/>
    <w:rsid w:val="00736ACF"/>
    <w:rsid w:val="00737899"/>
    <w:rsid w:val="00745049"/>
    <w:rsid w:val="00750D18"/>
    <w:rsid w:val="00751D3D"/>
    <w:rsid w:val="007521FD"/>
    <w:rsid w:val="0075731D"/>
    <w:rsid w:val="0075767C"/>
    <w:rsid w:val="00766DCD"/>
    <w:rsid w:val="00767BD4"/>
    <w:rsid w:val="007721DC"/>
    <w:rsid w:val="007749B4"/>
    <w:rsid w:val="00776930"/>
    <w:rsid w:val="0077702A"/>
    <w:rsid w:val="00787B04"/>
    <w:rsid w:val="00790C2F"/>
    <w:rsid w:val="007936E9"/>
    <w:rsid w:val="00793DAD"/>
    <w:rsid w:val="0079419C"/>
    <w:rsid w:val="0079513C"/>
    <w:rsid w:val="007957F8"/>
    <w:rsid w:val="007A07F3"/>
    <w:rsid w:val="007A773F"/>
    <w:rsid w:val="007B2B1E"/>
    <w:rsid w:val="007B478F"/>
    <w:rsid w:val="007B529D"/>
    <w:rsid w:val="007C257F"/>
    <w:rsid w:val="007C46FA"/>
    <w:rsid w:val="007C7A2B"/>
    <w:rsid w:val="007D0C1D"/>
    <w:rsid w:val="007D3587"/>
    <w:rsid w:val="007D41B0"/>
    <w:rsid w:val="007D553F"/>
    <w:rsid w:val="007D7F9D"/>
    <w:rsid w:val="007E26FE"/>
    <w:rsid w:val="007E78EF"/>
    <w:rsid w:val="007F0807"/>
    <w:rsid w:val="007F2AD1"/>
    <w:rsid w:val="007F2AD2"/>
    <w:rsid w:val="008008AD"/>
    <w:rsid w:val="008011BC"/>
    <w:rsid w:val="00802352"/>
    <w:rsid w:val="0080549E"/>
    <w:rsid w:val="00805D4E"/>
    <w:rsid w:val="00806867"/>
    <w:rsid w:val="00811529"/>
    <w:rsid w:val="00812617"/>
    <w:rsid w:val="0081576A"/>
    <w:rsid w:val="00817D8D"/>
    <w:rsid w:val="0082081A"/>
    <w:rsid w:val="0082112B"/>
    <w:rsid w:val="0082255B"/>
    <w:rsid w:val="00824310"/>
    <w:rsid w:val="00833C08"/>
    <w:rsid w:val="008360AF"/>
    <w:rsid w:val="008409EB"/>
    <w:rsid w:val="00843680"/>
    <w:rsid w:val="00853CFE"/>
    <w:rsid w:val="00854857"/>
    <w:rsid w:val="00854FA8"/>
    <w:rsid w:val="00862879"/>
    <w:rsid w:val="00872463"/>
    <w:rsid w:val="0087319F"/>
    <w:rsid w:val="00875502"/>
    <w:rsid w:val="00880747"/>
    <w:rsid w:val="0088112A"/>
    <w:rsid w:val="00881298"/>
    <w:rsid w:val="00884DAC"/>
    <w:rsid w:val="008872A3"/>
    <w:rsid w:val="00887E4E"/>
    <w:rsid w:val="008941BE"/>
    <w:rsid w:val="008A028D"/>
    <w:rsid w:val="008A3075"/>
    <w:rsid w:val="008B2167"/>
    <w:rsid w:val="008B5367"/>
    <w:rsid w:val="008B67E8"/>
    <w:rsid w:val="008C0EA3"/>
    <w:rsid w:val="008C6C5C"/>
    <w:rsid w:val="008D5C54"/>
    <w:rsid w:val="008E1767"/>
    <w:rsid w:val="008E3212"/>
    <w:rsid w:val="008F11A8"/>
    <w:rsid w:val="008F6C05"/>
    <w:rsid w:val="008F6C72"/>
    <w:rsid w:val="008F7BCA"/>
    <w:rsid w:val="008F7BD7"/>
    <w:rsid w:val="00902DAF"/>
    <w:rsid w:val="00905397"/>
    <w:rsid w:val="009064D8"/>
    <w:rsid w:val="00914B3A"/>
    <w:rsid w:val="00917326"/>
    <w:rsid w:val="009207C2"/>
    <w:rsid w:val="00920812"/>
    <w:rsid w:val="00920EE4"/>
    <w:rsid w:val="00922FFA"/>
    <w:rsid w:val="0092631E"/>
    <w:rsid w:val="00926DCC"/>
    <w:rsid w:val="00943259"/>
    <w:rsid w:val="00943D19"/>
    <w:rsid w:val="00950895"/>
    <w:rsid w:val="00952377"/>
    <w:rsid w:val="00952829"/>
    <w:rsid w:val="00952FF5"/>
    <w:rsid w:val="00954D02"/>
    <w:rsid w:val="009603BA"/>
    <w:rsid w:val="00964899"/>
    <w:rsid w:val="009669CA"/>
    <w:rsid w:val="00967477"/>
    <w:rsid w:val="0097528D"/>
    <w:rsid w:val="0098066B"/>
    <w:rsid w:val="0098101A"/>
    <w:rsid w:val="009867C5"/>
    <w:rsid w:val="00987220"/>
    <w:rsid w:val="0099461C"/>
    <w:rsid w:val="00995387"/>
    <w:rsid w:val="0099662F"/>
    <w:rsid w:val="009A4738"/>
    <w:rsid w:val="009B39EC"/>
    <w:rsid w:val="009B7F6F"/>
    <w:rsid w:val="009C1AC8"/>
    <w:rsid w:val="009D1043"/>
    <w:rsid w:val="009D15D7"/>
    <w:rsid w:val="009E0481"/>
    <w:rsid w:val="009E556E"/>
    <w:rsid w:val="009E6A57"/>
    <w:rsid w:val="009F0209"/>
    <w:rsid w:val="009F3D14"/>
    <w:rsid w:val="009F4227"/>
    <w:rsid w:val="009F46A9"/>
    <w:rsid w:val="009F5371"/>
    <w:rsid w:val="009F5CDA"/>
    <w:rsid w:val="00A066AA"/>
    <w:rsid w:val="00A10599"/>
    <w:rsid w:val="00A109E5"/>
    <w:rsid w:val="00A10D97"/>
    <w:rsid w:val="00A1137B"/>
    <w:rsid w:val="00A15533"/>
    <w:rsid w:val="00A16E55"/>
    <w:rsid w:val="00A16ECD"/>
    <w:rsid w:val="00A1742E"/>
    <w:rsid w:val="00A20C01"/>
    <w:rsid w:val="00A22067"/>
    <w:rsid w:val="00A30033"/>
    <w:rsid w:val="00A30C38"/>
    <w:rsid w:val="00A318FC"/>
    <w:rsid w:val="00A52D63"/>
    <w:rsid w:val="00A53082"/>
    <w:rsid w:val="00A53B0A"/>
    <w:rsid w:val="00A54B28"/>
    <w:rsid w:val="00A55CE2"/>
    <w:rsid w:val="00A57BAC"/>
    <w:rsid w:val="00A60233"/>
    <w:rsid w:val="00A6498B"/>
    <w:rsid w:val="00A66318"/>
    <w:rsid w:val="00A73D2A"/>
    <w:rsid w:val="00A76226"/>
    <w:rsid w:val="00A80114"/>
    <w:rsid w:val="00A80ACF"/>
    <w:rsid w:val="00A827E8"/>
    <w:rsid w:val="00A85111"/>
    <w:rsid w:val="00A924D3"/>
    <w:rsid w:val="00A93E92"/>
    <w:rsid w:val="00AA28D4"/>
    <w:rsid w:val="00AA3033"/>
    <w:rsid w:val="00AA41A9"/>
    <w:rsid w:val="00AB21F5"/>
    <w:rsid w:val="00AC102D"/>
    <w:rsid w:val="00AC2717"/>
    <w:rsid w:val="00AC3BAB"/>
    <w:rsid w:val="00AD023E"/>
    <w:rsid w:val="00AD19B9"/>
    <w:rsid w:val="00AD3927"/>
    <w:rsid w:val="00AE04BE"/>
    <w:rsid w:val="00AE1AAB"/>
    <w:rsid w:val="00AF0FB2"/>
    <w:rsid w:val="00AF49B8"/>
    <w:rsid w:val="00AF6392"/>
    <w:rsid w:val="00AF6BB5"/>
    <w:rsid w:val="00AF7753"/>
    <w:rsid w:val="00B01A08"/>
    <w:rsid w:val="00B023A1"/>
    <w:rsid w:val="00B05143"/>
    <w:rsid w:val="00B067BE"/>
    <w:rsid w:val="00B0751D"/>
    <w:rsid w:val="00B13D01"/>
    <w:rsid w:val="00B215B9"/>
    <w:rsid w:val="00B2373A"/>
    <w:rsid w:val="00B25127"/>
    <w:rsid w:val="00B27549"/>
    <w:rsid w:val="00B32BF8"/>
    <w:rsid w:val="00B3530C"/>
    <w:rsid w:val="00B5014B"/>
    <w:rsid w:val="00B61414"/>
    <w:rsid w:val="00B6705A"/>
    <w:rsid w:val="00B67524"/>
    <w:rsid w:val="00B754B6"/>
    <w:rsid w:val="00B7569F"/>
    <w:rsid w:val="00B75DE5"/>
    <w:rsid w:val="00B80A2E"/>
    <w:rsid w:val="00B81101"/>
    <w:rsid w:val="00B8510C"/>
    <w:rsid w:val="00B95215"/>
    <w:rsid w:val="00BA43B7"/>
    <w:rsid w:val="00BA7025"/>
    <w:rsid w:val="00BB279C"/>
    <w:rsid w:val="00BB2F66"/>
    <w:rsid w:val="00BB51DA"/>
    <w:rsid w:val="00BB6CE5"/>
    <w:rsid w:val="00BB75EA"/>
    <w:rsid w:val="00BC05BC"/>
    <w:rsid w:val="00BC3F88"/>
    <w:rsid w:val="00BC42A7"/>
    <w:rsid w:val="00BC4FBD"/>
    <w:rsid w:val="00BC61A2"/>
    <w:rsid w:val="00BD2BAD"/>
    <w:rsid w:val="00BE2262"/>
    <w:rsid w:val="00BE3BD9"/>
    <w:rsid w:val="00BE642F"/>
    <w:rsid w:val="00BF2808"/>
    <w:rsid w:val="00BF53A1"/>
    <w:rsid w:val="00C036B3"/>
    <w:rsid w:val="00C162FA"/>
    <w:rsid w:val="00C179A5"/>
    <w:rsid w:val="00C17AE6"/>
    <w:rsid w:val="00C24CC4"/>
    <w:rsid w:val="00C25652"/>
    <w:rsid w:val="00C2696F"/>
    <w:rsid w:val="00C310B5"/>
    <w:rsid w:val="00C31652"/>
    <w:rsid w:val="00C4044F"/>
    <w:rsid w:val="00C4709F"/>
    <w:rsid w:val="00C533EA"/>
    <w:rsid w:val="00C55E05"/>
    <w:rsid w:val="00C626A3"/>
    <w:rsid w:val="00C646CD"/>
    <w:rsid w:val="00C67122"/>
    <w:rsid w:val="00C82ABE"/>
    <w:rsid w:val="00C87900"/>
    <w:rsid w:val="00C9770B"/>
    <w:rsid w:val="00CA018D"/>
    <w:rsid w:val="00CA1F5B"/>
    <w:rsid w:val="00CA3F16"/>
    <w:rsid w:val="00CA4001"/>
    <w:rsid w:val="00CA7312"/>
    <w:rsid w:val="00CB089A"/>
    <w:rsid w:val="00CB540B"/>
    <w:rsid w:val="00CB7B2F"/>
    <w:rsid w:val="00CC1FFC"/>
    <w:rsid w:val="00CC38B9"/>
    <w:rsid w:val="00CC4EC3"/>
    <w:rsid w:val="00CC74FC"/>
    <w:rsid w:val="00CD0FEA"/>
    <w:rsid w:val="00CD39D7"/>
    <w:rsid w:val="00CE5550"/>
    <w:rsid w:val="00CE5FC2"/>
    <w:rsid w:val="00CE6F90"/>
    <w:rsid w:val="00CF3403"/>
    <w:rsid w:val="00CF3AAA"/>
    <w:rsid w:val="00CF62AD"/>
    <w:rsid w:val="00CF7232"/>
    <w:rsid w:val="00D00075"/>
    <w:rsid w:val="00D0337F"/>
    <w:rsid w:val="00D05236"/>
    <w:rsid w:val="00D06906"/>
    <w:rsid w:val="00D07ACF"/>
    <w:rsid w:val="00D07BD5"/>
    <w:rsid w:val="00D13722"/>
    <w:rsid w:val="00D13DB3"/>
    <w:rsid w:val="00D224B2"/>
    <w:rsid w:val="00D41E00"/>
    <w:rsid w:val="00D43341"/>
    <w:rsid w:val="00D473A2"/>
    <w:rsid w:val="00D519D8"/>
    <w:rsid w:val="00D5485F"/>
    <w:rsid w:val="00D548AA"/>
    <w:rsid w:val="00D54DBA"/>
    <w:rsid w:val="00D57DD2"/>
    <w:rsid w:val="00D724D2"/>
    <w:rsid w:val="00D80004"/>
    <w:rsid w:val="00D80389"/>
    <w:rsid w:val="00D80F56"/>
    <w:rsid w:val="00D81437"/>
    <w:rsid w:val="00D817AA"/>
    <w:rsid w:val="00D85B99"/>
    <w:rsid w:val="00D8650B"/>
    <w:rsid w:val="00DA254A"/>
    <w:rsid w:val="00DB3E44"/>
    <w:rsid w:val="00DB4EE2"/>
    <w:rsid w:val="00DB5F41"/>
    <w:rsid w:val="00DB6549"/>
    <w:rsid w:val="00DE2607"/>
    <w:rsid w:val="00DE5401"/>
    <w:rsid w:val="00DF1912"/>
    <w:rsid w:val="00DF2A4C"/>
    <w:rsid w:val="00DF3E1B"/>
    <w:rsid w:val="00DF4AA5"/>
    <w:rsid w:val="00DF4CFF"/>
    <w:rsid w:val="00E020F7"/>
    <w:rsid w:val="00E02129"/>
    <w:rsid w:val="00E02D56"/>
    <w:rsid w:val="00E04697"/>
    <w:rsid w:val="00E15D67"/>
    <w:rsid w:val="00E1605E"/>
    <w:rsid w:val="00E20607"/>
    <w:rsid w:val="00E21F57"/>
    <w:rsid w:val="00E23109"/>
    <w:rsid w:val="00E25463"/>
    <w:rsid w:val="00E27D53"/>
    <w:rsid w:val="00E3005B"/>
    <w:rsid w:val="00E31179"/>
    <w:rsid w:val="00E31CC5"/>
    <w:rsid w:val="00E33A4B"/>
    <w:rsid w:val="00E342DA"/>
    <w:rsid w:val="00E34F4C"/>
    <w:rsid w:val="00E35C59"/>
    <w:rsid w:val="00E41368"/>
    <w:rsid w:val="00E41FC1"/>
    <w:rsid w:val="00E470A7"/>
    <w:rsid w:val="00E610C4"/>
    <w:rsid w:val="00E65357"/>
    <w:rsid w:val="00E76ACA"/>
    <w:rsid w:val="00E76EB7"/>
    <w:rsid w:val="00E80030"/>
    <w:rsid w:val="00E81C5E"/>
    <w:rsid w:val="00E85D01"/>
    <w:rsid w:val="00E901BE"/>
    <w:rsid w:val="00E91784"/>
    <w:rsid w:val="00E97F32"/>
    <w:rsid w:val="00EA1EC2"/>
    <w:rsid w:val="00EA2F00"/>
    <w:rsid w:val="00EA731F"/>
    <w:rsid w:val="00EB0410"/>
    <w:rsid w:val="00EB0CEA"/>
    <w:rsid w:val="00EC2AC2"/>
    <w:rsid w:val="00ED0404"/>
    <w:rsid w:val="00ED0F04"/>
    <w:rsid w:val="00ED1583"/>
    <w:rsid w:val="00ED1B73"/>
    <w:rsid w:val="00ED3508"/>
    <w:rsid w:val="00EE02E1"/>
    <w:rsid w:val="00EE1715"/>
    <w:rsid w:val="00EE5EDB"/>
    <w:rsid w:val="00EF06E4"/>
    <w:rsid w:val="00EF3712"/>
    <w:rsid w:val="00F00E5D"/>
    <w:rsid w:val="00F01888"/>
    <w:rsid w:val="00F04F9B"/>
    <w:rsid w:val="00F056E5"/>
    <w:rsid w:val="00F07DD3"/>
    <w:rsid w:val="00F1003A"/>
    <w:rsid w:val="00F11D62"/>
    <w:rsid w:val="00F2214B"/>
    <w:rsid w:val="00F2616F"/>
    <w:rsid w:val="00F30DC2"/>
    <w:rsid w:val="00F33976"/>
    <w:rsid w:val="00F419DC"/>
    <w:rsid w:val="00F5071E"/>
    <w:rsid w:val="00F53065"/>
    <w:rsid w:val="00F57E17"/>
    <w:rsid w:val="00F66422"/>
    <w:rsid w:val="00F71A2D"/>
    <w:rsid w:val="00F764A8"/>
    <w:rsid w:val="00F77C86"/>
    <w:rsid w:val="00F842FD"/>
    <w:rsid w:val="00F8658E"/>
    <w:rsid w:val="00F924C9"/>
    <w:rsid w:val="00F93F61"/>
    <w:rsid w:val="00F9694D"/>
    <w:rsid w:val="00FA2239"/>
    <w:rsid w:val="00FA302C"/>
    <w:rsid w:val="00FA49EF"/>
    <w:rsid w:val="00FA53F7"/>
    <w:rsid w:val="00FA5C05"/>
    <w:rsid w:val="00FB2880"/>
    <w:rsid w:val="00FC195B"/>
    <w:rsid w:val="00FC26A9"/>
    <w:rsid w:val="00FC2FB7"/>
    <w:rsid w:val="00FC47F9"/>
    <w:rsid w:val="00FD7625"/>
    <w:rsid w:val="00FD7BD8"/>
    <w:rsid w:val="00FE24B5"/>
    <w:rsid w:val="00FE6878"/>
    <w:rsid w:val="00FF40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7B1C"/>
  </w:style>
  <w:style w:type="paragraph" w:styleId="1">
    <w:name w:val="heading 1"/>
    <w:basedOn w:val="a"/>
    <w:next w:val="a"/>
    <w:qFormat/>
    <w:rsid w:val="006E7B1C"/>
    <w:pPr>
      <w:keepNext/>
      <w:outlineLvl w:val="0"/>
    </w:pPr>
    <w:rPr>
      <w:b/>
      <w:sz w:val="28"/>
    </w:rPr>
  </w:style>
  <w:style w:type="paragraph" w:styleId="2">
    <w:name w:val="heading 2"/>
    <w:basedOn w:val="a"/>
    <w:next w:val="a"/>
    <w:qFormat/>
    <w:rsid w:val="006E7B1C"/>
    <w:pPr>
      <w:keepNext/>
      <w:jc w:val="center"/>
      <w:outlineLvl w:val="1"/>
    </w:pPr>
    <w:rPr>
      <w:b/>
      <w:sz w:val="28"/>
    </w:rPr>
  </w:style>
  <w:style w:type="paragraph" w:styleId="3">
    <w:name w:val="heading 3"/>
    <w:basedOn w:val="a"/>
    <w:next w:val="a"/>
    <w:qFormat/>
    <w:rsid w:val="006E7B1C"/>
    <w:pPr>
      <w:keepNext/>
      <w:jc w:val="center"/>
      <w:outlineLvl w:val="2"/>
    </w:pPr>
    <w:rPr>
      <w:b/>
      <w:sz w:val="24"/>
    </w:rPr>
  </w:style>
  <w:style w:type="paragraph" w:styleId="4">
    <w:name w:val="heading 4"/>
    <w:basedOn w:val="a"/>
    <w:next w:val="a"/>
    <w:link w:val="40"/>
    <w:semiHidden/>
    <w:unhideWhenUsed/>
    <w:qFormat/>
    <w:rsid w:val="002240C6"/>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E7B1C"/>
    <w:pPr>
      <w:tabs>
        <w:tab w:val="center" w:pos="4153"/>
        <w:tab w:val="right" w:pos="8306"/>
      </w:tabs>
    </w:pPr>
  </w:style>
  <w:style w:type="character" w:styleId="a4">
    <w:name w:val="page number"/>
    <w:basedOn w:val="a0"/>
    <w:rsid w:val="006E7B1C"/>
  </w:style>
  <w:style w:type="paragraph" w:customStyle="1" w:styleId="ConsNonformat">
    <w:name w:val="ConsNonformat"/>
    <w:rsid w:val="005E0F6C"/>
    <w:pPr>
      <w:widowControl w:val="0"/>
      <w:snapToGrid w:val="0"/>
      <w:ind w:right="19772"/>
    </w:pPr>
    <w:rPr>
      <w:rFonts w:ascii="Courier New" w:hAnsi="Courier New"/>
    </w:rPr>
  </w:style>
  <w:style w:type="paragraph" w:customStyle="1" w:styleId="ConsNormal">
    <w:name w:val="ConsNormal"/>
    <w:rsid w:val="00184F6C"/>
    <w:pPr>
      <w:widowControl w:val="0"/>
      <w:snapToGrid w:val="0"/>
      <w:ind w:right="19772" w:firstLine="720"/>
    </w:pPr>
    <w:rPr>
      <w:rFonts w:ascii="Arial" w:hAnsi="Arial"/>
    </w:rPr>
  </w:style>
  <w:style w:type="table" w:styleId="a5">
    <w:name w:val="Table Grid"/>
    <w:basedOn w:val="a1"/>
    <w:rsid w:val="00626B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semiHidden/>
    <w:rsid w:val="00E470A7"/>
    <w:pPr>
      <w:spacing w:after="120"/>
      <w:jc w:val="both"/>
    </w:pPr>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66DCD"/>
    <w:pPr>
      <w:spacing w:before="100" w:beforeAutospacing="1" w:after="100" w:afterAutospacing="1"/>
    </w:pPr>
    <w:rPr>
      <w:rFonts w:ascii="Tahoma" w:hAnsi="Tahoma"/>
      <w:lang w:val="en-US" w:eastAsia="en-US"/>
    </w:rPr>
  </w:style>
  <w:style w:type="paragraph" w:styleId="a8">
    <w:name w:val="No Spacing"/>
    <w:link w:val="a9"/>
    <w:qFormat/>
    <w:rsid w:val="004E0A8E"/>
    <w:pPr>
      <w:widowControl w:val="0"/>
      <w:autoSpaceDE w:val="0"/>
      <w:autoSpaceDN w:val="0"/>
      <w:adjustRightInd w:val="0"/>
    </w:pPr>
  </w:style>
  <w:style w:type="paragraph" w:customStyle="1" w:styleId="10">
    <w:name w:val="Знак Знак Знак1"/>
    <w:basedOn w:val="a"/>
    <w:rsid w:val="00201EC9"/>
    <w:pPr>
      <w:spacing w:after="160" w:line="240" w:lineRule="exact"/>
    </w:pPr>
    <w:rPr>
      <w:rFonts w:ascii="Verdana" w:hAnsi="Verdana"/>
      <w:sz w:val="24"/>
      <w:szCs w:val="24"/>
      <w:lang w:val="en-US" w:eastAsia="en-US"/>
    </w:rPr>
  </w:style>
  <w:style w:type="paragraph" w:styleId="aa">
    <w:name w:val="footer"/>
    <w:basedOn w:val="a"/>
    <w:rsid w:val="00602832"/>
    <w:pPr>
      <w:tabs>
        <w:tab w:val="center" w:pos="4677"/>
        <w:tab w:val="right" w:pos="9355"/>
      </w:tabs>
    </w:pPr>
  </w:style>
  <w:style w:type="character" w:styleId="ab">
    <w:name w:val="Hyperlink"/>
    <w:rsid w:val="00C646CD"/>
    <w:rPr>
      <w:color w:val="0000FF"/>
      <w:u w:val="single"/>
    </w:rPr>
  </w:style>
  <w:style w:type="character" w:customStyle="1" w:styleId="a7">
    <w:name w:val="Основной текст Знак"/>
    <w:link w:val="a6"/>
    <w:semiHidden/>
    <w:rsid w:val="001107F6"/>
    <w:rPr>
      <w:sz w:val="24"/>
    </w:rPr>
  </w:style>
  <w:style w:type="paragraph" w:customStyle="1" w:styleId="ConsPlusNormal">
    <w:name w:val="ConsPlusNormal"/>
    <w:rsid w:val="001107F6"/>
    <w:pPr>
      <w:widowControl w:val="0"/>
      <w:autoSpaceDE w:val="0"/>
      <w:autoSpaceDN w:val="0"/>
      <w:adjustRightInd w:val="0"/>
    </w:pPr>
    <w:rPr>
      <w:rFonts w:eastAsia="SimSun"/>
      <w:sz w:val="24"/>
      <w:szCs w:val="24"/>
    </w:rPr>
  </w:style>
  <w:style w:type="paragraph" w:styleId="ac">
    <w:name w:val="Balloon Text"/>
    <w:basedOn w:val="a"/>
    <w:link w:val="ad"/>
    <w:rsid w:val="001107F6"/>
    <w:rPr>
      <w:rFonts w:ascii="Tahoma" w:hAnsi="Tahoma"/>
      <w:sz w:val="16"/>
      <w:szCs w:val="16"/>
    </w:rPr>
  </w:style>
  <w:style w:type="character" w:customStyle="1" w:styleId="ad">
    <w:name w:val="Текст выноски Знак"/>
    <w:link w:val="ac"/>
    <w:rsid w:val="001107F6"/>
    <w:rPr>
      <w:rFonts w:ascii="Tahoma" w:hAnsi="Tahoma" w:cs="Tahoma"/>
      <w:sz w:val="16"/>
      <w:szCs w:val="16"/>
    </w:rPr>
  </w:style>
  <w:style w:type="character" w:customStyle="1" w:styleId="a9">
    <w:name w:val="Без интервала Знак"/>
    <w:link w:val="a8"/>
    <w:rsid w:val="00A60233"/>
    <w:rPr>
      <w:lang w:val="ru-RU" w:eastAsia="ru-RU" w:bidi="ar-SA"/>
    </w:rPr>
  </w:style>
  <w:style w:type="paragraph" w:customStyle="1" w:styleId="41">
    <w:name w:val="Обычный4"/>
    <w:rsid w:val="00A60233"/>
    <w:pPr>
      <w:widowControl w:val="0"/>
      <w:snapToGrid w:val="0"/>
      <w:spacing w:line="300" w:lineRule="auto"/>
      <w:ind w:firstLine="720"/>
      <w:jc w:val="both"/>
    </w:pPr>
    <w:rPr>
      <w:sz w:val="24"/>
    </w:rPr>
  </w:style>
  <w:style w:type="paragraph" w:customStyle="1" w:styleId="ae">
    <w:name w:val="Таблицы (моноширинный)"/>
    <w:basedOn w:val="a"/>
    <w:next w:val="a"/>
    <w:link w:val="af"/>
    <w:rsid w:val="00E25463"/>
    <w:pPr>
      <w:autoSpaceDE w:val="0"/>
      <w:autoSpaceDN w:val="0"/>
      <w:adjustRightInd w:val="0"/>
      <w:jc w:val="both"/>
    </w:pPr>
    <w:rPr>
      <w:rFonts w:ascii="Courier New" w:hAnsi="Courier New"/>
    </w:rPr>
  </w:style>
  <w:style w:type="character" w:customStyle="1" w:styleId="af">
    <w:name w:val="Таблицы (моноширинный) Знак"/>
    <w:link w:val="ae"/>
    <w:locked/>
    <w:rsid w:val="00E25463"/>
    <w:rPr>
      <w:rFonts w:ascii="Courier New" w:hAnsi="Courier New"/>
    </w:rPr>
  </w:style>
  <w:style w:type="paragraph" w:styleId="20">
    <w:name w:val="Body Text 2"/>
    <w:basedOn w:val="a"/>
    <w:link w:val="21"/>
    <w:rsid w:val="00B3530C"/>
    <w:pPr>
      <w:spacing w:after="120" w:line="480" w:lineRule="auto"/>
    </w:pPr>
  </w:style>
  <w:style w:type="character" w:customStyle="1" w:styleId="21">
    <w:name w:val="Основной текст 2 Знак"/>
    <w:basedOn w:val="a0"/>
    <w:link w:val="20"/>
    <w:rsid w:val="00B3530C"/>
  </w:style>
  <w:style w:type="paragraph" w:customStyle="1" w:styleId="ConsPlusNonformat">
    <w:name w:val="ConsPlusNonformat"/>
    <w:rsid w:val="008360AF"/>
    <w:pPr>
      <w:widowControl w:val="0"/>
      <w:autoSpaceDE w:val="0"/>
      <w:autoSpaceDN w:val="0"/>
      <w:adjustRightInd w:val="0"/>
    </w:pPr>
    <w:rPr>
      <w:rFonts w:ascii="Courier New" w:hAnsi="Courier New" w:cs="Courier New"/>
    </w:rPr>
  </w:style>
  <w:style w:type="paragraph" w:styleId="af0">
    <w:name w:val="Body Text Indent"/>
    <w:basedOn w:val="a"/>
    <w:link w:val="af1"/>
    <w:rsid w:val="008360AF"/>
    <w:pPr>
      <w:spacing w:after="120"/>
      <w:ind w:left="283"/>
    </w:pPr>
    <w:rPr>
      <w:sz w:val="24"/>
      <w:szCs w:val="24"/>
    </w:rPr>
  </w:style>
  <w:style w:type="character" w:customStyle="1" w:styleId="af1">
    <w:name w:val="Основной текст с отступом Знак"/>
    <w:link w:val="af0"/>
    <w:rsid w:val="008360AF"/>
    <w:rPr>
      <w:sz w:val="24"/>
      <w:szCs w:val="24"/>
    </w:rPr>
  </w:style>
  <w:style w:type="paragraph" w:customStyle="1" w:styleId="LO-Normal">
    <w:name w:val="LO-Normal"/>
    <w:rsid w:val="008360AF"/>
    <w:pPr>
      <w:suppressAutoHyphens/>
    </w:pPr>
    <w:rPr>
      <w:lang w:eastAsia="zh-CN"/>
    </w:rPr>
  </w:style>
  <w:style w:type="table" w:customStyle="1" w:styleId="TableStyle0">
    <w:name w:val="TableStyle0"/>
    <w:rsid w:val="009669CA"/>
    <w:rPr>
      <w:rFonts w:ascii="Arial" w:hAnsi="Arial"/>
      <w:sz w:val="16"/>
      <w:szCs w:val="22"/>
    </w:rPr>
    <w:tblPr>
      <w:tblCellMar>
        <w:top w:w="0" w:type="dxa"/>
        <w:left w:w="0" w:type="dxa"/>
        <w:bottom w:w="0" w:type="dxa"/>
        <w:right w:w="0" w:type="dxa"/>
      </w:tblCellMar>
    </w:tblPr>
  </w:style>
  <w:style w:type="character" w:customStyle="1" w:styleId="40">
    <w:name w:val="Заголовок 4 Знак"/>
    <w:link w:val="4"/>
    <w:semiHidden/>
    <w:rsid w:val="002240C6"/>
    <w:rPr>
      <w:rFonts w:ascii="Calibri" w:eastAsia="Times New Roman" w:hAnsi="Calibri" w:cs="Times New Roman"/>
      <w:b/>
      <w:bCs/>
      <w:sz w:val="28"/>
      <w:szCs w:val="28"/>
    </w:rPr>
  </w:style>
</w:styles>
</file>

<file path=word/webSettings.xml><?xml version="1.0" encoding="utf-8"?>
<w:webSettings xmlns:r="http://schemas.openxmlformats.org/officeDocument/2006/relationships" xmlns:w="http://schemas.openxmlformats.org/wordprocessingml/2006/main">
  <w:divs>
    <w:div w:id="168449764">
      <w:bodyDiv w:val="1"/>
      <w:marLeft w:val="0"/>
      <w:marRight w:val="0"/>
      <w:marTop w:val="0"/>
      <w:marBottom w:val="0"/>
      <w:divBdr>
        <w:top w:val="none" w:sz="0" w:space="0" w:color="auto"/>
        <w:left w:val="none" w:sz="0" w:space="0" w:color="auto"/>
        <w:bottom w:val="none" w:sz="0" w:space="0" w:color="auto"/>
        <w:right w:val="none" w:sz="0" w:space="0" w:color="auto"/>
      </w:divBdr>
    </w:div>
    <w:div w:id="216015402">
      <w:bodyDiv w:val="1"/>
      <w:marLeft w:val="0"/>
      <w:marRight w:val="0"/>
      <w:marTop w:val="0"/>
      <w:marBottom w:val="0"/>
      <w:divBdr>
        <w:top w:val="none" w:sz="0" w:space="0" w:color="auto"/>
        <w:left w:val="none" w:sz="0" w:space="0" w:color="auto"/>
        <w:bottom w:val="none" w:sz="0" w:space="0" w:color="auto"/>
        <w:right w:val="none" w:sz="0" w:space="0" w:color="auto"/>
      </w:divBdr>
    </w:div>
    <w:div w:id="644972066">
      <w:bodyDiv w:val="1"/>
      <w:marLeft w:val="0"/>
      <w:marRight w:val="0"/>
      <w:marTop w:val="0"/>
      <w:marBottom w:val="0"/>
      <w:divBdr>
        <w:top w:val="none" w:sz="0" w:space="0" w:color="auto"/>
        <w:left w:val="none" w:sz="0" w:space="0" w:color="auto"/>
        <w:bottom w:val="none" w:sz="0" w:space="0" w:color="auto"/>
        <w:right w:val="none" w:sz="0" w:space="0" w:color="auto"/>
      </w:divBdr>
    </w:div>
    <w:div w:id="1285574545">
      <w:bodyDiv w:val="1"/>
      <w:marLeft w:val="0"/>
      <w:marRight w:val="0"/>
      <w:marTop w:val="0"/>
      <w:marBottom w:val="0"/>
      <w:divBdr>
        <w:top w:val="none" w:sz="0" w:space="0" w:color="auto"/>
        <w:left w:val="none" w:sz="0" w:space="0" w:color="auto"/>
        <w:bottom w:val="none" w:sz="0" w:space="0" w:color="auto"/>
        <w:right w:val="none" w:sz="0" w:space="0" w:color="auto"/>
      </w:divBdr>
    </w:div>
    <w:div w:id="1385445115">
      <w:bodyDiv w:val="1"/>
      <w:marLeft w:val="0"/>
      <w:marRight w:val="0"/>
      <w:marTop w:val="0"/>
      <w:marBottom w:val="0"/>
      <w:divBdr>
        <w:top w:val="none" w:sz="0" w:space="0" w:color="auto"/>
        <w:left w:val="none" w:sz="0" w:space="0" w:color="auto"/>
        <w:bottom w:val="none" w:sz="0" w:space="0" w:color="auto"/>
        <w:right w:val="none" w:sz="0" w:space="0" w:color="auto"/>
      </w:divBdr>
    </w:div>
    <w:div w:id="204501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72207-C540-4716-86C9-496C22521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3417</Words>
  <Characters>19480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ДОГОВОР ПОДРЯДА № 28</vt:lpstr>
    </vt:vector>
  </TitlesOfParts>
  <Company>SPecialiST RePack</Company>
  <LinksUpToDate>false</LinksUpToDate>
  <CharactersWithSpaces>22852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28</dc:title>
  <dc:creator>user</dc:creator>
  <cp:lastModifiedBy>Светлана</cp:lastModifiedBy>
  <cp:revision>4</cp:revision>
  <cp:lastPrinted>2025-08-04T08:29:00Z</cp:lastPrinted>
  <dcterms:created xsi:type="dcterms:W3CDTF">2026-07-23T11:21:00Z</dcterms:created>
  <dcterms:modified xsi:type="dcterms:W3CDTF">2026-07-24T06:31:00Z</dcterms:modified>
</cp:coreProperties>
</file>