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066B26B5" w14:textId="77777777" w:rsidR="00CD263B" w:rsidRPr="00CD263B" w:rsidRDefault="00CD263B" w:rsidP="00CD263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63B">
        <w:rPr>
          <w:rFonts w:eastAsia="Calibri"/>
          <w:b/>
          <w:sz w:val="28"/>
          <w:szCs w:val="28"/>
          <w:lang w:eastAsia="en-US"/>
        </w:rPr>
        <w:t xml:space="preserve">Техническое задание </w:t>
      </w:r>
    </w:p>
    <w:p w14:paraId="57B89F95" w14:textId="77777777" w:rsidR="00CD263B" w:rsidRPr="00CD263B" w:rsidRDefault="00CD263B" w:rsidP="00CD263B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0CEE8F3" w14:textId="77777777" w:rsidR="00CD263B" w:rsidRPr="00CD263B" w:rsidRDefault="00CD263B" w:rsidP="00CD263B">
      <w:pPr>
        <w:suppressAutoHyphens/>
        <w:jc w:val="center"/>
        <w:rPr>
          <w:b/>
          <w:sz w:val="28"/>
          <w:szCs w:val="28"/>
          <w:bdr w:val="none" w:sz="0" w:space="0" w:color="auto" w:frame="1"/>
        </w:rPr>
      </w:pPr>
      <w:r w:rsidRPr="00CD263B">
        <w:rPr>
          <w:b/>
          <w:sz w:val="28"/>
          <w:szCs w:val="28"/>
          <w:bdr w:val="none" w:sz="0" w:space="0" w:color="auto" w:frame="1"/>
        </w:rPr>
        <w:t xml:space="preserve">Футболка </w:t>
      </w:r>
    </w:p>
    <w:p w14:paraId="7CCB999A" w14:textId="77777777" w:rsidR="00CD263B" w:rsidRDefault="00CD263B" w:rsidP="00CD263B">
      <w:pPr>
        <w:suppressAutoHyphens/>
        <w:jc w:val="center"/>
        <w:rPr>
          <w:b/>
          <w:sz w:val="28"/>
          <w:szCs w:val="28"/>
          <w:bdr w:val="none" w:sz="0" w:space="0" w:color="auto" w:frame="1"/>
        </w:rPr>
      </w:pPr>
      <w:r w:rsidRPr="00CD263B">
        <w:rPr>
          <w:b/>
          <w:sz w:val="28"/>
          <w:szCs w:val="28"/>
          <w:bdr w:val="none" w:sz="0" w:space="0" w:color="auto" w:frame="1"/>
        </w:rPr>
        <w:t xml:space="preserve">ОКПД2: </w:t>
      </w:r>
      <w:hyperlink r:id="rId8" w:tgtFrame="_blank" w:history="1">
        <w:r w:rsidRPr="00CD263B">
          <w:rPr>
            <w:b/>
            <w:sz w:val="28"/>
            <w:szCs w:val="28"/>
            <w:u w:val="single"/>
            <w:bdr w:val="none" w:sz="0" w:space="0" w:color="auto" w:frame="1"/>
          </w:rPr>
          <w:t>14.14.30.110</w:t>
        </w:r>
      </w:hyperlink>
    </w:p>
    <w:p w14:paraId="3C461805" w14:textId="77777777" w:rsidR="00CD263B" w:rsidRPr="00CD263B" w:rsidRDefault="00CD263B" w:rsidP="00CD263B">
      <w:pPr>
        <w:suppressAutoHyphens/>
        <w:jc w:val="center"/>
        <w:rPr>
          <w:b/>
          <w:sz w:val="28"/>
          <w:szCs w:val="28"/>
          <w:bdr w:val="none" w:sz="0" w:space="0" w:color="auto" w:frame="1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1668"/>
        <w:gridCol w:w="1450"/>
        <w:gridCol w:w="992"/>
        <w:gridCol w:w="5072"/>
      </w:tblGrid>
      <w:tr w:rsidR="00CD263B" w:rsidRPr="00CD263B" w14:paraId="1F248223" w14:textId="77777777" w:rsidTr="007111BF">
        <w:trPr>
          <w:trHeight w:val="276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954B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 xml:space="preserve">Наименование </w:t>
            </w:r>
          </w:p>
          <w:p w14:paraId="41FC2AE6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>товара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8C6E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>Код позиции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0764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6059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>Количество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F8B9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>Описание</w:t>
            </w:r>
          </w:p>
        </w:tc>
      </w:tr>
      <w:tr w:rsidR="00CD263B" w:rsidRPr="00CD263B" w14:paraId="3D1B9795" w14:textId="77777777" w:rsidTr="007111BF">
        <w:trPr>
          <w:trHeight w:val="276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43A4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</w:p>
          <w:p w14:paraId="03ACDCFF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>Футболка</w:t>
            </w:r>
          </w:p>
          <w:p w14:paraId="19A6E420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7006" w14:textId="77777777" w:rsidR="00CD263B" w:rsidRPr="00CD263B" w:rsidRDefault="00CD263B" w:rsidP="00CD263B">
            <w:pPr>
              <w:suppressAutoHyphens/>
              <w:jc w:val="center"/>
              <w:rPr>
                <w:bCs/>
                <w:lang w:eastAsia="ar-SA"/>
              </w:rPr>
            </w:pPr>
            <w:hyperlink r:id="rId9" w:tgtFrame="_blank" w:history="1">
              <w:r w:rsidRPr="00CD263B">
                <w:rPr>
                  <w:bCs/>
                  <w:bdr w:val="none" w:sz="0" w:space="0" w:color="auto" w:frame="1"/>
                </w:rPr>
                <w:t>14.14.30.110</w:t>
              </w:r>
            </w:hyperlink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6C34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A815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>80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1961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 xml:space="preserve">Футболка свободной формы, из трикотажного полотна темно-синего цвета. Перед – цельнокроеный. Спинка – цельнокроеная. По плечевым швам проложена отделочная строчка шириной 0,5-0,7 см. В верхней части спинки нанесена </w:t>
            </w:r>
            <w:proofErr w:type="spellStart"/>
            <w:r w:rsidRPr="00CD263B">
              <w:rPr>
                <w:lang w:eastAsia="ar-SA"/>
              </w:rPr>
              <w:t>термотрансферная</w:t>
            </w:r>
            <w:proofErr w:type="spellEnd"/>
            <w:r w:rsidRPr="00CD263B">
              <w:rPr>
                <w:lang w:eastAsia="ar-SA"/>
              </w:rPr>
              <w:t xml:space="preserve"> печать (термопечать) «МЧС РОССИИ» белого цвета. Слова «МЧС РОССИИ» расположенные в два ряда (высота буквы 45 мм, ширина 12мм; расстояние между верхней кромкой буквы первого ряда и </w:t>
            </w:r>
            <w:proofErr w:type="gramStart"/>
            <w:r w:rsidRPr="00CD263B">
              <w:rPr>
                <w:lang w:eastAsia="ar-SA"/>
              </w:rPr>
              <w:t>нижней кромкой буквы первого ряда</w:t>
            </w:r>
            <w:proofErr w:type="gramEnd"/>
            <w:r w:rsidRPr="00CD263B">
              <w:rPr>
                <w:lang w:eastAsia="ar-SA"/>
              </w:rPr>
              <w:t xml:space="preserve"> и нижней кромкой буквы второго ряда 105 мм).</w:t>
            </w:r>
          </w:p>
          <w:p w14:paraId="69765981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ab/>
              <w:t xml:space="preserve">Рукава </w:t>
            </w:r>
            <w:proofErr w:type="spellStart"/>
            <w:r w:rsidRPr="00CD263B">
              <w:rPr>
                <w:lang w:eastAsia="ar-SA"/>
              </w:rPr>
              <w:t>втачные</w:t>
            </w:r>
            <w:proofErr w:type="spellEnd"/>
            <w:r w:rsidRPr="00CD263B">
              <w:rPr>
                <w:lang w:eastAsia="ar-SA"/>
              </w:rPr>
              <w:t xml:space="preserve">, короткие. На левом рукаве нанесен </w:t>
            </w:r>
            <w:proofErr w:type="spellStart"/>
            <w:r w:rsidRPr="00CD263B">
              <w:rPr>
                <w:lang w:eastAsia="ar-SA"/>
              </w:rPr>
              <w:t>термотрансферной</w:t>
            </w:r>
            <w:proofErr w:type="spellEnd"/>
            <w:r w:rsidRPr="00CD263B">
              <w:rPr>
                <w:lang w:eastAsia="ar-SA"/>
              </w:rPr>
              <w:t xml:space="preserve"> печатью (термопечатью) нарукавный знак. Нарукавный знак в виде </w:t>
            </w:r>
            <w:proofErr w:type="gramStart"/>
            <w:r w:rsidRPr="00CD263B">
              <w:rPr>
                <w:lang w:eastAsia="ar-SA"/>
              </w:rPr>
              <w:t>полукруга</w:t>
            </w:r>
            <w:proofErr w:type="gramEnd"/>
            <w:r w:rsidRPr="00CD263B">
              <w:rPr>
                <w:lang w:eastAsia="ar-SA"/>
              </w:rPr>
              <w:t xml:space="preserve"> символизирующего Государственный флаг Российской Федерации расположен на расстоянии 30 мм от низа рукава (расположение цветовой гаммы полосок сверху - вниз: белый, синий, красный, в цвет ткани верха формы одежды). Ширина полоски (цвета) 9 мм. На фоне в цвет ткани верха формы одежды буквами нанесена </w:t>
            </w:r>
            <w:proofErr w:type="gramStart"/>
            <w:r w:rsidRPr="00CD263B">
              <w:rPr>
                <w:lang w:eastAsia="ar-SA"/>
              </w:rPr>
              <w:t>надпись</w:t>
            </w:r>
            <w:proofErr w:type="gramEnd"/>
            <w:r w:rsidRPr="00CD263B">
              <w:rPr>
                <w:lang w:eastAsia="ar-SA"/>
              </w:rPr>
              <w:t xml:space="preserve"> «РОССИЯ», по высоте поля в цвет ткани верха формы одежды, ширина букв 8 мм, шрифт </w:t>
            </w:r>
            <w:proofErr w:type="spellStart"/>
            <w:r w:rsidRPr="00CD263B">
              <w:rPr>
                <w:lang w:eastAsia="ar-SA"/>
              </w:rPr>
              <w:t>Times</w:t>
            </w:r>
            <w:proofErr w:type="spellEnd"/>
            <w:r w:rsidRPr="00CD263B">
              <w:rPr>
                <w:lang w:eastAsia="ar-SA"/>
              </w:rPr>
              <w:t xml:space="preserve"> </w:t>
            </w:r>
            <w:proofErr w:type="spellStart"/>
            <w:r w:rsidRPr="00CD263B">
              <w:rPr>
                <w:lang w:eastAsia="ar-SA"/>
              </w:rPr>
              <w:t>New</w:t>
            </w:r>
            <w:proofErr w:type="spellEnd"/>
            <w:r w:rsidRPr="00CD263B">
              <w:rPr>
                <w:lang w:eastAsia="ar-SA"/>
              </w:rPr>
              <w:t xml:space="preserve"> </w:t>
            </w:r>
            <w:proofErr w:type="spellStart"/>
            <w:r w:rsidRPr="00CD263B">
              <w:rPr>
                <w:lang w:eastAsia="ar-SA"/>
              </w:rPr>
              <w:t>Roman</w:t>
            </w:r>
            <w:proofErr w:type="spellEnd"/>
            <w:r w:rsidRPr="00CD263B">
              <w:rPr>
                <w:lang w:eastAsia="ar-SA"/>
              </w:rPr>
              <w:t>. Высота полукруга 40 мм, ширина 80 мм. Окантовка полукруга желтого цвета шириной 2 мм.</w:t>
            </w:r>
          </w:p>
          <w:p w14:paraId="7C549DB3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ab/>
              <w:t>Воротник-стойка из ластичного полотна. Плечевой шов и шов втачивания воротника в горловину на уровне спинки обработан бейкой.</w:t>
            </w:r>
          </w:p>
          <w:p w14:paraId="5532D52F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  <w:r w:rsidRPr="00CD263B">
              <w:rPr>
                <w:lang w:eastAsia="ar-SA"/>
              </w:rPr>
              <w:t>Цвет ткани- Синий 19-4053 TPX.</w:t>
            </w:r>
          </w:p>
          <w:p w14:paraId="1A296157" w14:textId="77777777" w:rsidR="00CD263B" w:rsidRPr="00CD263B" w:rsidRDefault="00CD263B" w:rsidP="00CD263B">
            <w:pPr>
              <w:suppressAutoHyphens/>
              <w:ind w:firstLine="709"/>
              <w:jc w:val="both"/>
              <w:rPr>
                <w:iCs/>
                <w:lang w:eastAsia="ar-SA"/>
              </w:rPr>
            </w:pPr>
            <w:r w:rsidRPr="00CD263B">
              <w:rPr>
                <w:lang w:eastAsia="ar-SA"/>
              </w:rPr>
              <w:t xml:space="preserve"> Плотность ткани- 180 г/м²</w:t>
            </w:r>
            <w:r w:rsidRPr="00CD263B">
              <w:rPr>
                <w:iCs/>
                <w:lang w:eastAsia="ar-SA"/>
              </w:rPr>
              <w:t xml:space="preserve"> </w:t>
            </w:r>
          </w:p>
          <w:p w14:paraId="40880459" w14:textId="77777777" w:rsidR="00CD263B" w:rsidRPr="00CD263B" w:rsidRDefault="00CD263B" w:rsidP="00CD263B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14:paraId="66931362" w14:textId="77777777" w:rsidR="00CD263B" w:rsidRPr="00CD263B" w:rsidRDefault="00CD263B" w:rsidP="00CD263B">
      <w:pPr>
        <w:suppressAutoHyphens/>
        <w:jc w:val="center"/>
        <w:rPr>
          <w:lang w:eastAsia="ar-SA"/>
        </w:rPr>
      </w:pPr>
    </w:p>
    <w:p w14:paraId="335B71CA" w14:textId="77777777" w:rsidR="00CD263B" w:rsidRPr="00CD263B" w:rsidRDefault="00CD263B" w:rsidP="00CD263B">
      <w:pPr>
        <w:suppressAutoHyphens/>
        <w:jc w:val="center"/>
        <w:rPr>
          <w:lang w:eastAsia="ar-SA"/>
        </w:rPr>
      </w:pPr>
    </w:p>
    <w:p w14:paraId="68145E64" w14:textId="77777777" w:rsidR="00CD263B" w:rsidRDefault="00CD263B" w:rsidP="00CD263B">
      <w:pPr>
        <w:suppressAutoHyphens/>
        <w:contextualSpacing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</w:p>
    <w:p w14:paraId="707615B7" w14:textId="77777777" w:rsidR="00CD263B" w:rsidRDefault="00CD263B" w:rsidP="00CD263B">
      <w:pPr>
        <w:suppressAutoHyphens/>
        <w:contextualSpacing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</w:p>
    <w:p w14:paraId="56292E65" w14:textId="77777777" w:rsidR="00CD263B" w:rsidRPr="00CD263B" w:rsidRDefault="00CD263B" w:rsidP="00CD263B">
      <w:pPr>
        <w:suppressAutoHyphens/>
        <w:contextualSpacing/>
        <w:jc w:val="center"/>
        <w:rPr>
          <w:rFonts w:eastAsia="Calibri"/>
          <w:b/>
          <w:color w:val="000000"/>
          <w:sz w:val="26"/>
          <w:szCs w:val="26"/>
          <w:lang w:eastAsia="en-US"/>
        </w:rPr>
      </w:pPr>
      <w:r w:rsidRPr="00CD263B">
        <w:rPr>
          <w:rFonts w:eastAsia="Calibri"/>
          <w:b/>
          <w:color w:val="000000"/>
          <w:sz w:val="26"/>
          <w:szCs w:val="26"/>
          <w:lang w:eastAsia="en-US"/>
        </w:rPr>
        <w:lastRenderedPageBreak/>
        <w:t>Описание объекта закупки</w:t>
      </w:r>
      <w:bookmarkStart w:id="2" w:name="bookmark0"/>
    </w:p>
    <w:p w14:paraId="04E5B4A2" w14:textId="77777777" w:rsidR="00CD263B" w:rsidRPr="00CD263B" w:rsidRDefault="00CD263B" w:rsidP="00CD263B">
      <w:pPr>
        <w:ind w:firstLine="709"/>
        <w:jc w:val="both"/>
        <w:rPr>
          <w:sz w:val="26"/>
          <w:szCs w:val="26"/>
        </w:rPr>
      </w:pPr>
      <w:r w:rsidRPr="00CD263B">
        <w:rPr>
          <w:sz w:val="26"/>
          <w:szCs w:val="26"/>
        </w:rPr>
        <w:t xml:space="preserve">Настоящее техническое задание распространяется на </w:t>
      </w:r>
      <w:r w:rsidRPr="00CD263B">
        <w:rPr>
          <w:rFonts w:eastAsia="Calibri"/>
          <w:sz w:val="26"/>
          <w:szCs w:val="26"/>
        </w:rPr>
        <w:t>футболки трикотажные</w:t>
      </w:r>
      <w:r w:rsidRPr="00CD263B">
        <w:rPr>
          <w:iCs/>
          <w:color w:val="000000"/>
          <w:sz w:val="26"/>
          <w:szCs w:val="26"/>
        </w:rPr>
        <w:t xml:space="preserve">, </w:t>
      </w:r>
      <w:r w:rsidRPr="00CD263B">
        <w:rPr>
          <w:sz w:val="26"/>
          <w:szCs w:val="26"/>
        </w:rPr>
        <w:t xml:space="preserve">предназначенные для обеспечения личного состава МЧС России. </w:t>
      </w:r>
    </w:p>
    <w:p w14:paraId="7B4F5974" w14:textId="77777777" w:rsidR="00CD263B" w:rsidRPr="00CD263B" w:rsidRDefault="00CD263B" w:rsidP="00CD263B">
      <w:pPr>
        <w:ind w:firstLine="709"/>
        <w:jc w:val="both"/>
        <w:rPr>
          <w:sz w:val="26"/>
          <w:szCs w:val="26"/>
        </w:rPr>
      </w:pPr>
    </w:p>
    <w:bookmarkEnd w:id="2"/>
    <w:p w14:paraId="2E27B698" w14:textId="77777777" w:rsidR="00CD263B" w:rsidRPr="00CD263B" w:rsidRDefault="00CD263B" w:rsidP="00CD263B">
      <w:pPr>
        <w:numPr>
          <w:ilvl w:val="0"/>
          <w:numId w:val="29"/>
        </w:numPr>
        <w:jc w:val="center"/>
        <w:rPr>
          <w:sz w:val="26"/>
          <w:szCs w:val="26"/>
        </w:rPr>
      </w:pPr>
      <w:r w:rsidRPr="00CD263B">
        <w:rPr>
          <w:rFonts w:eastAsia="Calibri"/>
          <w:b/>
          <w:color w:val="000000"/>
          <w:sz w:val="26"/>
          <w:szCs w:val="26"/>
          <w:lang w:eastAsia="en-US"/>
        </w:rPr>
        <w:t>Общие требования</w:t>
      </w:r>
      <w:r w:rsidRPr="00CD263B">
        <w:rPr>
          <w:b/>
          <w:bCs/>
          <w:sz w:val="26"/>
          <w:szCs w:val="26"/>
        </w:rPr>
        <w:t>.</w:t>
      </w:r>
    </w:p>
    <w:p w14:paraId="4494BE02" w14:textId="77777777" w:rsidR="00CD263B" w:rsidRPr="00CD263B" w:rsidRDefault="00CD263B" w:rsidP="00CD263B">
      <w:pPr>
        <w:ind w:firstLine="709"/>
        <w:jc w:val="both"/>
        <w:rPr>
          <w:iCs/>
          <w:sz w:val="26"/>
          <w:szCs w:val="26"/>
        </w:rPr>
      </w:pPr>
      <w:r w:rsidRPr="00CD263B">
        <w:rPr>
          <w:iCs/>
          <w:sz w:val="26"/>
          <w:szCs w:val="26"/>
        </w:rPr>
        <w:t>Футболки изготавливаются по размерам на типовые фигуры третьей полнотной группы (таблица 1), предусмотренные ГОСТ 31399-2009, по обхвату груди с 84 по 128 см, по росту со 158 по 188 см.</w:t>
      </w:r>
    </w:p>
    <w:p w14:paraId="194A35EF" w14:textId="77777777" w:rsidR="00CD263B" w:rsidRPr="00CD263B" w:rsidRDefault="00CD263B" w:rsidP="00CD263B">
      <w:pPr>
        <w:ind w:firstLine="709"/>
        <w:jc w:val="right"/>
        <w:rPr>
          <w:iCs/>
          <w:sz w:val="26"/>
          <w:szCs w:val="26"/>
        </w:rPr>
      </w:pPr>
      <w:r w:rsidRPr="00CD263B">
        <w:rPr>
          <w:iCs/>
          <w:sz w:val="26"/>
          <w:szCs w:val="26"/>
        </w:rPr>
        <w:t>Таблица 1</w:t>
      </w:r>
    </w:p>
    <w:p w14:paraId="4F03D82E" w14:textId="77777777" w:rsidR="00CD263B" w:rsidRPr="00CD263B" w:rsidRDefault="00CD263B" w:rsidP="00CD263B">
      <w:pPr>
        <w:ind w:firstLine="709"/>
        <w:jc w:val="right"/>
        <w:rPr>
          <w:iCs/>
          <w:sz w:val="26"/>
          <w:szCs w:val="26"/>
        </w:rPr>
      </w:pPr>
      <w:r w:rsidRPr="00CD263B">
        <w:rPr>
          <w:sz w:val="26"/>
          <w:szCs w:val="26"/>
          <w:lang w:bidi="ru-RU"/>
        </w:rPr>
        <w:t>(см)</w:t>
      </w: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706"/>
        <w:gridCol w:w="715"/>
        <w:gridCol w:w="710"/>
        <w:gridCol w:w="710"/>
        <w:gridCol w:w="706"/>
        <w:gridCol w:w="710"/>
        <w:gridCol w:w="710"/>
        <w:gridCol w:w="715"/>
        <w:gridCol w:w="855"/>
        <w:gridCol w:w="851"/>
        <w:gridCol w:w="567"/>
        <w:gridCol w:w="850"/>
      </w:tblGrid>
      <w:tr w:rsidR="00CD263B" w:rsidRPr="00CD263B" w14:paraId="34BE05B7" w14:textId="77777777" w:rsidTr="007111BF">
        <w:trPr>
          <w:trHeight w:hRule="exact" w:val="383"/>
        </w:trPr>
        <w:tc>
          <w:tcPr>
            <w:tcW w:w="1411" w:type="dxa"/>
            <w:vMerge w:val="restart"/>
            <w:shd w:val="clear" w:color="auto" w:fill="FFFFFF"/>
            <w:vAlign w:val="center"/>
          </w:tcPr>
          <w:p w14:paraId="61894C0D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Номер</w:t>
            </w:r>
          </w:p>
          <w:p w14:paraId="6B378BC7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полнотной</w:t>
            </w:r>
          </w:p>
          <w:p w14:paraId="4CFA3133" w14:textId="77777777" w:rsidR="00CD263B" w:rsidRPr="00CD263B" w:rsidRDefault="00CD263B" w:rsidP="00CD263B">
            <w:pPr>
              <w:widowControl w:val="0"/>
              <w:shd w:val="clear" w:color="auto" w:fill="FFFFFF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группы</w:t>
            </w:r>
          </w:p>
        </w:tc>
        <w:tc>
          <w:tcPr>
            <w:tcW w:w="8805" w:type="dxa"/>
            <w:gridSpan w:val="12"/>
            <w:shd w:val="clear" w:color="auto" w:fill="FFFFFF"/>
            <w:vAlign w:val="center"/>
          </w:tcPr>
          <w:p w14:paraId="353E5E8D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Обхват груди</w:t>
            </w:r>
          </w:p>
        </w:tc>
      </w:tr>
      <w:tr w:rsidR="00CD263B" w:rsidRPr="00CD263B" w14:paraId="5370430F" w14:textId="77777777" w:rsidTr="007111BF">
        <w:trPr>
          <w:trHeight w:hRule="exact" w:val="418"/>
        </w:trPr>
        <w:tc>
          <w:tcPr>
            <w:tcW w:w="1411" w:type="dxa"/>
            <w:vMerge/>
            <w:shd w:val="clear" w:color="auto" w:fill="FFFFFF"/>
            <w:vAlign w:val="center"/>
          </w:tcPr>
          <w:p w14:paraId="78EE03AF" w14:textId="77777777" w:rsidR="00CD263B" w:rsidRPr="00CD263B" w:rsidRDefault="00CD263B" w:rsidP="00CD263B">
            <w:pPr>
              <w:widowControl w:val="0"/>
              <w:shd w:val="clear" w:color="auto" w:fill="FFFFFF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14:paraId="5E105858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84</w:t>
            </w:r>
          </w:p>
        </w:tc>
        <w:tc>
          <w:tcPr>
            <w:tcW w:w="715" w:type="dxa"/>
            <w:shd w:val="clear" w:color="auto" w:fill="FFFFFF"/>
            <w:vAlign w:val="center"/>
          </w:tcPr>
          <w:p w14:paraId="341A06E7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88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587AB13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92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0BAEBF8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96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3DFB4A6F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C6346C9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104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79F6B48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108</w:t>
            </w:r>
          </w:p>
        </w:tc>
        <w:tc>
          <w:tcPr>
            <w:tcW w:w="715" w:type="dxa"/>
            <w:shd w:val="clear" w:color="auto" w:fill="FFFFFF"/>
            <w:vAlign w:val="center"/>
          </w:tcPr>
          <w:p w14:paraId="79E3701C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112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2550E2E7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116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B1D6DCB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309CF3A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124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A5FACAD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128</w:t>
            </w:r>
          </w:p>
        </w:tc>
      </w:tr>
      <w:tr w:rsidR="00CD263B" w:rsidRPr="00CD263B" w14:paraId="73059A0C" w14:textId="77777777" w:rsidTr="007111BF">
        <w:trPr>
          <w:trHeight w:hRule="exact" w:val="340"/>
        </w:trPr>
        <w:tc>
          <w:tcPr>
            <w:tcW w:w="1411" w:type="dxa"/>
            <w:vMerge/>
            <w:shd w:val="clear" w:color="auto" w:fill="FFFFFF"/>
            <w:vAlign w:val="bottom"/>
          </w:tcPr>
          <w:p w14:paraId="14C98AF7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8805" w:type="dxa"/>
            <w:gridSpan w:val="12"/>
            <w:shd w:val="clear" w:color="auto" w:fill="FFFFFF"/>
            <w:vAlign w:val="center"/>
          </w:tcPr>
          <w:p w14:paraId="12E4EA85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Обхват талии</w:t>
            </w:r>
          </w:p>
        </w:tc>
      </w:tr>
      <w:tr w:rsidR="00CD263B" w:rsidRPr="00CD263B" w14:paraId="4E10DE7A" w14:textId="77777777" w:rsidTr="007111BF">
        <w:trPr>
          <w:trHeight w:hRule="exact" w:val="429"/>
        </w:trPr>
        <w:tc>
          <w:tcPr>
            <w:tcW w:w="1411" w:type="dxa"/>
            <w:shd w:val="clear" w:color="auto" w:fill="FFFFFF"/>
            <w:vAlign w:val="center"/>
          </w:tcPr>
          <w:p w14:paraId="38F3C53B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3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7AE24079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72</w:t>
            </w:r>
          </w:p>
        </w:tc>
        <w:tc>
          <w:tcPr>
            <w:tcW w:w="715" w:type="dxa"/>
            <w:shd w:val="clear" w:color="auto" w:fill="FFFFFF"/>
            <w:vAlign w:val="center"/>
          </w:tcPr>
          <w:p w14:paraId="54D04C34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76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608569C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80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8EF71D8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84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34EF36C6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88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8151276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92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B720C1D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96</w:t>
            </w:r>
          </w:p>
        </w:tc>
        <w:tc>
          <w:tcPr>
            <w:tcW w:w="715" w:type="dxa"/>
            <w:shd w:val="clear" w:color="auto" w:fill="FFFFFF"/>
            <w:vAlign w:val="center"/>
          </w:tcPr>
          <w:p w14:paraId="214786CF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100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00B779C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104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F86F4A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108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FD25EFE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112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49332CD" w14:textId="77777777" w:rsidR="00CD263B" w:rsidRPr="00CD263B" w:rsidRDefault="00CD263B" w:rsidP="00CD263B">
            <w:pPr>
              <w:widowControl w:val="0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CD263B">
              <w:rPr>
                <w:sz w:val="26"/>
                <w:szCs w:val="26"/>
                <w:lang w:bidi="ru-RU"/>
              </w:rPr>
              <w:t>116</w:t>
            </w:r>
          </w:p>
        </w:tc>
      </w:tr>
    </w:tbl>
    <w:p w14:paraId="7833DFD5" w14:textId="77777777" w:rsidR="00CD263B" w:rsidRPr="00CD263B" w:rsidRDefault="00CD263B" w:rsidP="00CD263B">
      <w:pPr>
        <w:ind w:firstLine="709"/>
        <w:jc w:val="center"/>
        <w:rPr>
          <w:sz w:val="26"/>
          <w:szCs w:val="26"/>
        </w:rPr>
      </w:pPr>
    </w:p>
    <w:p w14:paraId="791EF5B2" w14:textId="77777777" w:rsidR="00CD263B" w:rsidRPr="00CD263B" w:rsidRDefault="00CD263B" w:rsidP="00CD263B">
      <w:pPr>
        <w:suppressAutoHyphens/>
        <w:ind w:firstLine="709"/>
        <w:jc w:val="both"/>
        <w:rPr>
          <w:iCs/>
          <w:color w:val="000000"/>
          <w:sz w:val="26"/>
          <w:szCs w:val="26"/>
        </w:rPr>
      </w:pPr>
      <w:r w:rsidRPr="00CD263B">
        <w:rPr>
          <w:iCs/>
          <w:color w:val="000000"/>
          <w:sz w:val="26"/>
          <w:szCs w:val="26"/>
        </w:rPr>
        <w:t>По требованию Заказчика допускается изготовление изделий размеров и ростов, не предусмотренных в таблице 1.</w:t>
      </w:r>
    </w:p>
    <w:p w14:paraId="33C4AFAA" w14:textId="77777777" w:rsidR="00CD263B" w:rsidRPr="00CD263B" w:rsidRDefault="00CD263B" w:rsidP="00CD263B">
      <w:pPr>
        <w:ind w:firstLine="709"/>
        <w:jc w:val="both"/>
        <w:rPr>
          <w:iCs/>
          <w:color w:val="000000"/>
          <w:sz w:val="26"/>
          <w:szCs w:val="26"/>
        </w:rPr>
      </w:pPr>
      <w:r w:rsidRPr="00CD263B">
        <w:rPr>
          <w:iCs/>
          <w:color w:val="000000"/>
          <w:sz w:val="26"/>
          <w:szCs w:val="26"/>
        </w:rPr>
        <w:t>Процентное соотношение размеров и ростов устанавливает Заказчик после заключения государственного контракта.</w:t>
      </w:r>
    </w:p>
    <w:p w14:paraId="1B93EC4B" w14:textId="77777777" w:rsidR="00CD263B" w:rsidRPr="00CD263B" w:rsidRDefault="00CD263B" w:rsidP="00CD263B">
      <w:pPr>
        <w:ind w:firstLine="709"/>
        <w:contextualSpacing/>
        <w:jc w:val="both"/>
        <w:rPr>
          <w:sz w:val="26"/>
          <w:szCs w:val="26"/>
        </w:rPr>
      </w:pPr>
      <w:r w:rsidRPr="00CD263B">
        <w:rPr>
          <w:sz w:val="26"/>
          <w:szCs w:val="26"/>
        </w:rPr>
        <w:t>Место поставки – Российская Федерация, г. Москва, ул. Винницкая, д. 6. Поставка и разгрузка Товара на склад Заказчика должна осуществляться за счет средств Поставщика.</w:t>
      </w:r>
    </w:p>
    <w:p w14:paraId="14DCC36E" w14:textId="77777777" w:rsidR="00CD263B" w:rsidRPr="00CD263B" w:rsidRDefault="00CD263B" w:rsidP="00CD263B">
      <w:pPr>
        <w:ind w:firstLine="709"/>
        <w:jc w:val="both"/>
        <w:rPr>
          <w:sz w:val="26"/>
          <w:szCs w:val="26"/>
        </w:rPr>
      </w:pPr>
      <w:r w:rsidRPr="00CD263B">
        <w:rPr>
          <w:sz w:val="26"/>
          <w:szCs w:val="26"/>
        </w:rPr>
        <w:t>Количество поставки – 80 штук.</w:t>
      </w:r>
    </w:p>
    <w:p w14:paraId="7441FFB1" w14:textId="77777777" w:rsidR="00CD263B" w:rsidRPr="00CD263B" w:rsidRDefault="00CD263B" w:rsidP="00CD263B">
      <w:pPr>
        <w:ind w:firstLine="709"/>
        <w:jc w:val="both"/>
        <w:rPr>
          <w:iCs/>
          <w:color w:val="000000"/>
          <w:sz w:val="26"/>
          <w:szCs w:val="26"/>
        </w:rPr>
      </w:pPr>
      <w:r w:rsidRPr="00CD263B">
        <w:rPr>
          <w:sz w:val="26"/>
          <w:szCs w:val="26"/>
        </w:rPr>
        <w:t xml:space="preserve">Срок поставки – в течение 7 рабочих дней со дня заключения </w:t>
      </w:r>
      <w:r w:rsidRPr="00CD263B">
        <w:rPr>
          <w:iCs/>
          <w:color w:val="000000"/>
          <w:sz w:val="26"/>
          <w:szCs w:val="26"/>
        </w:rPr>
        <w:t>Государственного Контракта.</w:t>
      </w:r>
    </w:p>
    <w:p w14:paraId="22FB1400" w14:textId="77777777" w:rsidR="00CD263B" w:rsidRPr="00CD263B" w:rsidRDefault="00CD263B" w:rsidP="00CD263B">
      <w:pPr>
        <w:ind w:firstLine="709"/>
        <w:jc w:val="both"/>
        <w:rPr>
          <w:iCs/>
          <w:color w:val="000000"/>
          <w:sz w:val="26"/>
          <w:szCs w:val="26"/>
        </w:rPr>
      </w:pPr>
      <w:r w:rsidRPr="00CD263B">
        <w:rPr>
          <w:iCs/>
          <w:color w:val="000000"/>
          <w:sz w:val="26"/>
          <w:szCs w:val="26"/>
        </w:rPr>
        <w:t>Примерный внешний вид представлен на рисунке 1.</w:t>
      </w:r>
    </w:p>
    <w:p w14:paraId="153B10A8" w14:textId="77777777" w:rsidR="00CD263B" w:rsidRPr="00CD263B" w:rsidRDefault="00CD263B" w:rsidP="00CD263B">
      <w:pPr>
        <w:ind w:left="1069"/>
        <w:rPr>
          <w:b/>
          <w:iCs/>
          <w:color w:val="000000"/>
          <w:sz w:val="26"/>
          <w:szCs w:val="26"/>
        </w:rPr>
      </w:pPr>
    </w:p>
    <w:p w14:paraId="15FAA98B" w14:textId="77777777" w:rsidR="00CD263B" w:rsidRPr="00CD263B" w:rsidRDefault="00CD263B" w:rsidP="00CD263B">
      <w:pPr>
        <w:jc w:val="both"/>
        <w:rPr>
          <w:bCs/>
          <w:iCs/>
          <w:color w:val="000000"/>
          <w:sz w:val="26"/>
          <w:szCs w:val="26"/>
        </w:rPr>
      </w:pPr>
      <w:r w:rsidRPr="00CD263B">
        <w:rPr>
          <w:bCs/>
          <w:iCs/>
          <w:color w:val="000000"/>
          <w:sz w:val="26"/>
          <w:szCs w:val="26"/>
        </w:rPr>
        <w:t>Рис. 1 Примерный внешний вид.</w:t>
      </w:r>
    </w:p>
    <w:p w14:paraId="4C46E8ED" w14:textId="77777777" w:rsidR="00CD263B" w:rsidRPr="00CD263B" w:rsidRDefault="00CD263B" w:rsidP="00CD263B">
      <w:pPr>
        <w:suppressAutoHyphens/>
        <w:ind w:left="142" w:firstLine="708"/>
        <w:contextualSpacing/>
        <w:jc w:val="right"/>
        <w:rPr>
          <w:rFonts w:eastAsia="Calibri"/>
          <w:color w:val="FF0000"/>
          <w:sz w:val="20"/>
          <w:szCs w:val="20"/>
          <w:lang w:eastAsia="ar-SA"/>
        </w:rPr>
      </w:pPr>
    </w:p>
    <w:p w14:paraId="5762A51D" w14:textId="766FDB89" w:rsidR="00CD263B" w:rsidRPr="00CD263B" w:rsidRDefault="00CD263B" w:rsidP="00CD263B">
      <w:pPr>
        <w:tabs>
          <w:tab w:val="left" w:pos="1412"/>
        </w:tabs>
        <w:suppressAutoHyphens/>
        <w:ind w:firstLine="567"/>
        <w:rPr>
          <w:b/>
          <w:color w:val="000000"/>
          <w:sz w:val="28"/>
          <w:szCs w:val="28"/>
          <w:lang w:eastAsia="ar-SA"/>
        </w:rPr>
      </w:pPr>
      <w:r w:rsidRPr="00CD263B">
        <w:rPr>
          <w:b/>
          <w:color w:val="000000"/>
          <w:sz w:val="28"/>
          <w:szCs w:val="28"/>
          <w:lang w:eastAsia="ar-SA"/>
        </w:rPr>
        <w:tab/>
      </w:r>
      <w:r w:rsidRPr="00CD263B">
        <w:rPr>
          <w:noProof/>
          <w:color w:val="FF6600"/>
        </w:rPr>
        <w:drawing>
          <wp:inline distT="0" distB="0" distL="0" distR="0" wp14:anchorId="521839B8" wp14:editId="5AB1EA21">
            <wp:extent cx="1838325" cy="2933700"/>
            <wp:effectExtent l="0" t="0" r="9525" b="0"/>
            <wp:docPr id="1" name="Рисунок 1" descr="футбо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утбол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1B47" w14:textId="77777777" w:rsidR="00CD263B" w:rsidRPr="00CD263B" w:rsidRDefault="00CD263B" w:rsidP="00CD263B">
      <w:pPr>
        <w:tabs>
          <w:tab w:val="left" w:pos="1412"/>
        </w:tabs>
        <w:suppressAutoHyphens/>
        <w:ind w:firstLine="567"/>
        <w:rPr>
          <w:b/>
          <w:color w:val="000000"/>
          <w:sz w:val="28"/>
          <w:szCs w:val="28"/>
          <w:lang w:eastAsia="ar-SA"/>
        </w:rPr>
      </w:pPr>
    </w:p>
    <w:p w14:paraId="07D47985" w14:textId="77777777" w:rsidR="00CD263B" w:rsidRDefault="00CD263B" w:rsidP="00CD263B">
      <w:pPr>
        <w:tabs>
          <w:tab w:val="left" w:pos="1412"/>
        </w:tabs>
        <w:suppressAutoHyphens/>
        <w:ind w:firstLine="567"/>
        <w:rPr>
          <w:noProof/>
          <w:color w:val="FF6600"/>
        </w:rPr>
      </w:pPr>
    </w:p>
    <w:p w14:paraId="7D2C0330" w14:textId="77777777" w:rsidR="00CD263B" w:rsidRDefault="00CD263B" w:rsidP="00CD263B">
      <w:pPr>
        <w:tabs>
          <w:tab w:val="left" w:pos="1412"/>
        </w:tabs>
        <w:suppressAutoHyphens/>
        <w:ind w:firstLine="567"/>
        <w:rPr>
          <w:noProof/>
          <w:color w:val="FF6600"/>
        </w:rPr>
      </w:pPr>
    </w:p>
    <w:p w14:paraId="1C83566E" w14:textId="77777777" w:rsidR="00CD263B" w:rsidRPr="00CD263B" w:rsidRDefault="00CD263B" w:rsidP="00CD263B">
      <w:pPr>
        <w:tabs>
          <w:tab w:val="left" w:pos="1412"/>
        </w:tabs>
        <w:suppressAutoHyphens/>
        <w:ind w:firstLine="567"/>
        <w:rPr>
          <w:noProof/>
          <w:color w:val="FF6600"/>
        </w:rPr>
      </w:pPr>
      <w:bookmarkStart w:id="3" w:name="_GoBack"/>
      <w:bookmarkEnd w:id="3"/>
    </w:p>
    <w:p w14:paraId="7D468734" w14:textId="77777777" w:rsidR="00CD263B" w:rsidRPr="00CD263B" w:rsidRDefault="00CD263B" w:rsidP="00CD263B">
      <w:pPr>
        <w:tabs>
          <w:tab w:val="left" w:pos="1412"/>
        </w:tabs>
        <w:suppressAutoHyphens/>
        <w:ind w:firstLine="567"/>
        <w:rPr>
          <w:b/>
          <w:color w:val="000000"/>
          <w:sz w:val="28"/>
          <w:szCs w:val="28"/>
          <w:lang w:eastAsia="ar-SA"/>
        </w:rPr>
      </w:pPr>
    </w:p>
    <w:p w14:paraId="15BDD652" w14:textId="77777777" w:rsidR="00CD263B" w:rsidRPr="00CD263B" w:rsidRDefault="00CD263B" w:rsidP="00CD263B">
      <w:pPr>
        <w:numPr>
          <w:ilvl w:val="0"/>
          <w:numId w:val="29"/>
        </w:numPr>
        <w:suppressAutoHyphens/>
        <w:jc w:val="center"/>
        <w:rPr>
          <w:b/>
          <w:color w:val="000000"/>
          <w:sz w:val="26"/>
          <w:szCs w:val="26"/>
          <w:lang w:eastAsia="ar-SA"/>
        </w:rPr>
      </w:pPr>
      <w:r w:rsidRPr="00CD263B">
        <w:rPr>
          <w:b/>
          <w:color w:val="000000"/>
          <w:sz w:val="26"/>
          <w:szCs w:val="26"/>
          <w:lang w:eastAsia="ar-SA"/>
        </w:rPr>
        <w:lastRenderedPageBreak/>
        <w:t>Технологические особенности обработки.</w:t>
      </w:r>
    </w:p>
    <w:p w14:paraId="2ED3C827" w14:textId="77777777" w:rsidR="00CD263B" w:rsidRPr="00CD263B" w:rsidRDefault="00CD263B" w:rsidP="00CD263B">
      <w:pPr>
        <w:suppressAutoHyphens/>
        <w:ind w:left="1429"/>
        <w:jc w:val="both"/>
        <w:rPr>
          <w:spacing w:val="-1"/>
          <w:sz w:val="26"/>
          <w:szCs w:val="26"/>
        </w:rPr>
      </w:pPr>
      <w:r w:rsidRPr="00CD263B">
        <w:rPr>
          <w:spacing w:val="-1"/>
          <w:sz w:val="26"/>
          <w:szCs w:val="26"/>
        </w:rPr>
        <w:t xml:space="preserve">Требования к материалам, технические условия. </w:t>
      </w:r>
    </w:p>
    <w:p w14:paraId="0DB25B22" w14:textId="77777777" w:rsidR="00CD263B" w:rsidRPr="00CD263B" w:rsidRDefault="00CD263B" w:rsidP="00CD263B">
      <w:pPr>
        <w:tabs>
          <w:tab w:val="left" w:pos="709"/>
        </w:tabs>
        <w:ind w:left="709"/>
        <w:contextualSpacing/>
        <w:jc w:val="both"/>
        <w:rPr>
          <w:sz w:val="26"/>
          <w:szCs w:val="26"/>
        </w:rPr>
      </w:pPr>
      <w:r w:rsidRPr="00CD263B">
        <w:rPr>
          <w:sz w:val="26"/>
          <w:szCs w:val="26"/>
        </w:rPr>
        <w:t xml:space="preserve">Физико-гигиенические показатели изделий должны соответствовать нормам </w:t>
      </w:r>
    </w:p>
    <w:p w14:paraId="0E5EEE76" w14:textId="77777777" w:rsidR="00CD263B" w:rsidRPr="00CD263B" w:rsidRDefault="00CD263B" w:rsidP="00CD263B">
      <w:pPr>
        <w:suppressAutoHyphens/>
        <w:ind w:left="709"/>
        <w:jc w:val="both"/>
        <w:rPr>
          <w:color w:val="000000"/>
          <w:sz w:val="26"/>
          <w:szCs w:val="26"/>
          <w:lang w:eastAsia="ar-SA"/>
        </w:rPr>
      </w:pPr>
      <w:r w:rsidRPr="00CD263B">
        <w:rPr>
          <w:sz w:val="26"/>
          <w:szCs w:val="26"/>
        </w:rPr>
        <w:t>по ГОСТ 31228-2004.</w:t>
      </w:r>
    </w:p>
    <w:p w14:paraId="6AEEE6CD" w14:textId="77777777" w:rsidR="00CD263B" w:rsidRPr="00CD263B" w:rsidRDefault="00CD263B" w:rsidP="00CD263B">
      <w:pPr>
        <w:widowControl w:val="0"/>
        <w:numPr>
          <w:ilvl w:val="0"/>
          <w:numId w:val="29"/>
        </w:numPr>
        <w:suppressAutoHyphens/>
        <w:jc w:val="center"/>
        <w:rPr>
          <w:b/>
          <w:color w:val="000000"/>
          <w:sz w:val="26"/>
          <w:szCs w:val="26"/>
          <w:lang w:eastAsia="ar-SA"/>
        </w:rPr>
      </w:pPr>
      <w:r w:rsidRPr="00CD263B">
        <w:rPr>
          <w:b/>
          <w:color w:val="000000"/>
          <w:sz w:val="26"/>
          <w:szCs w:val="26"/>
          <w:lang w:eastAsia="ar-SA"/>
        </w:rPr>
        <w:t>Требования к маркировке.</w:t>
      </w:r>
    </w:p>
    <w:p w14:paraId="6A1940AE" w14:textId="77777777" w:rsidR="00CD263B" w:rsidRPr="00CD263B" w:rsidRDefault="00CD263B" w:rsidP="00CD263B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CD263B">
        <w:rPr>
          <w:sz w:val="26"/>
          <w:szCs w:val="26"/>
        </w:rPr>
        <w:t xml:space="preserve">Маркировка в соответствии с требованиями ГОСТ 19159-85. </w:t>
      </w:r>
    </w:p>
    <w:p w14:paraId="65D336F0" w14:textId="77777777" w:rsidR="00CD263B" w:rsidRPr="00CD263B" w:rsidRDefault="00CD263B" w:rsidP="00CD263B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CD263B">
        <w:rPr>
          <w:sz w:val="26"/>
          <w:szCs w:val="26"/>
        </w:rPr>
        <w:t>Транспортная маркировка – по ГОСТ 14192-96.</w:t>
      </w:r>
    </w:p>
    <w:p w14:paraId="72EF8C52" w14:textId="77777777" w:rsidR="00CD263B" w:rsidRPr="00CD263B" w:rsidRDefault="00CD263B" w:rsidP="00CD263B">
      <w:pPr>
        <w:widowControl w:val="0"/>
        <w:suppressAutoHyphens/>
        <w:ind w:firstLine="709"/>
        <w:jc w:val="both"/>
        <w:rPr>
          <w:b/>
          <w:color w:val="000000"/>
          <w:sz w:val="26"/>
          <w:szCs w:val="26"/>
          <w:lang w:eastAsia="ar-SA"/>
        </w:rPr>
      </w:pPr>
      <w:r w:rsidRPr="00CD263B">
        <w:rPr>
          <w:sz w:val="26"/>
          <w:szCs w:val="26"/>
        </w:rPr>
        <w:t>Индивидуальная маркировка футболок производится по ГОСТ 19159.</w:t>
      </w:r>
    </w:p>
    <w:p w14:paraId="6AE71EA5" w14:textId="77777777" w:rsidR="00CD263B" w:rsidRPr="00CD263B" w:rsidRDefault="00CD263B" w:rsidP="00CD263B">
      <w:pPr>
        <w:suppressAutoHyphens/>
        <w:ind w:firstLine="709"/>
        <w:rPr>
          <w:sz w:val="26"/>
          <w:szCs w:val="26"/>
          <w:lang w:eastAsia="zh-CN"/>
        </w:rPr>
      </w:pPr>
      <w:r w:rsidRPr="00CD263B">
        <w:rPr>
          <w:rFonts w:eastAsia="Calibri"/>
          <w:sz w:val="26"/>
          <w:szCs w:val="26"/>
        </w:rPr>
        <w:t>Индивидуальную маркировку осуществляют с помощью контрольной этикетки.</w:t>
      </w:r>
    </w:p>
    <w:p w14:paraId="3F8F9FB2" w14:textId="77777777" w:rsidR="00CD263B" w:rsidRPr="00CD263B" w:rsidRDefault="00CD263B" w:rsidP="00CD263B">
      <w:pPr>
        <w:suppressAutoHyphens/>
        <w:ind w:firstLine="567"/>
        <w:jc w:val="both"/>
        <w:rPr>
          <w:sz w:val="26"/>
          <w:szCs w:val="26"/>
        </w:rPr>
      </w:pPr>
      <w:r w:rsidRPr="00CD263B">
        <w:rPr>
          <w:sz w:val="26"/>
          <w:szCs w:val="26"/>
        </w:rPr>
        <w:t>В реквизите «размер» указаны полные величины размерных признаков: рост, обхват груди, обхват талии.</w:t>
      </w:r>
    </w:p>
    <w:p w14:paraId="03EE3DF8" w14:textId="77777777" w:rsidR="00CD263B" w:rsidRPr="00CD263B" w:rsidRDefault="00CD263B" w:rsidP="00CD263B">
      <w:pPr>
        <w:ind w:firstLine="567"/>
        <w:jc w:val="both"/>
        <w:rPr>
          <w:sz w:val="26"/>
          <w:szCs w:val="26"/>
        </w:rPr>
      </w:pPr>
      <w:r w:rsidRPr="00CD263B">
        <w:rPr>
          <w:sz w:val="26"/>
          <w:szCs w:val="26"/>
        </w:rPr>
        <w:t>Дополнительно к реквизиту «размер» наносятся условные обозначения размера и роста. Пример записи: 50/4.</w:t>
      </w:r>
    </w:p>
    <w:p w14:paraId="65CBFF73" w14:textId="77777777" w:rsidR="00CD263B" w:rsidRPr="00CD263B" w:rsidRDefault="00CD263B" w:rsidP="00CD263B">
      <w:pPr>
        <w:ind w:firstLine="567"/>
        <w:jc w:val="both"/>
        <w:rPr>
          <w:sz w:val="26"/>
          <w:szCs w:val="26"/>
        </w:rPr>
      </w:pPr>
    </w:p>
    <w:p w14:paraId="5E13CCFF" w14:textId="77777777" w:rsidR="00CD263B" w:rsidRPr="00CD263B" w:rsidRDefault="00CD263B" w:rsidP="00CD263B">
      <w:pPr>
        <w:numPr>
          <w:ilvl w:val="0"/>
          <w:numId w:val="29"/>
        </w:numPr>
        <w:jc w:val="center"/>
        <w:rPr>
          <w:b/>
          <w:bCs/>
          <w:sz w:val="26"/>
          <w:szCs w:val="26"/>
        </w:rPr>
      </w:pPr>
      <w:r w:rsidRPr="00CD263B">
        <w:rPr>
          <w:b/>
          <w:bCs/>
          <w:sz w:val="26"/>
          <w:szCs w:val="26"/>
        </w:rPr>
        <w:t>Требования к упаковке.</w:t>
      </w:r>
    </w:p>
    <w:p w14:paraId="38AC33E5" w14:textId="77777777" w:rsidR="00CD263B" w:rsidRPr="00CD263B" w:rsidRDefault="00CD263B" w:rsidP="00CD263B">
      <w:pPr>
        <w:rPr>
          <w:sz w:val="26"/>
          <w:szCs w:val="26"/>
        </w:rPr>
      </w:pPr>
      <w:r w:rsidRPr="00CD263B">
        <w:rPr>
          <w:sz w:val="26"/>
          <w:szCs w:val="26"/>
        </w:rPr>
        <w:t>Маркировка изделия (товарный ярлык) должна быть хорошо видимой и читаемой без нарушения целостности упаковки.</w:t>
      </w:r>
    </w:p>
    <w:p w14:paraId="414FA930" w14:textId="77777777" w:rsidR="00CD263B" w:rsidRPr="00CD263B" w:rsidRDefault="00CD263B" w:rsidP="00CD263B">
      <w:pPr>
        <w:ind w:firstLine="567"/>
        <w:jc w:val="both"/>
        <w:rPr>
          <w:sz w:val="26"/>
          <w:szCs w:val="26"/>
        </w:rPr>
      </w:pPr>
    </w:p>
    <w:p w14:paraId="281A7DD7" w14:textId="77777777" w:rsidR="00CD263B" w:rsidRPr="00CD263B" w:rsidRDefault="00CD263B" w:rsidP="00CD263B">
      <w:pPr>
        <w:numPr>
          <w:ilvl w:val="0"/>
          <w:numId w:val="29"/>
        </w:numPr>
        <w:suppressAutoHyphens/>
        <w:jc w:val="center"/>
        <w:rPr>
          <w:rFonts w:eastAsia="Calibri"/>
          <w:sz w:val="26"/>
          <w:szCs w:val="26"/>
        </w:rPr>
      </w:pPr>
      <w:r w:rsidRPr="00CD263B">
        <w:rPr>
          <w:rFonts w:eastAsia="Calibri"/>
          <w:b/>
          <w:sz w:val="26"/>
          <w:szCs w:val="26"/>
        </w:rPr>
        <w:t>Гарантия Поставщика.</w:t>
      </w:r>
    </w:p>
    <w:p w14:paraId="1B5A6E0F" w14:textId="77777777" w:rsidR="00CD263B" w:rsidRPr="00CD263B" w:rsidRDefault="00CD263B" w:rsidP="00CD263B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CD263B">
        <w:rPr>
          <w:rFonts w:eastAsia="Calibri"/>
          <w:sz w:val="26"/>
          <w:szCs w:val="26"/>
        </w:rPr>
        <w:t>Поставщик гарантирует замену футболок при несоответствии их качества требованиям настоящего технического задания за свой счет в течение 10 рабочих дней с даты получения письменного уведомления от Заказчика с указанием несоответствия условиям технического задания и Государственного контракта.</w:t>
      </w:r>
    </w:p>
    <w:p w14:paraId="773CFDD4" w14:textId="77777777" w:rsidR="00CD263B" w:rsidRPr="00CD263B" w:rsidRDefault="00CD263B" w:rsidP="00CD263B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CD263B">
        <w:rPr>
          <w:rFonts w:eastAsia="Calibri"/>
          <w:sz w:val="26"/>
          <w:szCs w:val="26"/>
        </w:rPr>
        <w:t>Поставщик гарантирует соответствие товара техническому заданию.</w:t>
      </w:r>
    </w:p>
    <w:p w14:paraId="79E299AF" w14:textId="77777777" w:rsidR="00CD263B" w:rsidRPr="00CD263B" w:rsidRDefault="00CD263B" w:rsidP="00CD263B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CD263B">
        <w:rPr>
          <w:rFonts w:eastAsia="Calibri"/>
          <w:sz w:val="26"/>
          <w:szCs w:val="26"/>
        </w:rPr>
        <w:t xml:space="preserve">Футболки являются новыми, не бывшими в употреблении, не проходившими ремонт, </w:t>
      </w:r>
      <w:r w:rsidRPr="00CD263B">
        <w:rPr>
          <w:sz w:val="26"/>
          <w:szCs w:val="26"/>
        </w:rPr>
        <w:t>изготовлены в 2026 году.</w:t>
      </w:r>
    </w:p>
    <w:p w14:paraId="052ECF88" w14:textId="77777777" w:rsidR="00CD263B" w:rsidRPr="00CD263B" w:rsidRDefault="00CD263B" w:rsidP="00CD263B">
      <w:pPr>
        <w:widowControl w:val="0"/>
        <w:ind w:firstLine="709"/>
        <w:jc w:val="both"/>
        <w:rPr>
          <w:spacing w:val="2"/>
          <w:sz w:val="26"/>
          <w:szCs w:val="26"/>
        </w:rPr>
      </w:pPr>
    </w:p>
    <w:p w14:paraId="262CD22A" w14:textId="3CE10E28" w:rsidR="001B7C4F" w:rsidRPr="00644253" w:rsidRDefault="001B7C4F" w:rsidP="00644253">
      <w:pPr>
        <w:ind w:firstLine="709"/>
        <w:jc w:val="both"/>
        <w:rPr>
          <w:rFonts w:eastAsia="Calibri"/>
          <w:color w:val="000000"/>
          <w:shd w:val="clear" w:color="auto" w:fill="FFFFFF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11"/>
      <w:footerReference w:type="default" r:id="rId12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3D609" w14:textId="77777777" w:rsidR="006452C6" w:rsidRDefault="006452C6" w:rsidP="00CE7EDB">
      <w:r>
        <w:separator/>
      </w:r>
    </w:p>
  </w:endnote>
  <w:endnote w:type="continuationSeparator" w:id="0">
    <w:p w14:paraId="0F1C3593" w14:textId="77777777" w:rsidR="006452C6" w:rsidRDefault="006452C6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A779A" w14:textId="77777777" w:rsidR="006452C6" w:rsidRDefault="006452C6" w:rsidP="00CE7EDB">
      <w:r>
        <w:separator/>
      </w:r>
    </w:p>
  </w:footnote>
  <w:footnote w:type="continuationSeparator" w:id="0">
    <w:p w14:paraId="7FE78A55" w14:textId="77777777" w:rsidR="006452C6" w:rsidRDefault="006452C6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A8536E"/>
    <w:multiLevelType w:val="hybridMultilevel"/>
    <w:tmpl w:val="15D6163A"/>
    <w:lvl w:ilvl="0" w:tplc="8AB4A84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8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7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3"/>
  </w:num>
  <w:num w:numId="18">
    <w:abstractNumId w:val="21"/>
  </w:num>
  <w:num w:numId="19">
    <w:abstractNumId w:val="17"/>
  </w:num>
  <w:num w:numId="20">
    <w:abstractNumId w:val="24"/>
  </w:num>
  <w:num w:numId="21">
    <w:abstractNumId w:val="0"/>
  </w:num>
  <w:num w:numId="22">
    <w:abstractNumId w:val="25"/>
  </w:num>
  <w:num w:numId="23">
    <w:abstractNumId w:val="7"/>
  </w:num>
  <w:num w:numId="24">
    <w:abstractNumId w:val="26"/>
  </w:num>
  <w:num w:numId="25">
    <w:abstractNumId w:val="13"/>
  </w:num>
  <w:num w:numId="26">
    <w:abstractNumId w:val="1"/>
  </w:num>
  <w:num w:numId="27">
    <w:abstractNumId w:val="2"/>
  </w:num>
  <w:num w:numId="28">
    <w:abstractNumId w:val="2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2C6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876D8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263B"/>
    <w:rsid w:val="00CD57D7"/>
    <w:rsid w:val="00CD5CDB"/>
    <w:rsid w:val="00CE7EDB"/>
    <w:rsid w:val="00CF14B3"/>
    <w:rsid w:val="00CF1CBB"/>
    <w:rsid w:val="00CF35B2"/>
    <w:rsid w:val="00CF5BDC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13DC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14.14.30.110-00000002&amp;backUrl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14.14.30.110-00000002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75EE2-B27C-4EA2-9563-9221BB841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13</Pages>
  <Words>4862</Words>
  <Characters>27720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33</cp:revision>
  <cp:lastPrinted>2018-10-08T12:24:00Z</cp:lastPrinted>
  <dcterms:created xsi:type="dcterms:W3CDTF">2026-03-31T07:55:00Z</dcterms:created>
  <dcterms:modified xsi:type="dcterms:W3CDTF">2026-09-04T06:23:00Z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