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Контракт </w:t>
      </w:r>
      <w:r w:rsidR="00821BAA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0E0A2A">
        <w:rPr>
          <w:rFonts w:ascii="Times New Roman" w:hAnsi="Times New Roman" w:cs="Times New Roman"/>
          <w:b/>
          <w:bCs/>
          <w:sz w:val="20"/>
          <w:szCs w:val="20"/>
        </w:rPr>
        <w:t>-ПТ/202</w:t>
      </w:r>
      <w:r w:rsidR="00016F91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543451" w:rsidRPr="00625130" w:rsidRDefault="00543451" w:rsidP="00EC18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Тип закупки: </w:t>
      </w:r>
      <w:r w:rsidRPr="00625130">
        <w:rPr>
          <w:rFonts w:ascii="Times New Roman" w:hAnsi="Times New Roman" w:cs="Times New Roman"/>
          <w:sz w:val="20"/>
          <w:szCs w:val="20"/>
        </w:rPr>
        <w:t>Закупка до 600 000 руб. (п. 4 ч.1 ст. 93 Закона №44-ФЗ)</w:t>
      </w:r>
    </w:p>
    <w:p w:rsidR="00543451" w:rsidRPr="00625130" w:rsidRDefault="00543451" w:rsidP="00EC18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Дата заключения контракта: </w:t>
      </w:r>
      <w:r w:rsidRPr="00625130">
        <w:rPr>
          <w:rFonts w:ascii="Times New Roman" w:hAnsi="Times New Roman" w:cs="Times New Roman"/>
          <w:sz w:val="20"/>
          <w:szCs w:val="20"/>
        </w:rPr>
        <w:t>«__»</w:t>
      </w:r>
      <w:r w:rsidR="00365F91">
        <w:rPr>
          <w:rFonts w:ascii="Times New Roman" w:hAnsi="Times New Roman" w:cs="Times New Roman"/>
          <w:sz w:val="20"/>
          <w:szCs w:val="20"/>
        </w:rPr>
        <w:t xml:space="preserve"> </w:t>
      </w:r>
      <w:r w:rsidR="00821BAA">
        <w:rPr>
          <w:rFonts w:ascii="Times New Roman" w:hAnsi="Times New Roman" w:cs="Times New Roman"/>
          <w:sz w:val="20"/>
          <w:szCs w:val="20"/>
        </w:rPr>
        <w:t>июня</w:t>
      </w:r>
      <w:r w:rsidR="002B47E1">
        <w:rPr>
          <w:rFonts w:ascii="Times New Roman" w:hAnsi="Times New Roman" w:cs="Times New Roman"/>
          <w:sz w:val="20"/>
          <w:szCs w:val="20"/>
        </w:rPr>
        <w:t xml:space="preserve"> </w:t>
      </w:r>
      <w:r w:rsidRPr="00625130">
        <w:rPr>
          <w:rFonts w:ascii="Times New Roman" w:hAnsi="Times New Roman" w:cs="Times New Roman"/>
          <w:sz w:val="20"/>
          <w:szCs w:val="20"/>
        </w:rPr>
        <w:t>202</w:t>
      </w:r>
      <w:r w:rsidR="00365F91">
        <w:rPr>
          <w:rFonts w:ascii="Times New Roman" w:hAnsi="Times New Roman" w:cs="Times New Roman"/>
          <w:sz w:val="20"/>
          <w:szCs w:val="20"/>
        </w:rPr>
        <w:t>6</w:t>
      </w:r>
      <w:r w:rsidRPr="0062513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87205" w:rsidRPr="00087205" w:rsidRDefault="00543451" w:rsidP="0008720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ИКЗ: </w:t>
      </w:r>
      <w:r w:rsidR="00087205" w:rsidRPr="00087205">
        <w:rPr>
          <w:rFonts w:ascii="Times New Roman" w:hAnsi="Times New Roman" w:cs="Times New Roman"/>
          <w:b/>
          <w:bCs/>
          <w:sz w:val="20"/>
          <w:szCs w:val="20"/>
        </w:rPr>
        <w:t>261773425509077340100100490000000244</w:t>
      </w:r>
    </w:p>
    <w:p w:rsidR="004639E0" w:rsidRPr="00625130" w:rsidRDefault="004639E0" w:rsidP="00EC186C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>Информация о заказчике: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Полное наименование: </w:t>
      </w:r>
      <w:r w:rsidRPr="00625130">
        <w:rPr>
          <w:rFonts w:ascii="Times New Roman" w:hAnsi="Times New Roman" w:cs="Times New Roman"/>
          <w:sz w:val="20"/>
          <w:szCs w:val="20"/>
        </w:rPr>
        <w:t>ФЕДЕРАЛЬНОЕ ГОСУДАРСТВЕННОЕ БЮДЖЕТНОЕ УЧРЕЖДЕНИЕ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sz w:val="20"/>
          <w:szCs w:val="20"/>
        </w:rPr>
        <w:t>ЗДРАВООХРАНЕНИЯ "ЦЕНТР КРОВИ ФЕДЕРАЛЬНОГО МЕДИКО-БИОЛОГИЧЕСКОГО АГЕНТСТВА"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ИНН: </w:t>
      </w:r>
      <w:r w:rsidRPr="00625130">
        <w:rPr>
          <w:rFonts w:ascii="Times New Roman" w:hAnsi="Times New Roman" w:cs="Times New Roman"/>
          <w:sz w:val="20"/>
          <w:szCs w:val="20"/>
        </w:rPr>
        <w:t>7734255090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КПП: </w:t>
      </w:r>
      <w:r w:rsidRPr="00625130">
        <w:rPr>
          <w:rFonts w:ascii="Times New Roman" w:hAnsi="Times New Roman" w:cs="Times New Roman"/>
          <w:sz w:val="20"/>
          <w:szCs w:val="20"/>
        </w:rPr>
        <w:t>773401001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Кор. счёт: </w:t>
      </w:r>
      <w:r w:rsidRPr="00625130">
        <w:rPr>
          <w:rFonts w:ascii="Times New Roman" w:hAnsi="Times New Roman" w:cs="Times New Roman"/>
          <w:sz w:val="20"/>
          <w:szCs w:val="20"/>
        </w:rPr>
        <w:t>03214643000000017300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БИК: </w:t>
      </w:r>
      <w:r w:rsidRPr="00625130">
        <w:rPr>
          <w:rFonts w:ascii="Times New Roman" w:hAnsi="Times New Roman" w:cs="Times New Roman"/>
          <w:sz w:val="20"/>
          <w:szCs w:val="20"/>
        </w:rPr>
        <w:t>004525988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Адрес: </w:t>
      </w:r>
      <w:r w:rsidR="00EC186C" w:rsidRPr="00625130">
        <w:rPr>
          <w:rFonts w:ascii="Times New Roman" w:hAnsi="Times New Roman" w:cs="Times New Roman"/>
          <w:sz w:val="20"/>
          <w:szCs w:val="20"/>
        </w:rPr>
        <w:t>123182, Г.Москва, ул</w:t>
      </w:r>
      <w:r w:rsidRPr="00625130">
        <w:rPr>
          <w:rFonts w:ascii="Times New Roman" w:hAnsi="Times New Roman" w:cs="Times New Roman"/>
          <w:sz w:val="20"/>
          <w:szCs w:val="20"/>
        </w:rPr>
        <w:t>. ЩУКИНСКАЯ, д. 6, корп.2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Корреспондентский счет банка, единый казначейский счет: </w:t>
      </w:r>
      <w:r w:rsidRPr="00625130">
        <w:rPr>
          <w:rFonts w:ascii="Times New Roman" w:hAnsi="Times New Roman" w:cs="Times New Roman"/>
          <w:sz w:val="20"/>
          <w:szCs w:val="20"/>
        </w:rPr>
        <w:t>40102810545370000003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Номер лицевого счета на сайте федерального казначейства: </w:t>
      </w:r>
      <w:r w:rsidRPr="00625130">
        <w:rPr>
          <w:rFonts w:ascii="Times New Roman" w:hAnsi="Times New Roman" w:cs="Times New Roman"/>
          <w:sz w:val="20"/>
          <w:szCs w:val="20"/>
        </w:rPr>
        <w:t>20736У64550</w:t>
      </w:r>
    </w:p>
    <w:p w:rsidR="00A25786" w:rsidRPr="00625130" w:rsidRDefault="00A25786" w:rsidP="00A2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25130">
        <w:rPr>
          <w:rFonts w:ascii="Times New Roman" w:hAnsi="Times New Roman" w:cs="Times New Roman"/>
          <w:bCs/>
          <w:sz w:val="20"/>
          <w:szCs w:val="20"/>
        </w:rPr>
        <w:t xml:space="preserve">УФК по г. Москве (ФГБУЗ Центр крови ФМБА России) </w:t>
      </w:r>
    </w:p>
    <w:p w:rsidR="00A25786" w:rsidRPr="00625130" w:rsidRDefault="00A25786" w:rsidP="00A2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25130">
        <w:rPr>
          <w:rFonts w:ascii="Times New Roman" w:hAnsi="Times New Roman" w:cs="Times New Roman"/>
          <w:bCs/>
          <w:sz w:val="20"/>
          <w:szCs w:val="20"/>
        </w:rPr>
        <w:t xml:space="preserve">ОКЦ № 1 ГУ БАНКА РОССИИ ПО ЦФО//УФК ПО Г. МОСКВЕ г. Москва </w:t>
      </w:r>
    </w:p>
    <w:p w:rsidR="00A25786" w:rsidRPr="00625130" w:rsidRDefault="00A25786" w:rsidP="00A2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Казначейский счет </w:t>
      </w:r>
      <w:r w:rsidRPr="00625130">
        <w:rPr>
          <w:rFonts w:ascii="Times New Roman" w:hAnsi="Times New Roman" w:cs="Times New Roman"/>
          <w:bCs/>
          <w:sz w:val="20"/>
          <w:szCs w:val="20"/>
        </w:rPr>
        <w:t>03214643000000017300</w:t>
      </w:r>
    </w:p>
    <w:p w:rsidR="00A25786" w:rsidRPr="00625130" w:rsidRDefault="00A25786" w:rsidP="00A2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Единый казначейский счет </w:t>
      </w:r>
      <w:r w:rsidRPr="00625130">
        <w:rPr>
          <w:rFonts w:ascii="Times New Roman" w:hAnsi="Times New Roman" w:cs="Times New Roman"/>
          <w:bCs/>
          <w:sz w:val="20"/>
          <w:szCs w:val="20"/>
        </w:rPr>
        <w:t>40102810545370000003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ОКТМО: </w:t>
      </w:r>
      <w:r w:rsidRPr="00625130">
        <w:rPr>
          <w:rFonts w:ascii="Times New Roman" w:hAnsi="Times New Roman" w:cs="Times New Roman"/>
          <w:sz w:val="20"/>
          <w:szCs w:val="20"/>
        </w:rPr>
        <w:t>45372000</w:t>
      </w:r>
    </w:p>
    <w:p w:rsidR="00543451" w:rsidRPr="00625130" w:rsidRDefault="00543451" w:rsidP="0054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Адрес электронной почты: </w:t>
      </w:r>
      <w:hyperlink r:id="rId5" w:history="1">
        <w:r w:rsidR="00625130" w:rsidRPr="00625130">
          <w:rPr>
            <w:rFonts w:ascii="Times New Roman" w:hAnsi="Times New Roman" w:cs="Times New Roman"/>
            <w:bCs/>
            <w:sz w:val="20"/>
            <w:szCs w:val="20"/>
          </w:rPr>
          <w:t>bloodcenter@fmbamail.ru</w:t>
        </w:r>
      </w:hyperlink>
    </w:p>
    <w:p w:rsidR="00543451" w:rsidRPr="00625130" w:rsidRDefault="00543451" w:rsidP="00543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Номер контактного телефона: </w:t>
      </w:r>
      <w:r w:rsidRPr="00625130">
        <w:rPr>
          <w:rFonts w:ascii="Times New Roman" w:hAnsi="Times New Roman" w:cs="Times New Roman"/>
          <w:sz w:val="20"/>
          <w:szCs w:val="20"/>
        </w:rPr>
        <w:t>7(495)122-20-13</w:t>
      </w:r>
    </w:p>
    <w:p w:rsidR="003C58BE" w:rsidRPr="00625130" w:rsidRDefault="003C58BE" w:rsidP="003C5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137" w:rsidRPr="00625130" w:rsidRDefault="00EC6137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625130">
        <w:rPr>
          <w:rFonts w:ascii="Times New Roman" w:hAnsi="Times New Roman" w:cs="Times New Roman"/>
          <w:bCs/>
          <w:i/>
          <w:sz w:val="20"/>
          <w:szCs w:val="20"/>
        </w:rPr>
        <w:t>Данные поставщика определяются по результатам закупки и заполняются из ЕАТ автоматически.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>Информация о поставщике (исполнителе):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>Полное наименование: _______________________________________________________________________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ИНН: </w:t>
      </w:r>
      <w:r w:rsidRPr="00625130">
        <w:rPr>
          <w:rFonts w:ascii="Times New Roman" w:hAnsi="Times New Roman" w:cs="Times New Roman"/>
          <w:sz w:val="20"/>
          <w:szCs w:val="20"/>
        </w:rPr>
        <w:t>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КПП: </w:t>
      </w:r>
      <w:r w:rsidRPr="00625130">
        <w:rPr>
          <w:rFonts w:ascii="Times New Roman" w:hAnsi="Times New Roman" w:cs="Times New Roman"/>
          <w:sz w:val="20"/>
          <w:szCs w:val="20"/>
        </w:rPr>
        <w:t>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Р/счет: </w:t>
      </w:r>
      <w:r w:rsidRPr="006251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Наименование банка: </w:t>
      </w:r>
      <w:r w:rsidRPr="006251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Кор. счет: </w:t>
      </w:r>
      <w:r w:rsidRPr="006251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БИК: </w:t>
      </w:r>
      <w:r w:rsidRPr="00625130">
        <w:rPr>
          <w:rFonts w:ascii="Times New Roman" w:hAnsi="Times New Roman" w:cs="Times New Roman"/>
          <w:sz w:val="20"/>
          <w:szCs w:val="20"/>
        </w:rPr>
        <w:t>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Адрес: </w:t>
      </w:r>
      <w:r w:rsidRPr="006251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Адрес электронной почты: </w:t>
      </w:r>
      <w:r w:rsidRPr="00625130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Номер контактного телефона: </w:t>
      </w:r>
      <w:r w:rsidRPr="00625130">
        <w:rPr>
          <w:rFonts w:ascii="Times New Roman" w:hAnsi="Times New Roman" w:cs="Times New Roman"/>
          <w:sz w:val="20"/>
          <w:szCs w:val="20"/>
        </w:rPr>
        <w:t>____________________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>Контактные данные: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Контактное лицо: </w:t>
      </w:r>
      <w:r w:rsidRPr="006251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 xml:space="preserve">Контактные данные: </w:t>
      </w:r>
      <w:r w:rsidR="00924BD9">
        <w:rPr>
          <w:rFonts w:ascii="Times New Roman" w:hAnsi="Times New Roman" w:cs="Times New Roman"/>
          <w:sz w:val="20"/>
          <w:szCs w:val="20"/>
        </w:rPr>
        <w:t>____________</w:t>
      </w:r>
      <w:r w:rsidRPr="00625130">
        <w:rPr>
          <w:rFonts w:ascii="Times New Roman" w:hAnsi="Times New Roman" w:cs="Times New Roman"/>
          <w:sz w:val="20"/>
          <w:szCs w:val="20"/>
        </w:rPr>
        <w:t>@rambler.ru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sz w:val="20"/>
          <w:szCs w:val="20"/>
        </w:rPr>
        <w:t>______________________________________________________________________ подтверждает готовность</w:t>
      </w:r>
    </w:p>
    <w:p w:rsidR="00D33903" w:rsidRPr="00625130" w:rsidRDefault="00D33903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sz w:val="20"/>
          <w:szCs w:val="20"/>
        </w:rPr>
        <w:tab/>
      </w:r>
      <w:r w:rsidRPr="00625130">
        <w:rPr>
          <w:rFonts w:ascii="Times New Roman" w:hAnsi="Times New Roman" w:cs="Times New Roman"/>
          <w:sz w:val="20"/>
          <w:szCs w:val="20"/>
        </w:rPr>
        <w:tab/>
        <w:t>(Наименование поставщика, исполнителя подрядчика)</w:t>
      </w:r>
    </w:p>
    <w:p w:rsidR="009F4971" w:rsidRPr="00625130" w:rsidRDefault="009F4971" w:rsidP="009F4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30">
        <w:rPr>
          <w:rFonts w:ascii="Times New Roman" w:hAnsi="Times New Roman" w:cs="Times New Roman"/>
          <w:sz w:val="20"/>
          <w:szCs w:val="20"/>
        </w:rPr>
        <w:t>поставить товар (выполнить работы, оказать услуги) на условиях, указанных Заказчиком в объявлении о закупочной сессии, и соответствие требованиям к участникам закупок, установленным ч.1 ст. 31 Федерального закона от 05.04.2013 Nº44-Ф3 «О контрактной системе в сфере закупок товаров, работ, услуг для обеспечения государственных (муниципальных) нужд».</w:t>
      </w:r>
    </w:p>
    <w:p w:rsidR="009F4971" w:rsidRPr="00625130" w:rsidRDefault="009F4971" w:rsidP="003C5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971" w:rsidRPr="00625130" w:rsidRDefault="009F4971" w:rsidP="003C5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2978"/>
        <w:gridCol w:w="8221"/>
      </w:tblGrid>
      <w:tr w:rsidR="00F720B5" w:rsidRPr="00625130" w:rsidTr="009F373C">
        <w:tc>
          <w:tcPr>
            <w:tcW w:w="11199" w:type="dxa"/>
            <w:gridSpan w:val="2"/>
          </w:tcPr>
          <w:p w:rsidR="00F720B5" w:rsidRPr="00625130" w:rsidRDefault="00F720B5" w:rsidP="00543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Условия закупки</w:t>
            </w:r>
          </w:p>
        </w:tc>
      </w:tr>
      <w:tr w:rsidR="001D677F" w:rsidRPr="00625130" w:rsidTr="00625130">
        <w:trPr>
          <w:trHeight w:val="513"/>
        </w:trPr>
        <w:tc>
          <w:tcPr>
            <w:tcW w:w="2978" w:type="dxa"/>
          </w:tcPr>
          <w:p w:rsidR="00C50A08" w:rsidRPr="00625130" w:rsidRDefault="00C50A08" w:rsidP="00C50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Предмет контракта: </w:t>
            </w:r>
          </w:p>
          <w:p w:rsidR="00C50A08" w:rsidRPr="00625130" w:rsidRDefault="00C50A08" w:rsidP="00127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8221" w:type="dxa"/>
          </w:tcPr>
          <w:p w:rsidR="00127375" w:rsidRPr="00697C2B" w:rsidRDefault="005F1882" w:rsidP="001214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Натрия хлорид раствор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0,9%.</w:t>
            </w:r>
          </w:p>
        </w:tc>
      </w:tr>
      <w:tr w:rsidR="001D677F" w:rsidRPr="00625130" w:rsidTr="009F373C">
        <w:tc>
          <w:tcPr>
            <w:tcW w:w="2978" w:type="dxa"/>
          </w:tcPr>
          <w:p w:rsidR="001D677F" w:rsidRPr="00625130" w:rsidRDefault="001D677F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оплаты</w:t>
            </w:r>
          </w:p>
        </w:tc>
        <w:tc>
          <w:tcPr>
            <w:tcW w:w="8221" w:type="dxa"/>
          </w:tcPr>
          <w:p w:rsidR="001D677F" w:rsidRPr="00625130" w:rsidRDefault="006A4AD9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Оплата по счету</w:t>
            </w:r>
          </w:p>
        </w:tc>
      </w:tr>
      <w:tr w:rsidR="001D677F" w:rsidRPr="00625130" w:rsidTr="009F373C">
        <w:tc>
          <w:tcPr>
            <w:tcW w:w="2978" w:type="dxa"/>
          </w:tcPr>
          <w:p w:rsidR="001D677F" w:rsidRPr="00625130" w:rsidRDefault="001D677F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Условия оплаты</w:t>
            </w:r>
          </w:p>
        </w:tc>
        <w:tc>
          <w:tcPr>
            <w:tcW w:w="8221" w:type="dxa"/>
          </w:tcPr>
          <w:p w:rsidR="007B44F5" w:rsidRPr="00625130" w:rsidRDefault="007B44F5" w:rsidP="007F2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 w:rsidR="007F2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F2CAF">
              <w:rPr>
                <w:rFonts w:ascii="Times New Roman" w:hAnsi="Times New Roman" w:cs="Times New Roman"/>
                <w:sz w:val="20"/>
                <w:szCs w:val="20"/>
              </w:rPr>
              <w:t>Семи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) рабочих дней с даты подписания Акта приемки товаров, работ, услуг по форме 0510452, утвержденного приказом Минфина России от 15.04.2021 № 61н</w:t>
            </w:r>
          </w:p>
        </w:tc>
      </w:tr>
      <w:tr w:rsidR="001D677F" w:rsidRPr="00625130" w:rsidTr="009F373C">
        <w:tc>
          <w:tcPr>
            <w:tcW w:w="2978" w:type="dxa"/>
          </w:tcPr>
          <w:p w:rsidR="001D677F" w:rsidRPr="00625130" w:rsidRDefault="001D677F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действия контракта</w:t>
            </w:r>
          </w:p>
        </w:tc>
        <w:tc>
          <w:tcPr>
            <w:tcW w:w="8221" w:type="dxa"/>
          </w:tcPr>
          <w:p w:rsidR="001D677F" w:rsidRPr="00625130" w:rsidRDefault="0037204F" w:rsidP="00016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с даты подписания Сторонами и действует по «</w:t>
            </w:r>
            <w:r w:rsidR="00625130" w:rsidRPr="006251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625130" w:rsidRPr="00625130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25130" w:rsidRPr="00625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6F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1D677F" w:rsidRPr="00625130" w:rsidTr="009F373C">
        <w:tc>
          <w:tcPr>
            <w:tcW w:w="2978" w:type="dxa"/>
          </w:tcPr>
          <w:p w:rsidR="001D677F" w:rsidRPr="00625130" w:rsidRDefault="00F720B5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приемки заказчиком товара (работ, услуг)</w:t>
            </w:r>
          </w:p>
        </w:tc>
        <w:tc>
          <w:tcPr>
            <w:tcW w:w="8221" w:type="dxa"/>
          </w:tcPr>
          <w:p w:rsidR="001D677F" w:rsidRPr="00625130" w:rsidRDefault="00ED750D" w:rsidP="00624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 w:rsidR="006243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24369">
              <w:rPr>
                <w:rFonts w:ascii="Times New Roman" w:hAnsi="Times New Roman" w:cs="Times New Roman"/>
                <w:sz w:val="20"/>
                <w:szCs w:val="20"/>
              </w:rPr>
              <w:t>Десяти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) рабочих дней с даты поставки Товара и получения от Поставщика товарной накладной или универсального передаточного документа</w:t>
            </w:r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предоставления поставщиком документов, подтверждающих выполнение обязательств по контракту</w:t>
            </w:r>
          </w:p>
        </w:tc>
        <w:tc>
          <w:tcPr>
            <w:tcW w:w="8221" w:type="dxa"/>
          </w:tcPr>
          <w:p w:rsidR="00D1780A" w:rsidRPr="00625130" w:rsidRDefault="00D1780A" w:rsidP="00F11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770F">
              <w:rPr>
                <w:rFonts w:ascii="Times New Roman" w:hAnsi="Times New Roman" w:cs="Times New Roman"/>
                <w:sz w:val="20"/>
                <w:szCs w:val="20"/>
              </w:rPr>
              <w:t>В день поставки, вместе с Товаром.</w:t>
            </w:r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возможности и случаях одностороннего расторжения сделки в соответствии с действующим </w:t>
            </w: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законодательством Российской Федерации</w:t>
            </w:r>
          </w:p>
        </w:tc>
        <w:tc>
          <w:tcPr>
            <w:tcW w:w="8221" w:type="dxa"/>
          </w:tcPr>
          <w:p w:rsidR="00D1780A" w:rsidRPr="00625130" w:rsidRDefault="00D1780A" w:rsidP="00DD4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      </w:r>
          </w:p>
          <w:p w:rsidR="00D1780A" w:rsidRPr="00625130" w:rsidRDefault="00D1780A" w:rsidP="00DD4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вправе принять решение об одностороннем отказе от исполнения Контракта только 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случаях, предусмотренных Гражданским кодексом Российской Федерации (далее - ГК РФ) для одностороннего отказа от исполнения отдельных видов обязательств.</w:t>
            </w:r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Дополнительные условия</w:t>
            </w:r>
          </w:p>
        </w:tc>
        <w:tc>
          <w:tcPr>
            <w:tcW w:w="8221" w:type="dxa"/>
          </w:tcPr>
          <w:p w:rsidR="00D1780A" w:rsidRPr="00625130" w:rsidRDefault="00D1780A" w:rsidP="00D85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Поставщик обязуется поставить Заказчику Товар в соответствии со Спецификацией (Приложение к настоящему Контракту), которая является неотъемлемой частью настоящего Контракта, а Заказчик обязуется принять и оплатить Товар.</w:t>
            </w:r>
          </w:p>
          <w:p w:rsidR="00D1780A" w:rsidRPr="00625130" w:rsidRDefault="00D1780A" w:rsidP="00D85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Поставщик предоставляет вместе с Товаром следующую документацию:</w:t>
            </w:r>
          </w:p>
          <w:p w:rsidR="00D1780A" w:rsidRPr="00625130" w:rsidRDefault="00D1780A" w:rsidP="00D85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- товарную накладную, счет-фактуру (при наличии) или универсальный передаточный документ;</w:t>
            </w:r>
          </w:p>
          <w:p w:rsidR="00D1780A" w:rsidRPr="00625130" w:rsidRDefault="00D1780A" w:rsidP="00D85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- счет;</w:t>
            </w:r>
          </w:p>
          <w:p w:rsidR="00D1780A" w:rsidRPr="00625130" w:rsidRDefault="00D1780A" w:rsidP="00D85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- товарно-транспортную накладную (в случае необходимости);</w:t>
            </w:r>
          </w:p>
          <w:p w:rsidR="00D1780A" w:rsidRPr="00625130" w:rsidRDefault="00D1780A" w:rsidP="00D85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- копии документов, подтверждающих качество Товара;</w:t>
            </w:r>
          </w:p>
          <w:p w:rsidR="00D1780A" w:rsidRPr="00625130" w:rsidRDefault="00D1780A" w:rsidP="00D85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- другую необходимую для данного вида Товара товарно-сопроводительную документацию.</w:t>
            </w:r>
          </w:p>
          <w:p w:rsidR="00FB13C4" w:rsidRPr="00625130" w:rsidRDefault="00FB13C4" w:rsidP="00FB1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финансирования: средства субсидий бюджетного учреждения на выполнение государственного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0831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083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учреждения от приносящей доход деятельности.</w:t>
            </w:r>
          </w:p>
          <w:p w:rsidR="00D1780A" w:rsidRPr="00625130" w:rsidRDefault="00D1780A" w:rsidP="00D85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Цена Контракта является твердой и определяется на весь срок его исполнения, за исключением случаев, предусмотренных настоящим Контрактом и Федеральным законом № 44-ФЗ.</w:t>
            </w:r>
          </w:p>
          <w:p w:rsidR="00D1780A" w:rsidRPr="00625130" w:rsidRDefault="00D1780A" w:rsidP="008F6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  <w:p w:rsidR="00D1780A" w:rsidRPr="00625130" w:rsidRDefault="00D1780A" w:rsidP="008F6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Настоящим Стороны подтверждают, что между ними отсутствует конфликт интересов, действия Сторон направлены на минимизацию вовлечения, их и аффилированных лиц и работников в коррупционную деятельность, а также на поддержание деловой репутации Сторон на высоком уровне.</w:t>
            </w:r>
          </w:p>
          <w:p w:rsidR="00D1780A" w:rsidRPr="00625130" w:rsidRDefault="00D1780A" w:rsidP="006B5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Настоящий Контракт заключается в форме электронного документа, подписанного усиленными электронными подписями Сторон. При этом дополнительные документы и соглашения, сопровождающие Контракт, оформляются сторонами путем их подписания на бумажном носителе или в форме электронного документа.</w:t>
            </w:r>
          </w:p>
        </w:tc>
      </w:tr>
      <w:tr w:rsidR="00D1780A" w:rsidRPr="00625130" w:rsidTr="009F373C">
        <w:tc>
          <w:tcPr>
            <w:tcW w:w="11199" w:type="dxa"/>
            <w:gridSpan w:val="2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Условия поставки</w:t>
            </w:r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срок поставки (выполнения работы, оказания услуги)</w:t>
            </w:r>
          </w:p>
        </w:tc>
        <w:tc>
          <w:tcPr>
            <w:tcW w:w="8221" w:type="dxa"/>
          </w:tcPr>
          <w:p w:rsidR="00D1780A" w:rsidRPr="00625130" w:rsidRDefault="00697C2B" w:rsidP="005830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даты заключения Контракта по </w:t>
            </w:r>
            <w:r w:rsidR="00821B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bookmarkStart w:id="0" w:name="_GoBack"/>
            <w:bookmarkEnd w:id="0"/>
            <w:r w:rsidR="005830BE">
              <w:rPr>
                <w:rFonts w:ascii="Times New Roman" w:hAnsi="Times New Roman" w:cs="Times New Roman"/>
                <w:sz w:val="20"/>
                <w:szCs w:val="20"/>
              </w:rPr>
              <w:t xml:space="preserve">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 года.</w:t>
            </w:r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Условия поставки</w:t>
            </w:r>
          </w:p>
        </w:tc>
        <w:tc>
          <w:tcPr>
            <w:tcW w:w="8221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товаров по месту нахождения Заказчика </w:t>
            </w:r>
          </w:p>
        </w:tc>
      </w:tr>
      <w:tr w:rsidR="009B4F6D" w:rsidRPr="00625130" w:rsidTr="009F373C">
        <w:tc>
          <w:tcPr>
            <w:tcW w:w="2978" w:type="dxa"/>
          </w:tcPr>
          <w:p w:rsidR="009B4F6D" w:rsidRPr="00625130" w:rsidRDefault="009B4F6D" w:rsidP="009B4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доставки</w:t>
            </w:r>
          </w:p>
        </w:tc>
        <w:tc>
          <w:tcPr>
            <w:tcW w:w="8221" w:type="dxa"/>
          </w:tcPr>
          <w:p w:rsidR="009B4F6D" w:rsidRPr="00625130" w:rsidRDefault="009B4F6D" w:rsidP="005830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F91"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ул. Щукинская, дом 6, кор.2 </w:t>
            </w:r>
          </w:p>
        </w:tc>
      </w:tr>
      <w:tr w:rsidR="009B4F6D" w:rsidRPr="00625130" w:rsidTr="009F373C">
        <w:tc>
          <w:tcPr>
            <w:tcW w:w="2978" w:type="dxa"/>
          </w:tcPr>
          <w:p w:rsidR="009B4F6D" w:rsidRPr="00625130" w:rsidRDefault="009B4F6D" w:rsidP="009B4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 поставки</w:t>
            </w:r>
          </w:p>
        </w:tc>
        <w:tc>
          <w:tcPr>
            <w:tcW w:w="8221" w:type="dxa"/>
          </w:tcPr>
          <w:p w:rsidR="009B4F6D" w:rsidRPr="00625130" w:rsidRDefault="009B4F6D" w:rsidP="005830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spellEnd"/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Дополнительная информация о доставке</w:t>
            </w:r>
          </w:p>
        </w:tc>
        <w:tc>
          <w:tcPr>
            <w:tcW w:w="8221" w:type="dxa"/>
          </w:tcPr>
          <w:p w:rsidR="00D1780A" w:rsidRPr="00625130" w:rsidRDefault="00D1780A" w:rsidP="00BA1F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Поставщик настоящим гарантирует, что Товар, поставленный в рамках настоящего Контракта, является новым, неиспользованным.</w:t>
            </w:r>
          </w:p>
          <w:p w:rsidR="00697C2B" w:rsidRDefault="00D1780A" w:rsidP="00BA1F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Поставщик гарантирует, что качество поставляемого Товара будет соответствовать международным стандартам, принятым для данного вида товара.</w:t>
            </w:r>
          </w:p>
          <w:p w:rsidR="00697C2B" w:rsidRPr="00625130" w:rsidRDefault="00697C2B" w:rsidP="00697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18B">
              <w:rPr>
                <w:rFonts w:ascii="Times New Roman" w:hAnsi="Times New Roman" w:cs="Times New Roman"/>
                <w:sz w:val="20"/>
                <w:szCs w:val="20"/>
              </w:rPr>
              <w:t xml:space="preserve">Срок годности Товара на момент поставки должен составлять </w:t>
            </w:r>
            <w:r w:rsidRPr="00002E9D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02E9D">
              <w:rPr>
                <w:rFonts w:ascii="Times New Roman" w:hAnsi="Times New Roman" w:cs="Times New Roman"/>
                <w:sz w:val="20"/>
                <w:szCs w:val="20"/>
              </w:rPr>
              <w:t xml:space="preserve"> (Д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венадцать</w:t>
            </w:r>
            <w:r w:rsidRPr="00002E9D">
              <w:rPr>
                <w:rFonts w:ascii="Times New Roman" w:hAnsi="Times New Roman" w:cs="Times New Roman"/>
                <w:sz w:val="20"/>
                <w:szCs w:val="20"/>
              </w:rPr>
              <w:t>) месяцев</w:t>
            </w:r>
            <w:r w:rsidRPr="00E4218B">
              <w:rPr>
                <w:rFonts w:ascii="Times New Roman" w:hAnsi="Times New Roman" w:cs="Times New Roman"/>
                <w:sz w:val="20"/>
                <w:szCs w:val="20"/>
              </w:rPr>
              <w:t xml:space="preserve"> от установленного производителем срока годности, что подтверждается соответствующими документами, согласно требованиям действующего законодательства РФ.</w:t>
            </w:r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поставки</w:t>
            </w:r>
          </w:p>
        </w:tc>
        <w:tc>
          <w:tcPr>
            <w:tcW w:w="8221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D1780A" w:rsidRPr="00625130" w:rsidTr="009F373C">
        <w:tc>
          <w:tcPr>
            <w:tcW w:w="11199" w:type="dxa"/>
            <w:gridSpan w:val="2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Ответственность сторон</w:t>
            </w:r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Ответственность сторон</w:t>
            </w:r>
          </w:p>
        </w:tc>
        <w:tc>
          <w:tcPr>
            <w:tcW w:w="8221" w:type="dxa"/>
          </w:tcPr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Стороны несут ответственность за исполнение принятых на себя обязательств по настоящему Контракту в соответствии Постановлением Правительства РФ от 30.08.2017 № 1042.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 просрочки исполнения Заказчиком обязательств, а также неисполнения или ненадлежащего исполнения Поставщик вправе потребовать уплаты неустоек (штрафов, пеней). 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1/300 действующей на дату уплаты пеней ключевой ставки Центрального банка РФ от не уплаченной в срок суммы. 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обязательств. 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Размер штрафа устанавливается составляет 1000,00 рублей.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Общая сумма начисленных штрафов не может превышать цену Контракта.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 просрочки исполнения Поставщиком обязательств, а также неисполнения или </w:t>
            </w:r>
            <w:r w:rsidRPr="00625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ненадлежащего исполнения Поставщиком обязательств, Заказчик направляет Поставщику требование об уплате неустоек (</w:t>
            </w:r>
            <w:proofErr w:type="spellStart"/>
            <w:proofErr w:type="gramStart"/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штрафов,пеней</w:t>
            </w:r>
            <w:proofErr w:type="spellEnd"/>
            <w:proofErr w:type="gramEnd"/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 xml:space="preserve"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1/300 действующей на дату уплаты пени ключевой ставки Центрального банка РФ от цены Контракта (отдельного этапа исполнения  Контракта), уменьшенной на сумму, пропорциональную объему обязательств, предусмотренных Контрактом (этапом) и фактически исполненных Поставщиком. 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За каждый факт неисполнения или ненадлежащего исполнения Поставщиком обязательств, штраф устанавливается в размере 10% цены Контракта (Этапа).</w:t>
            </w:r>
          </w:p>
          <w:p w:rsidR="00D1780A" w:rsidRPr="00625130" w:rsidRDefault="00D1780A" w:rsidP="00B0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sz w:val="20"/>
                <w:szCs w:val="20"/>
              </w:rPr>
              <w:t>За каждый факт неисполнения или ненадлежащего исполнения Поставщиком обязательства, которое не имеет стоимостного выражения, штраф устанавливается в размере 1000 (Одна тысяча) рублей 00 копеек.</w:t>
            </w:r>
          </w:p>
        </w:tc>
      </w:tr>
      <w:tr w:rsidR="00D1780A" w:rsidRPr="00625130" w:rsidTr="009F373C">
        <w:tc>
          <w:tcPr>
            <w:tcW w:w="2978" w:type="dxa"/>
          </w:tcPr>
          <w:p w:rsidR="00D1780A" w:rsidRPr="00625130" w:rsidRDefault="00D1780A" w:rsidP="00C50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Цена контракта, руб.:</w:t>
            </w:r>
          </w:p>
        </w:tc>
        <w:tc>
          <w:tcPr>
            <w:tcW w:w="8221" w:type="dxa"/>
          </w:tcPr>
          <w:p w:rsidR="00D1780A" w:rsidRPr="00625130" w:rsidRDefault="00D1780A" w:rsidP="00543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58BE" w:rsidRPr="00625130" w:rsidRDefault="003C58BE" w:rsidP="003C5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072" w:rsidRDefault="00C50A08" w:rsidP="003C58B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5130">
        <w:rPr>
          <w:rFonts w:ascii="Times New Roman" w:hAnsi="Times New Roman" w:cs="Times New Roman"/>
          <w:b/>
          <w:bCs/>
          <w:sz w:val="20"/>
          <w:szCs w:val="20"/>
        </w:rPr>
        <w:t>Спецификация</w:t>
      </w:r>
      <w:r w:rsidR="002C6072" w:rsidRPr="0062513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6C195E" w:rsidRDefault="006C195E" w:rsidP="003C58B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1700"/>
        <w:gridCol w:w="1134"/>
        <w:gridCol w:w="993"/>
        <w:gridCol w:w="851"/>
        <w:gridCol w:w="1275"/>
        <w:gridCol w:w="1276"/>
        <w:gridCol w:w="1276"/>
      </w:tblGrid>
      <w:tr w:rsidR="006C195E" w:rsidTr="00BC3D29">
        <w:trPr>
          <w:cantSplit/>
          <w:trHeight w:val="11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Производитель, страна происхождения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Налоговая ставка,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 без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товара всего с учетом налога, руб.</w:t>
            </w:r>
          </w:p>
        </w:tc>
      </w:tr>
      <w:tr w:rsidR="006C195E" w:rsidTr="00BC3D29">
        <w:trPr>
          <w:cantSplit/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Pr="00950603" w:rsidRDefault="006C195E" w:rsidP="00BC3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C195E" w:rsidRPr="00950603" w:rsidRDefault="006C195E" w:rsidP="00BC3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95E" w:rsidTr="00BC3D29">
        <w:trPr>
          <w:cantSplit/>
          <w:trHeight w:val="19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95E" w:rsidRDefault="006C195E" w:rsidP="00BC3D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C195E" w:rsidRDefault="006C195E" w:rsidP="006C19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195E" w:rsidRPr="00950603" w:rsidRDefault="006C195E" w:rsidP="006C1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Цена Контракта составляет: </w:t>
      </w:r>
    </w:p>
    <w:p w:rsidR="006C195E" w:rsidRDefault="006C195E" w:rsidP="006C19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C195E" w:rsidRDefault="006C195E" w:rsidP="006C19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C195E" w:rsidRPr="00625130" w:rsidRDefault="006C195E" w:rsidP="003C58B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C195E" w:rsidRPr="00625130" w:rsidSect="001D6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8BE"/>
    <w:rsid w:val="00016F91"/>
    <w:rsid w:val="00062FB1"/>
    <w:rsid w:val="00087205"/>
    <w:rsid w:val="0009186F"/>
    <w:rsid w:val="000943A8"/>
    <w:rsid w:val="000954B3"/>
    <w:rsid w:val="000E0A2A"/>
    <w:rsid w:val="0012142A"/>
    <w:rsid w:val="00127375"/>
    <w:rsid w:val="00141412"/>
    <w:rsid w:val="001D677F"/>
    <w:rsid w:val="00276603"/>
    <w:rsid w:val="002A0DAE"/>
    <w:rsid w:val="002B47E1"/>
    <w:rsid w:val="002C6072"/>
    <w:rsid w:val="00323F9E"/>
    <w:rsid w:val="00365F91"/>
    <w:rsid w:val="0037204F"/>
    <w:rsid w:val="003935E9"/>
    <w:rsid w:val="003C58BE"/>
    <w:rsid w:val="003D3429"/>
    <w:rsid w:val="00416677"/>
    <w:rsid w:val="00446791"/>
    <w:rsid w:val="00450806"/>
    <w:rsid w:val="004639E0"/>
    <w:rsid w:val="004767B0"/>
    <w:rsid w:val="004A1E95"/>
    <w:rsid w:val="004C767D"/>
    <w:rsid w:val="004D273E"/>
    <w:rsid w:val="00502D11"/>
    <w:rsid w:val="00526200"/>
    <w:rsid w:val="00543451"/>
    <w:rsid w:val="005830BE"/>
    <w:rsid w:val="00592EDB"/>
    <w:rsid w:val="00594280"/>
    <w:rsid w:val="005B499E"/>
    <w:rsid w:val="005F1882"/>
    <w:rsid w:val="00611FF1"/>
    <w:rsid w:val="00624369"/>
    <w:rsid w:val="00625130"/>
    <w:rsid w:val="00697A46"/>
    <w:rsid w:val="00697C2B"/>
    <w:rsid w:val="006A4AD9"/>
    <w:rsid w:val="006B5064"/>
    <w:rsid w:val="006C195E"/>
    <w:rsid w:val="007370D0"/>
    <w:rsid w:val="007955CC"/>
    <w:rsid w:val="007B44F5"/>
    <w:rsid w:val="007F2CAF"/>
    <w:rsid w:val="007F4D88"/>
    <w:rsid w:val="00815C03"/>
    <w:rsid w:val="00821BAA"/>
    <w:rsid w:val="008A498F"/>
    <w:rsid w:val="008E4F3D"/>
    <w:rsid w:val="008F627F"/>
    <w:rsid w:val="00924BD9"/>
    <w:rsid w:val="009A3A05"/>
    <w:rsid w:val="009B4F6D"/>
    <w:rsid w:val="009F373C"/>
    <w:rsid w:val="009F4971"/>
    <w:rsid w:val="00A25786"/>
    <w:rsid w:val="00B00297"/>
    <w:rsid w:val="00B3415E"/>
    <w:rsid w:val="00B74E6C"/>
    <w:rsid w:val="00B80630"/>
    <w:rsid w:val="00B867D7"/>
    <w:rsid w:val="00B97AD1"/>
    <w:rsid w:val="00BA1F3C"/>
    <w:rsid w:val="00C46F66"/>
    <w:rsid w:val="00C50A08"/>
    <w:rsid w:val="00CA34FA"/>
    <w:rsid w:val="00CD2864"/>
    <w:rsid w:val="00D1780A"/>
    <w:rsid w:val="00D33903"/>
    <w:rsid w:val="00D85E57"/>
    <w:rsid w:val="00DD45FF"/>
    <w:rsid w:val="00DF067F"/>
    <w:rsid w:val="00EC186C"/>
    <w:rsid w:val="00EC6137"/>
    <w:rsid w:val="00ED750D"/>
    <w:rsid w:val="00EE6C10"/>
    <w:rsid w:val="00EE7CE6"/>
    <w:rsid w:val="00F41575"/>
    <w:rsid w:val="00F720B5"/>
    <w:rsid w:val="00F7678D"/>
    <w:rsid w:val="00FB13C4"/>
    <w:rsid w:val="00FD0F68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8DD65-DE95-4544-ADA8-A927043F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27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27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27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27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D27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273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625130"/>
    <w:rPr>
      <w:color w:val="0000FF"/>
      <w:u w:val="single"/>
    </w:rPr>
  </w:style>
  <w:style w:type="paragraph" w:styleId="ac">
    <w:name w:val="No Spacing"/>
    <w:link w:val="ad"/>
    <w:uiPriority w:val="1"/>
    <w:qFormat/>
    <w:rsid w:val="00121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1214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loodcenter@fmba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762D-F4F0-4E45-98DA-2B970BD7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Дронова Елена Михайловна</dc:creator>
  <cp:keywords/>
  <dc:description/>
  <cp:lastModifiedBy>Чаплыгина Людмила Александровна</cp:lastModifiedBy>
  <cp:revision>67</cp:revision>
  <dcterms:created xsi:type="dcterms:W3CDTF">2025-10-20T10:37:00Z</dcterms:created>
  <dcterms:modified xsi:type="dcterms:W3CDTF">2026-05-29T07:56:00Z</dcterms:modified>
</cp:coreProperties>
</file>