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13" w:rsidRDefault="00886C1A" w:rsidP="002E1965">
      <w:pPr>
        <w:tabs>
          <w:tab w:val="left" w:pos="3960"/>
        </w:tabs>
        <w:spacing w:line="360" w:lineRule="auto"/>
        <w:ind w:right="-24" w:firstLine="426"/>
        <w:jc w:val="center"/>
        <w:rPr>
          <w:rFonts w:ascii="PT Astra Serif" w:hAnsi="PT Astra Serif"/>
          <w:b/>
          <w:bCs/>
          <w:color w:val="auto"/>
          <w:sz w:val="22"/>
          <w:szCs w:val="22"/>
        </w:rPr>
      </w:pPr>
      <w:r>
        <w:rPr>
          <w:rFonts w:ascii="PT Astra Serif" w:hAnsi="PT Astra Serif"/>
          <w:b/>
          <w:bCs/>
          <w:color w:val="auto"/>
          <w:sz w:val="22"/>
          <w:szCs w:val="22"/>
        </w:rPr>
        <w:t>Договор</w:t>
      </w:r>
      <w:r w:rsidR="00D07D13" w:rsidRPr="00713A72">
        <w:rPr>
          <w:rFonts w:ascii="PT Astra Serif" w:hAnsi="PT Astra Serif"/>
          <w:b/>
          <w:bCs/>
          <w:color w:val="auto"/>
          <w:sz w:val="22"/>
          <w:szCs w:val="22"/>
        </w:rPr>
        <w:t xml:space="preserve"> </w:t>
      </w:r>
      <w:r w:rsidR="00FE5A7A" w:rsidRPr="00713A72">
        <w:rPr>
          <w:rFonts w:ascii="PT Astra Serif" w:hAnsi="PT Astra Serif"/>
          <w:b/>
          <w:bCs/>
          <w:color w:val="auto"/>
          <w:sz w:val="22"/>
          <w:szCs w:val="22"/>
        </w:rPr>
        <w:t xml:space="preserve"> №</w:t>
      </w:r>
      <w:r w:rsidR="000E49E7" w:rsidRPr="00713A72">
        <w:rPr>
          <w:rFonts w:ascii="PT Astra Serif" w:hAnsi="PT Astra Serif"/>
          <w:b/>
          <w:bCs/>
          <w:color w:val="auto"/>
          <w:sz w:val="22"/>
          <w:szCs w:val="22"/>
        </w:rPr>
        <w:t>____</w:t>
      </w:r>
    </w:p>
    <w:p w:rsidR="0022490E" w:rsidRPr="00713A72" w:rsidRDefault="0022490E" w:rsidP="002E1965">
      <w:pPr>
        <w:tabs>
          <w:tab w:val="left" w:pos="3960"/>
        </w:tabs>
        <w:spacing w:line="360" w:lineRule="auto"/>
        <w:ind w:right="-24" w:firstLine="426"/>
        <w:jc w:val="center"/>
        <w:rPr>
          <w:rFonts w:ascii="PT Astra Serif" w:hAnsi="PT Astra Serif"/>
          <w:b/>
          <w:bCs/>
          <w:color w:val="auto"/>
          <w:sz w:val="22"/>
          <w:szCs w:val="22"/>
        </w:rPr>
      </w:pPr>
    </w:p>
    <w:p w:rsidR="00D07D13" w:rsidRPr="00713A72" w:rsidRDefault="00D07D13" w:rsidP="00E7306D">
      <w:pPr>
        <w:tabs>
          <w:tab w:val="left" w:pos="3960"/>
        </w:tabs>
        <w:ind w:right="-24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 xml:space="preserve">г. </w:t>
      </w:r>
      <w:r w:rsidR="00196CC4">
        <w:rPr>
          <w:rFonts w:ascii="PT Astra Serif" w:hAnsi="PT Astra Serif"/>
          <w:color w:val="auto"/>
          <w:sz w:val="22"/>
          <w:szCs w:val="22"/>
        </w:rPr>
        <w:t>Инза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                        </w:t>
      </w:r>
      <w:r w:rsidRPr="00713A72">
        <w:rPr>
          <w:rFonts w:ascii="PT Astra Serif" w:hAnsi="PT Astra Serif"/>
          <w:color w:val="auto"/>
          <w:sz w:val="22"/>
          <w:szCs w:val="22"/>
        </w:rPr>
        <w:tab/>
      </w:r>
      <w:r w:rsidRPr="00713A72">
        <w:rPr>
          <w:rFonts w:ascii="PT Astra Serif" w:hAnsi="PT Astra Serif"/>
          <w:color w:val="auto"/>
          <w:sz w:val="22"/>
          <w:szCs w:val="22"/>
        </w:rPr>
        <w:tab/>
      </w:r>
      <w:r w:rsidRPr="00713A72">
        <w:rPr>
          <w:rFonts w:ascii="PT Astra Serif" w:hAnsi="PT Astra Serif"/>
          <w:color w:val="auto"/>
          <w:sz w:val="22"/>
          <w:szCs w:val="22"/>
        </w:rPr>
        <w:tab/>
      </w:r>
      <w:r w:rsidR="00813516" w:rsidRPr="00713A72">
        <w:rPr>
          <w:rFonts w:ascii="PT Astra Serif" w:hAnsi="PT Astra Serif"/>
          <w:color w:val="auto"/>
          <w:sz w:val="22"/>
          <w:szCs w:val="22"/>
        </w:rPr>
        <w:tab/>
      </w:r>
      <w:r w:rsidR="00813516" w:rsidRPr="00713A72">
        <w:rPr>
          <w:rFonts w:ascii="PT Astra Serif" w:hAnsi="PT Astra Serif"/>
          <w:color w:val="auto"/>
          <w:sz w:val="22"/>
          <w:szCs w:val="22"/>
        </w:rPr>
        <w:tab/>
      </w:r>
      <w:r w:rsidR="00813516" w:rsidRPr="00713A72">
        <w:rPr>
          <w:rFonts w:ascii="PT Astra Serif" w:hAnsi="PT Astra Serif"/>
          <w:color w:val="auto"/>
          <w:sz w:val="22"/>
          <w:szCs w:val="22"/>
        </w:rPr>
        <w:tab/>
      </w:r>
      <w:r w:rsidR="00573571" w:rsidRPr="00713A72">
        <w:rPr>
          <w:rFonts w:ascii="PT Astra Serif" w:hAnsi="PT Astra Serif"/>
          <w:color w:val="auto"/>
          <w:sz w:val="22"/>
          <w:szCs w:val="22"/>
        </w:rPr>
        <w:t xml:space="preserve">                            </w:t>
      </w:r>
      <w:r w:rsidRPr="00713A72">
        <w:rPr>
          <w:rFonts w:ascii="PT Astra Serif" w:hAnsi="PT Astra Serif"/>
          <w:color w:val="auto"/>
          <w:sz w:val="22"/>
          <w:szCs w:val="22"/>
        </w:rPr>
        <w:t>«</w:t>
      </w:r>
      <w:r w:rsidR="000E49E7" w:rsidRPr="00713A72">
        <w:rPr>
          <w:rFonts w:ascii="PT Astra Serif" w:hAnsi="PT Astra Serif"/>
          <w:color w:val="auto"/>
          <w:sz w:val="22"/>
          <w:szCs w:val="22"/>
        </w:rPr>
        <w:t>___</w:t>
      </w:r>
      <w:r w:rsidR="002E1965" w:rsidRPr="00713A72">
        <w:rPr>
          <w:rFonts w:ascii="PT Astra Serif" w:hAnsi="PT Astra Serif"/>
          <w:color w:val="auto"/>
          <w:sz w:val="22"/>
          <w:szCs w:val="22"/>
        </w:rPr>
        <w:t>»</w:t>
      </w:r>
      <w:r w:rsidR="00EC2138">
        <w:rPr>
          <w:rFonts w:ascii="PT Astra Serif" w:hAnsi="PT Astra Serif"/>
          <w:color w:val="auto"/>
          <w:sz w:val="22"/>
          <w:szCs w:val="22"/>
        </w:rPr>
        <w:t xml:space="preserve"> _____</w:t>
      </w:r>
      <w:r w:rsidR="00BA584F" w:rsidRPr="00713A72">
        <w:rPr>
          <w:rFonts w:ascii="PT Astra Serif" w:hAnsi="PT Astra Serif"/>
          <w:color w:val="auto"/>
          <w:sz w:val="22"/>
          <w:szCs w:val="22"/>
        </w:rPr>
        <w:t xml:space="preserve"> </w:t>
      </w:r>
      <w:r w:rsidR="00586323" w:rsidRPr="00713A72">
        <w:rPr>
          <w:rFonts w:ascii="PT Astra Serif" w:hAnsi="PT Astra Serif"/>
          <w:color w:val="auto"/>
          <w:sz w:val="22"/>
          <w:szCs w:val="22"/>
        </w:rPr>
        <w:t>202</w:t>
      </w:r>
      <w:r w:rsidR="008811C4">
        <w:rPr>
          <w:rFonts w:ascii="PT Astra Serif" w:hAnsi="PT Astra Serif"/>
          <w:color w:val="auto"/>
          <w:sz w:val="22"/>
          <w:szCs w:val="22"/>
        </w:rPr>
        <w:t>6</w:t>
      </w:r>
      <w:r w:rsidR="00E7306D" w:rsidRPr="00713A72">
        <w:rPr>
          <w:rFonts w:ascii="PT Astra Serif" w:hAnsi="PT Astra Serif"/>
          <w:color w:val="auto"/>
          <w:sz w:val="22"/>
          <w:szCs w:val="22"/>
        </w:rPr>
        <w:t xml:space="preserve"> </w:t>
      </w:r>
      <w:r w:rsidRPr="00713A72">
        <w:rPr>
          <w:rFonts w:ascii="PT Astra Serif" w:hAnsi="PT Astra Serif"/>
          <w:color w:val="auto"/>
          <w:sz w:val="22"/>
          <w:szCs w:val="22"/>
        </w:rPr>
        <w:t>г.</w:t>
      </w:r>
    </w:p>
    <w:p w:rsidR="00D07D13" w:rsidRPr="00886C1A" w:rsidRDefault="00886C1A" w:rsidP="00724869">
      <w:pPr>
        <w:pStyle w:val="a5"/>
        <w:tabs>
          <w:tab w:val="left" w:pos="3960"/>
        </w:tabs>
        <w:spacing w:before="240" w:after="40"/>
        <w:ind w:left="0"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</w:t>
      </w:r>
      <w:proofErr w:type="gramStart"/>
      <w:r w:rsidR="00196CC4" w:rsidRPr="00886C1A">
        <w:rPr>
          <w:rFonts w:ascii="PT Astra Serif" w:hAnsi="PT Astra Serif"/>
          <w:sz w:val="22"/>
          <w:szCs w:val="22"/>
        </w:rPr>
        <w:t>Государственное учреждение здравоохранения «</w:t>
      </w:r>
      <w:proofErr w:type="spellStart"/>
      <w:r w:rsidR="00196CC4" w:rsidRPr="00886C1A">
        <w:rPr>
          <w:rFonts w:ascii="PT Astra Serif" w:hAnsi="PT Astra Serif"/>
          <w:sz w:val="22"/>
          <w:szCs w:val="22"/>
        </w:rPr>
        <w:t>Инзенская</w:t>
      </w:r>
      <w:proofErr w:type="spellEnd"/>
      <w:r w:rsidR="00196CC4" w:rsidRPr="00886C1A">
        <w:rPr>
          <w:rFonts w:ascii="PT Astra Serif" w:hAnsi="PT Astra Serif"/>
          <w:sz w:val="22"/>
          <w:szCs w:val="22"/>
        </w:rPr>
        <w:t xml:space="preserve"> районная больница», именуемое в дальнейшем «Заказчик», в лице </w:t>
      </w:r>
      <w:proofErr w:type="spellStart"/>
      <w:r w:rsidRPr="00886C1A">
        <w:rPr>
          <w:rFonts w:ascii="PT Astra Serif" w:hAnsi="PT Astra Serif"/>
          <w:sz w:val="22"/>
          <w:szCs w:val="22"/>
        </w:rPr>
        <w:t>ио</w:t>
      </w:r>
      <w:proofErr w:type="spellEnd"/>
      <w:r w:rsidRPr="00886C1A">
        <w:rPr>
          <w:rFonts w:ascii="PT Astra Serif" w:hAnsi="PT Astra Serif"/>
          <w:sz w:val="22"/>
          <w:szCs w:val="22"/>
        </w:rPr>
        <w:t xml:space="preserve"> </w:t>
      </w:r>
      <w:r w:rsidR="00196CC4" w:rsidRPr="00886C1A">
        <w:rPr>
          <w:rFonts w:ascii="PT Astra Serif" w:hAnsi="PT Astra Serif"/>
          <w:sz w:val="22"/>
          <w:szCs w:val="22"/>
        </w:rPr>
        <w:t xml:space="preserve"> главного врача </w:t>
      </w:r>
      <w:r w:rsidR="008811C4">
        <w:rPr>
          <w:rFonts w:ascii="PT Astra Serif" w:hAnsi="PT Astra Serif"/>
          <w:sz w:val="22"/>
          <w:szCs w:val="22"/>
        </w:rPr>
        <w:t>Пронина С.В</w:t>
      </w:r>
      <w:r w:rsidR="00A75518">
        <w:rPr>
          <w:rFonts w:ascii="PT Astra Serif" w:hAnsi="PT Astra Serif"/>
          <w:sz w:val="22"/>
          <w:szCs w:val="22"/>
        </w:rPr>
        <w:t>.</w:t>
      </w:r>
      <w:r w:rsidR="00196CC4" w:rsidRPr="00886C1A">
        <w:rPr>
          <w:rFonts w:ascii="PT Astra Serif" w:hAnsi="PT Astra Serif"/>
          <w:sz w:val="22"/>
          <w:szCs w:val="22"/>
        </w:rPr>
        <w:t xml:space="preserve">, действующего на основании распоряжения № </w:t>
      </w:r>
      <w:r w:rsidR="008811C4">
        <w:rPr>
          <w:rFonts w:ascii="PT Astra Serif" w:hAnsi="PT Astra Serif"/>
          <w:sz w:val="22"/>
          <w:szCs w:val="22"/>
        </w:rPr>
        <w:t>53</w:t>
      </w:r>
      <w:r w:rsidR="00196CC4" w:rsidRPr="00886C1A">
        <w:rPr>
          <w:rFonts w:ascii="PT Astra Serif" w:hAnsi="PT Astra Serif"/>
          <w:sz w:val="22"/>
          <w:szCs w:val="22"/>
        </w:rPr>
        <w:t xml:space="preserve">-тр от </w:t>
      </w:r>
      <w:r w:rsidR="008811C4">
        <w:rPr>
          <w:rFonts w:ascii="PT Astra Serif" w:hAnsi="PT Astra Serif"/>
          <w:sz w:val="22"/>
          <w:szCs w:val="22"/>
        </w:rPr>
        <w:t>19</w:t>
      </w:r>
      <w:r w:rsidR="00A75518">
        <w:rPr>
          <w:rFonts w:ascii="PT Astra Serif" w:hAnsi="PT Astra Serif"/>
          <w:sz w:val="22"/>
          <w:szCs w:val="22"/>
        </w:rPr>
        <w:t>.0</w:t>
      </w:r>
      <w:r w:rsidR="008811C4">
        <w:rPr>
          <w:rFonts w:ascii="PT Astra Serif" w:hAnsi="PT Astra Serif"/>
          <w:sz w:val="22"/>
          <w:szCs w:val="22"/>
        </w:rPr>
        <w:t>3</w:t>
      </w:r>
      <w:r w:rsidR="00A75518">
        <w:rPr>
          <w:rFonts w:ascii="PT Astra Serif" w:hAnsi="PT Astra Serif"/>
          <w:sz w:val="22"/>
          <w:szCs w:val="22"/>
        </w:rPr>
        <w:t>.202</w:t>
      </w:r>
      <w:r w:rsidR="008811C4">
        <w:rPr>
          <w:rFonts w:ascii="PT Astra Serif" w:hAnsi="PT Astra Serif"/>
          <w:sz w:val="22"/>
          <w:szCs w:val="22"/>
        </w:rPr>
        <w:t>6</w:t>
      </w:r>
      <w:r w:rsidRPr="00886C1A">
        <w:rPr>
          <w:rFonts w:ascii="PT Astra Serif" w:hAnsi="PT Astra Serif"/>
          <w:sz w:val="22"/>
          <w:szCs w:val="22"/>
        </w:rPr>
        <w:t xml:space="preserve"> </w:t>
      </w:r>
      <w:r w:rsidR="00196CC4" w:rsidRPr="00886C1A">
        <w:rPr>
          <w:rFonts w:ascii="PT Astra Serif" w:hAnsi="PT Astra Serif"/>
          <w:sz w:val="22"/>
          <w:szCs w:val="22"/>
        </w:rPr>
        <w:t xml:space="preserve"> г.</w:t>
      </w:r>
      <w:r w:rsidR="00586323" w:rsidRPr="00886C1A">
        <w:rPr>
          <w:rFonts w:ascii="PT Astra Serif" w:hAnsi="PT Astra Serif"/>
          <w:color w:val="auto"/>
          <w:sz w:val="22"/>
          <w:szCs w:val="22"/>
          <w:lang w:eastAsia="en-US"/>
        </w:rPr>
        <w:t>, с одной стороны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, и </w:t>
      </w:r>
      <w:r w:rsidR="000E49E7" w:rsidRPr="00886C1A">
        <w:rPr>
          <w:rFonts w:ascii="PT Astra Serif" w:hAnsi="PT Astra Serif"/>
          <w:color w:val="auto"/>
          <w:sz w:val="22"/>
          <w:szCs w:val="22"/>
          <w:lang w:eastAsia="en-US"/>
        </w:rPr>
        <w:t>__________________</w:t>
      </w:r>
      <w:r w:rsidR="00565AA2" w:rsidRPr="00886C1A">
        <w:rPr>
          <w:rFonts w:ascii="PT Astra Serif" w:hAnsi="PT Astra Serif"/>
          <w:color w:val="auto"/>
          <w:sz w:val="22"/>
          <w:szCs w:val="22"/>
          <w:lang w:eastAsia="en-US"/>
        </w:rPr>
        <w:t>именуемая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в дальнейшем </w:t>
      </w:r>
      <w:r w:rsidR="00FE5A7A" w:rsidRPr="00886C1A">
        <w:rPr>
          <w:rFonts w:ascii="PT Astra Serif" w:hAnsi="PT Astra Serif"/>
          <w:color w:val="auto"/>
          <w:sz w:val="22"/>
          <w:szCs w:val="22"/>
          <w:lang w:eastAsia="en-US"/>
        </w:rPr>
        <w:t>«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>Поставщик</w:t>
      </w:r>
      <w:r w:rsidR="00FE5A7A" w:rsidRPr="00886C1A">
        <w:rPr>
          <w:rFonts w:ascii="PT Astra Serif" w:hAnsi="PT Astra Serif"/>
          <w:color w:val="auto"/>
          <w:sz w:val="22"/>
          <w:szCs w:val="22"/>
          <w:lang w:eastAsia="en-US"/>
        </w:rPr>
        <w:t>»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, действующая на основании </w:t>
      </w:r>
      <w:r w:rsidR="000E49E7" w:rsidRPr="00886C1A">
        <w:rPr>
          <w:rFonts w:ascii="PT Astra Serif" w:hAnsi="PT Astra Serif"/>
          <w:color w:val="auto"/>
          <w:sz w:val="22"/>
          <w:szCs w:val="22"/>
          <w:lang w:eastAsia="en-US"/>
        </w:rPr>
        <w:t>_______________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, с другой стороны, именуемые по тексту </w:t>
      </w:r>
      <w:r w:rsidR="006E441B">
        <w:rPr>
          <w:rFonts w:ascii="PT Astra Serif" w:hAnsi="PT Astra Serif"/>
          <w:color w:val="auto"/>
          <w:sz w:val="22"/>
          <w:szCs w:val="22"/>
          <w:lang w:eastAsia="en-US"/>
        </w:rPr>
        <w:t>договора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каждая по отдельности – Сторона, а совместно – Стороны, заключили настоящий </w:t>
      </w:r>
      <w:r w:rsidR="006E441B">
        <w:rPr>
          <w:rFonts w:ascii="PT Astra Serif" w:hAnsi="PT Astra Serif"/>
          <w:color w:val="auto"/>
          <w:sz w:val="22"/>
          <w:szCs w:val="22"/>
          <w:lang w:eastAsia="en-US"/>
        </w:rPr>
        <w:t>Договор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</w:t>
      </w:r>
      <w:r w:rsidR="009725EE" w:rsidRPr="00886C1A">
        <w:rPr>
          <w:rFonts w:ascii="PT Astra Serif" w:hAnsi="PT Astra Serif"/>
          <w:color w:val="auto"/>
          <w:sz w:val="22"/>
          <w:szCs w:val="22"/>
          <w:lang w:eastAsia="en-US"/>
        </w:rPr>
        <w:t>в</w:t>
      </w:r>
      <w:r w:rsidR="000E49E7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</w:t>
      </w:r>
      <w:r w:rsidR="009725EE" w:rsidRPr="00886C1A">
        <w:rPr>
          <w:rFonts w:ascii="PT Astra Serif" w:hAnsi="PT Astra Serif"/>
          <w:color w:val="auto"/>
          <w:sz w:val="22"/>
          <w:szCs w:val="22"/>
          <w:lang w:eastAsia="en-US"/>
        </w:rPr>
        <w:t>соответствии</w:t>
      </w:r>
      <w:r w:rsidR="000E49E7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</w:t>
      </w:r>
      <w:r w:rsidR="000F3C73" w:rsidRPr="00886C1A">
        <w:rPr>
          <w:rFonts w:ascii="PT Astra Serif" w:hAnsi="PT Astra Serif"/>
          <w:color w:val="auto"/>
          <w:sz w:val="22"/>
          <w:szCs w:val="22"/>
          <w:lang w:eastAsia="en-US"/>
        </w:rPr>
        <w:t>с пунктом 4 части</w:t>
      </w:r>
      <w:proofErr w:type="gramEnd"/>
      <w:r w:rsidR="000F3C7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1 статьи 93Федерального закона</w:t>
      </w:r>
      <w:r w:rsidR="009725EE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от 05 апреля 2013 г. №44-ФЗ "О контрактной системе в сфере закупок товаров, работ, услуг</w:t>
      </w:r>
      <w:r w:rsidR="009725EE" w:rsidRPr="00886C1A">
        <w:rPr>
          <w:rFonts w:ascii="PT Astra Serif" w:hAnsi="PT Astra Serif"/>
          <w:color w:val="auto"/>
          <w:sz w:val="22"/>
          <w:szCs w:val="22"/>
        </w:rPr>
        <w:t xml:space="preserve"> для обеспечения государственных и муниципальных нужд", </w:t>
      </w:r>
      <w:r w:rsidR="000E49E7" w:rsidRPr="00886C1A">
        <w:rPr>
          <w:rFonts w:ascii="PT Astra Serif" w:hAnsi="PT Astra Serif"/>
          <w:color w:val="auto"/>
          <w:sz w:val="22"/>
          <w:szCs w:val="22"/>
        </w:rPr>
        <w:t>по результатам итогового протокола закупочной сессии от «</w:t>
      </w:r>
      <w:r w:rsidR="00CA2255" w:rsidRPr="00886C1A">
        <w:rPr>
          <w:rFonts w:ascii="PT Astra Serif" w:hAnsi="PT Astra Serif"/>
          <w:color w:val="auto"/>
          <w:sz w:val="22"/>
          <w:szCs w:val="22"/>
        </w:rPr>
        <w:t>___» __________</w:t>
      </w:r>
      <w:r w:rsidR="000E49E7" w:rsidRPr="00886C1A">
        <w:rPr>
          <w:rFonts w:ascii="PT Astra Serif" w:hAnsi="PT Astra Serif"/>
          <w:color w:val="auto"/>
          <w:sz w:val="22"/>
          <w:szCs w:val="22"/>
        </w:rPr>
        <w:t xml:space="preserve"> 202</w:t>
      </w:r>
      <w:r w:rsidR="00E737BF">
        <w:rPr>
          <w:rFonts w:ascii="PT Astra Serif" w:hAnsi="PT Astra Serif"/>
          <w:color w:val="auto"/>
          <w:sz w:val="22"/>
          <w:szCs w:val="22"/>
        </w:rPr>
        <w:t>6</w:t>
      </w:r>
      <w:r w:rsidR="000E49E7" w:rsidRPr="00886C1A">
        <w:rPr>
          <w:rFonts w:ascii="PT Astra Serif" w:hAnsi="PT Astra Serif"/>
          <w:color w:val="auto"/>
          <w:sz w:val="22"/>
          <w:szCs w:val="22"/>
        </w:rPr>
        <w:t xml:space="preserve"> г. №</w:t>
      </w:r>
      <w:r w:rsidR="00CA2255" w:rsidRPr="00886C1A">
        <w:rPr>
          <w:rFonts w:ascii="PT Astra Serif" w:hAnsi="PT Astra Serif"/>
          <w:color w:val="auto"/>
          <w:sz w:val="22"/>
          <w:szCs w:val="22"/>
        </w:rPr>
        <w:t>____________________</w:t>
      </w:r>
      <w:r w:rsidR="000E49E7" w:rsidRPr="00886C1A">
        <w:rPr>
          <w:rFonts w:ascii="PT Astra Serif" w:hAnsi="PT Astra Serif"/>
          <w:color w:val="auto"/>
          <w:sz w:val="22"/>
          <w:szCs w:val="22"/>
        </w:rPr>
        <w:t xml:space="preserve">  (Березка - Единый </w:t>
      </w:r>
      <w:proofErr w:type="spellStart"/>
      <w:r w:rsidR="000E49E7" w:rsidRPr="00886C1A">
        <w:rPr>
          <w:rFonts w:ascii="PT Astra Serif" w:hAnsi="PT Astra Serif"/>
          <w:color w:val="auto"/>
          <w:sz w:val="22"/>
          <w:szCs w:val="22"/>
        </w:rPr>
        <w:t>агрегатор</w:t>
      </w:r>
      <w:proofErr w:type="spellEnd"/>
      <w:r w:rsidR="000E49E7" w:rsidRPr="00886C1A">
        <w:rPr>
          <w:rFonts w:ascii="PT Astra Serif" w:hAnsi="PT Astra Serif"/>
          <w:color w:val="auto"/>
          <w:sz w:val="22"/>
          <w:szCs w:val="22"/>
        </w:rPr>
        <w:t xml:space="preserve"> торговли), заключили настоящий </w:t>
      </w:r>
      <w:r>
        <w:rPr>
          <w:rFonts w:ascii="PT Astra Serif" w:hAnsi="PT Astra Serif"/>
          <w:color w:val="auto"/>
          <w:sz w:val="22"/>
          <w:szCs w:val="22"/>
        </w:rPr>
        <w:t>договор</w:t>
      </w:r>
      <w:r w:rsidR="000E49E7" w:rsidRPr="00886C1A">
        <w:rPr>
          <w:rFonts w:ascii="PT Astra Serif" w:hAnsi="PT Astra Serif"/>
          <w:color w:val="auto"/>
          <w:sz w:val="22"/>
          <w:szCs w:val="22"/>
        </w:rPr>
        <w:t xml:space="preserve"> о нижеследующем:</w:t>
      </w:r>
    </w:p>
    <w:p w:rsidR="00D07D13" w:rsidRPr="00713A72" w:rsidRDefault="00D07D13" w:rsidP="002E1965">
      <w:pPr>
        <w:numPr>
          <w:ilvl w:val="0"/>
          <w:numId w:val="2"/>
        </w:numPr>
        <w:tabs>
          <w:tab w:val="clear" w:pos="360"/>
          <w:tab w:val="num" w:pos="900"/>
          <w:tab w:val="left" w:pos="1700"/>
          <w:tab w:val="left" w:pos="3960"/>
        </w:tabs>
        <w:ind w:left="0" w:right="-24" w:firstLine="426"/>
        <w:jc w:val="center"/>
        <w:rPr>
          <w:rFonts w:ascii="PT Astra Serif" w:hAnsi="PT Astra Serif"/>
          <w:b/>
          <w:color w:val="auto"/>
          <w:sz w:val="22"/>
          <w:szCs w:val="22"/>
        </w:rPr>
      </w:pPr>
      <w:r w:rsidRPr="00713A72">
        <w:rPr>
          <w:rFonts w:ascii="PT Astra Serif" w:hAnsi="PT Astra Serif"/>
          <w:b/>
          <w:color w:val="auto"/>
          <w:sz w:val="22"/>
          <w:szCs w:val="22"/>
        </w:rPr>
        <w:t xml:space="preserve">ПРЕДМЕТ </w:t>
      </w:r>
      <w:r w:rsidR="006E441B">
        <w:rPr>
          <w:rFonts w:ascii="PT Astra Serif" w:hAnsi="PT Astra Serif"/>
          <w:b/>
          <w:color w:val="auto"/>
          <w:sz w:val="22"/>
          <w:szCs w:val="22"/>
        </w:rPr>
        <w:t>ДОГОВОРА</w:t>
      </w:r>
    </w:p>
    <w:p w:rsidR="00D07D13" w:rsidRPr="00A75518" w:rsidRDefault="00D07D13" w:rsidP="007F152F">
      <w:pPr>
        <w:jc w:val="both"/>
        <w:rPr>
          <w:b/>
          <w:sz w:val="22"/>
          <w:szCs w:val="22"/>
          <w:lang w:eastAsia="en-US"/>
        </w:rPr>
      </w:pPr>
      <w:r w:rsidRPr="007F152F">
        <w:rPr>
          <w:rFonts w:ascii="PT Astra Serif" w:hAnsi="PT Astra Serif"/>
          <w:sz w:val="22"/>
          <w:szCs w:val="22"/>
        </w:rPr>
        <w:t xml:space="preserve">1.1. Поставщик </w:t>
      </w:r>
      <w:r w:rsidRPr="00A75518">
        <w:rPr>
          <w:rFonts w:ascii="PT Astra Serif" w:hAnsi="PT Astra Serif"/>
          <w:sz w:val="22"/>
          <w:szCs w:val="22"/>
        </w:rPr>
        <w:t xml:space="preserve">принимает </w:t>
      </w:r>
      <w:r w:rsidRPr="00A75518">
        <w:rPr>
          <w:sz w:val="22"/>
          <w:szCs w:val="22"/>
        </w:rPr>
        <w:t>на себя обязательство осуществить</w:t>
      </w:r>
      <w:r w:rsidR="00A91154" w:rsidRPr="00A75518">
        <w:rPr>
          <w:sz w:val="22"/>
          <w:szCs w:val="22"/>
        </w:rPr>
        <w:t xml:space="preserve"> </w:t>
      </w:r>
      <w:r w:rsidRPr="00A75518">
        <w:rPr>
          <w:sz w:val="22"/>
          <w:szCs w:val="22"/>
        </w:rPr>
        <w:t>поставку</w:t>
      </w:r>
      <w:r w:rsidR="00886C1A" w:rsidRPr="00A75518">
        <w:rPr>
          <w:sz w:val="22"/>
          <w:szCs w:val="22"/>
        </w:rPr>
        <w:t xml:space="preserve"> </w:t>
      </w:r>
      <w:r w:rsidR="00193C17" w:rsidRPr="00A75518">
        <w:rPr>
          <w:sz w:val="22"/>
          <w:szCs w:val="22"/>
        </w:rPr>
        <w:t>–</w:t>
      </w:r>
      <w:r w:rsidR="00A91154" w:rsidRPr="00A75518">
        <w:rPr>
          <w:sz w:val="22"/>
          <w:szCs w:val="22"/>
        </w:rPr>
        <w:t xml:space="preserve"> </w:t>
      </w:r>
      <w:r w:rsidR="000C111D" w:rsidRPr="000C111D">
        <w:rPr>
          <w:b/>
          <w:color w:val="auto"/>
          <w:kern w:val="36"/>
          <w:sz w:val="22"/>
          <w:szCs w:val="22"/>
        </w:rPr>
        <w:t>Набор реагентов для иммуноферментного определения (ИФА) антигена (АГ) вируса клещевого энцефалита (ВКЭ)</w:t>
      </w:r>
      <w:bookmarkStart w:id="0" w:name="_GoBack"/>
      <w:bookmarkEnd w:id="0"/>
      <w:r w:rsidR="00563E4E" w:rsidRPr="00A75518">
        <w:rPr>
          <w:b/>
          <w:color w:val="auto"/>
          <w:sz w:val="22"/>
          <w:szCs w:val="22"/>
        </w:rPr>
        <w:t>,</w:t>
      </w:r>
      <w:r w:rsidR="00563E4E" w:rsidRPr="00A75518">
        <w:rPr>
          <w:color w:val="auto"/>
          <w:sz w:val="22"/>
          <w:szCs w:val="22"/>
        </w:rPr>
        <w:t xml:space="preserve"> </w:t>
      </w:r>
      <w:r w:rsidRPr="00A75518">
        <w:rPr>
          <w:sz w:val="22"/>
          <w:szCs w:val="22"/>
        </w:rPr>
        <w:t xml:space="preserve">в </w:t>
      </w:r>
      <w:r w:rsidR="00D2341A" w:rsidRPr="00A75518">
        <w:rPr>
          <w:sz w:val="22"/>
          <w:szCs w:val="22"/>
        </w:rPr>
        <w:t>соответствии со спецификацией (Приложение №</w:t>
      </w:r>
      <w:r w:rsidRPr="00A75518">
        <w:rPr>
          <w:sz w:val="22"/>
          <w:szCs w:val="22"/>
        </w:rPr>
        <w:t>1), которая является неотъемлемой частью н</w:t>
      </w:r>
      <w:r w:rsidR="001803B1" w:rsidRPr="00A75518">
        <w:rPr>
          <w:sz w:val="22"/>
          <w:szCs w:val="22"/>
        </w:rPr>
        <w:t xml:space="preserve">астоящего </w:t>
      </w:r>
      <w:r w:rsidR="006E441B" w:rsidRPr="00A75518">
        <w:rPr>
          <w:sz w:val="22"/>
          <w:szCs w:val="22"/>
        </w:rPr>
        <w:t>договора</w:t>
      </w:r>
      <w:r w:rsidR="001803B1" w:rsidRPr="00A75518">
        <w:rPr>
          <w:sz w:val="22"/>
          <w:szCs w:val="22"/>
        </w:rPr>
        <w:t xml:space="preserve">, а Заказчик </w:t>
      </w:r>
      <w:r w:rsidRPr="00A75518">
        <w:rPr>
          <w:sz w:val="22"/>
          <w:szCs w:val="22"/>
        </w:rPr>
        <w:t>обязуется принять и оплатить поставленный Товар.</w:t>
      </w:r>
    </w:p>
    <w:p w:rsidR="006C2ED5" w:rsidRPr="00A75518" w:rsidRDefault="006C2ED5" w:rsidP="002E1965">
      <w:pPr>
        <w:pStyle w:val="ab"/>
        <w:ind w:right="-24" w:firstLine="426"/>
        <w:jc w:val="both"/>
        <w:rPr>
          <w:sz w:val="22"/>
          <w:szCs w:val="22"/>
        </w:rPr>
      </w:pPr>
    </w:p>
    <w:p w:rsidR="00D07D13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color w:val="auto"/>
          <w:sz w:val="22"/>
          <w:szCs w:val="22"/>
        </w:rPr>
      </w:pPr>
      <w:r w:rsidRPr="00713A72">
        <w:rPr>
          <w:rFonts w:ascii="PT Astra Serif" w:hAnsi="PT Astra Serif"/>
          <w:b/>
          <w:color w:val="auto"/>
          <w:sz w:val="22"/>
          <w:szCs w:val="22"/>
        </w:rPr>
        <w:t>2.КОЛИЧЕСТВО И КАЧЕСТВО</w:t>
      </w:r>
    </w:p>
    <w:p w:rsidR="00D07D13" w:rsidRPr="00713A72" w:rsidRDefault="00D07D13" w:rsidP="002E1965">
      <w:pPr>
        <w:tabs>
          <w:tab w:val="left" w:pos="567"/>
          <w:tab w:val="left" w:pos="1080"/>
        </w:tabs>
        <w:ind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2.1.</w:t>
      </w:r>
      <w:r w:rsidR="004C5C3B">
        <w:rPr>
          <w:rFonts w:ascii="PT Astra Serif" w:hAnsi="PT Astra Serif"/>
          <w:color w:val="auto"/>
          <w:sz w:val="22"/>
          <w:szCs w:val="22"/>
        </w:rPr>
        <w:t xml:space="preserve"> 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Наименование, количество и цена Товара фиксируются в спецификации, которая является неотъемлемой частью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 (Приложение №1).</w:t>
      </w:r>
    </w:p>
    <w:p w:rsidR="00D07D13" w:rsidRPr="00713A72" w:rsidRDefault="00D07D13" w:rsidP="002E1965">
      <w:pPr>
        <w:numPr>
          <w:ilvl w:val="1"/>
          <w:numId w:val="32"/>
        </w:numPr>
        <w:tabs>
          <w:tab w:val="left" w:pos="567"/>
          <w:tab w:val="left" w:pos="1080"/>
        </w:tabs>
        <w:ind w:left="0"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 xml:space="preserve">Товар, поставляемый в рамках данного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color w:val="auto"/>
          <w:sz w:val="22"/>
          <w:szCs w:val="22"/>
        </w:rPr>
        <w:t>, должен соответствовать обязательным требованиям ГОСТов, подтверждаться и сопровождаться документами (сертификатами, заключениями и т.п.), подтверждающих их качество и безопасность.</w:t>
      </w:r>
    </w:p>
    <w:p w:rsidR="00D07D13" w:rsidRPr="00713A72" w:rsidRDefault="00D07D13" w:rsidP="002E1965">
      <w:pPr>
        <w:numPr>
          <w:ilvl w:val="1"/>
          <w:numId w:val="32"/>
        </w:numPr>
        <w:tabs>
          <w:tab w:val="left" w:pos="567"/>
          <w:tab w:val="left" w:pos="1080"/>
        </w:tabs>
        <w:ind w:left="0"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Товар, забракованный по качеству, подлежит возврату Поставщику с последующей заменой, без каких-либо дополнительных затрат со стороны Заказчика в течение суток.</w:t>
      </w:r>
    </w:p>
    <w:p w:rsidR="00D07D13" w:rsidRPr="00713A72" w:rsidRDefault="00D07D13" w:rsidP="002E1965">
      <w:pPr>
        <w:numPr>
          <w:ilvl w:val="1"/>
          <w:numId w:val="32"/>
        </w:numPr>
        <w:tabs>
          <w:tab w:val="left" w:pos="567"/>
          <w:tab w:val="left" w:pos="1080"/>
        </w:tabs>
        <w:ind w:left="0"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При осуществлении приемки Заказчик обязан осмотреть товар, проверить его качество. При возникновении разногласий по вопросам качества и количества Товара Заказчик обязан составить соответствующие протоколы и незамедлительно передать их Поставщику.</w:t>
      </w:r>
    </w:p>
    <w:p w:rsidR="00D07D13" w:rsidRPr="00713A72" w:rsidRDefault="00D07D13" w:rsidP="002E1965">
      <w:pPr>
        <w:numPr>
          <w:ilvl w:val="1"/>
          <w:numId w:val="32"/>
        </w:numPr>
        <w:tabs>
          <w:tab w:val="left" w:pos="567"/>
          <w:tab w:val="left" w:pos="1080"/>
        </w:tabs>
        <w:ind w:left="0"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 xml:space="preserve">В случае заявления рекламации по качеству Товара по причине несоответствия ее условиям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 Поставщик и Заказчик должны договориться о привлечении эксперта. При этом Поставщик несет все связанные с экспертизой расходы.</w:t>
      </w:r>
    </w:p>
    <w:p w:rsidR="00D07D13" w:rsidRDefault="00D07D13" w:rsidP="00F2168A">
      <w:pPr>
        <w:pStyle w:val="ad"/>
        <w:numPr>
          <w:ilvl w:val="1"/>
          <w:numId w:val="32"/>
        </w:numPr>
        <w:tabs>
          <w:tab w:val="left" w:pos="540"/>
          <w:tab w:val="left" w:pos="3960"/>
        </w:tabs>
        <w:ind w:right="-24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Товар поставляется в целостной упаковке, соответствующей государственным стандартам с учетом его специфических свойств и особенностей, и обеспечивающей сохранность и качество Товара при его  перевозке и в течение всего установленного срока хранения.</w:t>
      </w:r>
    </w:p>
    <w:p w:rsidR="0067479B" w:rsidRPr="0067479B" w:rsidRDefault="0067479B" w:rsidP="0067479B">
      <w:pPr>
        <w:pStyle w:val="ad"/>
        <w:numPr>
          <w:ilvl w:val="1"/>
          <w:numId w:val="32"/>
        </w:numPr>
        <w:tabs>
          <w:tab w:val="left" w:pos="540"/>
          <w:tab w:val="left" w:pos="3960"/>
        </w:tabs>
        <w:ind w:right="-24"/>
        <w:jc w:val="both"/>
        <w:rPr>
          <w:rFonts w:ascii="PT Astra Serif" w:hAnsi="PT Astra Serif"/>
          <w:color w:val="auto"/>
          <w:sz w:val="22"/>
          <w:szCs w:val="22"/>
        </w:rPr>
      </w:pPr>
      <w:r w:rsidRPr="0067479B">
        <w:rPr>
          <w:rFonts w:ascii="PT Astra Serif" w:hAnsi="PT Astra Serif"/>
          <w:color w:val="auto"/>
          <w:sz w:val="22"/>
          <w:szCs w:val="22"/>
        </w:rPr>
        <w:t>Остаточный срок годности на момент поставки товара должен составлять не менее 1</w:t>
      </w:r>
      <w:r w:rsidR="00A75518">
        <w:rPr>
          <w:rFonts w:ascii="PT Astra Serif" w:hAnsi="PT Astra Serif"/>
          <w:color w:val="auto"/>
          <w:sz w:val="22"/>
          <w:szCs w:val="22"/>
        </w:rPr>
        <w:t>1</w:t>
      </w:r>
      <w:r w:rsidRPr="0067479B">
        <w:rPr>
          <w:rFonts w:ascii="PT Astra Serif" w:hAnsi="PT Astra Serif"/>
          <w:color w:val="auto"/>
          <w:sz w:val="22"/>
          <w:szCs w:val="22"/>
        </w:rPr>
        <w:t xml:space="preserve"> месяцев.</w:t>
      </w:r>
    </w:p>
    <w:p w:rsidR="00F2168A" w:rsidRPr="00713A72" w:rsidRDefault="00F2168A" w:rsidP="00F2168A">
      <w:pPr>
        <w:pStyle w:val="ad"/>
        <w:tabs>
          <w:tab w:val="left" w:pos="540"/>
          <w:tab w:val="left" w:pos="3960"/>
        </w:tabs>
        <w:ind w:left="786" w:right="-24"/>
        <w:jc w:val="both"/>
        <w:rPr>
          <w:rFonts w:ascii="PT Astra Serif" w:hAnsi="PT Astra Serif"/>
          <w:color w:val="auto"/>
          <w:sz w:val="22"/>
          <w:szCs w:val="22"/>
        </w:rPr>
      </w:pPr>
    </w:p>
    <w:p w:rsidR="00D07D13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color w:val="auto"/>
          <w:sz w:val="22"/>
          <w:szCs w:val="22"/>
        </w:rPr>
      </w:pPr>
      <w:r w:rsidRPr="00713A72">
        <w:rPr>
          <w:rFonts w:ascii="PT Astra Serif" w:hAnsi="PT Astra Serif"/>
          <w:b/>
          <w:color w:val="auto"/>
          <w:sz w:val="22"/>
          <w:szCs w:val="22"/>
        </w:rPr>
        <w:t>3.ПЕРИОД И ПОРЯДОК ПОСТАВКИ</w:t>
      </w:r>
    </w:p>
    <w:p w:rsidR="00D07D13" w:rsidRPr="00713A72" w:rsidRDefault="00D07D13" w:rsidP="002E1965">
      <w:pPr>
        <w:tabs>
          <w:tab w:val="left" w:pos="0"/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 xml:space="preserve">3.1. Поставка Товара осуществляется Поставщиком </w:t>
      </w:r>
      <w:r w:rsidR="00656057">
        <w:rPr>
          <w:rFonts w:ascii="PT Astra Serif" w:hAnsi="PT Astra Serif"/>
          <w:color w:val="auto"/>
          <w:sz w:val="22"/>
          <w:szCs w:val="22"/>
        </w:rPr>
        <w:t xml:space="preserve">в течение </w:t>
      </w:r>
      <w:r w:rsidR="008811C4">
        <w:rPr>
          <w:rFonts w:ascii="PT Astra Serif" w:hAnsi="PT Astra Serif"/>
          <w:b/>
          <w:color w:val="auto"/>
          <w:sz w:val="22"/>
          <w:szCs w:val="22"/>
        </w:rPr>
        <w:t>15</w:t>
      </w:r>
      <w:r w:rsidR="00656057" w:rsidRPr="00656057">
        <w:rPr>
          <w:rFonts w:ascii="PT Astra Serif" w:hAnsi="PT Astra Serif"/>
          <w:b/>
          <w:color w:val="auto"/>
          <w:sz w:val="22"/>
          <w:szCs w:val="22"/>
        </w:rPr>
        <w:t xml:space="preserve"> календарных дней</w:t>
      </w:r>
      <w:r w:rsidR="00656057">
        <w:rPr>
          <w:rFonts w:ascii="PT Astra Serif" w:hAnsi="PT Astra Serif"/>
          <w:color w:val="auto"/>
          <w:sz w:val="22"/>
          <w:szCs w:val="22"/>
        </w:rPr>
        <w:t xml:space="preserve"> со дня заключения контракта.</w:t>
      </w:r>
    </w:p>
    <w:p w:rsidR="00D07D13" w:rsidRPr="00713A72" w:rsidRDefault="00D07D13" w:rsidP="002E1965">
      <w:pPr>
        <w:tabs>
          <w:tab w:val="left" w:pos="0"/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3.2</w:t>
      </w:r>
      <w:r w:rsidR="00567234">
        <w:rPr>
          <w:rFonts w:ascii="PT Astra Serif" w:hAnsi="PT Astra Serif"/>
          <w:color w:val="auto"/>
          <w:sz w:val="22"/>
          <w:szCs w:val="22"/>
        </w:rPr>
        <w:t>.</w:t>
      </w:r>
      <w:r w:rsidR="00567234" w:rsidRPr="00567234">
        <w:t xml:space="preserve"> </w:t>
      </w:r>
      <w:r w:rsidR="00567234" w:rsidRPr="00567234">
        <w:rPr>
          <w:rFonts w:ascii="PT Astra Serif" w:hAnsi="PT Astra Serif"/>
          <w:color w:val="auto"/>
          <w:sz w:val="22"/>
          <w:szCs w:val="22"/>
        </w:rPr>
        <w:t>Поставка товара осуществляется транспортом Поставщика по адресу -</w:t>
      </w:r>
      <w:r w:rsidR="00886C1A">
        <w:rPr>
          <w:rFonts w:ascii="PT Astra Serif" w:hAnsi="PT Astra Serif"/>
          <w:color w:val="auto"/>
          <w:sz w:val="22"/>
          <w:szCs w:val="22"/>
        </w:rPr>
        <w:t xml:space="preserve"> </w:t>
      </w:r>
      <w:r w:rsidR="00567234" w:rsidRPr="00567234">
        <w:rPr>
          <w:rFonts w:ascii="PT Astra Serif" w:hAnsi="PT Astra Serif"/>
          <w:color w:val="auto"/>
          <w:sz w:val="22"/>
          <w:szCs w:val="22"/>
        </w:rPr>
        <w:t xml:space="preserve">Ульяновская область, </w:t>
      </w:r>
      <w:r w:rsidR="00196CC4">
        <w:rPr>
          <w:rFonts w:ascii="PT Astra Serif" w:hAnsi="PT Astra Serif"/>
          <w:color w:val="auto"/>
          <w:sz w:val="22"/>
          <w:szCs w:val="22"/>
        </w:rPr>
        <w:t xml:space="preserve">г. </w:t>
      </w:r>
      <w:r w:rsidR="00886C1A">
        <w:rPr>
          <w:rFonts w:ascii="PT Astra Serif" w:hAnsi="PT Astra Serif"/>
          <w:color w:val="auto"/>
          <w:sz w:val="22"/>
          <w:szCs w:val="22"/>
        </w:rPr>
        <w:t>И</w:t>
      </w:r>
      <w:r w:rsidR="00196CC4">
        <w:rPr>
          <w:rFonts w:ascii="PT Astra Serif" w:hAnsi="PT Astra Serif"/>
          <w:color w:val="auto"/>
          <w:sz w:val="22"/>
          <w:szCs w:val="22"/>
        </w:rPr>
        <w:t>нза, ул. Пирогова, д.1</w:t>
      </w:r>
      <w:r w:rsidR="00886C1A">
        <w:rPr>
          <w:rFonts w:ascii="PT Astra Serif" w:hAnsi="PT Astra Serif"/>
          <w:color w:val="auto"/>
          <w:sz w:val="22"/>
          <w:szCs w:val="22"/>
        </w:rPr>
        <w:t xml:space="preserve">. </w:t>
      </w:r>
      <w:r w:rsidR="00567234" w:rsidRPr="00567234">
        <w:rPr>
          <w:rFonts w:ascii="PT Astra Serif" w:hAnsi="PT Astra Serif"/>
          <w:color w:val="auto"/>
          <w:sz w:val="22"/>
          <w:szCs w:val="22"/>
        </w:rPr>
        <w:t xml:space="preserve"> Все виды погрузо-разгрузочных работ, включая работы с применением грузоподъёмных средств, осуществляются Поставщиком собственными техническими средствами или техническими средствами третьих лиц за свой счёт.</w:t>
      </w:r>
    </w:p>
    <w:p w:rsidR="00D07D13" w:rsidRPr="00713A72" w:rsidRDefault="004A58F5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 xml:space="preserve">3.4. </w:t>
      </w:r>
      <w:r w:rsidR="00D07D13" w:rsidRPr="00713A72">
        <w:rPr>
          <w:rFonts w:ascii="PT Astra Serif" w:hAnsi="PT Astra Serif"/>
          <w:color w:val="auto"/>
          <w:sz w:val="22"/>
          <w:szCs w:val="22"/>
        </w:rPr>
        <w:t>Транспортировка и хранение Товара до Заказчика должна осуществляться в соответствии со специфическими качествами и свойствами Товара.</w:t>
      </w:r>
    </w:p>
    <w:p w:rsidR="00617E04" w:rsidRPr="00713A72" w:rsidRDefault="00D07D13" w:rsidP="002E1965">
      <w:pPr>
        <w:tabs>
          <w:tab w:val="left" w:pos="0"/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3.5.Факт приемки Заказчиком Товара производится в соответствии с действующими правилами, с оформлением товарной накладной в соответствии с требованиями бухгалтерского учета.</w:t>
      </w:r>
    </w:p>
    <w:p w:rsidR="00BD67A0" w:rsidRPr="00713A72" w:rsidRDefault="00BD67A0" w:rsidP="002E1965">
      <w:pPr>
        <w:tabs>
          <w:tab w:val="left" w:pos="0"/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</w:p>
    <w:p w:rsidR="00D07D13" w:rsidRPr="00713A72" w:rsidRDefault="00D07D13" w:rsidP="002E1965">
      <w:pPr>
        <w:tabs>
          <w:tab w:val="num" w:pos="900"/>
          <w:tab w:val="left" w:pos="3960"/>
        </w:tabs>
        <w:ind w:right="-24" w:firstLine="426"/>
        <w:jc w:val="center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b/>
          <w:color w:val="auto"/>
          <w:sz w:val="22"/>
          <w:szCs w:val="22"/>
        </w:rPr>
        <w:t xml:space="preserve">4.ЦЕНА </w:t>
      </w:r>
      <w:r w:rsidR="006E441B">
        <w:rPr>
          <w:rFonts w:ascii="PT Astra Serif" w:hAnsi="PT Astra Serif"/>
          <w:b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b/>
          <w:color w:val="auto"/>
          <w:sz w:val="22"/>
          <w:szCs w:val="22"/>
        </w:rPr>
        <w:t xml:space="preserve"> И ПОРЯДОК ОПЛАТЫ</w:t>
      </w:r>
    </w:p>
    <w:p w:rsidR="00E0288D" w:rsidRPr="00713A72" w:rsidRDefault="00D07D13" w:rsidP="00E0288D">
      <w:pPr>
        <w:ind w:firstLine="567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 xml:space="preserve">4.1. Общая сумма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 (включая расходы на перевозку, страхование, оплат</w:t>
      </w:r>
      <w:r w:rsidR="00AC41B4" w:rsidRPr="00713A72">
        <w:rPr>
          <w:rFonts w:ascii="PT Astra Serif" w:hAnsi="PT Astra Serif"/>
          <w:color w:val="auto"/>
          <w:sz w:val="22"/>
          <w:szCs w:val="22"/>
        </w:rPr>
        <w:t xml:space="preserve">у таможенных пошлин, налогов, 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сборов и других обязательных платежей) </w:t>
      </w:r>
      <w:r w:rsidR="00713A72" w:rsidRPr="00713A72">
        <w:rPr>
          <w:rFonts w:ascii="PT Astra Serif" w:hAnsi="PT Astra Serif"/>
          <w:color w:val="auto"/>
          <w:sz w:val="22"/>
          <w:szCs w:val="22"/>
        </w:rPr>
        <w:t xml:space="preserve">________________ </w:t>
      </w:r>
      <w:r w:rsidR="00E0288D" w:rsidRPr="00713A72">
        <w:rPr>
          <w:rFonts w:ascii="PT Astra Serif" w:hAnsi="PT Astra Serif"/>
          <w:color w:val="auto"/>
          <w:sz w:val="22"/>
          <w:szCs w:val="22"/>
        </w:rPr>
        <w:t xml:space="preserve"> руб</w:t>
      </w:r>
      <w:proofErr w:type="gramStart"/>
      <w:r w:rsidR="00E0288D" w:rsidRPr="00713A72">
        <w:rPr>
          <w:rFonts w:ascii="PT Astra Serif" w:hAnsi="PT Astra Serif"/>
          <w:color w:val="auto"/>
          <w:sz w:val="22"/>
          <w:szCs w:val="22"/>
        </w:rPr>
        <w:t>. (</w:t>
      </w:r>
      <w:r w:rsidR="00713A72" w:rsidRPr="00713A72">
        <w:rPr>
          <w:rFonts w:ascii="PT Astra Serif" w:hAnsi="PT Astra Serif"/>
          <w:color w:val="auto"/>
          <w:sz w:val="22"/>
          <w:szCs w:val="22"/>
        </w:rPr>
        <w:t xml:space="preserve">________________), </w:t>
      </w:r>
      <w:proofErr w:type="gramEnd"/>
      <w:r w:rsidR="00713A72" w:rsidRPr="00713A72">
        <w:rPr>
          <w:rFonts w:ascii="PT Astra Serif" w:hAnsi="PT Astra Serif"/>
          <w:color w:val="auto"/>
          <w:sz w:val="22"/>
          <w:szCs w:val="22"/>
        </w:rPr>
        <w:t xml:space="preserve">в том числе </w:t>
      </w:r>
      <w:r w:rsidR="00E0288D" w:rsidRPr="00713A72">
        <w:rPr>
          <w:rFonts w:ascii="PT Astra Serif" w:hAnsi="PT Astra Serif"/>
          <w:color w:val="auto"/>
          <w:sz w:val="22"/>
          <w:szCs w:val="22"/>
        </w:rPr>
        <w:t xml:space="preserve"> НДС. </w:t>
      </w:r>
    </w:p>
    <w:p w:rsidR="00966BF0" w:rsidRPr="00966BF0" w:rsidRDefault="005D072D" w:rsidP="00966BF0">
      <w:pPr>
        <w:tabs>
          <w:tab w:val="left" w:pos="0"/>
          <w:tab w:val="left" w:pos="540"/>
          <w:tab w:val="num" w:pos="900"/>
          <w:tab w:val="left" w:pos="3960"/>
        </w:tabs>
        <w:ind w:left="426" w:right="-24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4.2.Источник оплаты</w:t>
      </w:r>
      <w:r w:rsidR="00D12C20" w:rsidRPr="00713A72">
        <w:rPr>
          <w:rFonts w:ascii="PT Astra Serif" w:hAnsi="PT Astra Serif"/>
          <w:color w:val="auto"/>
          <w:sz w:val="22"/>
          <w:szCs w:val="22"/>
        </w:rPr>
        <w:t xml:space="preserve">: </w:t>
      </w:r>
      <w:r w:rsidR="0067479B">
        <w:rPr>
          <w:rFonts w:ascii="PT Astra Serif" w:hAnsi="PT Astra Serif"/>
          <w:color w:val="auto"/>
          <w:sz w:val="22"/>
          <w:szCs w:val="22"/>
        </w:rPr>
        <w:t>_________________________________________________________________.</w:t>
      </w:r>
    </w:p>
    <w:p w:rsidR="00D07D13" w:rsidRPr="00713A72" w:rsidRDefault="00D07D13" w:rsidP="002E1965">
      <w:pPr>
        <w:pStyle w:val="a6"/>
        <w:tabs>
          <w:tab w:val="left" w:pos="0"/>
          <w:tab w:val="num" w:pos="900"/>
          <w:tab w:val="left" w:pos="3960"/>
        </w:tabs>
        <w:spacing w:before="40" w:after="40"/>
        <w:ind w:right="-24" w:firstLine="426"/>
        <w:rPr>
          <w:rFonts w:ascii="PT Astra Serif" w:hAnsi="PT Astra Serif"/>
          <w:szCs w:val="22"/>
        </w:rPr>
      </w:pPr>
      <w:r w:rsidRPr="00713A72">
        <w:rPr>
          <w:rFonts w:ascii="PT Astra Serif" w:hAnsi="PT Astra Serif"/>
          <w:szCs w:val="22"/>
        </w:rPr>
        <w:t xml:space="preserve">4.3.Цена поставляемого Товара, указанная в спецификации, является неизменной на весь период действия настоящего </w:t>
      </w:r>
      <w:r w:rsidR="00886C1A">
        <w:rPr>
          <w:rFonts w:ascii="PT Astra Serif" w:hAnsi="PT Astra Serif"/>
          <w:szCs w:val="22"/>
        </w:rPr>
        <w:t>Договора</w:t>
      </w:r>
      <w:r w:rsidRPr="00713A72">
        <w:rPr>
          <w:rFonts w:ascii="PT Astra Serif" w:hAnsi="PT Astra Serif"/>
          <w:szCs w:val="22"/>
        </w:rPr>
        <w:t>.</w:t>
      </w:r>
    </w:p>
    <w:p w:rsidR="0096313A" w:rsidRPr="00713A72" w:rsidRDefault="00D07D13" w:rsidP="002E1965">
      <w:pPr>
        <w:tabs>
          <w:tab w:val="left" w:pos="0"/>
          <w:tab w:val="num" w:pos="786"/>
          <w:tab w:val="num" w:pos="900"/>
          <w:tab w:val="left" w:pos="3960"/>
        </w:tabs>
        <w:ind w:right="-24" w:firstLine="426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lastRenderedPageBreak/>
        <w:t xml:space="preserve">4.4.Расчеты по настоящему </w:t>
      </w:r>
      <w:r w:rsidR="00886C1A">
        <w:rPr>
          <w:rFonts w:ascii="PT Astra Serif" w:hAnsi="PT Astra Serif"/>
          <w:color w:val="auto"/>
          <w:sz w:val="22"/>
          <w:szCs w:val="22"/>
        </w:rPr>
        <w:t>Договору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 между Заказчико</w:t>
      </w:r>
      <w:r w:rsidR="00CF1D63" w:rsidRPr="00713A72">
        <w:rPr>
          <w:rFonts w:ascii="PT Astra Serif" w:hAnsi="PT Astra Serif"/>
          <w:color w:val="auto"/>
          <w:sz w:val="22"/>
          <w:szCs w:val="22"/>
        </w:rPr>
        <w:t xml:space="preserve">м и Поставщиком производятся по </w:t>
      </w:r>
      <w:r w:rsidRPr="00713A72">
        <w:rPr>
          <w:rFonts w:ascii="PT Astra Serif" w:hAnsi="PT Astra Serif"/>
          <w:color w:val="auto"/>
          <w:sz w:val="22"/>
          <w:szCs w:val="22"/>
        </w:rPr>
        <w:t>безналичному расчету, без предварительной оплаты (аванса), по</w:t>
      </w:r>
      <w:r w:rsidR="00E0288D" w:rsidRPr="00713A72">
        <w:rPr>
          <w:rFonts w:ascii="PT Astra Serif" w:hAnsi="PT Astra Serif"/>
          <w:color w:val="auto"/>
          <w:sz w:val="22"/>
          <w:szCs w:val="22"/>
        </w:rPr>
        <w:t xml:space="preserve"> факту поставки,  не позднее </w:t>
      </w:r>
      <w:r w:rsidR="009B5DC7" w:rsidRPr="00713A72">
        <w:rPr>
          <w:rFonts w:ascii="PT Astra Serif" w:hAnsi="PT Astra Serif"/>
          <w:b/>
          <w:color w:val="auto"/>
          <w:sz w:val="22"/>
          <w:szCs w:val="22"/>
        </w:rPr>
        <w:t>7 (семи)</w:t>
      </w:r>
      <w:r w:rsidR="00BA584F" w:rsidRPr="00713A72">
        <w:rPr>
          <w:rFonts w:ascii="PT Astra Serif" w:hAnsi="PT Astra Serif"/>
          <w:b/>
          <w:color w:val="auto"/>
          <w:sz w:val="22"/>
          <w:szCs w:val="22"/>
        </w:rPr>
        <w:t xml:space="preserve"> </w:t>
      </w:r>
      <w:r w:rsidR="00E0288D" w:rsidRPr="00713A72">
        <w:rPr>
          <w:rFonts w:ascii="PT Astra Serif" w:hAnsi="PT Astra Serif"/>
          <w:b/>
          <w:color w:val="auto"/>
          <w:sz w:val="22"/>
          <w:szCs w:val="22"/>
        </w:rPr>
        <w:t>рабочих</w:t>
      </w:r>
      <w:r w:rsidRPr="00713A72">
        <w:rPr>
          <w:rFonts w:ascii="PT Astra Serif" w:hAnsi="PT Astra Serif"/>
          <w:b/>
          <w:color w:val="auto"/>
          <w:sz w:val="22"/>
          <w:szCs w:val="22"/>
        </w:rPr>
        <w:t xml:space="preserve"> дней</w:t>
      </w:r>
      <w:r w:rsidR="00BA584F" w:rsidRPr="00713A72">
        <w:rPr>
          <w:rFonts w:ascii="PT Astra Serif" w:hAnsi="PT Astra Serif"/>
          <w:b/>
          <w:color w:val="auto"/>
          <w:sz w:val="22"/>
          <w:szCs w:val="22"/>
        </w:rPr>
        <w:t xml:space="preserve"> </w:t>
      </w:r>
      <w:r w:rsidR="001973F6" w:rsidRPr="00713A72">
        <w:rPr>
          <w:rFonts w:ascii="PT Astra Serif" w:hAnsi="PT Astra Serif"/>
          <w:color w:val="auto"/>
          <w:sz w:val="22"/>
          <w:szCs w:val="22"/>
        </w:rPr>
        <w:t>с момента подписания документов о приемке</w:t>
      </w:r>
      <w:r w:rsidR="006301FF" w:rsidRPr="00713A72">
        <w:rPr>
          <w:rFonts w:ascii="PT Astra Serif" w:hAnsi="PT Astra Serif"/>
          <w:color w:val="auto"/>
          <w:sz w:val="22"/>
          <w:szCs w:val="22"/>
        </w:rPr>
        <w:t xml:space="preserve"> Заказчиком</w:t>
      </w:r>
      <w:r w:rsidRPr="00713A72">
        <w:rPr>
          <w:rFonts w:ascii="PT Astra Serif" w:hAnsi="PT Astra Serif"/>
          <w:color w:val="auto"/>
          <w:sz w:val="22"/>
          <w:szCs w:val="22"/>
        </w:rPr>
        <w:t>.</w:t>
      </w:r>
    </w:p>
    <w:p w:rsidR="002E1965" w:rsidRPr="00713A72" w:rsidRDefault="002E1965" w:rsidP="002E1965">
      <w:pPr>
        <w:tabs>
          <w:tab w:val="left" w:pos="0"/>
          <w:tab w:val="num" w:pos="786"/>
          <w:tab w:val="num" w:pos="900"/>
          <w:tab w:val="left" w:pos="3960"/>
        </w:tabs>
        <w:ind w:right="-24" w:firstLine="426"/>
        <w:rPr>
          <w:rFonts w:ascii="PT Astra Serif" w:hAnsi="PT Astra Serif"/>
          <w:color w:val="FF0000"/>
          <w:sz w:val="22"/>
          <w:szCs w:val="22"/>
        </w:rPr>
      </w:pPr>
    </w:p>
    <w:p w:rsidR="00D07D13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>5.ПРАВА И ОБЯЗАННОСТИ СТОРОН</w:t>
      </w:r>
    </w:p>
    <w:p w:rsidR="00D07D13" w:rsidRPr="00713A72" w:rsidRDefault="00D07D13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>5.1.Обязанности Поставщика:</w:t>
      </w:r>
      <w:r w:rsidR="00FD6DFD">
        <w:rPr>
          <w:rFonts w:ascii="PT Astra Serif" w:hAnsi="PT Astra Serif"/>
          <w:sz w:val="22"/>
          <w:szCs w:val="22"/>
        </w:rPr>
        <w:t xml:space="preserve"> </w:t>
      </w:r>
      <w:r w:rsidRPr="00713A72">
        <w:rPr>
          <w:rFonts w:ascii="PT Astra Serif" w:hAnsi="PT Astra Serif"/>
          <w:sz w:val="22"/>
          <w:szCs w:val="22"/>
        </w:rPr>
        <w:t xml:space="preserve">обязуется поставить Товар в соответствии с условиями настоящего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="00196CC4">
        <w:rPr>
          <w:rFonts w:ascii="PT Astra Serif" w:hAnsi="PT Astra Serif"/>
          <w:sz w:val="22"/>
          <w:szCs w:val="22"/>
        </w:rPr>
        <w:t>,</w:t>
      </w:r>
      <w:r w:rsidR="00F039E2">
        <w:rPr>
          <w:rFonts w:ascii="PT Astra Serif" w:hAnsi="PT Astra Serif"/>
          <w:sz w:val="22"/>
          <w:szCs w:val="22"/>
        </w:rPr>
        <w:t xml:space="preserve"> </w:t>
      </w:r>
      <w:r w:rsidRPr="00713A72">
        <w:rPr>
          <w:rFonts w:ascii="PT Astra Serif" w:hAnsi="PT Astra Serif"/>
          <w:sz w:val="22"/>
          <w:szCs w:val="22"/>
        </w:rPr>
        <w:t>заменить некачественный Товар в течение трех календарных дней после обнаружения данного факта Заказчиком.</w:t>
      </w:r>
    </w:p>
    <w:p w:rsidR="00D07D13" w:rsidRPr="00713A72" w:rsidRDefault="00D07D13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>5.2.Обязанности Заказчика:</w:t>
      </w:r>
      <w:r w:rsidR="00196CC4">
        <w:rPr>
          <w:rFonts w:ascii="PT Astra Serif" w:hAnsi="PT Astra Serif"/>
          <w:sz w:val="22"/>
          <w:szCs w:val="22"/>
        </w:rPr>
        <w:t xml:space="preserve"> </w:t>
      </w:r>
      <w:r w:rsidRPr="00713A72">
        <w:rPr>
          <w:rFonts w:ascii="PT Astra Serif" w:hAnsi="PT Astra Serif"/>
          <w:sz w:val="22"/>
          <w:szCs w:val="22"/>
        </w:rPr>
        <w:t xml:space="preserve">принять и оплатить Товар в соответствии с условиями настоящего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sz w:val="22"/>
          <w:szCs w:val="22"/>
        </w:rPr>
        <w:t>;</w:t>
      </w:r>
      <w:r w:rsidR="00F039E2">
        <w:rPr>
          <w:rFonts w:ascii="PT Astra Serif" w:hAnsi="PT Astra Serif"/>
          <w:sz w:val="22"/>
          <w:szCs w:val="22"/>
        </w:rPr>
        <w:t xml:space="preserve"> </w:t>
      </w:r>
      <w:r w:rsidRPr="00713A72">
        <w:rPr>
          <w:rFonts w:ascii="PT Astra Serif" w:hAnsi="PT Astra Serif"/>
          <w:sz w:val="22"/>
          <w:szCs w:val="22"/>
        </w:rPr>
        <w:t xml:space="preserve">письменно уведомить Поставщика в случае обнаружения в поставленном  Товаре недостатков, недостач или иных несоответствий условиям настоящего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sz w:val="22"/>
          <w:szCs w:val="22"/>
        </w:rPr>
        <w:t xml:space="preserve"> и спецификации. </w:t>
      </w:r>
    </w:p>
    <w:p w:rsidR="006301FF" w:rsidRPr="00713A72" w:rsidRDefault="006301FF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9573EE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>6.ОТВЕТСТВЕННОСТЬ СТОРОН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6.1. Заказчик и поставщик (подрядчик, исполнитель) несут ответственность за неисполнение или ненадлежащее исполнение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в соответствии с законодательством Российской Федерации и условиями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>.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поставщик (подрядчик, исполнитель) вправе потребовать уплаты неустоек (штрафов, пеней). 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6.2.1. Пеня начисляется за каждый день просрочки исполнения обязательства, предусмотренного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начиная со дня, следующего после дня истечения установленного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 срока исполнения обязательства. Такая пеня устанавливается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6.2.2. За каждый факт неисполнения заказчиком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>, размер штрафа устанавливается в следующем порядке: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а) 1000 рублей, если цена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не превышает 3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б) 5000 рублей, если цена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3 млн. рублей до 50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в) 10000 рублей, если цена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50 млн. рублей до 100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г) 100000 рублей, если цена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превышает 100 млн. рублей.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6.2.3. Общая сумма начисленных штрафов за ненадлежащее исполнение заказчиком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не может превышать цену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>.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6.3. </w:t>
      </w:r>
      <w:proofErr w:type="gramStart"/>
      <w:r w:rsidRPr="00713A72">
        <w:rPr>
          <w:rFonts w:ascii="PT Astra Serif" w:hAnsi="PT Astra Serif"/>
          <w:bCs/>
          <w:sz w:val="22"/>
          <w:szCs w:val="22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>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6.3.1. </w:t>
      </w:r>
      <w:proofErr w:type="gramStart"/>
      <w:r w:rsidRPr="00713A72">
        <w:rPr>
          <w:rFonts w:ascii="PT Astra Serif" w:hAnsi="PT Astra Serif"/>
          <w:bCs/>
          <w:sz w:val="22"/>
          <w:szCs w:val="22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начиная со дня, следующего после дня истечения установленного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 срока исполнения обязательства, и устанавливается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уменьшенной на сумму, пропорциональную объему обязательств, предусмотренных </w:t>
      </w:r>
      <w:r w:rsidR="006E441B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 и фактически исполненных поставщиком (подрядчиком, исполнителем).</w:t>
      </w:r>
      <w:proofErr w:type="gramEnd"/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6.3.2. 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>, размер штрафа устанавливается в следующем порядке: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а) 10 процентов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не превышает 3 млн. рублей;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б) 5 процентов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3 млн. рублей до 50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в) 1 процент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50 млн. рублей до 100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г) 0,5 процента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100 млн. рублей до 500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д) 0,4 процента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500 млн. рублей до 1 млрд.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е) 0,3 процента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1 млрд. рублей до 2 млрд.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ж) 0,25 процента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2 млрд. рублей до 5 млрд.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з) 0,2 процента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5 млрд. рублей до 10 млрд.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и) 0,1 процента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превышает 10 млрд. рублей.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6.3.3. </w:t>
      </w:r>
      <w:proofErr w:type="gramStart"/>
      <w:r w:rsidRPr="00713A72">
        <w:rPr>
          <w:rFonts w:ascii="PT Astra Serif" w:hAnsi="PT Astra Serif"/>
          <w:bCs/>
          <w:sz w:val="22"/>
          <w:szCs w:val="22"/>
        </w:rPr>
        <w:t xml:space="preserve">В случае заключения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 победителем закупки (или с иным участником закупки в случаях, установленных Федеральным законом № 44-ФЗ от 05.04.2013), предложившим наиболее высокую цену за право заключения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FF708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FF708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>, размер штрафа устанавливается в следующем порядке:</w:t>
      </w:r>
      <w:proofErr w:type="gramEnd"/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не превышает начальную (максимальную) цену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>: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10 процентов начальной (максимальной)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не превышает 3 млн. рублей;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5 процентов начальной (максимальной)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3 млн. рублей до 50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1 процент начальной (максимальной)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50 млн. рублей до 100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б)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превышает начальную (максимальную) цену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>: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10 процентов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не превышает 3 млн. рублей;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5 процентов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3 млн. рублей до 50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1 процент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50 млн. рублей до 100 млн. рублей (включительно).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6.3.4.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FF708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которое не имеет стоимостного выражения, размер штрафа устанавливается (при наличии в </w:t>
      </w:r>
      <w:r w:rsidR="00FF708A">
        <w:rPr>
          <w:rFonts w:ascii="PT Astra Serif" w:hAnsi="PT Astra Serif"/>
          <w:bCs/>
          <w:sz w:val="22"/>
          <w:szCs w:val="22"/>
        </w:rPr>
        <w:t>договоре</w:t>
      </w:r>
      <w:r w:rsidRPr="00713A72">
        <w:rPr>
          <w:rFonts w:ascii="PT Astra Serif" w:hAnsi="PT Astra Serif"/>
          <w:bCs/>
          <w:sz w:val="22"/>
          <w:szCs w:val="22"/>
        </w:rPr>
        <w:t xml:space="preserve"> таких обязательств) в следующем порядке: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а) 1000 рублей,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не превышает 3 млн. рублей;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б) 5000 рублей,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3 млн. рублей до 50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в) 10000 рублей,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50 млн. рублей до 100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г) 100000 рублей,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превышает 100 млн. рублей.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6.3.5.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 w:rsidR="00FF708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не может превышать цену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>.</w:t>
      </w:r>
    </w:p>
    <w:p w:rsidR="009573EE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F708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>, произошло вследствие непреодолимой силы или по вине другой стороны.</w:t>
      </w:r>
    </w:p>
    <w:p w:rsidR="007111C8" w:rsidRPr="00713A72" w:rsidRDefault="007111C8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</w:p>
    <w:p w:rsidR="00936D9D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>7.ФОРС-МАЖОР</w:t>
      </w:r>
    </w:p>
    <w:p w:rsidR="00D07D13" w:rsidRPr="00713A72" w:rsidRDefault="00D07D13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 xml:space="preserve">7.1.Стороны освобождаются от ответственности друг перед другом за частичное или полное неисполнение обязательств по настоящему </w:t>
      </w:r>
      <w:r w:rsidR="00FF708A">
        <w:rPr>
          <w:rFonts w:ascii="PT Astra Serif" w:hAnsi="PT Astra Serif"/>
          <w:color w:val="auto"/>
          <w:sz w:val="22"/>
          <w:szCs w:val="22"/>
        </w:rPr>
        <w:t>Договору</w:t>
      </w:r>
      <w:r w:rsidRPr="00713A72">
        <w:rPr>
          <w:rFonts w:ascii="PT Astra Serif" w:hAnsi="PT Astra Serif"/>
          <w:sz w:val="22"/>
          <w:szCs w:val="22"/>
        </w:rPr>
        <w:t>, в случаях установленных законодательством, в частности при возникновении обстоятельств непреодолимой силы (форс-мажорных), т.е. чрезвычайных и непредсказуемых при данных условиях обстоятельств.</w:t>
      </w:r>
    </w:p>
    <w:p w:rsidR="00D07D13" w:rsidRPr="00713A72" w:rsidRDefault="00D07D13" w:rsidP="002E1965">
      <w:pPr>
        <w:pStyle w:val="a4"/>
        <w:tabs>
          <w:tab w:val="left" w:pos="540"/>
          <w:tab w:val="num" w:pos="1440"/>
          <w:tab w:val="left" w:pos="3960"/>
        </w:tabs>
        <w:ind w:right="-24" w:firstLine="426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>К вышеуказанным (форс-мажорным) обстоятельствам относятся следующие события: стихийные бедствия природного характера (землетрясения, наводнения, пожары, снежные заносы и т.д.); забастовки, диверсии, запретительные и ограничительные меры органов государственной власти, а также другие, признанные таковыми арбитражным судом.</w:t>
      </w:r>
    </w:p>
    <w:p w:rsidR="006B062A" w:rsidRPr="00713A72" w:rsidRDefault="00D07D13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 xml:space="preserve">7.2.О наступлении форс-мажорных обстоятельств, стороны уведомляют друг друга в течение 14 дней срок с момента их возникновения. Факт наступления форс-мажорных обстоятельств должен быть документально удостоверен полномочными на то органами власти. Удостоверяющий документ прилагается к письменному уведомлению. При отсутствии уведомления (а равно при просрочке уведомления), удостоверяющего документа, Сторона </w:t>
      </w:r>
      <w:r w:rsidR="00FF708A">
        <w:rPr>
          <w:rFonts w:ascii="PT Astra Serif" w:hAnsi="PT Astra Serif"/>
          <w:sz w:val="22"/>
          <w:szCs w:val="22"/>
        </w:rPr>
        <w:t xml:space="preserve">договора </w:t>
      </w:r>
      <w:r w:rsidRPr="00713A72">
        <w:rPr>
          <w:rFonts w:ascii="PT Astra Serif" w:hAnsi="PT Astra Serif"/>
          <w:sz w:val="22"/>
          <w:szCs w:val="22"/>
        </w:rPr>
        <w:t xml:space="preserve"> их получающая, вправе не принимать во внимание наступление  форс-мажорных обстоятель</w:t>
      </w:r>
      <w:proofErr w:type="gramStart"/>
      <w:r w:rsidRPr="00713A72">
        <w:rPr>
          <w:rFonts w:ascii="PT Astra Serif" w:hAnsi="PT Astra Serif"/>
          <w:sz w:val="22"/>
          <w:szCs w:val="22"/>
        </w:rPr>
        <w:t xml:space="preserve">ств </w:t>
      </w:r>
      <w:r w:rsidR="00FF708A">
        <w:rPr>
          <w:rFonts w:ascii="PT Astra Serif" w:hAnsi="PT Astra Serif"/>
          <w:sz w:val="22"/>
          <w:szCs w:val="22"/>
        </w:rPr>
        <w:t xml:space="preserve"> </w:t>
      </w:r>
      <w:r w:rsidRPr="00713A72">
        <w:rPr>
          <w:rFonts w:ascii="PT Astra Serif" w:hAnsi="PT Astra Serif"/>
          <w:sz w:val="22"/>
          <w:szCs w:val="22"/>
        </w:rPr>
        <w:t>пр</w:t>
      </w:r>
      <w:proofErr w:type="gramEnd"/>
      <w:r w:rsidRPr="00713A72">
        <w:rPr>
          <w:rFonts w:ascii="PT Astra Serif" w:hAnsi="PT Astra Serif"/>
          <w:sz w:val="22"/>
          <w:szCs w:val="22"/>
        </w:rPr>
        <w:t xml:space="preserve">и предъявлении претензий (исков) к другой Стороне в связи с ненадлежащим исполнением условий </w:t>
      </w:r>
      <w:r w:rsidR="00FF708A">
        <w:rPr>
          <w:rFonts w:ascii="PT Astra Serif" w:hAnsi="PT Astra Serif"/>
          <w:sz w:val="22"/>
          <w:szCs w:val="22"/>
        </w:rPr>
        <w:t>договора</w:t>
      </w:r>
      <w:r w:rsidRPr="00713A72">
        <w:rPr>
          <w:rFonts w:ascii="PT Astra Serif" w:hAnsi="PT Astra Serif"/>
          <w:sz w:val="22"/>
          <w:szCs w:val="22"/>
        </w:rPr>
        <w:t>. При возникновении форс-мажорных обстоятельств</w:t>
      </w:r>
      <w:r w:rsidR="00F8590F" w:rsidRPr="00713A72">
        <w:rPr>
          <w:rFonts w:ascii="PT Astra Serif" w:hAnsi="PT Astra Serif"/>
          <w:sz w:val="22"/>
          <w:szCs w:val="22"/>
        </w:rPr>
        <w:t>,</w:t>
      </w:r>
      <w:r w:rsidRPr="00713A72">
        <w:rPr>
          <w:rFonts w:ascii="PT Astra Serif" w:hAnsi="PT Astra Serif"/>
          <w:sz w:val="22"/>
          <w:szCs w:val="22"/>
        </w:rPr>
        <w:t xml:space="preserve"> все вопросы, связанные с взаиморасчетами, решаются Сторонами </w:t>
      </w:r>
      <w:r w:rsidR="00FF708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sz w:val="22"/>
          <w:szCs w:val="22"/>
        </w:rPr>
        <w:t xml:space="preserve"> по взаимному согл</w:t>
      </w:r>
      <w:r w:rsidR="00FF708A">
        <w:rPr>
          <w:rFonts w:ascii="PT Astra Serif" w:hAnsi="PT Astra Serif"/>
          <w:sz w:val="22"/>
          <w:szCs w:val="22"/>
        </w:rPr>
        <w:t xml:space="preserve">асованию, а при </w:t>
      </w:r>
      <w:proofErr w:type="gramStart"/>
      <w:r w:rsidR="00FF708A">
        <w:rPr>
          <w:rFonts w:ascii="PT Astra Serif" w:hAnsi="PT Astra Serif"/>
          <w:sz w:val="22"/>
          <w:szCs w:val="22"/>
        </w:rPr>
        <w:t xml:space="preserve">не </w:t>
      </w:r>
      <w:r w:rsidRPr="00713A72">
        <w:rPr>
          <w:rFonts w:ascii="PT Astra Serif" w:hAnsi="PT Astra Serif"/>
          <w:sz w:val="22"/>
          <w:szCs w:val="22"/>
        </w:rPr>
        <w:t>достижении</w:t>
      </w:r>
      <w:proofErr w:type="gramEnd"/>
      <w:r w:rsidRPr="00713A72">
        <w:rPr>
          <w:rFonts w:ascii="PT Astra Serif" w:hAnsi="PT Astra Serif"/>
          <w:sz w:val="22"/>
          <w:szCs w:val="22"/>
        </w:rPr>
        <w:t xml:space="preserve"> согласия – в порядке арбитражного судопроизводства.</w:t>
      </w:r>
    </w:p>
    <w:p w:rsidR="006301FF" w:rsidRPr="00713A72" w:rsidRDefault="006301FF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D07D13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 xml:space="preserve">8.ПОРЯДОК ИЗМЕНЕНИЯ И РАСТОРЖЕНИЯ </w:t>
      </w:r>
      <w:r w:rsidR="00FF708A">
        <w:rPr>
          <w:rFonts w:ascii="PT Astra Serif" w:hAnsi="PT Astra Serif"/>
          <w:b/>
          <w:sz w:val="22"/>
          <w:szCs w:val="22"/>
        </w:rPr>
        <w:t>ДОГОВОРА</w:t>
      </w:r>
    </w:p>
    <w:p w:rsidR="00D07D13" w:rsidRPr="00713A72" w:rsidRDefault="00D07D13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 xml:space="preserve">8.1.Любые изменения и дополнения к настоящему </w:t>
      </w:r>
      <w:r w:rsidR="00FF708A">
        <w:rPr>
          <w:rFonts w:ascii="PT Astra Serif" w:hAnsi="PT Astra Serif"/>
          <w:sz w:val="22"/>
          <w:szCs w:val="22"/>
        </w:rPr>
        <w:t>Договору</w:t>
      </w:r>
      <w:r w:rsidRPr="00713A72">
        <w:rPr>
          <w:rFonts w:ascii="PT Astra Serif" w:hAnsi="PT Astra Serif"/>
          <w:sz w:val="22"/>
          <w:szCs w:val="22"/>
        </w:rPr>
        <w:t xml:space="preserve"> имеют силу только в том случае, если они оформлены в письменном виде и подписаны обеими сторонами.</w:t>
      </w:r>
    </w:p>
    <w:p w:rsidR="00196CC4" w:rsidRPr="00196CC4" w:rsidRDefault="00196CC4" w:rsidP="00196CC4">
      <w:pPr>
        <w:widowControl w:val="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</w:t>
      </w:r>
      <w:r w:rsidR="00D07D13" w:rsidRPr="00713A72">
        <w:rPr>
          <w:rFonts w:ascii="PT Astra Serif" w:hAnsi="PT Astra Serif"/>
          <w:sz w:val="22"/>
          <w:szCs w:val="22"/>
        </w:rPr>
        <w:t>8.2.</w:t>
      </w:r>
      <w:r w:rsidRPr="00196CC4">
        <w:rPr>
          <w:rFonts w:ascii="PT Astra Serif" w:hAnsi="PT Astra Serif"/>
          <w:color w:val="auto"/>
          <w:sz w:val="22"/>
          <w:szCs w:val="22"/>
        </w:rPr>
        <w:t xml:space="preserve"> </w:t>
      </w:r>
      <w:proofErr w:type="gramStart"/>
      <w:r w:rsidR="00FF708A">
        <w:rPr>
          <w:rFonts w:ascii="PT Astra Serif" w:hAnsi="PT Astra Serif"/>
          <w:sz w:val="22"/>
          <w:szCs w:val="22"/>
        </w:rPr>
        <w:t>Договор</w:t>
      </w:r>
      <w:proofErr w:type="gramEnd"/>
      <w:r w:rsidRPr="00196CC4">
        <w:rPr>
          <w:rFonts w:ascii="PT Astra Serif" w:hAnsi="PT Astra Serif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FF708A">
        <w:rPr>
          <w:rFonts w:ascii="PT Astra Serif" w:hAnsi="PT Astra Serif"/>
          <w:sz w:val="22"/>
          <w:szCs w:val="22"/>
        </w:rPr>
        <w:t>Договора</w:t>
      </w:r>
      <w:r w:rsidRPr="00196CC4">
        <w:rPr>
          <w:rFonts w:ascii="PT Astra Serif" w:hAnsi="PT Astra Serif"/>
          <w:sz w:val="22"/>
          <w:szCs w:val="22"/>
        </w:rPr>
        <w:t xml:space="preserve"> от исполнения </w:t>
      </w:r>
      <w:r w:rsidR="00FF708A">
        <w:rPr>
          <w:rFonts w:ascii="PT Astra Serif" w:hAnsi="PT Astra Serif"/>
          <w:sz w:val="22"/>
          <w:szCs w:val="22"/>
        </w:rPr>
        <w:t>Договора</w:t>
      </w:r>
      <w:r w:rsidRPr="00196CC4">
        <w:rPr>
          <w:rFonts w:ascii="PT Astra Serif" w:hAnsi="PT Astra Serif"/>
          <w:sz w:val="22"/>
          <w:szCs w:val="22"/>
        </w:rPr>
        <w:t xml:space="preserve"> в соответствии с гражданским законодательством Российской Федерации.</w:t>
      </w:r>
    </w:p>
    <w:p w:rsidR="00D07D13" w:rsidRPr="00713A72" w:rsidRDefault="00D07D13" w:rsidP="00196CC4">
      <w:pPr>
        <w:tabs>
          <w:tab w:val="left" w:pos="540"/>
          <w:tab w:val="num" w:pos="900"/>
          <w:tab w:val="num" w:pos="126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 xml:space="preserve">8.3.Сторона, решившая расторгнуть настоящий </w:t>
      </w:r>
      <w:r w:rsidR="00FF708A">
        <w:rPr>
          <w:rFonts w:ascii="PT Astra Serif" w:hAnsi="PT Astra Serif"/>
          <w:sz w:val="22"/>
          <w:szCs w:val="22"/>
        </w:rPr>
        <w:t>Договор</w:t>
      </w:r>
      <w:r w:rsidRPr="00713A72">
        <w:rPr>
          <w:rFonts w:ascii="PT Astra Serif" w:hAnsi="PT Astra Serif"/>
          <w:sz w:val="22"/>
          <w:szCs w:val="22"/>
        </w:rPr>
        <w:t xml:space="preserve">, должна направить письменное уведомление  о намерении расторгнуть другой стороне не позднее, чем за 14 (четырнадцать) календарных дня до расторжения </w:t>
      </w:r>
      <w:r w:rsidR="00FF708A">
        <w:rPr>
          <w:rFonts w:ascii="PT Astra Serif" w:hAnsi="PT Astra Serif"/>
          <w:sz w:val="22"/>
          <w:szCs w:val="22"/>
        </w:rPr>
        <w:t>Договора</w:t>
      </w:r>
      <w:r w:rsidRPr="00713A72">
        <w:rPr>
          <w:rFonts w:ascii="PT Astra Serif" w:hAnsi="PT Astra Serif"/>
          <w:sz w:val="22"/>
          <w:szCs w:val="22"/>
        </w:rPr>
        <w:t>.</w:t>
      </w:r>
    </w:p>
    <w:p w:rsidR="00D07D13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 xml:space="preserve">9.СРОК ДЕЙСТВИЯ </w:t>
      </w:r>
      <w:r w:rsidR="00FF708A">
        <w:rPr>
          <w:rFonts w:ascii="PT Astra Serif" w:hAnsi="PT Astra Serif"/>
          <w:b/>
          <w:sz w:val="22"/>
          <w:szCs w:val="22"/>
        </w:rPr>
        <w:t>ДОГОВОРА</w:t>
      </w:r>
    </w:p>
    <w:p w:rsidR="00D07D13" w:rsidRPr="00713A72" w:rsidRDefault="00D07D13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 xml:space="preserve">9.1.Настоящий </w:t>
      </w:r>
      <w:r w:rsidR="00FF708A">
        <w:rPr>
          <w:rFonts w:ascii="PT Astra Serif" w:hAnsi="PT Astra Serif"/>
          <w:sz w:val="22"/>
          <w:szCs w:val="22"/>
        </w:rPr>
        <w:t>договор</w:t>
      </w:r>
      <w:r w:rsidRPr="00713A72">
        <w:rPr>
          <w:rFonts w:ascii="PT Astra Serif" w:hAnsi="PT Astra Serif"/>
          <w:sz w:val="22"/>
          <w:szCs w:val="22"/>
        </w:rPr>
        <w:t xml:space="preserve"> вступает в силу с </w:t>
      </w:r>
      <w:r w:rsidR="00903D00" w:rsidRPr="00713A72">
        <w:rPr>
          <w:rFonts w:ascii="PT Astra Serif" w:hAnsi="PT Astra Serif"/>
          <w:sz w:val="22"/>
          <w:szCs w:val="22"/>
        </w:rPr>
        <w:t>момента подписания и действует до</w:t>
      </w:r>
      <w:r w:rsidR="00F3525A" w:rsidRPr="00713A72">
        <w:rPr>
          <w:rFonts w:ascii="PT Astra Serif" w:hAnsi="PT Astra Serif"/>
          <w:b/>
          <w:sz w:val="22"/>
          <w:szCs w:val="22"/>
        </w:rPr>
        <w:t xml:space="preserve"> 31.12</w:t>
      </w:r>
      <w:r w:rsidR="00BD4AD8" w:rsidRPr="00713A72">
        <w:rPr>
          <w:rFonts w:ascii="PT Astra Serif" w:hAnsi="PT Astra Serif"/>
          <w:b/>
          <w:sz w:val="22"/>
          <w:szCs w:val="22"/>
        </w:rPr>
        <w:t>.202</w:t>
      </w:r>
      <w:r w:rsidR="008811C4">
        <w:rPr>
          <w:rFonts w:ascii="PT Astra Serif" w:hAnsi="PT Astra Serif"/>
          <w:b/>
          <w:sz w:val="22"/>
          <w:szCs w:val="22"/>
        </w:rPr>
        <w:t>6</w:t>
      </w:r>
      <w:r w:rsidR="00BD4AD8" w:rsidRPr="00713A72">
        <w:rPr>
          <w:rFonts w:ascii="PT Astra Serif" w:hAnsi="PT Astra Serif"/>
          <w:b/>
          <w:sz w:val="22"/>
          <w:szCs w:val="22"/>
        </w:rPr>
        <w:t xml:space="preserve"> </w:t>
      </w:r>
      <w:r w:rsidR="00903D00" w:rsidRPr="00713A72">
        <w:rPr>
          <w:rFonts w:ascii="PT Astra Serif" w:hAnsi="PT Astra Serif"/>
          <w:b/>
          <w:sz w:val="22"/>
          <w:szCs w:val="22"/>
        </w:rPr>
        <w:t>г</w:t>
      </w:r>
      <w:r w:rsidR="00903D00" w:rsidRPr="00713A72">
        <w:rPr>
          <w:rFonts w:ascii="PT Astra Serif" w:hAnsi="PT Astra Serif"/>
          <w:sz w:val="22"/>
          <w:szCs w:val="22"/>
        </w:rPr>
        <w:t>.</w:t>
      </w:r>
      <w:r w:rsidR="00C47214" w:rsidRPr="00713A72">
        <w:rPr>
          <w:rFonts w:ascii="PT Astra Serif" w:hAnsi="PT Astra Serif"/>
          <w:sz w:val="22"/>
          <w:szCs w:val="22"/>
        </w:rPr>
        <w:t xml:space="preserve">, </w:t>
      </w:r>
      <w:r w:rsidR="00903D00" w:rsidRPr="00713A72">
        <w:rPr>
          <w:rFonts w:ascii="PT Astra Serif" w:hAnsi="PT Astra Serif"/>
          <w:sz w:val="22"/>
          <w:szCs w:val="22"/>
        </w:rPr>
        <w:t>в части расчетов до полного исполнения Сторонами своих обязательств.</w:t>
      </w:r>
    </w:p>
    <w:p w:rsidR="006301FF" w:rsidRPr="00713A72" w:rsidRDefault="006301FF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D07D13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>10.ДОПОЛНИТЕЛЬНЫЕ УСЛОВИЯ</w:t>
      </w:r>
    </w:p>
    <w:p w:rsidR="00D07D13" w:rsidRPr="00713A72" w:rsidRDefault="00D07D13" w:rsidP="002E1965">
      <w:pPr>
        <w:pStyle w:val="a6"/>
        <w:tabs>
          <w:tab w:val="left" w:pos="540"/>
          <w:tab w:val="num" w:pos="900"/>
          <w:tab w:val="left" w:pos="3960"/>
        </w:tabs>
        <w:spacing w:after="40"/>
        <w:ind w:right="-24" w:firstLine="426"/>
        <w:rPr>
          <w:rFonts w:ascii="PT Astra Serif" w:hAnsi="PT Astra Serif"/>
          <w:szCs w:val="22"/>
        </w:rPr>
      </w:pPr>
      <w:r w:rsidRPr="00713A72">
        <w:rPr>
          <w:rFonts w:ascii="PT Astra Serif" w:hAnsi="PT Astra Serif"/>
          <w:szCs w:val="22"/>
        </w:rPr>
        <w:t xml:space="preserve">10.1.Все документы, исходящие от Стороны по </w:t>
      </w:r>
      <w:r w:rsidR="00FF708A">
        <w:rPr>
          <w:rFonts w:ascii="PT Astra Serif" w:hAnsi="PT Astra Serif"/>
          <w:szCs w:val="22"/>
        </w:rPr>
        <w:t>Договору</w:t>
      </w:r>
      <w:r w:rsidRPr="00713A72">
        <w:rPr>
          <w:rFonts w:ascii="PT Astra Serif" w:hAnsi="PT Astra Serif"/>
          <w:szCs w:val="22"/>
        </w:rPr>
        <w:t xml:space="preserve"> и отправляемые в рамках исполнения </w:t>
      </w:r>
      <w:r w:rsidR="00FF708A">
        <w:rPr>
          <w:rFonts w:ascii="PT Astra Serif" w:hAnsi="PT Astra Serif"/>
          <w:szCs w:val="22"/>
        </w:rPr>
        <w:t>Договора</w:t>
      </w:r>
      <w:r w:rsidRPr="00713A72">
        <w:rPr>
          <w:rFonts w:ascii="PT Astra Serif" w:hAnsi="PT Astra Serif"/>
          <w:szCs w:val="22"/>
        </w:rPr>
        <w:t>, должны быть подписаны уполномоченным лицом Стороны-отправителя.</w:t>
      </w:r>
    </w:p>
    <w:p w:rsidR="00D07D13" w:rsidRPr="00713A72" w:rsidRDefault="00095353" w:rsidP="002E1965">
      <w:pPr>
        <w:pStyle w:val="a6"/>
        <w:tabs>
          <w:tab w:val="left" w:pos="540"/>
          <w:tab w:val="num" w:pos="900"/>
          <w:tab w:val="left" w:pos="3960"/>
        </w:tabs>
        <w:spacing w:after="40"/>
        <w:ind w:right="-24" w:firstLine="426"/>
        <w:rPr>
          <w:rFonts w:ascii="PT Astra Serif" w:hAnsi="PT Astra Serif"/>
          <w:szCs w:val="22"/>
        </w:rPr>
      </w:pPr>
      <w:r w:rsidRPr="00713A72">
        <w:rPr>
          <w:rFonts w:ascii="PT Astra Serif" w:hAnsi="PT Astra Serif"/>
          <w:szCs w:val="22"/>
        </w:rPr>
        <w:t>1</w:t>
      </w:r>
      <w:r w:rsidR="00D07D13" w:rsidRPr="00713A72">
        <w:rPr>
          <w:rFonts w:ascii="PT Astra Serif" w:hAnsi="PT Astra Serif"/>
          <w:szCs w:val="22"/>
        </w:rPr>
        <w:t>0.2.Стороны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</w:p>
    <w:p w:rsidR="00D07D13" w:rsidRPr="00713A72" w:rsidRDefault="00D07D13" w:rsidP="002E1965">
      <w:pPr>
        <w:pStyle w:val="a6"/>
        <w:tabs>
          <w:tab w:val="left" w:pos="540"/>
          <w:tab w:val="num" w:pos="900"/>
          <w:tab w:val="left" w:pos="3960"/>
        </w:tabs>
        <w:spacing w:after="40"/>
        <w:ind w:right="-24" w:firstLine="426"/>
        <w:rPr>
          <w:rFonts w:ascii="PT Astra Serif" w:hAnsi="PT Astra Serif"/>
          <w:szCs w:val="22"/>
        </w:rPr>
      </w:pPr>
      <w:r w:rsidRPr="00713A72">
        <w:rPr>
          <w:rFonts w:ascii="PT Astra Serif" w:hAnsi="PT Astra Serif"/>
          <w:szCs w:val="22"/>
        </w:rPr>
        <w:t>10.3.Сторона,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:rsidR="00D07D13" w:rsidRPr="00713A72" w:rsidRDefault="00D07D13" w:rsidP="002E1965">
      <w:pPr>
        <w:ind w:right="-24" w:firstLine="426"/>
        <w:jc w:val="both"/>
        <w:rPr>
          <w:rFonts w:ascii="PT Astra Serif" w:hAnsi="PT Astra Serif"/>
          <w:b/>
          <w:bCs/>
          <w:sz w:val="22"/>
          <w:szCs w:val="22"/>
        </w:rPr>
      </w:pPr>
    </w:p>
    <w:p w:rsidR="00D07D13" w:rsidRPr="00713A72" w:rsidRDefault="00D07D13" w:rsidP="002E1965">
      <w:pPr>
        <w:shd w:val="clear" w:color="auto" w:fill="FFFFFF"/>
        <w:ind w:right="-24" w:firstLine="426"/>
        <w:jc w:val="both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>1</w:t>
      </w:r>
      <w:r w:rsidR="00095353" w:rsidRPr="00713A72">
        <w:rPr>
          <w:rFonts w:ascii="PT Astra Serif" w:hAnsi="PT Astra Serif"/>
          <w:b/>
          <w:sz w:val="22"/>
          <w:szCs w:val="22"/>
        </w:rPr>
        <w:t>1</w:t>
      </w:r>
      <w:r w:rsidRPr="00713A72">
        <w:rPr>
          <w:rFonts w:ascii="PT Astra Serif" w:hAnsi="PT Astra Serif"/>
          <w:b/>
          <w:sz w:val="22"/>
          <w:szCs w:val="22"/>
        </w:rPr>
        <w:t>. Ю</w:t>
      </w:r>
      <w:r w:rsidR="00DB5EB3" w:rsidRPr="00713A72">
        <w:rPr>
          <w:rFonts w:ascii="PT Astra Serif" w:hAnsi="PT Astra Serif"/>
          <w:b/>
          <w:sz w:val="22"/>
          <w:szCs w:val="22"/>
        </w:rPr>
        <w:t>РИДИЧЕСКИЕ АДРЕСА</w:t>
      </w:r>
      <w:proofErr w:type="gramStart"/>
      <w:r w:rsidR="00DB5EB3" w:rsidRPr="00713A72">
        <w:rPr>
          <w:rFonts w:ascii="PT Astra Serif" w:hAnsi="PT Astra Serif"/>
          <w:b/>
          <w:sz w:val="22"/>
          <w:szCs w:val="22"/>
        </w:rPr>
        <w:t xml:space="preserve"> ,</w:t>
      </w:r>
      <w:proofErr w:type="gramEnd"/>
      <w:r w:rsidR="00936D9D" w:rsidRPr="00713A72">
        <w:rPr>
          <w:rFonts w:ascii="PT Astra Serif" w:hAnsi="PT Astra Serif"/>
          <w:b/>
          <w:sz w:val="22"/>
          <w:szCs w:val="22"/>
        </w:rPr>
        <w:t xml:space="preserve">БАНКОВСКИЕ РЕКВИЗИТЫ </w:t>
      </w:r>
      <w:r w:rsidR="00DB5EB3" w:rsidRPr="00713A72">
        <w:rPr>
          <w:rFonts w:ascii="PT Astra Serif" w:hAnsi="PT Astra Serif"/>
          <w:b/>
          <w:sz w:val="22"/>
          <w:szCs w:val="22"/>
        </w:rPr>
        <w:t xml:space="preserve"> И ПОДПИСИ </w:t>
      </w:r>
      <w:r w:rsidR="00936D9D" w:rsidRPr="00713A72">
        <w:rPr>
          <w:rFonts w:ascii="PT Astra Serif" w:hAnsi="PT Astra Serif"/>
          <w:b/>
          <w:sz w:val="22"/>
          <w:szCs w:val="22"/>
        </w:rPr>
        <w:t>СТОРОН</w:t>
      </w:r>
      <w:r w:rsidR="00DB5EB3" w:rsidRPr="00713A72">
        <w:rPr>
          <w:rFonts w:ascii="PT Astra Serif" w:hAnsi="PT Astra Serif"/>
          <w:b/>
          <w:sz w:val="22"/>
          <w:szCs w:val="22"/>
        </w:rPr>
        <w:t>:</w:t>
      </w:r>
    </w:p>
    <w:p w:rsidR="00F3525A" w:rsidRPr="00713A72" w:rsidRDefault="00F3525A" w:rsidP="002E1965">
      <w:pPr>
        <w:shd w:val="clear" w:color="auto" w:fill="FFFFFF"/>
        <w:ind w:right="-24" w:firstLine="426"/>
        <w:jc w:val="both"/>
        <w:rPr>
          <w:rFonts w:ascii="PT Astra Serif" w:hAnsi="PT Astra Serif"/>
          <w:b/>
          <w:sz w:val="22"/>
          <w:szCs w:val="22"/>
        </w:rPr>
      </w:pPr>
    </w:p>
    <w:tbl>
      <w:tblPr>
        <w:tblW w:w="10764" w:type="dxa"/>
        <w:tblLook w:val="01E0" w:firstRow="1" w:lastRow="1" w:firstColumn="1" w:lastColumn="1" w:noHBand="0" w:noVBand="0"/>
      </w:tblPr>
      <w:tblGrid>
        <w:gridCol w:w="5370"/>
        <w:gridCol w:w="5394"/>
      </w:tblGrid>
      <w:tr w:rsidR="00D07D13" w:rsidRPr="00713A72" w:rsidTr="00713A72">
        <w:trPr>
          <w:trHeight w:val="262"/>
        </w:trPr>
        <w:tc>
          <w:tcPr>
            <w:tcW w:w="5370" w:type="dxa"/>
            <w:shd w:val="clear" w:color="auto" w:fill="auto"/>
          </w:tcPr>
          <w:p w:rsidR="00D07D13" w:rsidRPr="00713A72" w:rsidRDefault="00D07D13" w:rsidP="002E1965">
            <w:pPr>
              <w:ind w:right="-24" w:firstLine="42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13A72">
              <w:rPr>
                <w:rFonts w:ascii="PT Astra Serif" w:hAnsi="PT Astra Serif"/>
                <w:sz w:val="22"/>
                <w:szCs w:val="22"/>
              </w:rPr>
              <w:t>ЗАКАЗЧИК:</w:t>
            </w:r>
          </w:p>
        </w:tc>
        <w:tc>
          <w:tcPr>
            <w:tcW w:w="5394" w:type="dxa"/>
            <w:shd w:val="clear" w:color="auto" w:fill="auto"/>
          </w:tcPr>
          <w:p w:rsidR="00D07D13" w:rsidRPr="00713A72" w:rsidRDefault="00D07D13" w:rsidP="002E1965">
            <w:pPr>
              <w:ind w:right="-24" w:firstLine="426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713A72">
              <w:rPr>
                <w:rFonts w:ascii="PT Astra Serif" w:hAnsi="PT Astra Serif"/>
                <w:color w:val="auto"/>
                <w:sz w:val="22"/>
                <w:szCs w:val="22"/>
              </w:rPr>
              <w:t>ПОСТАВЩИК:</w:t>
            </w:r>
          </w:p>
          <w:p w:rsidR="00D07D13" w:rsidRPr="00713A72" w:rsidRDefault="00D07D13" w:rsidP="002E1965">
            <w:pPr>
              <w:ind w:right="-24" w:firstLine="426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</w:p>
        </w:tc>
      </w:tr>
      <w:tr w:rsidR="008A0B17" w:rsidRPr="00713A72" w:rsidTr="00196CC4">
        <w:trPr>
          <w:trHeight w:val="6870"/>
        </w:trPr>
        <w:tc>
          <w:tcPr>
            <w:tcW w:w="5370" w:type="dxa"/>
            <w:shd w:val="clear" w:color="auto" w:fill="auto"/>
          </w:tcPr>
          <w:p w:rsidR="00196CC4" w:rsidRPr="008779C8" w:rsidRDefault="00196CC4" w:rsidP="00196CC4">
            <w:pPr>
              <w:pStyle w:val="ConsPlusNormal"/>
              <w:jc w:val="both"/>
              <w:rPr>
                <w:rFonts w:ascii="PT Astra Serif" w:hAnsi="PT Astra Serif"/>
                <w:lang w:eastAsia="en-US"/>
              </w:rPr>
            </w:pPr>
          </w:p>
          <w:p w:rsidR="008A0B17" w:rsidRPr="008779C8" w:rsidRDefault="008A0B17" w:rsidP="008A0B17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394" w:type="dxa"/>
            <w:shd w:val="clear" w:color="auto" w:fill="auto"/>
          </w:tcPr>
          <w:p w:rsidR="008A0B17" w:rsidRPr="00713A72" w:rsidRDefault="008A0B17" w:rsidP="008A0B17">
            <w:pPr>
              <w:ind w:left="159" w:right="-24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</w:p>
        </w:tc>
      </w:tr>
    </w:tbl>
    <w:p w:rsidR="00F3525A" w:rsidRPr="00713A72" w:rsidRDefault="00F3525A" w:rsidP="002E1965">
      <w:pPr>
        <w:ind w:right="-24" w:firstLine="426"/>
        <w:jc w:val="both"/>
        <w:rPr>
          <w:rFonts w:ascii="PT Astra Serif" w:hAnsi="PT Astra Serif"/>
          <w:spacing w:val="-6"/>
          <w:sz w:val="22"/>
          <w:szCs w:val="22"/>
        </w:rPr>
      </w:pPr>
    </w:p>
    <w:p w:rsidR="00F8590F" w:rsidRPr="00713A72" w:rsidRDefault="00F8590F" w:rsidP="002E1965">
      <w:pPr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F8590F" w:rsidRPr="00713A72" w:rsidRDefault="00F8590F" w:rsidP="002E1965">
      <w:pPr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1E528E" w:rsidRPr="00713A72" w:rsidRDefault="00100C84" w:rsidP="0076365D">
      <w:pPr>
        <w:ind w:right="-24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ab/>
      </w:r>
    </w:p>
    <w:p w:rsidR="008971A0" w:rsidRPr="00713A72" w:rsidRDefault="008971A0" w:rsidP="002E1965">
      <w:pPr>
        <w:tabs>
          <w:tab w:val="left" w:pos="5805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8971A0" w:rsidRPr="00713A72" w:rsidRDefault="008971A0" w:rsidP="002E1965">
      <w:pPr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F3525A" w:rsidRPr="00713A72" w:rsidRDefault="00F3525A" w:rsidP="002E1965">
      <w:pPr>
        <w:ind w:right="-24" w:firstLine="426"/>
        <w:jc w:val="right"/>
        <w:rPr>
          <w:rFonts w:ascii="PT Astra Serif" w:hAnsi="PT Astra Serif"/>
          <w:sz w:val="22"/>
          <w:szCs w:val="22"/>
        </w:rPr>
      </w:pPr>
    </w:p>
    <w:p w:rsidR="00CF1D63" w:rsidRPr="00713A72" w:rsidRDefault="00CF1D63" w:rsidP="002E1965">
      <w:pPr>
        <w:ind w:right="-24" w:firstLine="426"/>
        <w:jc w:val="right"/>
        <w:rPr>
          <w:rFonts w:ascii="PT Astra Serif" w:hAnsi="PT Astra Serif"/>
          <w:sz w:val="22"/>
          <w:szCs w:val="22"/>
        </w:rPr>
      </w:pPr>
    </w:p>
    <w:p w:rsidR="00922ED7" w:rsidRDefault="00922ED7" w:rsidP="002E1965">
      <w:pPr>
        <w:ind w:right="-24" w:firstLine="426"/>
        <w:jc w:val="right"/>
        <w:rPr>
          <w:rFonts w:ascii="PT Astra Serif" w:hAnsi="PT Astra Serif"/>
          <w:i/>
          <w:sz w:val="22"/>
          <w:szCs w:val="22"/>
        </w:rPr>
        <w:sectPr w:rsidR="00922ED7" w:rsidSect="0096313A">
          <w:pgSz w:w="11906" w:h="16838"/>
          <w:pgMar w:top="720" w:right="720" w:bottom="720" w:left="720" w:header="709" w:footer="709" w:gutter="0"/>
          <w:cols w:space="708"/>
          <w:docGrid w:linePitch="381"/>
        </w:sectPr>
      </w:pPr>
    </w:p>
    <w:p w:rsidR="00F8590F" w:rsidRPr="00713A72" w:rsidRDefault="00F8590F" w:rsidP="002E1965">
      <w:pPr>
        <w:ind w:right="-24" w:firstLine="426"/>
        <w:jc w:val="right"/>
        <w:rPr>
          <w:rFonts w:ascii="PT Astra Serif" w:hAnsi="PT Astra Serif"/>
          <w:i/>
          <w:sz w:val="22"/>
          <w:szCs w:val="22"/>
        </w:rPr>
      </w:pPr>
    </w:p>
    <w:p w:rsidR="00297439" w:rsidRPr="00713A72" w:rsidRDefault="007F0C6A" w:rsidP="009C396D">
      <w:pPr>
        <w:ind w:right="-24" w:firstLine="426"/>
        <w:jc w:val="right"/>
        <w:rPr>
          <w:rFonts w:ascii="PT Astra Serif" w:hAnsi="PT Astra Serif"/>
          <w:i/>
          <w:sz w:val="22"/>
          <w:szCs w:val="22"/>
        </w:rPr>
      </w:pPr>
      <w:r w:rsidRPr="00713A72">
        <w:rPr>
          <w:rFonts w:ascii="PT Astra Serif" w:hAnsi="PT Astra Serif"/>
          <w:i/>
          <w:sz w:val="22"/>
          <w:szCs w:val="22"/>
        </w:rPr>
        <w:t>Приложение №1</w:t>
      </w:r>
      <w:r w:rsidR="009C396D" w:rsidRPr="00713A72">
        <w:rPr>
          <w:rFonts w:ascii="PT Astra Serif" w:hAnsi="PT Astra Serif"/>
          <w:i/>
          <w:sz w:val="22"/>
          <w:szCs w:val="22"/>
        </w:rPr>
        <w:t xml:space="preserve"> </w:t>
      </w:r>
    </w:p>
    <w:p w:rsidR="007F0C6A" w:rsidRPr="00713A72" w:rsidRDefault="00AC41B4" w:rsidP="002E1965">
      <w:pPr>
        <w:ind w:right="-24" w:firstLine="426"/>
        <w:jc w:val="right"/>
        <w:rPr>
          <w:rFonts w:ascii="PT Astra Serif" w:hAnsi="PT Astra Serif"/>
          <w:i/>
          <w:sz w:val="22"/>
          <w:szCs w:val="22"/>
        </w:rPr>
      </w:pPr>
      <w:r w:rsidRPr="00713A72">
        <w:rPr>
          <w:rFonts w:ascii="PT Astra Serif" w:hAnsi="PT Astra Serif"/>
          <w:i/>
          <w:sz w:val="22"/>
          <w:szCs w:val="22"/>
        </w:rPr>
        <w:t xml:space="preserve">к </w:t>
      </w:r>
      <w:r w:rsidR="00FF708A">
        <w:rPr>
          <w:rFonts w:ascii="PT Astra Serif" w:hAnsi="PT Astra Serif"/>
          <w:i/>
          <w:sz w:val="22"/>
          <w:szCs w:val="22"/>
        </w:rPr>
        <w:t>договору</w:t>
      </w:r>
      <w:r w:rsidRPr="00713A72">
        <w:rPr>
          <w:rFonts w:ascii="PT Astra Serif" w:hAnsi="PT Astra Serif"/>
          <w:i/>
          <w:sz w:val="22"/>
          <w:szCs w:val="22"/>
        </w:rPr>
        <w:t xml:space="preserve"> №</w:t>
      </w:r>
      <w:r w:rsidR="00A85A11">
        <w:rPr>
          <w:rFonts w:ascii="PT Astra Serif" w:hAnsi="PT Astra Serif"/>
          <w:i/>
          <w:sz w:val="22"/>
          <w:szCs w:val="22"/>
        </w:rPr>
        <w:t>_______</w:t>
      </w:r>
      <w:r w:rsidR="00297439" w:rsidRPr="00713A72">
        <w:rPr>
          <w:rFonts w:ascii="PT Astra Serif" w:hAnsi="PT Astra Serif"/>
          <w:i/>
          <w:sz w:val="22"/>
          <w:szCs w:val="22"/>
        </w:rPr>
        <w:t xml:space="preserve"> </w:t>
      </w:r>
      <w:r w:rsidR="00B02A8E" w:rsidRPr="00713A72">
        <w:rPr>
          <w:rFonts w:ascii="PT Astra Serif" w:hAnsi="PT Astra Serif"/>
          <w:i/>
          <w:sz w:val="22"/>
          <w:szCs w:val="22"/>
        </w:rPr>
        <w:t xml:space="preserve">от </w:t>
      </w:r>
      <w:r w:rsidR="00483333" w:rsidRPr="00713A72">
        <w:rPr>
          <w:rFonts w:ascii="PT Astra Serif" w:hAnsi="PT Astra Serif"/>
          <w:i/>
          <w:sz w:val="22"/>
          <w:szCs w:val="22"/>
        </w:rPr>
        <w:t>«</w:t>
      </w:r>
      <w:r w:rsidR="00A85A11">
        <w:rPr>
          <w:rFonts w:ascii="PT Astra Serif" w:hAnsi="PT Astra Serif"/>
          <w:i/>
          <w:sz w:val="22"/>
          <w:szCs w:val="22"/>
        </w:rPr>
        <w:t>__</w:t>
      </w:r>
      <w:r w:rsidR="00483333" w:rsidRPr="00713A72">
        <w:rPr>
          <w:rFonts w:ascii="PT Astra Serif" w:hAnsi="PT Astra Serif"/>
          <w:i/>
          <w:sz w:val="22"/>
          <w:szCs w:val="22"/>
        </w:rPr>
        <w:t xml:space="preserve">» </w:t>
      </w:r>
      <w:r w:rsidR="00A85A11">
        <w:rPr>
          <w:rFonts w:ascii="PT Astra Serif" w:hAnsi="PT Astra Serif"/>
          <w:i/>
          <w:sz w:val="22"/>
          <w:szCs w:val="22"/>
        </w:rPr>
        <w:t xml:space="preserve">___________ </w:t>
      </w:r>
      <w:r w:rsidR="00100C84" w:rsidRPr="00713A72">
        <w:rPr>
          <w:rFonts w:ascii="PT Astra Serif" w:hAnsi="PT Astra Serif"/>
          <w:i/>
          <w:sz w:val="22"/>
          <w:szCs w:val="22"/>
        </w:rPr>
        <w:t xml:space="preserve"> 202</w:t>
      </w:r>
      <w:r w:rsidR="008811C4">
        <w:rPr>
          <w:rFonts w:ascii="PT Astra Serif" w:hAnsi="PT Astra Serif"/>
          <w:i/>
          <w:sz w:val="22"/>
          <w:szCs w:val="22"/>
        </w:rPr>
        <w:t>6</w:t>
      </w:r>
      <w:r w:rsidR="007F0C6A" w:rsidRPr="00713A72">
        <w:rPr>
          <w:rFonts w:ascii="PT Astra Serif" w:hAnsi="PT Astra Serif"/>
          <w:i/>
          <w:sz w:val="22"/>
          <w:szCs w:val="22"/>
        </w:rPr>
        <w:t>г.</w:t>
      </w:r>
    </w:p>
    <w:p w:rsidR="007F0C6A" w:rsidRPr="00713A72" w:rsidRDefault="007F0C6A" w:rsidP="002E1965">
      <w:pPr>
        <w:ind w:right="-24" w:firstLine="426"/>
        <w:jc w:val="right"/>
        <w:rPr>
          <w:rFonts w:ascii="PT Astra Serif" w:hAnsi="PT Astra Serif"/>
          <w:i/>
          <w:sz w:val="22"/>
          <w:szCs w:val="22"/>
        </w:rPr>
      </w:pPr>
    </w:p>
    <w:p w:rsidR="006973CF" w:rsidRPr="00257800" w:rsidRDefault="006973CF" w:rsidP="006973CF">
      <w:pPr>
        <w:pStyle w:val="ConsPlusNormal"/>
        <w:ind w:firstLine="540"/>
        <w:jc w:val="both"/>
        <w:rPr>
          <w:rFonts w:ascii="PT Astra Serif" w:hAnsi="PT Astra Serif"/>
        </w:rPr>
      </w:pPr>
    </w:p>
    <w:p w:rsidR="00870052" w:rsidRDefault="00870052" w:rsidP="00870052">
      <w:pPr>
        <w:ind w:right="-24" w:firstLine="426"/>
        <w:jc w:val="center"/>
        <w:rPr>
          <w:rFonts w:ascii="PT Astra Serif" w:hAnsi="PT Astra Serif"/>
          <w:b/>
          <w:i/>
          <w:sz w:val="22"/>
          <w:szCs w:val="22"/>
        </w:rPr>
      </w:pPr>
      <w:r w:rsidRPr="00D45FE6">
        <w:rPr>
          <w:rFonts w:ascii="PT Astra Serif" w:hAnsi="PT Astra Serif"/>
          <w:b/>
          <w:i/>
          <w:sz w:val="22"/>
          <w:szCs w:val="22"/>
        </w:rPr>
        <w:t>Спецификация</w:t>
      </w:r>
    </w:p>
    <w:p w:rsidR="00870052" w:rsidRPr="00D45FE6" w:rsidRDefault="00870052" w:rsidP="00870052">
      <w:pPr>
        <w:ind w:right="-24" w:firstLine="426"/>
        <w:jc w:val="center"/>
        <w:rPr>
          <w:rFonts w:ascii="PT Astra Serif" w:hAnsi="PT Astra Serif"/>
          <w:b/>
          <w:i/>
          <w:sz w:val="22"/>
          <w:szCs w:val="22"/>
        </w:rPr>
      </w:pPr>
    </w:p>
    <w:tbl>
      <w:tblPr>
        <w:tblW w:w="1091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"/>
        <w:gridCol w:w="346"/>
        <w:gridCol w:w="42"/>
        <w:gridCol w:w="1517"/>
        <w:gridCol w:w="2693"/>
        <w:gridCol w:w="407"/>
        <w:gridCol w:w="1294"/>
        <w:gridCol w:w="1134"/>
        <w:gridCol w:w="1418"/>
        <w:gridCol w:w="771"/>
        <w:gridCol w:w="1213"/>
      </w:tblGrid>
      <w:tr w:rsidR="00870052" w:rsidRPr="00D45FE6" w:rsidTr="00EF6050">
        <w:tc>
          <w:tcPr>
            <w:tcW w:w="426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 xml:space="preserve">N </w:t>
            </w:r>
            <w:proofErr w:type="gramStart"/>
            <w:r w:rsidRPr="00D45FE6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D45FE6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1559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Наименование товара</w:t>
            </w:r>
          </w:p>
        </w:tc>
        <w:tc>
          <w:tcPr>
            <w:tcW w:w="2693" w:type="dxa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Характеристики товара</w:t>
            </w:r>
          </w:p>
        </w:tc>
        <w:tc>
          <w:tcPr>
            <w:tcW w:w="1701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Ед. измерения</w:t>
            </w:r>
          </w:p>
        </w:tc>
        <w:tc>
          <w:tcPr>
            <w:tcW w:w="1134" w:type="dxa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Количество, в ед.</w:t>
            </w:r>
          </w:p>
        </w:tc>
        <w:tc>
          <w:tcPr>
            <w:tcW w:w="1418" w:type="dxa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Цена за ед., включая Услуги, руб. (включая НДС)</w:t>
            </w:r>
          </w:p>
        </w:tc>
        <w:tc>
          <w:tcPr>
            <w:tcW w:w="1984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Общая стоимость, включая Услуги, руб. (включая НДС)</w:t>
            </w:r>
          </w:p>
        </w:tc>
      </w:tr>
      <w:tr w:rsidR="00870052" w:rsidRPr="00D45FE6" w:rsidTr="00632BBE">
        <w:trPr>
          <w:trHeight w:val="720"/>
        </w:trPr>
        <w:tc>
          <w:tcPr>
            <w:tcW w:w="426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</w:tcPr>
          <w:p w:rsidR="00870052" w:rsidRPr="00D45FE6" w:rsidRDefault="00870052" w:rsidP="00EF605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70052" w:rsidRPr="00D45FE6" w:rsidRDefault="00870052" w:rsidP="00EF6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0052" w:rsidRPr="00D45FE6" w:rsidRDefault="00870052" w:rsidP="0087005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70052" w:rsidRPr="00D45FE6" w:rsidTr="00EF6050">
        <w:trPr>
          <w:trHeight w:val="411"/>
        </w:trPr>
        <w:tc>
          <w:tcPr>
            <w:tcW w:w="8931" w:type="dxa"/>
            <w:gridSpan w:val="9"/>
          </w:tcPr>
          <w:p w:rsidR="00870052" w:rsidRPr="00D45FE6" w:rsidRDefault="00870052" w:rsidP="00EF6050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Итого:</w:t>
            </w:r>
          </w:p>
        </w:tc>
        <w:tc>
          <w:tcPr>
            <w:tcW w:w="1984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70052" w:rsidRPr="00D45FE6" w:rsidTr="00EF6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80" w:type="dxa"/>
          <w:wAfter w:w="10447" w:type="dxa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052" w:rsidRPr="00D45FE6" w:rsidRDefault="00870052" w:rsidP="00EF6050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70052" w:rsidRPr="00D45FE6" w:rsidTr="00EF6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0" w:type="dxa"/>
          <w:wAfter w:w="1213" w:type="dxa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052" w:rsidRPr="00D45FE6" w:rsidRDefault="00870052" w:rsidP="00EF6050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17" w:type="dxa"/>
            <w:gridSpan w:val="3"/>
          </w:tcPr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От Заказчика:</w:t>
            </w: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17" w:type="dxa"/>
            <w:gridSpan w:val="4"/>
          </w:tcPr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От Поставщика:</w:t>
            </w: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br/>
            </w:r>
          </w:p>
        </w:tc>
      </w:tr>
    </w:tbl>
    <w:p w:rsidR="006973CF" w:rsidRPr="00257800" w:rsidRDefault="006973CF" w:rsidP="006973CF">
      <w:pPr>
        <w:pStyle w:val="ConsPlusNormal"/>
        <w:ind w:firstLine="540"/>
        <w:jc w:val="both"/>
        <w:rPr>
          <w:rFonts w:ascii="PT Astra Serif" w:hAnsi="PT Astra Serif"/>
        </w:rPr>
      </w:pPr>
    </w:p>
    <w:p w:rsidR="006973CF" w:rsidRPr="00257800" w:rsidRDefault="006973CF" w:rsidP="006973CF">
      <w:pPr>
        <w:pStyle w:val="ConsPlusNormal"/>
        <w:ind w:firstLine="540"/>
        <w:jc w:val="both"/>
        <w:rPr>
          <w:rFonts w:ascii="PT Astra Serif" w:hAnsi="PT Astra Serif"/>
        </w:rPr>
      </w:pPr>
    </w:p>
    <w:p w:rsidR="006973CF" w:rsidRPr="00257800" w:rsidRDefault="006973CF" w:rsidP="006973CF">
      <w:pPr>
        <w:pStyle w:val="ConsPlusNormal"/>
        <w:ind w:firstLine="540"/>
        <w:jc w:val="both"/>
        <w:rPr>
          <w:rFonts w:ascii="PT Astra Serif" w:hAnsi="PT Astra Serif"/>
        </w:rPr>
      </w:pPr>
    </w:p>
    <w:p w:rsidR="007F0C6A" w:rsidRPr="00713A72" w:rsidRDefault="007F0C6A" w:rsidP="007A67AC">
      <w:pPr>
        <w:ind w:right="-24"/>
        <w:jc w:val="both"/>
        <w:rPr>
          <w:rFonts w:ascii="PT Astra Serif" w:hAnsi="PT Astra Serif" w:cs="Arial"/>
          <w:sz w:val="22"/>
          <w:szCs w:val="22"/>
        </w:rPr>
      </w:pPr>
    </w:p>
    <w:p w:rsidR="004F4A72" w:rsidRPr="00713A72" w:rsidRDefault="004F4A72" w:rsidP="004F4A72">
      <w:pPr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ab/>
      </w:r>
    </w:p>
    <w:sectPr w:rsidR="004F4A72" w:rsidRPr="00713A72" w:rsidSect="00922ED7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AE7"/>
    <w:multiLevelType w:val="multilevel"/>
    <w:tmpl w:val="7C847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AE35A7C"/>
    <w:multiLevelType w:val="hybridMultilevel"/>
    <w:tmpl w:val="0AB06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C3D4D"/>
    <w:multiLevelType w:val="multilevel"/>
    <w:tmpl w:val="F0F46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D3D11EC"/>
    <w:multiLevelType w:val="hybridMultilevel"/>
    <w:tmpl w:val="D79C3336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1826449"/>
    <w:multiLevelType w:val="hybridMultilevel"/>
    <w:tmpl w:val="01DA5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832E3"/>
    <w:multiLevelType w:val="multilevel"/>
    <w:tmpl w:val="438A73F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9E17F90"/>
    <w:multiLevelType w:val="hybridMultilevel"/>
    <w:tmpl w:val="39340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84F88"/>
    <w:multiLevelType w:val="hybridMultilevel"/>
    <w:tmpl w:val="90AE076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A040687"/>
    <w:multiLevelType w:val="hybridMultilevel"/>
    <w:tmpl w:val="C25026AE"/>
    <w:lvl w:ilvl="0" w:tplc="D070D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43559A"/>
    <w:multiLevelType w:val="multilevel"/>
    <w:tmpl w:val="E758AE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F865ADD"/>
    <w:multiLevelType w:val="hybridMultilevel"/>
    <w:tmpl w:val="2EF601C4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>
    <w:nsid w:val="33D11CE3"/>
    <w:multiLevelType w:val="multilevel"/>
    <w:tmpl w:val="C93ED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34427EFE"/>
    <w:multiLevelType w:val="multilevel"/>
    <w:tmpl w:val="7C847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85836FF"/>
    <w:multiLevelType w:val="multilevel"/>
    <w:tmpl w:val="01B26DD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4">
    <w:nsid w:val="3A921FAF"/>
    <w:multiLevelType w:val="hybridMultilevel"/>
    <w:tmpl w:val="C922BE0E"/>
    <w:lvl w:ilvl="0" w:tplc="964A3E6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1" w:tplc="8E3C05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4381B"/>
    <w:multiLevelType w:val="hybridMultilevel"/>
    <w:tmpl w:val="0638E9D2"/>
    <w:lvl w:ilvl="0" w:tplc="8E3C0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FC7955"/>
    <w:multiLevelType w:val="hybridMultilevel"/>
    <w:tmpl w:val="F0604B16"/>
    <w:lvl w:ilvl="0" w:tplc="23087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3CC2">
      <w:numFmt w:val="none"/>
      <w:lvlText w:val=""/>
      <w:lvlJc w:val="left"/>
      <w:pPr>
        <w:tabs>
          <w:tab w:val="num" w:pos="360"/>
        </w:tabs>
      </w:pPr>
    </w:lvl>
    <w:lvl w:ilvl="2" w:tplc="6C5C6C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C0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E5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CC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00E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67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88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02706"/>
    <w:multiLevelType w:val="multilevel"/>
    <w:tmpl w:val="17822216"/>
    <w:lvl w:ilvl="0">
      <w:start w:val="1"/>
      <w:numFmt w:val="decimal"/>
      <w:pStyle w:val="TimesNewRoman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88"/>
        </w:tabs>
        <w:ind w:left="3788" w:hanging="1800"/>
      </w:pPr>
      <w:rPr>
        <w:rFonts w:hint="default"/>
      </w:rPr>
    </w:lvl>
  </w:abstractNum>
  <w:abstractNum w:abstractNumId="18">
    <w:nsid w:val="40466E91"/>
    <w:multiLevelType w:val="multilevel"/>
    <w:tmpl w:val="CB4E1F64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517558C"/>
    <w:multiLevelType w:val="multilevel"/>
    <w:tmpl w:val="354C19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461142A3"/>
    <w:multiLevelType w:val="hybridMultilevel"/>
    <w:tmpl w:val="BB80B294"/>
    <w:lvl w:ilvl="0" w:tplc="740A06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794386A"/>
    <w:multiLevelType w:val="multilevel"/>
    <w:tmpl w:val="D5E8E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7E90970"/>
    <w:multiLevelType w:val="multilevel"/>
    <w:tmpl w:val="6308A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0F1795C"/>
    <w:multiLevelType w:val="multilevel"/>
    <w:tmpl w:val="3B3CD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3CB5E2B"/>
    <w:multiLevelType w:val="multilevel"/>
    <w:tmpl w:val="E9A4CF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555D1E8A"/>
    <w:multiLevelType w:val="multilevel"/>
    <w:tmpl w:val="B02C1C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55C646F9"/>
    <w:multiLevelType w:val="hybridMultilevel"/>
    <w:tmpl w:val="047A04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BC27019"/>
    <w:multiLevelType w:val="hybridMultilevel"/>
    <w:tmpl w:val="49D60854"/>
    <w:lvl w:ilvl="0" w:tplc="BFCEC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5200FF"/>
    <w:multiLevelType w:val="hybridMultilevel"/>
    <w:tmpl w:val="5DC006B0"/>
    <w:lvl w:ilvl="0" w:tplc="03F06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8A0A86">
      <w:numFmt w:val="none"/>
      <w:lvlText w:val=""/>
      <w:lvlJc w:val="left"/>
      <w:pPr>
        <w:tabs>
          <w:tab w:val="num" w:pos="360"/>
        </w:tabs>
      </w:pPr>
    </w:lvl>
    <w:lvl w:ilvl="2" w:tplc="3C0627D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2B62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8F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00B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7C4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EB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786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AE2180"/>
    <w:multiLevelType w:val="multilevel"/>
    <w:tmpl w:val="AE8E0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73CA4D55"/>
    <w:multiLevelType w:val="multilevel"/>
    <w:tmpl w:val="C5CCB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788135BB"/>
    <w:multiLevelType w:val="multilevel"/>
    <w:tmpl w:val="1624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29"/>
  </w:num>
  <w:num w:numId="3">
    <w:abstractNumId w:val="11"/>
  </w:num>
  <w:num w:numId="4">
    <w:abstractNumId w:val="15"/>
  </w:num>
  <w:num w:numId="5">
    <w:abstractNumId w:val="8"/>
  </w:num>
  <w:num w:numId="6">
    <w:abstractNumId w:val="14"/>
  </w:num>
  <w:num w:numId="7">
    <w:abstractNumId w:val="4"/>
  </w:num>
  <w:num w:numId="8">
    <w:abstractNumId w:val="20"/>
  </w:num>
  <w:num w:numId="9">
    <w:abstractNumId w:val="22"/>
  </w:num>
  <w:num w:numId="10">
    <w:abstractNumId w:val="18"/>
  </w:num>
  <w:num w:numId="11">
    <w:abstractNumId w:val="7"/>
  </w:num>
  <w:num w:numId="12">
    <w:abstractNumId w:val="27"/>
  </w:num>
  <w:num w:numId="13">
    <w:abstractNumId w:val="30"/>
  </w:num>
  <w:num w:numId="14">
    <w:abstractNumId w:val="24"/>
  </w:num>
  <w:num w:numId="15">
    <w:abstractNumId w:val="2"/>
  </w:num>
  <w:num w:numId="16">
    <w:abstractNumId w:val="9"/>
  </w:num>
  <w:num w:numId="17">
    <w:abstractNumId w:val="12"/>
  </w:num>
  <w:num w:numId="18">
    <w:abstractNumId w:val="3"/>
  </w:num>
  <w:num w:numId="19">
    <w:abstractNumId w:val="13"/>
  </w:num>
  <w:num w:numId="20">
    <w:abstractNumId w:val="0"/>
  </w:num>
  <w:num w:numId="21">
    <w:abstractNumId w:val="23"/>
  </w:num>
  <w:num w:numId="22">
    <w:abstractNumId w:val="21"/>
  </w:num>
  <w:num w:numId="23">
    <w:abstractNumId w:val="31"/>
  </w:num>
  <w:num w:numId="24">
    <w:abstractNumId w:val="5"/>
  </w:num>
  <w:num w:numId="25">
    <w:abstractNumId w:val="1"/>
  </w:num>
  <w:num w:numId="26">
    <w:abstractNumId w:val="28"/>
  </w:num>
  <w:num w:numId="27">
    <w:abstractNumId w:val="16"/>
  </w:num>
  <w:num w:numId="28">
    <w:abstractNumId w:val="6"/>
  </w:num>
  <w:num w:numId="29">
    <w:abstractNumId w:val="26"/>
  </w:num>
  <w:num w:numId="30">
    <w:abstractNumId w:val="10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0441CE"/>
    <w:rsid w:val="000038B9"/>
    <w:rsid w:val="00005F07"/>
    <w:rsid w:val="00016FAE"/>
    <w:rsid w:val="00033B2A"/>
    <w:rsid w:val="0003408C"/>
    <w:rsid w:val="000349ED"/>
    <w:rsid w:val="000435B0"/>
    <w:rsid w:val="000441CE"/>
    <w:rsid w:val="00052CA6"/>
    <w:rsid w:val="00060484"/>
    <w:rsid w:val="00061396"/>
    <w:rsid w:val="0007244A"/>
    <w:rsid w:val="000806B7"/>
    <w:rsid w:val="00084E23"/>
    <w:rsid w:val="00085A4F"/>
    <w:rsid w:val="00093499"/>
    <w:rsid w:val="00094A79"/>
    <w:rsid w:val="00095353"/>
    <w:rsid w:val="00096488"/>
    <w:rsid w:val="000A1858"/>
    <w:rsid w:val="000A4C57"/>
    <w:rsid w:val="000C08CB"/>
    <w:rsid w:val="000C111D"/>
    <w:rsid w:val="000C15FC"/>
    <w:rsid w:val="000C1E0F"/>
    <w:rsid w:val="000C3FF5"/>
    <w:rsid w:val="000D0061"/>
    <w:rsid w:val="000D25E0"/>
    <w:rsid w:val="000D2678"/>
    <w:rsid w:val="000D79CB"/>
    <w:rsid w:val="000E49E7"/>
    <w:rsid w:val="000F1EE6"/>
    <w:rsid w:val="000F3C73"/>
    <w:rsid w:val="001006B5"/>
    <w:rsid w:val="00100C84"/>
    <w:rsid w:val="00101289"/>
    <w:rsid w:val="00111612"/>
    <w:rsid w:val="00115CC1"/>
    <w:rsid w:val="001327A6"/>
    <w:rsid w:val="0014068B"/>
    <w:rsid w:val="00140A48"/>
    <w:rsid w:val="0014187F"/>
    <w:rsid w:val="00170386"/>
    <w:rsid w:val="0017203B"/>
    <w:rsid w:val="00172FE6"/>
    <w:rsid w:val="00177666"/>
    <w:rsid w:val="001803B1"/>
    <w:rsid w:val="001813CA"/>
    <w:rsid w:val="00186227"/>
    <w:rsid w:val="001920DE"/>
    <w:rsid w:val="001929BD"/>
    <w:rsid w:val="00193C17"/>
    <w:rsid w:val="00195E9D"/>
    <w:rsid w:val="00196CC4"/>
    <w:rsid w:val="001973F6"/>
    <w:rsid w:val="001975E9"/>
    <w:rsid w:val="001A172C"/>
    <w:rsid w:val="001A2571"/>
    <w:rsid w:val="001A34A2"/>
    <w:rsid w:val="001A4D46"/>
    <w:rsid w:val="001A4E16"/>
    <w:rsid w:val="001A5F23"/>
    <w:rsid w:val="001A605F"/>
    <w:rsid w:val="001A7DDC"/>
    <w:rsid w:val="001B4C08"/>
    <w:rsid w:val="001B6BC5"/>
    <w:rsid w:val="001C4725"/>
    <w:rsid w:val="001C7DE2"/>
    <w:rsid w:val="001D567D"/>
    <w:rsid w:val="001D636B"/>
    <w:rsid w:val="001D6E29"/>
    <w:rsid w:val="001D7DB5"/>
    <w:rsid w:val="001E528E"/>
    <w:rsid w:val="001E75A4"/>
    <w:rsid w:val="001F76FB"/>
    <w:rsid w:val="00201773"/>
    <w:rsid w:val="00212820"/>
    <w:rsid w:val="0022490E"/>
    <w:rsid w:val="00226241"/>
    <w:rsid w:val="0022678B"/>
    <w:rsid w:val="00227D8B"/>
    <w:rsid w:val="002402F4"/>
    <w:rsid w:val="00246B12"/>
    <w:rsid w:val="00247571"/>
    <w:rsid w:val="002648B2"/>
    <w:rsid w:val="002729AF"/>
    <w:rsid w:val="00272FD8"/>
    <w:rsid w:val="002801A1"/>
    <w:rsid w:val="0028245E"/>
    <w:rsid w:val="00291BDC"/>
    <w:rsid w:val="00296B48"/>
    <w:rsid w:val="00297439"/>
    <w:rsid w:val="002A31C2"/>
    <w:rsid w:val="002A4EF4"/>
    <w:rsid w:val="002A5D72"/>
    <w:rsid w:val="002B04C8"/>
    <w:rsid w:val="002B20E5"/>
    <w:rsid w:val="002B6A1B"/>
    <w:rsid w:val="002C2D0D"/>
    <w:rsid w:val="002E0E27"/>
    <w:rsid w:val="002E1965"/>
    <w:rsid w:val="002F2781"/>
    <w:rsid w:val="002F3EB1"/>
    <w:rsid w:val="002F6290"/>
    <w:rsid w:val="0030450B"/>
    <w:rsid w:val="00304CF8"/>
    <w:rsid w:val="00304D7D"/>
    <w:rsid w:val="00305C4D"/>
    <w:rsid w:val="003122D6"/>
    <w:rsid w:val="00312F6E"/>
    <w:rsid w:val="0031415D"/>
    <w:rsid w:val="003169CA"/>
    <w:rsid w:val="003173F0"/>
    <w:rsid w:val="00321FF1"/>
    <w:rsid w:val="003224B3"/>
    <w:rsid w:val="003348B3"/>
    <w:rsid w:val="0034233E"/>
    <w:rsid w:val="003538AD"/>
    <w:rsid w:val="00365462"/>
    <w:rsid w:val="003656B2"/>
    <w:rsid w:val="00382B53"/>
    <w:rsid w:val="00392AAD"/>
    <w:rsid w:val="00393F5F"/>
    <w:rsid w:val="003A3D09"/>
    <w:rsid w:val="003A4D5A"/>
    <w:rsid w:val="003B1221"/>
    <w:rsid w:val="003B1E58"/>
    <w:rsid w:val="003B3DB5"/>
    <w:rsid w:val="003C039C"/>
    <w:rsid w:val="003C21D0"/>
    <w:rsid w:val="003C5445"/>
    <w:rsid w:val="003E40C2"/>
    <w:rsid w:val="003E4AB4"/>
    <w:rsid w:val="003E756B"/>
    <w:rsid w:val="003E7642"/>
    <w:rsid w:val="003E76BD"/>
    <w:rsid w:val="003E782A"/>
    <w:rsid w:val="003F1738"/>
    <w:rsid w:val="003F2D08"/>
    <w:rsid w:val="003F7EFC"/>
    <w:rsid w:val="00407510"/>
    <w:rsid w:val="00407957"/>
    <w:rsid w:val="004146D3"/>
    <w:rsid w:val="0041587C"/>
    <w:rsid w:val="004162BC"/>
    <w:rsid w:val="00416D9B"/>
    <w:rsid w:val="00416FEE"/>
    <w:rsid w:val="004206D0"/>
    <w:rsid w:val="0042663F"/>
    <w:rsid w:val="00426729"/>
    <w:rsid w:val="00427B78"/>
    <w:rsid w:val="004310B0"/>
    <w:rsid w:val="004369F8"/>
    <w:rsid w:val="00445571"/>
    <w:rsid w:val="00446569"/>
    <w:rsid w:val="0045334F"/>
    <w:rsid w:val="0046081A"/>
    <w:rsid w:val="00465B98"/>
    <w:rsid w:val="0047180F"/>
    <w:rsid w:val="00474F23"/>
    <w:rsid w:val="00476C9F"/>
    <w:rsid w:val="00483333"/>
    <w:rsid w:val="004836BD"/>
    <w:rsid w:val="00493CF2"/>
    <w:rsid w:val="004A58F5"/>
    <w:rsid w:val="004B78FC"/>
    <w:rsid w:val="004C5C3B"/>
    <w:rsid w:val="004C6CE4"/>
    <w:rsid w:val="004D20C3"/>
    <w:rsid w:val="004D25A3"/>
    <w:rsid w:val="004D44C1"/>
    <w:rsid w:val="004D7085"/>
    <w:rsid w:val="004D7979"/>
    <w:rsid w:val="004D7E36"/>
    <w:rsid w:val="004E42AA"/>
    <w:rsid w:val="004E7E10"/>
    <w:rsid w:val="004F0C2C"/>
    <w:rsid w:val="004F1033"/>
    <w:rsid w:val="004F2502"/>
    <w:rsid w:val="004F4A72"/>
    <w:rsid w:val="00502FB9"/>
    <w:rsid w:val="00503980"/>
    <w:rsid w:val="00506569"/>
    <w:rsid w:val="00526C2D"/>
    <w:rsid w:val="005347A6"/>
    <w:rsid w:val="005421F3"/>
    <w:rsid w:val="00550783"/>
    <w:rsid w:val="00550D89"/>
    <w:rsid w:val="00552ABC"/>
    <w:rsid w:val="00555616"/>
    <w:rsid w:val="0055629F"/>
    <w:rsid w:val="005620F1"/>
    <w:rsid w:val="00563E4E"/>
    <w:rsid w:val="00565AA2"/>
    <w:rsid w:val="00567234"/>
    <w:rsid w:val="00573571"/>
    <w:rsid w:val="005740F4"/>
    <w:rsid w:val="00575896"/>
    <w:rsid w:val="0058171E"/>
    <w:rsid w:val="00581964"/>
    <w:rsid w:val="005847FB"/>
    <w:rsid w:val="00585A8F"/>
    <w:rsid w:val="00586323"/>
    <w:rsid w:val="005946C4"/>
    <w:rsid w:val="005A0635"/>
    <w:rsid w:val="005A2494"/>
    <w:rsid w:val="005A277D"/>
    <w:rsid w:val="005A585A"/>
    <w:rsid w:val="005A7761"/>
    <w:rsid w:val="005A7EE3"/>
    <w:rsid w:val="005B11CA"/>
    <w:rsid w:val="005B5364"/>
    <w:rsid w:val="005C03DA"/>
    <w:rsid w:val="005C3613"/>
    <w:rsid w:val="005C7AC4"/>
    <w:rsid w:val="005C7F98"/>
    <w:rsid w:val="005D072D"/>
    <w:rsid w:val="005D0EAD"/>
    <w:rsid w:val="005D25F1"/>
    <w:rsid w:val="005E1588"/>
    <w:rsid w:val="005F04BF"/>
    <w:rsid w:val="005F4319"/>
    <w:rsid w:val="00603EF7"/>
    <w:rsid w:val="0060406E"/>
    <w:rsid w:val="0061266C"/>
    <w:rsid w:val="0061297F"/>
    <w:rsid w:val="00613F96"/>
    <w:rsid w:val="00614990"/>
    <w:rsid w:val="00617E04"/>
    <w:rsid w:val="00622204"/>
    <w:rsid w:val="006301FF"/>
    <w:rsid w:val="006324A3"/>
    <w:rsid w:val="00643FDB"/>
    <w:rsid w:val="0064450E"/>
    <w:rsid w:val="00646717"/>
    <w:rsid w:val="0064709F"/>
    <w:rsid w:val="00652263"/>
    <w:rsid w:val="00653DC1"/>
    <w:rsid w:val="00656057"/>
    <w:rsid w:val="00661A3F"/>
    <w:rsid w:val="00662F93"/>
    <w:rsid w:val="0066523E"/>
    <w:rsid w:val="006657EE"/>
    <w:rsid w:val="006743E7"/>
    <w:rsid w:val="00674693"/>
    <w:rsid w:val="0067479B"/>
    <w:rsid w:val="00682DBE"/>
    <w:rsid w:val="00684A37"/>
    <w:rsid w:val="00693B06"/>
    <w:rsid w:val="006973CF"/>
    <w:rsid w:val="006A20AC"/>
    <w:rsid w:val="006B062A"/>
    <w:rsid w:val="006B13DD"/>
    <w:rsid w:val="006C2ED5"/>
    <w:rsid w:val="006C4D0B"/>
    <w:rsid w:val="006C7D16"/>
    <w:rsid w:val="006D01E6"/>
    <w:rsid w:val="006D5B17"/>
    <w:rsid w:val="006E441B"/>
    <w:rsid w:val="006E76E8"/>
    <w:rsid w:val="006F0131"/>
    <w:rsid w:val="006F5146"/>
    <w:rsid w:val="00705651"/>
    <w:rsid w:val="007111C8"/>
    <w:rsid w:val="007128EF"/>
    <w:rsid w:val="00713A72"/>
    <w:rsid w:val="00715000"/>
    <w:rsid w:val="007161EB"/>
    <w:rsid w:val="0071687B"/>
    <w:rsid w:val="00721F06"/>
    <w:rsid w:val="00723A3D"/>
    <w:rsid w:val="00724869"/>
    <w:rsid w:val="00726427"/>
    <w:rsid w:val="00733EAB"/>
    <w:rsid w:val="00737B8F"/>
    <w:rsid w:val="00754118"/>
    <w:rsid w:val="007573BC"/>
    <w:rsid w:val="00761646"/>
    <w:rsid w:val="0076365D"/>
    <w:rsid w:val="00771FCD"/>
    <w:rsid w:val="007729CF"/>
    <w:rsid w:val="007750C6"/>
    <w:rsid w:val="00797E10"/>
    <w:rsid w:val="007A334F"/>
    <w:rsid w:val="007A67AC"/>
    <w:rsid w:val="007B7477"/>
    <w:rsid w:val="007C055D"/>
    <w:rsid w:val="007C228F"/>
    <w:rsid w:val="007C2F8A"/>
    <w:rsid w:val="007C4837"/>
    <w:rsid w:val="007C58AE"/>
    <w:rsid w:val="007C5CC9"/>
    <w:rsid w:val="007C6CBC"/>
    <w:rsid w:val="007D2017"/>
    <w:rsid w:val="007D5631"/>
    <w:rsid w:val="007E5B05"/>
    <w:rsid w:val="007F0C6A"/>
    <w:rsid w:val="007F152F"/>
    <w:rsid w:val="007F3E4D"/>
    <w:rsid w:val="007F68E7"/>
    <w:rsid w:val="007F77C6"/>
    <w:rsid w:val="00803538"/>
    <w:rsid w:val="00804A03"/>
    <w:rsid w:val="00811B4F"/>
    <w:rsid w:val="00811D27"/>
    <w:rsid w:val="0081203F"/>
    <w:rsid w:val="00812AF9"/>
    <w:rsid w:val="00813516"/>
    <w:rsid w:val="0081697A"/>
    <w:rsid w:val="00816D3E"/>
    <w:rsid w:val="00820ABB"/>
    <w:rsid w:val="00840E45"/>
    <w:rsid w:val="00840E72"/>
    <w:rsid w:val="00845114"/>
    <w:rsid w:val="00863352"/>
    <w:rsid w:val="00870052"/>
    <w:rsid w:val="00871253"/>
    <w:rsid w:val="00871E1E"/>
    <w:rsid w:val="0087312E"/>
    <w:rsid w:val="008811C4"/>
    <w:rsid w:val="00886C1A"/>
    <w:rsid w:val="00890A27"/>
    <w:rsid w:val="00891235"/>
    <w:rsid w:val="0089231C"/>
    <w:rsid w:val="00895960"/>
    <w:rsid w:val="008971A0"/>
    <w:rsid w:val="008A0B17"/>
    <w:rsid w:val="008A61C4"/>
    <w:rsid w:val="008B2465"/>
    <w:rsid w:val="008B25B2"/>
    <w:rsid w:val="008C7237"/>
    <w:rsid w:val="008D06FE"/>
    <w:rsid w:val="008D156B"/>
    <w:rsid w:val="008D3AC2"/>
    <w:rsid w:val="008D7479"/>
    <w:rsid w:val="008E0920"/>
    <w:rsid w:val="008E61EC"/>
    <w:rsid w:val="008E7CB3"/>
    <w:rsid w:val="00903A59"/>
    <w:rsid w:val="00903D00"/>
    <w:rsid w:val="00904BF7"/>
    <w:rsid w:val="00910830"/>
    <w:rsid w:val="00922D11"/>
    <w:rsid w:val="00922ED7"/>
    <w:rsid w:val="00936D9D"/>
    <w:rsid w:val="00937E7C"/>
    <w:rsid w:val="009416E1"/>
    <w:rsid w:val="009513A7"/>
    <w:rsid w:val="00955139"/>
    <w:rsid w:val="009573EE"/>
    <w:rsid w:val="0096313A"/>
    <w:rsid w:val="00966BF0"/>
    <w:rsid w:val="00971BBC"/>
    <w:rsid w:val="009725EE"/>
    <w:rsid w:val="00972C2D"/>
    <w:rsid w:val="00976BAD"/>
    <w:rsid w:val="00977AE8"/>
    <w:rsid w:val="00977BFD"/>
    <w:rsid w:val="00997164"/>
    <w:rsid w:val="009B11D0"/>
    <w:rsid w:val="009B3BE1"/>
    <w:rsid w:val="009B4F66"/>
    <w:rsid w:val="009B5DC7"/>
    <w:rsid w:val="009B667D"/>
    <w:rsid w:val="009B69A6"/>
    <w:rsid w:val="009B73F1"/>
    <w:rsid w:val="009C396D"/>
    <w:rsid w:val="009D504E"/>
    <w:rsid w:val="009E1D0F"/>
    <w:rsid w:val="009F24B0"/>
    <w:rsid w:val="00A0615E"/>
    <w:rsid w:val="00A065D4"/>
    <w:rsid w:val="00A1125C"/>
    <w:rsid w:val="00A16E74"/>
    <w:rsid w:val="00A17547"/>
    <w:rsid w:val="00A24D05"/>
    <w:rsid w:val="00A3486A"/>
    <w:rsid w:val="00A3611B"/>
    <w:rsid w:val="00A36ECD"/>
    <w:rsid w:val="00A37A67"/>
    <w:rsid w:val="00A37CC4"/>
    <w:rsid w:val="00A46A7B"/>
    <w:rsid w:val="00A57AE8"/>
    <w:rsid w:val="00A63EAF"/>
    <w:rsid w:val="00A652D1"/>
    <w:rsid w:val="00A720F4"/>
    <w:rsid w:val="00A75518"/>
    <w:rsid w:val="00A84BCE"/>
    <w:rsid w:val="00A85A11"/>
    <w:rsid w:val="00A86F0F"/>
    <w:rsid w:val="00A91154"/>
    <w:rsid w:val="00A95A50"/>
    <w:rsid w:val="00A97658"/>
    <w:rsid w:val="00AB23F8"/>
    <w:rsid w:val="00AB7866"/>
    <w:rsid w:val="00AC41B4"/>
    <w:rsid w:val="00AC586F"/>
    <w:rsid w:val="00AC7EF3"/>
    <w:rsid w:val="00AD4C4A"/>
    <w:rsid w:val="00AE3975"/>
    <w:rsid w:val="00AF34FC"/>
    <w:rsid w:val="00AF4304"/>
    <w:rsid w:val="00B02A8E"/>
    <w:rsid w:val="00B06CDB"/>
    <w:rsid w:val="00B111B4"/>
    <w:rsid w:val="00B12AFA"/>
    <w:rsid w:val="00B16CBE"/>
    <w:rsid w:val="00B20E5F"/>
    <w:rsid w:val="00B23219"/>
    <w:rsid w:val="00B327F2"/>
    <w:rsid w:val="00B33E0F"/>
    <w:rsid w:val="00B350BE"/>
    <w:rsid w:val="00B41074"/>
    <w:rsid w:val="00B42BEE"/>
    <w:rsid w:val="00B55892"/>
    <w:rsid w:val="00B57543"/>
    <w:rsid w:val="00B617CF"/>
    <w:rsid w:val="00B64AE6"/>
    <w:rsid w:val="00B66823"/>
    <w:rsid w:val="00B66B74"/>
    <w:rsid w:val="00B6722A"/>
    <w:rsid w:val="00B75F6C"/>
    <w:rsid w:val="00B7653A"/>
    <w:rsid w:val="00B776CC"/>
    <w:rsid w:val="00B77B97"/>
    <w:rsid w:val="00B83822"/>
    <w:rsid w:val="00B84F07"/>
    <w:rsid w:val="00B96A22"/>
    <w:rsid w:val="00B96D00"/>
    <w:rsid w:val="00B9779E"/>
    <w:rsid w:val="00BA2FD4"/>
    <w:rsid w:val="00BA3031"/>
    <w:rsid w:val="00BA584F"/>
    <w:rsid w:val="00BA6A4B"/>
    <w:rsid w:val="00BB2992"/>
    <w:rsid w:val="00BC09FB"/>
    <w:rsid w:val="00BC57F9"/>
    <w:rsid w:val="00BD4ABC"/>
    <w:rsid w:val="00BD4AD8"/>
    <w:rsid w:val="00BD67A0"/>
    <w:rsid w:val="00BD7B19"/>
    <w:rsid w:val="00BE2898"/>
    <w:rsid w:val="00BE4242"/>
    <w:rsid w:val="00BE79C0"/>
    <w:rsid w:val="00BF176A"/>
    <w:rsid w:val="00BF4F44"/>
    <w:rsid w:val="00C0663A"/>
    <w:rsid w:val="00C068F4"/>
    <w:rsid w:val="00C06EDB"/>
    <w:rsid w:val="00C10C45"/>
    <w:rsid w:val="00C1238A"/>
    <w:rsid w:val="00C12E4B"/>
    <w:rsid w:val="00C15604"/>
    <w:rsid w:val="00C16E00"/>
    <w:rsid w:val="00C17E83"/>
    <w:rsid w:val="00C2024A"/>
    <w:rsid w:val="00C20466"/>
    <w:rsid w:val="00C20690"/>
    <w:rsid w:val="00C274AE"/>
    <w:rsid w:val="00C35C74"/>
    <w:rsid w:val="00C36580"/>
    <w:rsid w:val="00C428D0"/>
    <w:rsid w:val="00C47214"/>
    <w:rsid w:val="00C52F66"/>
    <w:rsid w:val="00C5696C"/>
    <w:rsid w:val="00C576B6"/>
    <w:rsid w:val="00C579ED"/>
    <w:rsid w:val="00C60FA0"/>
    <w:rsid w:val="00C65D74"/>
    <w:rsid w:val="00C81A70"/>
    <w:rsid w:val="00C833D0"/>
    <w:rsid w:val="00C86F92"/>
    <w:rsid w:val="00C95C07"/>
    <w:rsid w:val="00C95D78"/>
    <w:rsid w:val="00C96DFA"/>
    <w:rsid w:val="00C974CB"/>
    <w:rsid w:val="00CA2255"/>
    <w:rsid w:val="00CA3F5D"/>
    <w:rsid w:val="00CB0CEE"/>
    <w:rsid w:val="00CB115E"/>
    <w:rsid w:val="00CB131B"/>
    <w:rsid w:val="00CB28FB"/>
    <w:rsid w:val="00CB2BC6"/>
    <w:rsid w:val="00CC0748"/>
    <w:rsid w:val="00CC1A53"/>
    <w:rsid w:val="00CC4412"/>
    <w:rsid w:val="00CD3720"/>
    <w:rsid w:val="00CE1F58"/>
    <w:rsid w:val="00CE28B5"/>
    <w:rsid w:val="00CE43E8"/>
    <w:rsid w:val="00CE65FA"/>
    <w:rsid w:val="00CF029B"/>
    <w:rsid w:val="00CF1D63"/>
    <w:rsid w:val="00CF46BA"/>
    <w:rsid w:val="00CF486E"/>
    <w:rsid w:val="00CF5F22"/>
    <w:rsid w:val="00D032D3"/>
    <w:rsid w:val="00D03679"/>
    <w:rsid w:val="00D077DA"/>
    <w:rsid w:val="00D07D13"/>
    <w:rsid w:val="00D12A6F"/>
    <w:rsid w:val="00D12C1D"/>
    <w:rsid w:val="00D12C20"/>
    <w:rsid w:val="00D168A5"/>
    <w:rsid w:val="00D172DA"/>
    <w:rsid w:val="00D2341A"/>
    <w:rsid w:val="00D25115"/>
    <w:rsid w:val="00D41E5E"/>
    <w:rsid w:val="00D41E7D"/>
    <w:rsid w:val="00D439EC"/>
    <w:rsid w:val="00D50CFB"/>
    <w:rsid w:val="00D561B0"/>
    <w:rsid w:val="00D8068F"/>
    <w:rsid w:val="00D91D3D"/>
    <w:rsid w:val="00D9315D"/>
    <w:rsid w:val="00DA1388"/>
    <w:rsid w:val="00DA1AA8"/>
    <w:rsid w:val="00DA7846"/>
    <w:rsid w:val="00DB260D"/>
    <w:rsid w:val="00DB3C52"/>
    <w:rsid w:val="00DB3EB8"/>
    <w:rsid w:val="00DB42AE"/>
    <w:rsid w:val="00DB5EB3"/>
    <w:rsid w:val="00DB7645"/>
    <w:rsid w:val="00DC29BC"/>
    <w:rsid w:val="00DC3545"/>
    <w:rsid w:val="00DC4ACA"/>
    <w:rsid w:val="00DC75E2"/>
    <w:rsid w:val="00DD178F"/>
    <w:rsid w:val="00DD6193"/>
    <w:rsid w:val="00DE02FD"/>
    <w:rsid w:val="00DE06FF"/>
    <w:rsid w:val="00DE6194"/>
    <w:rsid w:val="00DE6466"/>
    <w:rsid w:val="00DF4253"/>
    <w:rsid w:val="00E00C3C"/>
    <w:rsid w:val="00E0288D"/>
    <w:rsid w:val="00E034A1"/>
    <w:rsid w:val="00E141A6"/>
    <w:rsid w:val="00E213E3"/>
    <w:rsid w:val="00E305B2"/>
    <w:rsid w:val="00E41225"/>
    <w:rsid w:val="00E42A68"/>
    <w:rsid w:val="00E4730F"/>
    <w:rsid w:val="00E50670"/>
    <w:rsid w:val="00E523CB"/>
    <w:rsid w:val="00E577C5"/>
    <w:rsid w:val="00E6315C"/>
    <w:rsid w:val="00E66171"/>
    <w:rsid w:val="00E66AA3"/>
    <w:rsid w:val="00E67153"/>
    <w:rsid w:val="00E7306D"/>
    <w:rsid w:val="00E737BF"/>
    <w:rsid w:val="00E74BEF"/>
    <w:rsid w:val="00E81937"/>
    <w:rsid w:val="00E8591D"/>
    <w:rsid w:val="00E86B5B"/>
    <w:rsid w:val="00E87216"/>
    <w:rsid w:val="00EA4123"/>
    <w:rsid w:val="00EB212F"/>
    <w:rsid w:val="00EB2DFE"/>
    <w:rsid w:val="00EB349C"/>
    <w:rsid w:val="00EC2138"/>
    <w:rsid w:val="00EC42DD"/>
    <w:rsid w:val="00EC5304"/>
    <w:rsid w:val="00EC729E"/>
    <w:rsid w:val="00ED17FF"/>
    <w:rsid w:val="00ED7FFD"/>
    <w:rsid w:val="00EE3766"/>
    <w:rsid w:val="00EF05C5"/>
    <w:rsid w:val="00EF091D"/>
    <w:rsid w:val="00EF14DB"/>
    <w:rsid w:val="00EF4C81"/>
    <w:rsid w:val="00F039E2"/>
    <w:rsid w:val="00F11600"/>
    <w:rsid w:val="00F130D2"/>
    <w:rsid w:val="00F1563D"/>
    <w:rsid w:val="00F2168A"/>
    <w:rsid w:val="00F3525A"/>
    <w:rsid w:val="00F52918"/>
    <w:rsid w:val="00F6440C"/>
    <w:rsid w:val="00F6509D"/>
    <w:rsid w:val="00F71BAC"/>
    <w:rsid w:val="00F776CF"/>
    <w:rsid w:val="00F8590F"/>
    <w:rsid w:val="00FA642D"/>
    <w:rsid w:val="00FB73C6"/>
    <w:rsid w:val="00FB7DA2"/>
    <w:rsid w:val="00FC7E35"/>
    <w:rsid w:val="00FD35B5"/>
    <w:rsid w:val="00FD6DFD"/>
    <w:rsid w:val="00FE027C"/>
    <w:rsid w:val="00FE5A7A"/>
    <w:rsid w:val="00FF193F"/>
    <w:rsid w:val="00FF708A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9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A37A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40A48"/>
    <w:pPr>
      <w:keepNext/>
      <w:ind w:left="1140"/>
      <w:outlineLvl w:val="2"/>
    </w:pPr>
    <w:rPr>
      <w:b/>
      <w:bCs/>
      <w:i/>
      <w:iCs/>
      <w:color w:val="auto"/>
      <w:sz w:val="24"/>
      <w:szCs w:val="24"/>
    </w:rPr>
  </w:style>
  <w:style w:type="paragraph" w:styleId="5">
    <w:name w:val="heading 5"/>
    <w:basedOn w:val="a"/>
    <w:next w:val="a"/>
    <w:qFormat/>
    <w:rsid w:val="00140A48"/>
    <w:pPr>
      <w:keepNext/>
      <w:outlineLvl w:val="4"/>
    </w:pPr>
    <w:rPr>
      <w:b/>
      <w:bCs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5B98"/>
    <w:pPr>
      <w:jc w:val="center"/>
    </w:pPr>
    <w:rPr>
      <w:u w:val="single"/>
    </w:rPr>
  </w:style>
  <w:style w:type="paragraph" w:styleId="a4">
    <w:name w:val="Body Text"/>
    <w:basedOn w:val="a"/>
    <w:rsid w:val="00465B98"/>
    <w:pPr>
      <w:jc w:val="both"/>
    </w:pPr>
  </w:style>
  <w:style w:type="paragraph" w:styleId="a5">
    <w:name w:val="Body Text Indent"/>
    <w:basedOn w:val="a"/>
    <w:rsid w:val="000441CE"/>
    <w:pPr>
      <w:spacing w:after="120"/>
      <w:ind w:left="283"/>
    </w:pPr>
  </w:style>
  <w:style w:type="paragraph" w:customStyle="1" w:styleId="a6">
    <w:name w:val="Îñíîâí"/>
    <w:rsid w:val="00A37CC4"/>
    <w:pPr>
      <w:widowControl w:val="0"/>
      <w:jc w:val="both"/>
    </w:pPr>
    <w:rPr>
      <w:rFonts w:ascii="Arial" w:hAnsi="Arial"/>
      <w:sz w:val="22"/>
    </w:rPr>
  </w:style>
  <w:style w:type="paragraph" w:customStyle="1" w:styleId="TimesNewRoman">
    <w:name w:val="Times New Roman"/>
    <w:aliases w:val="полужирный,Справа:  -0 см,После:  2 пт,Междустр...."/>
    <w:basedOn w:val="a6"/>
    <w:rsid w:val="00A37CC4"/>
    <w:pPr>
      <w:numPr>
        <w:numId w:val="1"/>
      </w:numPr>
      <w:spacing w:after="40" w:line="360" w:lineRule="auto"/>
      <w:ind w:left="567" w:right="-1" w:hanging="567"/>
    </w:pPr>
    <w:rPr>
      <w:rFonts w:ascii="Times New Roman" w:hAnsi="Times New Roman"/>
      <w:b/>
    </w:rPr>
  </w:style>
  <w:style w:type="paragraph" w:styleId="30">
    <w:name w:val="Body Text 3"/>
    <w:basedOn w:val="a"/>
    <w:rsid w:val="001813CA"/>
    <w:pPr>
      <w:spacing w:after="120"/>
    </w:pPr>
    <w:rPr>
      <w:sz w:val="16"/>
      <w:szCs w:val="16"/>
    </w:rPr>
  </w:style>
  <w:style w:type="paragraph" w:styleId="a7">
    <w:name w:val="header"/>
    <w:basedOn w:val="a"/>
    <w:rsid w:val="001813CA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styleId="a8">
    <w:name w:val="Hyperlink"/>
    <w:rsid w:val="001813CA"/>
    <w:rPr>
      <w:color w:val="0000FF"/>
      <w:u w:val="single"/>
    </w:rPr>
  </w:style>
  <w:style w:type="paragraph" w:customStyle="1" w:styleId="ConsNonformat">
    <w:name w:val="ConsNonformat"/>
    <w:rsid w:val="001813CA"/>
    <w:pPr>
      <w:widowControl w:val="0"/>
    </w:pPr>
    <w:rPr>
      <w:rFonts w:ascii="Courier New" w:hAnsi="Courier New"/>
      <w:snapToGrid w:val="0"/>
    </w:rPr>
  </w:style>
  <w:style w:type="table" w:styleId="a9">
    <w:name w:val="Table Grid"/>
    <w:basedOn w:val="a1"/>
    <w:rsid w:val="0050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7C4837"/>
    <w:pPr>
      <w:spacing w:after="120" w:line="480" w:lineRule="auto"/>
      <w:ind w:left="283"/>
    </w:pPr>
  </w:style>
  <w:style w:type="paragraph" w:styleId="20">
    <w:name w:val="Body Text 2"/>
    <w:basedOn w:val="a"/>
    <w:rsid w:val="00A86F0F"/>
    <w:pPr>
      <w:spacing w:after="120" w:line="480" w:lineRule="auto"/>
    </w:pPr>
  </w:style>
  <w:style w:type="paragraph" w:customStyle="1" w:styleId="font5">
    <w:name w:val="font5"/>
    <w:basedOn w:val="a"/>
    <w:rsid w:val="00B84F07"/>
    <w:pP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styleId="aa">
    <w:name w:val="Balloon Text"/>
    <w:basedOn w:val="a"/>
    <w:semiHidden/>
    <w:rsid w:val="004D7979"/>
    <w:rPr>
      <w:rFonts w:ascii="Tahoma" w:hAnsi="Tahoma" w:cs="Tahoma"/>
      <w:sz w:val="16"/>
      <w:szCs w:val="16"/>
    </w:rPr>
  </w:style>
  <w:style w:type="paragraph" w:customStyle="1" w:styleId="ab">
    <w:name w:val="Îáû÷íûé"/>
    <w:rsid w:val="00AC586F"/>
  </w:style>
  <w:style w:type="paragraph" w:styleId="ac">
    <w:name w:val="No Spacing"/>
    <w:uiPriority w:val="1"/>
    <w:qFormat/>
    <w:rsid w:val="00C47214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643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43FDB"/>
    <w:rPr>
      <w:rFonts w:ascii="Courier New" w:hAnsi="Courier New" w:cs="Courier New"/>
    </w:rPr>
  </w:style>
  <w:style w:type="character" w:customStyle="1" w:styleId="2Calibri">
    <w:name w:val="Основной текст (2) + Calibri"/>
    <w:rsid w:val="004D708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d">
    <w:name w:val="List Paragraph"/>
    <w:basedOn w:val="a"/>
    <w:uiPriority w:val="34"/>
    <w:qFormat/>
    <w:rsid w:val="00F2168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973CF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8A0B17"/>
    <w:rPr>
      <w:rFonts w:ascii="Arial" w:hAnsi="Arial" w:cs="Arial"/>
    </w:rPr>
  </w:style>
  <w:style w:type="paragraph" w:customStyle="1" w:styleId="Normalunindented">
    <w:name w:val="Normal unindented"/>
    <w:qFormat/>
    <w:rsid w:val="00870052"/>
    <w:pPr>
      <w:spacing w:before="120" w:after="120" w:line="276" w:lineRule="auto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D064-8FCA-4E3E-AEB3-12ADAAB1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___</vt:lpstr>
    </vt:vector>
  </TitlesOfParts>
  <Company>IVVS</Company>
  <LinksUpToDate>false</LinksUpToDate>
  <CharactersWithSpaces>14438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___</dc:title>
  <dc:creator>User</dc:creator>
  <cp:lastModifiedBy>Zakupki2</cp:lastModifiedBy>
  <cp:revision>24</cp:revision>
  <cp:lastPrinted>2022-05-12T10:05:00Z</cp:lastPrinted>
  <dcterms:created xsi:type="dcterms:W3CDTF">2024-01-10T05:35:00Z</dcterms:created>
  <dcterms:modified xsi:type="dcterms:W3CDTF">2026-05-26T07:44:00Z</dcterms:modified>
</cp:coreProperties>
</file>