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29B6" w:rsidRPr="00EC4085" w:rsidRDefault="00EF5D8B" w:rsidP="00A514F5">
      <w:pPr>
        <w:widowControl w:val="0"/>
        <w:ind w:right="21"/>
        <w:jc w:val="center"/>
        <w:rPr>
          <w:b/>
          <w:snapToGrid w:val="0"/>
          <w:sz w:val="22"/>
          <w:szCs w:val="22"/>
        </w:rPr>
      </w:pPr>
      <w:r w:rsidRPr="00EC4085">
        <w:rPr>
          <w:b/>
          <w:snapToGrid w:val="0"/>
          <w:sz w:val="22"/>
          <w:szCs w:val="22"/>
        </w:rPr>
        <w:t>Договор оказания услуг</w:t>
      </w:r>
      <w:r w:rsidR="001F0028" w:rsidRPr="00EC4085">
        <w:rPr>
          <w:b/>
          <w:snapToGrid w:val="0"/>
          <w:sz w:val="22"/>
          <w:szCs w:val="22"/>
        </w:rPr>
        <w:t xml:space="preserve"> </w:t>
      </w:r>
      <w:r w:rsidR="00D14F7B" w:rsidRPr="00EC4085">
        <w:rPr>
          <w:b/>
          <w:snapToGrid w:val="0"/>
          <w:sz w:val="22"/>
          <w:szCs w:val="22"/>
        </w:rPr>
        <w:t>№</w:t>
      </w:r>
      <w:r w:rsidR="006F5C19" w:rsidRPr="00EC4085">
        <w:rPr>
          <w:b/>
          <w:snapToGrid w:val="0"/>
          <w:sz w:val="22"/>
          <w:szCs w:val="22"/>
        </w:rPr>
        <w:t xml:space="preserve"> </w:t>
      </w:r>
      <w:r w:rsidR="00546C98">
        <w:rPr>
          <w:b/>
          <w:snapToGrid w:val="0"/>
          <w:sz w:val="22"/>
          <w:szCs w:val="22"/>
        </w:rPr>
        <w:t>22-26/</w:t>
      </w:r>
      <w:proofErr w:type="spellStart"/>
      <w:r w:rsidR="00546C98">
        <w:rPr>
          <w:b/>
          <w:snapToGrid w:val="0"/>
          <w:sz w:val="22"/>
          <w:szCs w:val="22"/>
        </w:rPr>
        <w:t>одэ</w:t>
      </w:r>
      <w:proofErr w:type="spellEnd"/>
    </w:p>
    <w:p w:rsidR="00ED069B" w:rsidRPr="00EC4085" w:rsidRDefault="000D6770" w:rsidP="00A514F5">
      <w:pPr>
        <w:widowControl w:val="0"/>
        <w:ind w:right="21"/>
        <w:jc w:val="center"/>
        <w:rPr>
          <w:bCs/>
          <w:snapToGrid w:val="0"/>
          <w:sz w:val="22"/>
          <w:szCs w:val="22"/>
        </w:rPr>
      </w:pPr>
      <w:r w:rsidRPr="00EC4085">
        <w:rPr>
          <w:bCs/>
          <w:snapToGrid w:val="0"/>
          <w:sz w:val="22"/>
          <w:szCs w:val="22"/>
        </w:rPr>
        <w:t>для НИИ онкологии Томского НИМЦ</w:t>
      </w:r>
    </w:p>
    <w:p w:rsidR="005F4E4D" w:rsidRPr="00EC4085" w:rsidRDefault="005F4E4D" w:rsidP="00A514F5">
      <w:pPr>
        <w:widowControl w:val="0"/>
        <w:ind w:right="21"/>
        <w:jc w:val="center"/>
        <w:rPr>
          <w:bCs/>
          <w:snapToGrid w:val="0"/>
          <w:sz w:val="22"/>
          <w:szCs w:val="22"/>
        </w:rPr>
      </w:pPr>
    </w:p>
    <w:p w:rsidR="001A0725" w:rsidRPr="00EC4085" w:rsidRDefault="001750D8" w:rsidP="007755A4">
      <w:pPr>
        <w:widowControl w:val="0"/>
        <w:ind w:right="21"/>
        <w:jc w:val="center"/>
        <w:rPr>
          <w:snapToGrid w:val="0"/>
          <w:sz w:val="22"/>
          <w:szCs w:val="22"/>
        </w:rPr>
      </w:pPr>
      <w:r w:rsidRPr="00EC4085">
        <w:rPr>
          <w:snapToGrid w:val="0"/>
          <w:sz w:val="22"/>
          <w:szCs w:val="22"/>
        </w:rPr>
        <w:t>г. Томск</w:t>
      </w:r>
      <w:r w:rsidRPr="00EC4085">
        <w:rPr>
          <w:snapToGrid w:val="0"/>
          <w:sz w:val="22"/>
          <w:szCs w:val="22"/>
        </w:rPr>
        <w:tab/>
      </w:r>
      <w:r w:rsidRPr="00EC4085">
        <w:rPr>
          <w:snapToGrid w:val="0"/>
          <w:sz w:val="22"/>
          <w:szCs w:val="22"/>
        </w:rPr>
        <w:tab/>
      </w:r>
      <w:r w:rsidR="004F7B96" w:rsidRPr="00EC4085">
        <w:rPr>
          <w:snapToGrid w:val="0"/>
          <w:sz w:val="22"/>
          <w:szCs w:val="22"/>
        </w:rPr>
        <w:tab/>
      </w:r>
      <w:r w:rsidRPr="00EC4085">
        <w:rPr>
          <w:snapToGrid w:val="0"/>
          <w:sz w:val="22"/>
          <w:szCs w:val="22"/>
        </w:rPr>
        <w:tab/>
      </w:r>
      <w:r w:rsidRPr="00EC4085">
        <w:rPr>
          <w:snapToGrid w:val="0"/>
          <w:sz w:val="22"/>
          <w:szCs w:val="22"/>
        </w:rPr>
        <w:tab/>
      </w:r>
      <w:r w:rsidRPr="00EC4085">
        <w:rPr>
          <w:snapToGrid w:val="0"/>
          <w:sz w:val="22"/>
          <w:szCs w:val="22"/>
        </w:rPr>
        <w:tab/>
      </w:r>
      <w:r w:rsidRPr="00EC4085">
        <w:rPr>
          <w:snapToGrid w:val="0"/>
          <w:sz w:val="22"/>
          <w:szCs w:val="22"/>
        </w:rPr>
        <w:tab/>
      </w:r>
      <w:r w:rsidR="00C66354" w:rsidRPr="00EC4085">
        <w:rPr>
          <w:snapToGrid w:val="0"/>
          <w:sz w:val="22"/>
          <w:szCs w:val="22"/>
        </w:rPr>
        <w:tab/>
      </w:r>
      <w:r w:rsidRPr="00EC4085">
        <w:rPr>
          <w:snapToGrid w:val="0"/>
          <w:sz w:val="22"/>
          <w:szCs w:val="22"/>
        </w:rPr>
        <w:tab/>
      </w:r>
      <w:proofErr w:type="gramStart"/>
      <w:r w:rsidRPr="00EC4085">
        <w:rPr>
          <w:snapToGrid w:val="0"/>
          <w:sz w:val="22"/>
          <w:szCs w:val="22"/>
        </w:rPr>
        <w:tab/>
        <w:t>«</w:t>
      </w:r>
      <w:r w:rsidR="00A63D3B" w:rsidRPr="00EC4085">
        <w:rPr>
          <w:snapToGrid w:val="0"/>
          <w:sz w:val="22"/>
          <w:szCs w:val="22"/>
        </w:rPr>
        <w:t xml:space="preserve">  </w:t>
      </w:r>
      <w:proofErr w:type="gramEnd"/>
      <w:r w:rsidR="00A63D3B" w:rsidRPr="00EC4085">
        <w:rPr>
          <w:snapToGrid w:val="0"/>
          <w:sz w:val="22"/>
          <w:szCs w:val="22"/>
        </w:rPr>
        <w:t xml:space="preserve"> </w:t>
      </w:r>
      <w:r w:rsidR="00FD7C6D" w:rsidRPr="00EC4085">
        <w:rPr>
          <w:snapToGrid w:val="0"/>
          <w:sz w:val="22"/>
          <w:szCs w:val="22"/>
        </w:rPr>
        <w:t>»</w:t>
      </w:r>
      <w:r w:rsidR="000D6770" w:rsidRPr="00EC4085">
        <w:rPr>
          <w:snapToGrid w:val="0"/>
          <w:sz w:val="22"/>
          <w:szCs w:val="22"/>
        </w:rPr>
        <w:t xml:space="preserve"> </w:t>
      </w:r>
      <w:r w:rsidR="00EC4085">
        <w:rPr>
          <w:snapToGrid w:val="0"/>
          <w:sz w:val="22"/>
          <w:szCs w:val="22"/>
        </w:rPr>
        <w:t>_________</w:t>
      </w:r>
      <w:r w:rsidR="00435B5C" w:rsidRPr="00EC4085">
        <w:rPr>
          <w:snapToGrid w:val="0"/>
          <w:sz w:val="22"/>
          <w:szCs w:val="22"/>
        </w:rPr>
        <w:t xml:space="preserve"> </w:t>
      </w:r>
      <w:r w:rsidR="00E76FD2" w:rsidRPr="00EC4085">
        <w:rPr>
          <w:snapToGrid w:val="0"/>
          <w:sz w:val="22"/>
          <w:szCs w:val="22"/>
        </w:rPr>
        <w:t>20</w:t>
      </w:r>
      <w:r w:rsidR="00914DF3" w:rsidRPr="00EC4085">
        <w:rPr>
          <w:snapToGrid w:val="0"/>
          <w:sz w:val="22"/>
          <w:szCs w:val="22"/>
        </w:rPr>
        <w:t>2</w:t>
      </w:r>
      <w:r w:rsidR="004B24A6" w:rsidRPr="00EC4085">
        <w:rPr>
          <w:snapToGrid w:val="0"/>
          <w:sz w:val="22"/>
          <w:szCs w:val="22"/>
        </w:rPr>
        <w:t>6</w:t>
      </w:r>
      <w:r w:rsidRPr="00EC4085">
        <w:rPr>
          <w:snapToGrid w:val="0"/>
          <w:sz w:val="22"/>
          <w:szCs w:val="22"/>
        </w:rPr>
        <w:t>г.</w:t>
      </w:r>
    </w:p>
    <w:p w:rsidR="00ED069B" w:rsidRPr="00EC4085" w:rsidRDefault="00ED069B" w:rsidP="007755A4">
      <w:pPr>
        <w:widowControl w:val="0"/>
        <w:ind w:right="21"/>
        <w:jc w:val="center"/>
        <w:rPr>
          <w:b/>
          <w:bCs/>
          <w:snapToGrid w:val="0"/>
          <w:sz w:val="22"/>
          <w:szCs w:val="22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4"/>
        <w:gridCol w:w="8912"/>
      </w:tblGrid>
      <w:tr w:rsidR="00ED069B" w:rsidRPr="00EC4085" w:rsidTr="002B2B93">
        <w:trPr>
          <w:trHeight w:val="517"/>
        </w:trPr>
        <w:tc>
          <w:tcPr>
            <w:tcW w:w="1544" w:type="dxa"/>
            <w:shd w:val="clear" w:color="auto" w:fill="auto"/>
          </w:tcPr>
          <w:p w:rsidR="00ED069B" w:rsidRPr="00EC4085" w:rsidRDefault="00ED069B" w:rsidP="002B2B93">
            <w:pPr>
              <w:widowControl w:val="0"/>
              <w:rPr>
                <w:b/>
                <w:bCs/>
                <w:snapToGrid w:val="0"/>
                <w:sz w:val="22"/>
                <w:szCs w:val="22"/>
              </w:rPr>
            </w:pPr>
            <w:r w:rsidRPr="00EC4085">
              <w:rPr>
                <w:b/>
                <w:bCs/>
                <w:snapToGrid w:val="0"/>
                <w:sz w:val="22"/>
                <w:szCs w:val="22"/>
              </w:rPr>
              <w:t>Заказчик</w:t>
            </w:r>
          </w:p>
        </w:tc>
        <w:tc>
          <w:tcPr>
            <w:tcW w:w="8912" w:type="dxa"/>
            <w:shd w:val="clear" w:color="auto" w:fill="auto"/>
          </w:tcPr>
          <w:p w:rsidR="00ED069B" w:rsidRPr="00EC4085" w:rsidRDefault="00EC4085" w:rsidP="00EC4085">
            <w:pPr>
              <w:ind w:firstLine="567"/>
              <w:jc w:val="both"/>
              <w:rPr>
                <w:snapToGrid w:val="0"/>
                <w:sz w:val="22"/>
                <w:szCs w:val="22"/>
              </w:rPr>
            </w:pPr>
            <w:r w:rsidRPr="00EC4085">
              <w:rPr>
                <w:b/>
                <w:sz w:val="22"/>
                <w:szCs w:val="22"/>
              </w:rPr>
              <w:t>Федеральное государственное бюджетное научное учреждение «Томский национальный исследовательский медицинский центр Российской академии наук» (далее по тексту - Томский НИМЦ)</w:t>
            </w:r>
            <w:r w:rsidRPr="00EC4085">
              <w:rPr>
                <w:sz w:val="22"/>
                <w:szCs w:val="22"/>
              </w:rPr>
              <w:t xml:space="preserve">, именуемое в дальнейшем «Заказчик», в лице </w:t>
            </w:r>
            <w:proofErr w:type="spellStart"/>
            <w:r w:rsidRPr="00EC4085">
              <w:rPr>
                <w:sz w:val="22"/>
                <w:szCs w:val="22"/>
              </w:rPr>
              <w:t>врио</w:t>
            </w:r>
            <w:proofErr w:type="spellEnd"/>
            <w:r w:rsidRPr="00EC4085">
              <w:rPr>
                <w:sz w:val="22"/>
                <w:szCs w:val="22"/>
              </w:rPr>
              <w:t xml:space="preserve"> директора НИИ онкологии - филиала Федерального государственного бюджетного научного учреждения «Томский национальный исследовательский медицинский центр Российской академии наук» (НИИ онкологии Томского НИМЦ) Чойнзонова Евгения Лхамацыреновича, действующего на основании доверенности № 45 от 06.03.2025г.,</w:t>
            </w:r>
            <w:r w:rsidR="000D6770" w:rsidRPr="00EC4085">
              <w:rPr>
                <w:sz w:val="22"/>
                <w:szCs w:val="22"/>
              </w:rPr>
              <w:t xml:space="preserve"> </w:t>
            </w:r>
            <w:r w:rsidR="001F0028" w:rsidRPr="00EC4085">
              <w:rPr>
                <w:snapToGrid w:val="0"/>
                <w:sz w:val="22"/>
                <w:szCs w:val="22"/>
              </w:rPr>
              <w:t>с одной стороны, и</w:t>
            </w:r>
          </w:p>
        </w:tc>
      </w:tr>
      <w:tr w:rsidR="00C07D8B" w:rsidRPr="00EC4085" w:rsidTr="002B2B93">
        <w:tc>
          <w:tcPr>
            <w:tcW w:w="1544" w:type="dxa"/>
            <w:shd w:val="clear" w:color="auto" w:fill="auto"/>
          </w:tcPr>
          <w:p w:rsidR="00C07D8B" w:rsidRPr="00CF479C" w:rsidRDefault="00C07D8B" w:rsidP="002B2B93">
            <w:pPr>
              <w:widowControl w:val="0"/>
              <w:rPr>
                <w:b/>
                <w:bCs/>
                <w:snapToGrid w:val="0"/>
                <w:sz w:val="22"/>
                <w:szCs w:val="22"/>
                <w:highlight w:val="yellow"/>
              </w:rPr>
            </w:pPr>
            <w:r w:rsidRPr="00CF479C">
              <w:rPr>
                <w:b/>
                <w:bCs/>
                <w:snapToGrid w:val="0"/>
                <w:sz w:val="22"/>
                <w:szCs w:val="22"/>
                <w:highlight w:val="yellow"/>
              </w:rPr>
              <w:t>Исполнитель</w:t>
            </w:r>
          </w:p>
        </w:tc>
        <w:tc>
          <w:tcPr>
            <w:tcW w:w="8912" w:type="dxa"/>
            <w:shd w:val="clear" w:color="auto" w:fill="auto"/>
          </w:tcPr>
          <w:p w:rsidR="00C07D8B" w:rsidRPr="00CF479C" w:rsidRDefault="0084052B" w:rsidP="0084052B">
            <w:pPr>
              <w:widowControl w:val="0"/>
              <w:jc w:val="both"/>
              <w:rPr>
                <w:sz w:val="22"/>
                <w:szCs w:val="22"/>
                <w:highlight w:val="yellow"/>
              </w:rPr>
            </w:pPr>
            <w:r w:rsidRPr="00CF479C">
              <w:rPr>
                <w:b/>
                <w:sz w:val="22"/>
                <w:szCs w:val="22"/>
                <w:highlight w:val="yellow"/>
              </w:rPr>
              <w:t>______________________________</w:t>
            </w:r>
            <w:r w:rsidR="00270342" w:rsidRPr="00CF479C">
              <w:rPr>
                <w:sz w:val="22"/>
                <w:szCs w:val="22"/>
                <w:highlight w:val="yellow"/>
              </w:rPr>
              <w:t xml:space="preserve">, в лице </w:t>
            </w:r>
            <w:r w:rsidRPr="00CF479C">
              <w:rPr>
                <w:sz w:val="22"/>
                <w:szCs w:val="22"/>
                <w:highlight w:val="yellow"/>
              </w:rPr>
              <w:t>____________________________________,</w:t>
            </w:r>
            <w:r w:rsidR="00270342" w:rsidRPr="00CF479C">
              <w:rPr>
                <w:sz w:val="22"/>
                <w:szCs w:val="22"/>
                <w:highlight w:val="yellow"/>
              </w:rPr>
              <w:t xml:space="preserve"> </w:t>
            </w:r>
            <w:proofErr w:type="spellStart"/>
            <w:r w:rsidR="00270342" w:rsidRPr="00CF479C">
              <w:rPr>
                <w:sz w:val="22"/>
                <w:szCs w:val="22"/>
                <w:highlight w:val="yellow"/>
              </w:rPr>
              <w:t>дей-ствующего</w:t>
            </w:r>
            <w:proofErr w:type="spellEnd"/>
            <w:r w:rsidR="00270342" w:rsidRPr="00CF479C">
              <w:rPr>
                <w:sz w:val="22"/>
                <w:szCs w:val="22"/>
                <w:highlight w:val="yellow"/>
              </w:rPr>
              <w:t xml:space="preserve"> на основании </w:t>
            </w:r>
            <w:r w:rsidRPr="00CF479C">
              <w:rPr>
                <w:sz w:val="22"/>
                <w:szCs w:val="22"/>
                <w:highlight w:val="yellow"/>
              </w:rPr>
              <w:t xml:space="preserve">______ </w:t>
            </w:r>
            <w:r w:rsidR="00270342" w:rsidRPr="00CF479C">
              <w:rPr>
                <w:sz w:val="22"/>
                <w:szCs w:val="22"/>
                <w:highlight w:val="yellow"/>
              </w:rPr>
              <w:t xml:space="preserve">и - аттестата аккредитации Испытательной лаборатории (центра) № </w:t>
            </w:r>
            <w:r w:rsidRPr="00CF479C">
              <w:rPr>
                <w:sz w:val="22"/>
                <w:szCs w:val="22"/>
                <w:highlight w:val="yellow"/>
              </w:rPr>
              <w:t>_________________________</w:t>
            </w:r>
            <w:r w:rsidR="00270342" w:rsidRPr="00CF479C">
              <w:rPr>
                <w:sz w:val="22"/>
                <w:szCs w:val="22"/>
                <w:highlight w:val="yellow"/>
              </w:rPr>
              <w:t xml:space="preserve"> от </w:t>
            </w:r>
            <w:r w:rsidRPr="00CF479C">
              <w:rPr>
                <w:sz w:val="22"/>
                <w:szCs w:val="22"/>
                <w:highlight w:val="yellow"/>
              </w:rPr>
              <w:t>____________</w:t>
            </w:r>
            <w:r w:rsidR="00270342" w:rsidRPr="00CF479C">
              <w:rPr>
                <w:sz w:val="22"/>
                <w:szCs w:val="22"/>
                <w:highlight w:val="yellow"/>
              </w:rPr>
              <w:t xml:space="preserve">, </w:t>
            </w:r>
            <w:r w:rsidR="0049626C" w:rsidRPr="00CF479C">
              <w:rPr>
                <w:sz w:val="22"/>
                <w:szCs w:val="22"/>
                <w:highlight w:val="yellow"/>
              </w:rPr>
              <w:t xml:space="preserve">на основании пункта </w:t>
            </w:r>
            <w:r w:rsidR="001E50A3" w:rsidRPr="00CF479C">
              <w:rPr>
                <w:sz w:val="22"/>
                <w:szCs w:val="22"/>
                <w:highlight w:val="yellow"/>
              </w:rPr>
              <w:t>5</w:t>
            </w:r>
            <w:r w:rsidR="0049626C" w:rsidRPr="00CF479C">
              <w:rPr>
                <w:sz w:val="22"/>
                <w:szCs w:val="22"/>
                <w:highlight w:val="yellow"/>
              </w:rPr>
              <w:t>, части 1 статьи 93 Федерального закона от 05 апреля 2013 года № 44-ФЗ о нижеследующем:</w:t>
            </w:r>
          </w:p>
        </w:tc>
      </w:tr>
    </w:tbl>
    <w:p w:rsidR="008F0F93" w:rsidRPr="00EC4085" w:rsidRDefault="008F0F93" w:rsidP="008F0F93">
      <w:pPr>
        <w:widowControl w:val="0"/>
        <w:jc w:val="both"/>
        <w:rPr>
          <w:snapToGrid w:val="0"/>
          <w:sz w:val="22"/>
          <w:szCs w:val="22"/>
        </w:rPr>
      </w:pPr>
    </w:p>
    <w:p w:rsidR="001750D8" w:rsidRPr="00EC4085" w:rsidRDefault="005664F1" w:rsidP="0064503B">
      <w:pPr>
        <w:widowControl w:val="0"/>
        <w:ind w:left="495" w:right="60"/>
        <w:jc w:val="center"/>
        <w:rPr>
          <w:b/>
          <w:i/>
          <w:snapToGrid w:val="0"/>
          <w:sz w:val="22"/>
          <w:szCs w:val="22"/>
        </w:rPr>
      </w:pPr>
      <w:r w:rsidRPr="00EC4085">
        <w:rPr>
          <w:b/>
          <w:i/>
          <w:snapToGrid w:val="0"/>
          <w:sz w:val="22"/>
          <w:szCs w:val="22"/>
        </w:rPr>
        <w:t xml:space="preserve">1. </w:t>
      </w:r>
      <w:r w:rsidR="001750D8" w:rsidRPr="00EC4085">
        <w:rPr>
          <w:b/>
          <w:i/>
          <w:snapToGrid w:val="0"/>
          <w:sz w:val="22"/>
          <w:szCs w:val="22"/>
        </w:rPr>
        <w:t>Предмет договора</w:t>
      </w:r>
    </w:p>
    <w:p w:rsidR="001750D8" w:rsidRPr="00EC4085" w:rsidRDefault="001750D8" w:rsidP="00B44D29">
      <w:pPr>
        <w:widowControl w:val="0"/>
        <w:numPr>
          <w:ilvl w:val="1"/>
          <w:numId w:val="5"/>
        </w:numPr>
        <w:tabs>
          <w:tab w:val="clear" w:pos="720"/>
          <w:tab w:val="num" w:pos="0"/>
        </w:tabs>
        <w:ind w:left="0" w:firstLine="0"/>
        <w:jc w:val="both"/>
        <w:rPr>
          <w:snapToGrid w:val="0"/>
          <w:sz w:val="22"/>
          <w:szCs w:val="22"/>
        </w:rPr>
      </w:pPr>
      <w:r w:rsidRPr="00EC4085">
        <w:rPr>
          <w:snapToGrid w:val="0"/>
          <w:sz w:val="22"/>
          <w:szCs w:val="22"/>
        </w:rPr>
        <w:t xml:space="preserve">Исполнитель обязуется оказывать </w:t>
      </w:r>
      <w:r w:rsidR="00415B2E" w:rsidRPr="00EC4085">
        <w:rPr>
          <w:snapToGrid w:val="0"/>
          <w:sz w:val="22"/>
          <w:szCs w:val="22"/>
        </w:rPr>
        <w:t xml:space="preserve">услуги, указанные в пункте 1.2. </w:t>
      </w:r>
      <w:r w:rsidRPr="00EC4085">
        <w:rPr>
          <w:snapToGrid w:val="0"/>
          <w:sz w:val="22"/>
          <w:szCs w:val="22"/>
        </w:rPr>
        <w:t>настоящего договора, а Заказчик оплатить услуги в соответствии с условиями настоящего договора</w:t>
      </w:r>
      <w:r w:rsidR="00FA3C4F" w:rsidRPr="00EC4085">
        <w:rPr>
          <w:snapToGrid w:val="0"/>
          <w:sz w:val="22"/>
          <w:szCs w:val="22"/>
        </w:rPr>
        <w:t xml:space="preserve"> и Приложением №1 к настоящему договору</w:t>
      </w:r>
      <w:r w:rsidRPr="00EC4085">
        <w:rPr>
          <w:snapToGrid w:val="0"/>
          <w:sz w:val="22"/>
          <w:szCs w:val="22"/>
        </w:rPr>
        <w:t>.</w:t>
      </w:r>
    </w:p>
    <w:p w:rsidR="00651271" w:rsidRPr="00EC4085" w:rsidRDefault="001750D8" w:rsidP="00B44D29">
      <w:pPr>
        <w:widowControl w:val="0"/>
        <w:numPr>
          <w:ilvl w:val="1"/>
          <w:numId w:val="5"/>
        </w:numPr>
        <w:jc w:val="both"/>
        <w:rPr>
          <w:snapToGrid w:val="0"/>
          <w:sz w:val="22"/>
          <w:szCs w:val="22"/>
        </w:rPr>
      </w:pPr>
      <w:r w:rsidRPr="00EC4085">
        <w:rPr>
          <w:snapToGrid w:val="0"/>
          <w:sz w:val="22"/>
          <w:szCs w:val="22"/>
        </w:rPr>
        <w:t>Услуги, оказываемые по настоящему договору</w:t>
      </w:r>
      <w:r w:rsidR="003E481C" w:rsidRPr="00EC4085">
        <w:rPr>
          <w:snapToGrid w:val="0"/>
          <w:sz w:val="22"/>
          <w:szCs w:val="22"/>
        </w:rPr>
        <w:t>:</w:t>
      </w:r>
    </w:p>
    <w:p w:rsidR="000503E3" w:rsidRPr="00EC4085" w:rsidRDefault="00DE4456" w:rsidP="004B24A6">
      <w:pPr>
        <w:widowControl w:val="0"/>
        <w:numPr>
          <w:ilvl w:val="2"/>
          <w:numId w:val="5"/>
        </w:numPr>
        <w:jc w:val="both"/>
        <w:rPr>
          <w:snapToGrid w:val="0"/>
          <w:sz w:val="22"/>
          <w:szCs w:val="22"/>
        </w:rPr>
      </w:pPr>
      <w:r w:rsidRPr="00EC4085">
        <w:rPr>
          <w:snapToGrid w:val="0"/>
          <w:sz w:val="22"/>
          <w:szCs w:val="22"/>
        </w:rPr>
        <w:t>Проведение оценки соответствия</w:t>
      </w:r>
      <w:r w:rsidR="006D49CF" w:rsidRPr="00EC4085">
        <w:rPr>
          <w:snapToGrid w:val="0"/>
          <w:sz w:val="22"/>
          <w:szCs w:val="22"/>
        </w:rPr>
        <w:t xml:space="preserve"> </w:t>
      </w:r>
      <w:r w:rsidRPr="00EC4085">
        <w:rPr>
          <w:snapToGrid w:val="0"/>
          <w:sz w:val="22"/>
          <w:szCs w:val="22"/>
        </w:rPr>
        <w:t>лифт</w:t>
      </w:r>
      <w:r w:rsidR="00F16FE0" w:rsidRPr="00EC4085">
        <w:rPr>
          <w:snapToGrid w:val="0"/>
          <w:sz w:val="22"/>
          <w:szCs w:val="22"/>
        </w:rPr>
        <w:t>ов</w:t>
      </w:r>
      <w:r w:rsidR="00687E5B" w:rsidRPr="00EC4085">
        <w:rPr>
          <w:snapToGrid w:val="0"/>
          <w:sz w:val="22"/>
          <w:szCs w:val="22"/>
        </w:rPr>
        <w:t xml:space="preserve"> </w:t>
      </w:r>
      <w:r w:rsidR="00F16FE0" w:rsidRPr="00EC4085">
        <w:rPr>
          <w:snapToGrid w:val="0"/>
          <w:sz w:val="22"/>
          <w:szCs w:val="22"/>
        </w:rPr>
        <w:t xml:space="preserve">зав. №№048577, </w:t>
      </w:r>
      <w:r w:rsidR="00A63D3B" w:rsidRPr="00EC4085">
        <w:rPr>
          <w:snapToGrid w:val="0"/>
          <w:sz w:val="22"/>
          <w:szCs w:val="22"/>
        </w:rPr>
        <w:t>442304</w:t>
      </w:r>
      <w:r w:rsidR="00F16FE0" w:rsidRPr="00EC4085">
        <w:rPr>
          <w:snapToGrid w:val="0"/>
          <w:sz w:val="22"/>
          <w:szCs w:val="22"/>
        </w:rPr>
        <w:t xml:space="preserve">, </w:t>
      </w:r>
      <w:r w:rsidR="00A63D3B" w:rsidRPr="00EC4085">
        <w:rPr>
          <w:snapToGrid w:val="0"/>
          <w:sz w:val="22"/>
          <w:szCs w:val="22"/>
        </w:rPr>
        <w:t>442316</w:t>
      </w:r>
      <w:r w:rsidR="00C6653D" w:rsidRPr="00EC4085">
        <w:rPr>
          <w:snapToGrid w:val="0"/>
          <w:sz w:val="22"/>
          <w:szCs w:val="22"/>
        </w:rPr>
        <w:t>,</w:t>
      </w:r>
      <w:r w:rsidR="00234163" w:rsidRPr="00EC4085">
        <w:rPr>
          <w:snapToGrid w:val="0"/>
          <w:sz w:val="22"/>
          <w:szCs w:val="22"/>
        </w:rPr>
        <w:t>40347578, 40347577</w:t>
      </w:r>
      <w:r w:rsidR="00A63D3B" w:rsidRPr="00EC4085">
        <w:rPr>
          <w:snapToGrid w:val="0"/>
          <w:sz w:val="22"/>
          <w:szCs w:val="22"/>
        </w:rPr>
        <w:t>,</w:t>
      </w:r>
      <w:r w:rsidR="00A63D3B" w:rsidRPr="00EC4085">
        <w:rPr>
          <w:sz w:val="22"/>
          <w:szCs w:val="22"/>
        </w:rPr>
        <w:t xml:space="preserve"> </w:t>
      </w:r>
      <w:r w:rsidR="00A63D3B" w:rsidRPr="00EC4085">
        <w:rPr>
          <w:snapToGrid w:val="0"/>
          <w:sz w:val="22"/>
          <w:szCs w:val="22"/>
        </w:rPr>
        <w:t xml:space="preserve">5849с-78, </w:t>
      </w:r>
      <w:r w:rsidR="004B24A6" w:rsidRPr="00EC4085">
        <w:rPr>
          <w:snapToGrid w:val="0"/>
          <w:sz w:val="22"/>
          <w:szCs w:val="22"/>
        </w:rPr>
        <w:t>661929</w:t>
      </w:r>
      <w:r w:rsidR="00687E5B" w:rsidRPr="00EC4085">
        <w:rPr>
          <w:snapToGrid w:val="0"/>
          <w:sz w:val="22"/>
          <w:szCs w:val="22"/>
        </w:rPr>
        <w:t xml:space="preserve"> в течение назначенного срока службы в форме </w:t>
      </w:r>
      <w:r w:rsidR="00C6653D" w:rsidRPr="00EC4085">
        <w:rPr>
          <w:snapToGrid w:val="0"/>
          <w:sz w:val="22"/>
          <w:szCs w:val="22"/>
        </w:rPr>
        <w:t xml:space="preserve">периодического </w:t>
      </w:r>
      <w:r w:rsidR="00687E5B" w:rsidRPr="00EC4085">
        <w:rPr>
          <w:snapToGrid w:val="0"/>
          <w:sz w:val="22"/>
          <w:szCs w:val="22"/>
        </w:rPr>
        <w:t xml:space="preserve">технического освидетельствования с интервалом не реже одного раза в 12 календарных месяцев </w:t>
      </w:r>
      <w:r w:rsidR="00C6653D" w:rsidRPr="00EC4085">
        <w:rPr>
          <w:snapToGrid w:val="0"/>
          <w:sz w:val="22"/>
          <w:szCs w:val="22"/>
        </w:rPr>
        <w:t>по</w:t>
      </w:r>
      <w:r w:rsidR="00687E5B" w:rsidRPr="00EC4085">
        <w:rPr>
          <w:snapToGrid w:val="0"/>
          <w:sz w:val="22"/>
          <w:szCs w:val="22"/>
        </w:rPr>
        <w:t xml:space="preserve"> ГОСТ Р 53783-2010 «Лифты. Правила и методы оценки соответствия лифтов в период эксплуатации» с изменениями № 1,2 (2015)</w:t>
      </w:r>
      <w:r w:rsidR="002B1F88" w:rsidRPr="00EC4085">
        <w:rPr>
          <w:snapToGrid w:val="0"/>
          <w:sz w:val="22"/>
          <w:szCs w:val="22"/>
        </w:rPr>
        <w:t xml:space="preserve">. </w:t>
      </w:r>
      <w:r w:rsidRPr="00EC4085">
        <w:rPr>
          <w:sz w:val="22"/>
          <w:szCs w:val="22"/>
        </w:rPr>
        <w:t>Лифт</w:t>
      </w:r>
      <w:r w:rsidR="00F16FE0" w:rsidRPr="00EC4085">
        <w:rPr>
          <w:sz w:val="22"/>
          <w:szCs w:val="22"/>
        </w:rPr>
        <w:t>ы</w:t>
      </w:r>
      <w:r w:rsidR="00FF1302" w:rsidRPr="00EC4085">
        <w:rPr>
          <w:sz w:val="22"/>
          <w:szCs w:val="22"/>
        </w:rPr>
        <w:t xml:space="preserve"> </w:t>
      </w:r>
      <w:r w:rsidR="00C665C3" w:rsidRPr="00EC4085">
        <w:rPr>
          <w:sz w:val="22"/>
          <w:szCs w:val="22"/>
        </w:rPr>
        <w:t>установлен</w:t>
      </w:r>
      <w:r w:rsidR="00F16FE0" w:rsidRPr="00EC4085">
        <w:rPr>
          <w:sz w:val="22"/>
          <w:szCs w:val="22"/>
        </w:rPr>
        <w:t>ы</w:t>
      </w:r>
      <w:r w:rsidRPr="00EC4085">
        <w:rPr>
          <w:sz w:val="22"/>
          <w:szCs w:val="22"/>
        </w:rPr>
        <w:t xml:space="preserve"> по адресу: </w:t>
      </w:r>
      <w:r w:rsidR="001138A6" w:rsidRPr="00EC4085">
        <w:rPr>
          <w:sz w:val="22"/>
          <w:szCs w:val="22"/>
        </w:rPr>
        <w:t>г</w:t>
      </w:r>
      <w:r w:rsidR="000503E3" w:rsidRPr="00EC4085">
        <w:rPr>
          <w:snapToGrid w:val="0"/>
          <w:sz w:val="22"/>
          <w:szCs w:val="22"/>
        </w:rPr>
        <w:t>.</w:t>
      </w:r>
      <w:r w:rsidR="00421086" w:rsidRPr="00EC4085">
        <w:rPr>
          <w:snapToGrid w:val="0"/>
          <w:sz w:val="22"/>
          <w:szCs w:val="22"/>
        </w:rPr>
        <w:t xml:space="preserve"> </w:t>
      </w:r>
      <w:r w:rsidR="001138A6" w:rsidRPr="00EC4085">
        <w:rPr>
          <w:snapToGrid w:val="0"/>
          <w:sz w:val="22"/>
          <w:szCs w:val="22"/>
        </w:rPr>
        <w:t>Томск</w:t>
      </w:r>
      <w:r w:rsidR="000503E3" w:rsidRPr="00EC4085">
        <w:rPr>
          <w:snapToGrid w:val="0"/>
          <w:sz w:val="22"/>
          <w:szCs w:val="22"/>
        </w:rPr>
        <w:t xml:space="preserve">, </w:t>
      </w:r>
      <w:r w:rsidR="00D628B6" w:rsidRPr="00EC4085">
        <w:rPr>
          <w:snapToGrid w:val="0"/>
          <w:sz w:val="22"/>
          <w:szCs w:val="22"/>
        </w:rPr>
        <w:t>ул</w:t>
      </w:r>
      <w:r w:rsidR="000503E3" w:rsidRPr="00EC4085">
        <w:rPr>
          <w:snapToGrid w:val="0"/>
          <w:sz w:val="22"/>
          <w:szCs w:val="22"/>
        </w:rPr>
        <w:t>.</w:t>
      </w:r>
      <w:r w:rsidR="00421086" w:rsidRPr="00EC4085">
        <w:rPr>
          <w:snapToGrid w:val="0"/>
          <w:sz w:val="22"/>
          <w:szCs w:val="22"/>
        </w:rPr>
        <w:t xml:space="preserve"> </w:t>
      </w:r>
      <w:r w:rsidR="00F16FE0" w:rsidRPr="00EC4085">
        <w:rPr>
          <w:snapToGrid w:val="0"/>
          <w:sz w:val="22"/>
          <w:szCs w:val="22"/>
        </w:rPr>
        <w:t>Савиных</w:t>
      </w:r>
      <w:r w:rsidR="00646351" w:rsidRPr="00EC4085">
        <w:rPr>
          <w:snapToGrid w:val="0"/>
          <w:sz w:val="22"/>
          <w:szCs w:val="22"/>
        </w:rPr>
        <w:t>,</w:t>
      </w:r>
      <w:r w:rsidR="00F16FE0" w:rsidRPr="00EC4085">
        <w:rPr>
          <w:snapToGrid w:val="0"/>
          <w:sz w:val="22"/>
          <w:szCs w:val="22"/>
        </w:rPr>
        <w:t>12/1</w:t>
      </w:r>
      <w:r w:rsidR="00A63D3B" w:rsidRPr="00EC4085">
        <w:rPr>
          <w:snapToGrid w:val="0"/>
          <w:sz w:val="22"/>
          <w:szCs w:val="22"/>
        </w:rPr>
        <w:t>, ул. Нахимова, 1</w:t>
      </w:r>
      <w:r w:rsidR="00234163" w:rsidRPr="00EC4085">
        <w:rPr>
          <w:snapToGrid w:val="0"/>
          <w:sz w:val="22"/>
          <w:szCs w:val="22"/>
        </w:rPr>
        <w:t>а</w:t>
      </w:r>
      <w:r w:rsidR="005904B7" w:rsidRPr="00EC4085">
        <w:rPr>
          <w:snapToGrid w:val="0"/>
          <w:sz w:val="22"/>
          <w:szCs w:val="22"/>
        </w:rPr>
        <w:t>.</w:t>
      </w:r>
    </w:p>
    <w:p w:rsidR="00076385" w:rsidRPr="00EC4085" w:rsidRDefault="00076385" w:rsidP="00076385">
      <w:pPr>
        <w:widowControl w:val="0"/>
        <w:jc w:val="both"/>
        <w:rPr>
          <w:b/>
          <w:i/>
          <w:snapToGrid w:val="0"/>
          <w:sz w:val="22"/>
          <w:szCs w:val="22"/>
        </w:rPr>
      </w:pPr>
    </w:p>
    <w:p w:rsidR="0075556B" w:rsidRPr="00EC4085" w:rsidRDefault="001750D8" w:rsidP="00B44D29">
      <w:pPr>
        <w:widowControl w:val="0"/>
        <w:jc w:val="center"/>
        <w:rPr>
          <w:b/>
          <w:i/>
          <w:snapToGrid w:val="0"/>
          <w:sz w:val="22"/>
          <w:szCs w:val="22"/>
        </w:rPr>
      </w:pPr>
      <w:r w:rsidRPr="00EC4085">
        <w:rPr>
          <w:b/>
          <w:i/>
          <w:snapToGrid w:val="0"/>
          <w:sz w:val="22"/>
          <w:szCs w:val="22"/>
        </w:rPr>
        <w:t>2.</w:t>
      </w:r>
      <w:r w:rsidR="003622B8" w:rsidRPr="00EC4085">
        <w:rPr>
          <w:b/>
          <w:i/>
          <w:snapToGrid w:val="0"/>
          <w:sz w:val="22"/>
          <w:szCs w:val="22"/>
        </w:rPr>
        <w:t>Права и обязанности сторон</w:t>
      </w:r>
    </w:p>
    <w:p w:rsidR="009F70E4" w:rsidRPr="00EC4085" w:rsidRDefault="003622B8" w:rsidP="003622B8">
      <w:pPr>
        <w:widowControl w:val="0"/>
        <w:rPr>
          <w:snapToGrid w:val="0"/>
          <w:sz w:val="22"/>
          <w:szCs w:val="22"/>
        </w:rPr>
      </w:pPr>
      <w:r w:rsidRPr="00EC4085">
        <w:rPr>
          <w:snapToGrid w:val="0"/>
          <w:sz w:val="22"/>
          <w:szCs w:val="22"/>
        </w:rPr>
        <w:t>2.1.</w:t>
      </w:r>
      <w:r w:rsidR="00B60EB2" w:rsidRPr="00EC4085">
        <w:rPr>
          <w:snapToGrid w:val="0"/>
          <w:sz w:val="22"/>
          <w:szCs w:val="22"/>
        </w:rPr>
        <w:t>1.</w:t>
      </w:r>
      <w:r w:rsidR="000D6770" w:rsidRPr="00EC4085">
        <w:rPr>
          <w:snapToGrid w:val="0"/>
          <w:sz w:val="22"/>
          <w:szCs w:val="22"/>
        </w:rPr>
        <w:t xml:space="preserve"> </w:t>
      </w:r>
      <w:r w:rsidR="009F70E4" w:rsidRPr="00EC4085">
        <w:rPr>
          <w:snapToGrid w:val="0"/>
          <w:sz w:val="22"/>
          <w:szCs w:val="22"/>
        </w:rPr>
        <w:t>Заказчик принимает на себя обязательства по:</w:t>
      </w:r>
    </w:p>
    <w:p w:rsidR="009F70E4" w:rsidRPr="00EC4085" w:rsidRDefault="009F70E4" w:rsidP="00F10ED9">
      <w:pPr>
        <w:widowControl w:val="0"/>
        <w:numPr>
          <w:ilvl w:val="0"/>
          <w:numId w:val="10"/>
        </w:numPr>
        <w:jc w:val="both"/>
        <w:rPr>
          <w:snapToGrid w:val="0"/>
          <w:sz w:val="22"/>
          <w:szCs w:val="22"/>
        </w:rPr>
      </w:pPr>
      <w:r w:rsidRPr="00EC4085">
        <w:rPr>
          <w:snapToGrid w:val="0"/>
          <w:sz w:val="22"/>
          <w:szCs w:val="22"/>
        </w:rPr>
        <w:t>Обеспечению доступ</w:t>
      </w:r>
      <w:r w:rsidR="0006131D" w:rsidRPr="00EC4085">
        <w:rPr>
          <w:snapToGrid w:val="0"/>
          <w:sz w:val="22"/>
          <w:szCs w:val="22"/>
        </w:rPr>
        <w:t>а</w:t>
      </w:r>
      <w:r w:rsidRPr="00EC4085">
        <w:rPr>
          <w:snapToGrid w:val="0"/>
          <w:sz w:val="22"/>
          <w:szCs w:val="22"/>
        </w:rPr>
        <w:t xml:space="preserve"> специалистов на объект установки лифта (п. </w:t>
      </w:r>
      <w:r w:rsidR="00687E5B" w:rsidRPr="00EC4085">
        <w:rPr>
          <w:snapToGrid w:val="0"/>
          <w:sz w:val="22"/>
          <w:szCs w:val="22"/>
        </w:rPr>
        <w:t>5</w:t>
      </w:r>
      <w:r w:rsidRPr="00EC4085">
        <w:rPr>
          <w:snapToGrid w:val="0"/>
          <w:sz w:val="22"/>
          <w:szCs w:val="22"/>
        </w:rPr>
        <w:t>.</w:t>
      </w:r>
      <w:r w:rsidR="00687E5B" w:rsidRPr="00EC4085">
        <w:rPr>
          <w:snapToGrid w:val="0"/>
          <w:sz w:val="22"/>
          <w:szCs w:val="22"/>
        </w:rPr>
        <w:t>1</w:t>
      </w:r>
      <w:r w:rsidRPr="00EC4085">
        <w:rPr>
          <w:snapToGrid w:val="0"/>
          <w:sz w:val="22"/>
          <w:szCs w:val="22"/>
        </w:rPr>
        <w:t>. ГОСТ Р - 53783-2010;</w:t>
      </w:r>
    </w:p>
    <w:p w:rsidR="009F70E4" w:rsidRPr="00EC4085" w:rsidRDefault="009F70E4" w:rsidP="00F10ED9">
      <w:pPr>
        <w:widowControl w:val="0"/>
        <w:numPr>
          <w:ilvl w:val="0"/>
          <w:numId w:val="10"/>
        </w:numPr>
        <w:jc w:val="both"/>
        <w:rPr>
          <w:snapToGrid w:val="0"/>
          <w:sz w:val="22"/>
          <w:szCs w:val="22"/>
        </w:rPr>
      </w:pPr>
      <w:bookmarkStart w:id="0" w:name="OCRUncertain010"/>
      <w:r w:rsidRPr="00EC4085">
        <w:rPr>
          <w:snapToGrid w:val="0"/>
          <w:sz w:val="22"/>
          <w:szCs w:val="22"/>
        </w:rPr>
        <w:t>Управлению лифтом, переключениям и иным операциям на лифте, необходимым для проведения испытаний и измерений</w:t>
      </w:r>
      <w:r w:rsidR="00687E5B" w:rsidRPr="00EC4085">
        <w:rPr>
          <w:snapToGrid w:val="0"/>
          <w:sz w:val="22"/>
          <w:szCs w:val="22"/>
        </w:rPr>
        <w:t xml:space="preserve"> квалифицированным персоналом организации, осуществляющей техническое обслуживание лифта на основании договора с владельцем</w:t>
      </w:r>
      <w:r w:rsidRPr="00EC4085">
        <w:rPr>
          <w:snapToGrid w:val="0"/>
          <w:sz w:val="22"/>
          <w:szCs w:val="22"/>
        </w:rPr>
        <w:t xml:space="preserve"> (п. </w:t>
      </w:r>
      <w:r w:rsidR="007C2E0B" w:rsidRPr="00EC4085">
        <w:rPr>
          <w:snapToGrid w:val="0"/>
          <w:sz w:val="22"/>
          <w:szCs w:val="22"/>
        </w:rPr>
        <w:t>5</w:t>
      </w:r>
      <w:r w:rsidRPr="00EC4085">
        <w:rPr>
          <w:snapToGrid w:val="0"/>
          <w:sz w:val="22"/>
          <w:szCs w:val="22"/>
        </w:rPr>
        <w:t xml:space="preserve">.2 ГОСТ Р - 53783-2010); </w:t>
      </w:r>
      <w:bookmarkEnd w:id="0"/>
    </w:p>
    <w:p w:rsidR="007C2E0B" w:rsidRPr="00EC4085" w:rsidRDefault="003622B8" w:rsidP="007C2E0B">
      <w:pPr>
        <w:widowControl w:val="0"/>
        <w:numPr>
          <w:ilvl w:val="0"/>
          <w:numId w:val="10"/>
        </w:numPr>
        <w:jc w:val="both"/>
        <w:rPr>
          <w:snapToGrid w:val="0"/>
          <w:sz w:val="22"/>
          <w:szCs w:val="22"/>
        </w:rPr>
      </w:pPr>
      <w:r w:rsidRPr="00EC4085">
        <w:rPr>
          <w:snapToGrid w:val="0"/>
          <w:sz w:val="22"/>
          <w:szCs w:val="22"/>
        </w:rPr>
        <w:t>Предоставлению необходимой технической документации (</w:t>
      </w:r>
      <w:r w:rsidR="007C2E0B" w:rsidRPr="00EC4085">
        <w:rPr>
          <w:snapToGrid w:val="0"/>
          <w:sz w:val="22"/>
          <w:szCs w:val="22"/>
        </w:rPr>
        <w:t>п. 5.1. ГОСТ Р - 53783-2010);</w:t>
      </w:r>
    </w:p>
    <w:p w:rsidR="009F70E4" w:rsidRPr="00EC4085" w:rsidRDefault="0006131D" w:rsidP="00F10ED9">
      <w:pPr>
        <w:widowControl w:val="0"/>
        <w:numPr>
          <w:ilvl w:val="0"/>
          <w:numId w:val="10"/>
        </w:numPr>
        <w:jc w:val="both"/>
        <w:rPr>
          <w:snapToGrid w:val="0"/>
          <w:sz w:val="22"/>
          <w:szCs w:val="22"/>
        </w:rPr>
      </w:pPr>
      <w:r w:rsidRPr="00EC4085">
        <w:rPr>
          <w:snapToGrid w:val="0"/>
          <w:sz w:val="22"/>
          <w:szCs w:val="22"/>
        </w:rPr>
        <w:t>О</w:t>
      </w:r>
      <w:r w:rsidR="00D040E2" w:rsidRPr="00EC4085">
        <w:rPr>
          <w:snapToGrid w:val="0"/>
          <w:sz w:val="22"/>
          <w:szCs w:val="22"/>
        </w:rPr>
        <w:t xml:space="preserve">плате Исполнителю </w:t>
      </w:r>
      <w:r w:rsidR="009F70E4" w:rsidRPr="00EC4085">
        <w:rPr>
          <w:snapToGrid w:val="0"/>
          <w:sz w:val="22"/>
          <w:szCs w:val="22"/>
        </w:rPr>
        <w:t>стоимости оказанных услуг в соответствии с договором.</w:t>
      </w:r>
    </w:p>
    <w:p w:rsidR="003622B8" w:rsidRPr="00EC4085" w:rsidRDefault="003622B8" w:rsidP="003622B8">
      <w:pPr>
        <w:widowControl w:val="0"/>
        <w:jc w:val="both"/>
        <w:rPr>
          <w:snapToGrid w:val="0"/>
          <w:sz w:val="22"/>
          <w:szCs w:val="22"/>
        </w:rPr>
      </w:pPr>
      <w:r w:rsidRPr="00EC4085">
        <w:rPr>
          <w:snapToGrid w:val="0"/>
          <w:sz w:val="22"/>
          <w:szCs w:val="22"/>
        </w:rPr>
        <w:t>2</w:t>
      </w:r>
      <w:r w:rsidR="00B60EB2" w:rsidRPr="00EC4085">
        <w:rPr>
          <w:snapToGrid w:val="0"/>
          <w:sz w:val="22"/>
          <w:szCs w:val="22"/>
        </w:rPr>
        <w:t>.1</w:t>
      </w:r>
      <w:r w:rsidRPr="00EC4085">
        <w:rPr>
          <w:snapToGrid w:val="0"/>
          <w:sz w:val="22"/>
          <w:szCs w:val="22"/>
        </w:rPr>
        <w:t>.2. Заказчик имеет право:</w:t>
      </w:r>
    </w:p>
    <w:p w:rsidR="003622B8" w:rsidRPr="00EC4085" w:rsidRDefault="003622B8" w:rsidP="00F10ED9">
      <w:pPr>
        <w:widowControl w:val="0"/>
        <w:numPr>
          <w:ilvl w:val="0"/>
          <w:numId w:val="12"/>
        </w:numPr>
        <w:tabs>
          <w:tab w:val="clear" w:pos="360"/>
          <w:tab w:val="num" w:pos="1134"/>
        </w:tabs>
        <w:ind w:left="1134" w:hanging="283"/>
        <w:jc w:val="both"/>
        <w:rPr>
          <w:snapToGrid w:val="0"/>
          <w:sz w:val="22"/>
          <w:szCs w:val="22"/>
        </w:rPr>
      </w:pPr>
      <w:r w:rsidRPr="00EC4085">
        <w:rPr>
          <w:snapToGrid w:val="0"/>
          <w:sz w:val="22"/>
          <w:szCs w:val="22"/>
        </w:rPr>
        <w:t xml:space="preserve">Контролировать ход </w:t>
      </w:r>
      <w:r w:rsidR="00CF3B8C" w:rsidRPr="00EC4085">
        <w:rPr>
          <w:snapToGrid w:val="0"/>
          <w:sz w:val="22"/>
          <w:szCs w:val="22"/>
        </w:rPr>
        <w:t>оказания услуги</w:t>
      </w:r>
      <w:r w:rsidRPr="00EC4085">
        <w:rPr>
          <w:snapToGrid w:val="0"/>
          <w:sz w:val="22"/>
          <w:szCs w:val="22"/>
        </w:rPr>
        <w:t xml:space="preserve">, требовать от Исполнителя качества </w:t>
      </w:r>
      <w:r w:rsidR="00CF3B8C" w:rsidRPr="00EC4085">
        <w:rPr>
          <w:snapToGrid w:val="0"/>
          <w:sz w:val="22"/>
          <w:szCs w:val="22"/>
        </w:rPr>
        <w:t>оказания</w:t>
      </w:r>
      <w:r w:rsidR="00FF1302" w:rsidRPr="00EC4085">
        <w:rPr>
          <w:snapToGrid w:val="0"/>
          <w:sz w:val="22"/>
          <w:szCs w:val="22"/>
        </w:rPr>
        <w:t xml:space="preserve"> </w:t>
      </w:r>
      <w:r w:rsidR="00AA4D70" w:rsidRPr="00EC4085">
        <w:rPr>
          <w:snapToGrid w:val="0"/>
          <w:sz w:val="22"/>
          <w:szCs w:val="22"/>
        </w:rPr>
        <w:t>услуг</w:t>
      </w:r>
      <w:r w:rsidRPr="00EC4085">
        <w:rPr>
          <w:snapToGrid w:val="0"/>
          <w:sz w:val="22"/>
          <w:szCs w:val="22"/>
        </w:rPr>
        <w:t xml:space="preserve">, соблюдения сроков их </w:t>
      </w:r>
      <w:r w:rsidR="00CF3B8C" w:rsidRPr="00EC4085">
        <w:rPr>
          <w:snapToGrid w:val="0"/>
          <w:sz w:val="22"/>
          <w:szCs w:val="22"/>
        </w:rPr>
        <w:t>оказа</w:t>
      </w:r>
      <w:r w:rsidRPr="00EC4085">
        <w:rPr>
          <w:snapToGrid w:val="0"/>
          <w:sz w:val="22"/>
          <w:szCs w:val="22"/>
        </w:rPr>
        <w:t>ния;</w:t>
      </w:r>
    </w:p>
    <w:p w:rsidR="003622B8" w:rsidRPr="00EC4085" w:rsidRDefault="00B60EB2" w:rsidP="00F10ED9">
      <w:pPr>
        <w:widowControl w:val="0"/>
        <w:numPr>
          <w:ilvl w:val="0"/>
          <w:numId w:val="12"/>
        </w:numPr>
        <w:tabs>
          <w:tab w:val="clear" w:pos="360"/>
        </w:tabs>
        <w:ind w:left="1134" w:hanging="283"/>
        <w:jc w:val="both"/>
        <w:rPr>
          <w:snapToGrid w:val="0"/>
          <w:sz w:val="22"/>
          <w:szCs w:val="22"/>
        </w:rPr>
      </w:pPr>
      <w:r w:rsidRPr="00EC4085">
        <w:rPr>
          <w:snapToGrid w:val="0"/>
          <w:sz w:val="22"/>
          <w:szCs w:val="22"/>
        </w:rPr>
        <w:t xml:space="preserve">Расторгнуть настоящий договор в случае неисполнения договорных обязательств Исполнителем, либо при ненадлежащем исполнении </w:t>
      </w:r>
      <w:r w:rsidR="00F10ED9" w:rsidRPr="00EC4085">
        <w:rPr>
          <w:snapToGrid w:val="0"/>
          <w:sz w:val="22"/>
          <w:szCs w:val="22"/>
        </w:rPr>
        <w:t>таковы</w:t>
      </w:r>
      <w:r w:rsidRPr="00EC4085">
        <w:rPr>
          <w:snapToGrid w:val="0"/>
          <w:sz w:val="22"/>
          <w:szCs w:val="22"/>
        </w:rPr>
        <w:t>х обязательств.</w:t>
      </w:r>
    </w:p>
    <w:p w:rsidR="00F10ED9" w:rsidRPr="00EC4085" w:rsidRDefault="00B60EB2" w:rsidP="003622B8">
      <w:pPr>
        <w:widowControl w:val="0"/>
        <w:ind w:left="851" w:hanging="851"/>
        <w:jc w:val="both"/>
        <w:rPr>
          <w:snapToGrid w:val="0"/>
          <w:sz w:val="22"/>
          <w:szCs w:val="22"/>
        </w:rPr>
      </w:pPr>
      <w:r w:rsidRPr="00EC4085">
        <w:rPr>
          <w:snapToGrid w:val="0"/>
          <w:sz w:val="22"/>
          <w:szCs w:val="22"/>
        </w:rPr>
        <w:t>2.2.1.</w:t>
      </w:r>
      <w:r w:rsidRPr="00EC4085">
        <w:rPr>
          <w:snapToGrid w:val="0"/>
          <w:sz w:val="22"/>
          <w:szCs w:val="22"/>
        </w:rPr>
        <w:tab/>
      </w:r>
      <w:r w:rsidR="00F10ED9" w:rsidRPr="00EC4085">
        <w:rPr>
          <w:snapToGrid w:val="0"/>
          <w:sz w:val="22"/>
          <w:szCs w:val="22"/>
        </w:rPr>
        <w:t>Исполнитель обязан:</w:t>
      </w:r>
    </w:p>
    <w:p w:rsidR="000513BB" w:rsidRPr="00EC4085" w:rsidRDefault="006A01F7" w:rsidP="000513BB">
      <w:pPr>
        <w:widowControl w:val="0"/>
        <w:numPr>
          <w:ilvl w:val="0"/>
          <w:numId w:val="13"/>
        </w:numPr>
        <w:tabs>
          <w:tab w:val="clear" w:pos="1500"/>
          <w:tab w:val="num" w:pos="1134"/>
        </w:tabs>
        <w:ind w:left="851" w:firstLine="0"/>
        <w:jc w:val="both"/>
        <w:rPr>
          <w:snapToGrid w:val="0"/>
          <w:sz w:val="22"/>
          <w:szCs w:val="22"/>
        </w:rPr>
      </w:pPr>
      <w:r w:rsidRPr="00EC4085">
        <w:rPr>
          <w:snapToGrid w:val="0"/>
          <w:sz w:val="22"/>
          <w:szCs w:val="22"/>
        </w:rPr>
        <w:t>О</w:t>
      </w:r>
      <w:r w:rsidR="00F10ED9" w:rsidRPr="00EC4085">
        <w:rPr>
          <w:snapToGrid w:val="0"/>
          <w:sz w:val="22"/>
          <w:szCs w:val="22"/>
        </w:rPr>
        <w:t>каз</w:t>
      </w:r>
      <w:r w:rsidR="00673F96" w:rsidRPr="00EC4085">
        <w:rPr>
          <w:snapToGrid w:val="0"/>
          <w:sz w:val="22"/>
          <w:szCs w:val="22"/>
        </w:rPr>
        <w:t>а</w:t>
      </w:r>
      <w:r w:rsidR="00F10ED9" w:rsidRPr="00EC4085">
        <w:rPr>
          <w:snapToGrid w:val="0"/>
          <w:sz w:val="22"/>
          <w:szCs w:val="22"/>
        </w:rPr>
        <w:t>ть услуги надлежащего качества</w:t>
      </w:r>
      <w:r w:rsidR="00D040E2" w:rsidRPr="00EC4085">
        <w:rPr>
          <w:snapToGrid w:val="0"/>
          <w:sz w:val="22"/>
          <w:szCs w:val="22"/>
        </w:rPr>
        <w:t>.</w:t>
      </w:r>
    </w:p>
    <w:p w:rsidR="00F10ED9" w:rsidRPr="00EC4085" w:rsidRDefault="000513BB" w:rsidP="00F10ED9">
      <w:pPr>
        <w:widowControl w:val="0"/>
        <w:numPr>
          <w:ilvl w:val="0"/>
          <w:numId w:val="13"/>
        </w:numPr>
        <w:tabs>
          <w:tab w:val="clear" w:pos="1500"/>
          <w:tab w:val="num" w:pos="1134"/>
        </w:tabs>
        <w:ind w:left="851" w:firstLine="0"/>
        <w:jc w:val="both"/>
        <w:rPr>
          <w:snapToGrid w:val="0"/>
          <w:sz w:val="22"/>
          <w:szCs w:val="22"/>
        </w:rPr>
      </w:pPr>
      <w:r w:rsidRPr="00EC4085">
        <w:rPr>
          <w:snapToGrid w:val="0"/>
          <w:sz w:val="22"/>
          <w:szCs w:val="22"/>
        </w:rPr>
        <w:t>Обеспечить</w:t>
      </w:r>
      <w:r w:rsidR="00F10ED9" w:rsidRPr="00EC4085">
        <w:rPr>
          <w:snapToGrid w:val="0"/>
          <w:sz w:val="22"/>
          <w:szCs w:val="22"/>
        </w:rPr>
        <w:t xml:space="preserve"> конфиденциальность информации, предоставленной Заказчиком и результатов измерений (испытаний), полученных в ходе </w:t>
      </w:r>
      <w:r w:rsidR="00E94CB1" w:rsidRPr="00EC4085">
        <w:rPr>
          <w:snapToGrid w:val="0"/>
          <w:sz w:val="22"/>
          <w:szCs w:val="22"/>
        </w:rPr>
        <w:t>оказа</w:t>
      </w:r>
      <w:r w:rsidR="00F10ED9" w:rsidRPr="00EC4085">
        <w:rPr>
          <w:snapToGrid w:val="0"/>
          <w:sz w:val="22"/>
          <w:szCs w:val="22"/>
        </w:rPr>
        <w:t xml:space="preserve">ния </w:t>
      </w:r>
      <w:r w:rsidR="00AA4D70" w:rsidRPr="00EC4085">
        <w:rPr>
          <w:snapToGrid w:val="0"/>
          <w:sz w:val="22"/>
          <w:szCs w:val="22"/>
        </w:rPr>
        <w:t>услуг</w:t>
      </w:r>
      <w:r w:rsidR="00F10ED9" w:rsidRPr="00EC4085">
        <w:rPr>
          <w:snapToGrid w:val="0"/>
          <w:sz w:val="22"/>
          <w:szCs w:val="22"/>
        </w:rPr>
        <w:t xml:space="preserve"> по догово</w:t>
      </w:r>
      <w:r w:rsidR="0094633C" w:rsidRPr="00EC4085">
        <w:rPr>
          <w:snapToGrid w:val="0"/>
          <w:sz w:val="22"/>
          <w:szCs w:val="22"/>
        </w:rPr>
        <w:t>ру</w:t>
      </w:r>
      <w:r w:rsidR="00D040E2" w:rsidRPr="00EC4085">
        <w:rPr>
          <w:snapToGrid w:val="0"/>
          <w:sz w:val="22"/>
          <w:szCs w:val="22"/>
        </w:rPr>
        <w:t>.</w:t>
      </w:r>
    </w:p>
    <w:p w:rsidR="00F10ED9" w:rsidRPr="00EC4085" w:rsidRDefault="00F10ED9" w:rsidP="00F10ED9">
      <w:pPr>
        <w:widowControl w:val="0"/>
        <w:numPr>
          <w:ilvl w:val="0"/>
          <w:numId w:val="13"/>
        </w:numPr>
        <w:tabs>
          <w:tab w:val="clear" w:pos="1500"/>
          <w:tab w:val="num" w:pos="1134"/>
        </w:tabs>
        <w:ind w:left="851" w:firstLine="0"/>
        <w:jc w:val="both"/>
        <w:rPr>
          <w:snapToGrid w:val="0"/>
          <w:sz w:val="22"/>
          <w:szCs w:val="22"/>
        </w:rPr>
      </w:pPr>
      <w:r w:rsidRPr="00EC4085">
        <w:rPr>
          <w:snapToGrid w:val="0"/>
          <w:sz w:val="22"/>
          <w:szCs w:val="22"/>
        </w:rPr>
        <w:t xml:space="preserve">В любой момент представить Заказчику всю необходимую документацию по </w:t>
      </w:r>
      <w:r w:rsidR="00E94CB1" w:rsidRPr="00EC4085">
        <w:rPr>
          <w:snapToGrid w:val="0"/>
          <w:sz w:val="22"/>
          <w:szCs w:val="22"/>
        </w:rPr>
        <w:t>оказывае</w:t>
      </w:r>
      <w:r w:rsidRPr="00EC4085">
        <w:rPr>
          <w:snapToGrid w:val="0"/>
          <w:sz w:val="22"/>
          <w:szCs w:val="22"/>
        </w:rPr>
        <w:t xml:space="preserve">мым </w:t>
      </w:r>
      <w:r w:rsidR="00AA4D70" w:rsidRPr="00EC4085">
        <w:rPr>
          <w:snapToGrid w:val="0"/>
          <w:sz w:val="22"/>
          <w:szCs w:val="22"/>
        </w:rPr>
        <w:t>услугам</w:t>
      </w:r>
      <w:r w:rsidR="00D040E2" w:rsidRPr="00EC4085">
        <w:rPr>
          <w:snapToGrid w:val="0"/>
          <w:sz w:val="22"/>
          <w:szCs w:val="22"/>
        </w:rPr>
        <w:t>.</w:t>
      </w:r>
    </w:p>
    <w:p w:rsidR="00853EFB" w:rsidRPr="00EC4085" w:rsidRDefault="00853EFB" w:rsidP="00F10ED9">
      <w:pPr>
        <w:widowControl w:val="0"/>
        <w:numPr>
          <w:ilvl w:val="0"/>
          <w:numId w:val="13"/>
        </w:numPr>
        <w:tabs>
          <w:tab w:val="clear" w:pos="1500"/>
          <w:tab w:val="num" w:pos="1134"/>
        </w:tabs>
        <w:ind w:left="851" w:firstLine="0"/>
        <w:jc w:val="both"/>
        <w:rPr>
          <w:snapToGrid w:val="0"/>
          <w:sz w:val="22"/>
          <w:szCs w:val="22"/>
        </w:rPr>
      </w:pPr>
      <w:r w:rsidRPr="00EC4085">
        <w:rPr>
          <w:snapToGrid w:val="0"/>
          <w:sz w:val="22"/>
          <w:szCs w:val="22"/>
        </w:rPr>
        <w:t>Предоставлять Заказчику возможность наблюдения за проводимыми испытаниями</w:t>
      </w:r>
      <w:r w:rsidR="00D040E2" w:rsidRPr="00EC4085">
        <w:rPr>
          <w:snapToGrid w:val="0"/>
          <w:sz w:val="22"/>
          <w:szCs w:val="22"/>
        </w:rPr>
        <w:t>.</w:t>
      </w:r>
    </w:p>
    <w:p w:rsidR="00E93283" w:rsidRPr="00EC4085" w:rsidRDefault="00E93283" w:rsidP="00F10ED9">
      <w:pPr>
        <w:widowControl w:val="0"/>
        <w:numPr>
          <w:ilvl w:val="0"/>
          <w:numId w:val="13"/>
        </w:numPr>
        <w:tabs>
          <w:tab w:val="clear" w:pos="1500"/>
          <w:tab w:val="num" w:pos="1134"/>
        </w:tabs>
        <w:ind w:left="851" w:firstLine="0"/>
        <w:jc w:val="both"/>
        <w:rPr>
          <w:snapToGrid w:val="0"/>
          <w:sz w:val="22"/>
          <w:szCs w:val="22"/>
        </w:rPr>
      </w:pPr>
      <w:r w:rsidRPr="00EC4085">
        <w:rPr>
          <w:snapToGrid w:val="0"/>
          <w:sz w:val="22"/>
          <w:szCs w:val="22"/>
        </w:rPr>
        <w:t xml:space="preserve">При проведении испытаний и измерений </w:t>
      </w:r>
      <w:r w:rsidR="004052B5" w:rsidRPr="00EC4085">
        <w:rPr>
          <w:snapToGrid w:val="0"/>
          <w:sz w:val="22"/>
          <w:szCs w:val="22"/>
        </w:rPr>
        <w:t>соблюдать требования техники безопасности, установленные правилами, нормами, инструкциями по ТБ, действующими в испытательном центре</w:t>
      </w:r>
      <w:r w:rsidR="003901B4" w:rsidRPr="00EC4085">
        <w:rPr>
          <w:snapToGrid w:val="0"/>
          <w:sz w:val="22"/>
          <w:szCs w:val="22"/>
        </w:rPr>
        <w:t xml:space="preserve"> и установленными на объекте (п.13.2 ГОСТ Р 53783-2010);</w:t>
      </w:r>
    </w:p>
    <w:p w:rsidR="0094633C" w:rsidRPr="00EC4085" w:rsidRDefault="0094633C" w:rsidP="00F10ED9">
      <w:pPr>
        <w:widowControl w:val="0"/>
        <w:numPr>
          <w:ilvl w:val="0"/>
          <w:numId w:val="13"/>
        </w:numPr>
        <w:tabs>
          <w:tab w:val="clear" w:pos="1500"/>
          <w:tab w:val="num" w:pos="1134"/>
        </w:tabs>
        <w:ind w:left="851" w:firstLine="0"/>
        <w:jc w:val="both"/>
        <w:rPr>
          <w:snapToGrid w:val="0"/>
          <w:sz w:val="22"/>
          <w:szCs w:val="22"/>
        </w:rPr>
      </w:pPr>
      <w:r w:rsidRPr="00EC4085">
        <w:rPr>
          <w:snapToGrid w:val="0"/>
          <w:sz w:val="22"/>
          <w:szCs w:val="22"/>
        </w:rPr>
        <w:t xml:space="preserve">При выявлении нарушений, влияющих на безопасность проведения </w:t>
      </w:r>
      <w:r w:rsidR="00692D4A" w:rsidRPr="00EC4085">
        <w:rPr>
          <w:snapToGrid w:val="0"/>
          <w:sz w:val="22"/>
          <w:szCs w:val="22"/>
        </w:rPr>
        <w:t>испытаний и измерений, работы на лифте должны быть прекращены. Продолжение испытаний и измерений допускается только после устранения выявленных нарушений (п.13.</w:t>
      </w:r>
      <w:r w:rsidR="00D040E2" w:rsidRPr="00EC4085">
        <w:rPr>
          <w:snapToGrid w:val="0"/>
          <w:sz w:val="22"/>
          <w:szCs w:val="22"/>
        </w:rPr>
        <w:t>3</w:t>
      </w:r>
      <w:r w:rsidR="00692D4A" w:rsidRPr="00EC4085">
        <w:rPr>
          <w:snapToGrid w:val="0"/>
          <w:sz w:val="22"/>
          <w:szCs w:val="22"/>
        </w:rPr>
        <w:t xml:space="preserve"> ГОСТ Р – 53783-201</w:t>
      </w:r>
      <w:r w:rsidR="007C2E0B" w:rsidRPr="00EC4085">
        <w:rPr>
          <w:snapToGrid w:val="0"/>
          <w:sz w:val="22"/>
          <w:szCs w:val="22"/>
        </w:rPr>
        <w:t>0</w:t>
      </w:r>
      <w:r w:rsidR="00692D4A" w:rsidRPr="00EC4085">
        <w:rPr>
          <w:snapToGrid w:val="0"/>
          <w:sz w:val="22"/>
          <w:szCs w:val="22"/>
        </w:rPr>
        <w:t>).</w:t>
      </w:r>
    </w:p>
    <w:p w:rsidR="00D415EF" w:rsidRPr="00EC4085" w:rsidRDefault="00D415EF" w:rsidP="00D415EF">
      <w:pPr>
        <w:widowControl w:val="0"/>
        <w:ind w:left="851"/>
        <w:jc w:val="both"/>
        <w:rPr>
          <w:b/>
          <w:i/>
          <w:snapToGrid w:val="0"/>
          <w:sz w:val="22"/>
          <w:szCs w:val="22"/>
        </w:rPr>
      </w:pPr>
    </w:p>
    <w:p w:rsidR="0075556B" w:rsidRPr="00EC4085" w:rsidRDefault="00F74BED" w:rsidP="00B44D29">
      <w:pPr>
        <w:widowControl w:val="0"/>
        <w:jc w:val="center"/>
        <w:rPr>
          <w:b/>
          <w:i/>
          <w:snapToGrid w:val="0"/>
          <w:sz w:val="22"/>
          <w:szCs w:val="22"/>
        </w:rPr>
      </w:pPr>
      <w:r w:rsidRPr="00EC4085">
        <w:rPr>
          <w:b/>
          <w:i/>
          <w:snapToGrid w:val="0"/>
          <w:sz w:val="22"/>
          <w:szCs w:val="22"/>
        </w:rPr>
        <w:t>3</w:t>
      </w:r>
      <w:r w:rsidR="001750D8" w:rsidRPr="00EC4085">
        <w:rPr>
          <w:b/>
          <w:i/>
          <w:snapToGrid w:val="0"/>
          <w:sz w:val="22"/>
          <w:szCs w:val="22"/>
        </w:rPr>
        <w:t xml:space="preserve">. Порядок сдачи и приемки </w:t>
      </w:r>
      <w:r w:rsidR="00AA4D70" w:rsidRPr="00EC4085">
        <w:rPr>
          <w:b/>
          <w:i/>
          <w:snapToGrid w:val="0"/>
          <w:sz w:val="22"/>
          <w:szCs w:val="22"/>
        </w:rPr>
        <w:t>услуг</w:t>
      </w:r>
    </w:p>
    <w:p w:rsidR="00CA0D22" w:rsidRPr="00EC4085" w:rsidRDefault="00F74BED" w:rsidP="000E7547">
      <w:pPr>
        <w:rPr>
          <w:sz w:val="22"/>
          <w:szCs w:val="22"/>
        </w:rPr>
      </w:pPr>
      <w:r w:rsidRPr="00EC4085">
        <w:rPr>
          <w:sz w:val="22"/>
          <w:szCs w:val="22"/>
        </w:rPr>
        <w:t>3</w:t>
      </w:r>
      <w:r w:rsidR="001750D8" w:rsidRPr="00EC4085">
        <w:rPr>
          <w:sz w:val="22"/>
          <w:szCs w:val="22"/>
        </w:rPr>
        <w:t xml:space="preserve">.1. Завершением </w:t>
      </w:r>
      <w:r w:rsidR="00AA4D70" w:rsidRPr="00EC4085">
        <w:rPr>
          <w:sz w:val="22"/>
          <w:szCs w:val="22"/>
        </w:rPr>
        <w:t>услуг</w:t>
      </w:r>
      <w:r w:rsidR="001750D8" w:rsidRPr="00EC4085">
        <w:rPr>
          <w:sz w:val="22"/>
          <w:szCs w:val="22"/>
        </w:rPr>
        <w:t xml:space="preserve"> по </w:t>
      </w:r>
      <w:r w:rsidR="007A7E5D" w:rsidRPr="00EC4085">
        <w:rPr>
          <w:sz w:val="22"/>
          <w:szCs w:val="22"/>
        </w:rPr>
        <w:t>оценке соответствия лифт</w:t>
      </w:r>
      <w:r w:rsidR="00C6653D" w:rsidRPr="00EC4085">
        <w:rPr>
          <w:sz w:val="22"/>
          <w:szCs w:val="22"/>
        </w:rPr>
        <w:t>ов</w:t>
      </w:r>
      <w:r w:rsidR="007A7E5D" w:rsidRPr="00EC4085">
        <w:rPr>
          <w:sz w:val="22"/>
          <w:szCs w:val="22"/>
        </w:rPr>
        <w:t xml:space="preserve"> в форме</w:t>
      </w:r>
      <w:r w:rsidR="00FF1302" w:rsidRPr="00EC4085">
        <w:rPr>
          <w:sz w:val="22"/>
          <w:szCs w:val="22"/>
        </w:rPr>
        <w:t xml:space="preserve"> </w:t>
      </w:r>
      <w:r w:rsidR="00C6653D" w:rsidRPr="00EC4085">
        <w:rPr>
          <w:sz w:val="22"/>
          <w:szCs w:val="22"/>
        </w:rPr>
        <w:t xml:space="preserve">периодического </w:t>
      </w:r>
      <w:r w:rsidR="007C2E0B" w:rsidRPr="00EC4085">
        <w:rPr>
          <w:sz w:val="22"/>
          <w:szCs w:val="22"/>
        </w:rPr>
        <w:t>технического освидетельствования в течение назначенного срока службы</w:t>
      </w:r>
      <w:r w:rsidR="00D040E2" w:rsidRPr="00EC4085">
        <w:rPr>
          <w:sz w:val="22"/>
          <w:szCs w:val="22"/>
        </w:rPr>
        <w:t xml:space="preserve">, </w:t>
      </w:r>
      <w:r w:rsidR="00F15C87" w:rsidRPr="00EC4085">
        <w:rPr>
          <w:sz w:val="22"/>
          <w:szCs w:val="22"/>
        </w:rPr>
        <w:t>считается</w:t>
      </w:r>
      <w:r w:rsidR="007C2E0B" w:rsidRPr="00EC4085">
        <w:rPr>
          <w:sz w:val="22"/>
          <w:szCs w:val="22"/>
        </w:rPr>
        <w:t>:</w:t>
      </w:r>
    </w:p>
    <w:p w:rsidR="007C2E0B" w:rsidRPr="00EC4085" w:rsidRDefault="007C2E0B" w:rsidP="000E7547">
      <w:pPr>
        <w:rPr>
          <w:sz w:val="22"/>
          <w:szCs w:val="22"/>
        </w:rPr>
      </w:pPr>
      <w:r w:rsidRPr="00EC4085">
        <w:rPr>
          <w:sz w:val="22"/>
          <w:szCs w:val="22"/>
        </w:rPr>
        <w:t>а) выдача Заказчику</w:t>
      </w:r>
    </w:p>
    <w:p w:rsidR="007C2E0B" w:rsidRPr="00EC4085" w:rsidRDefault="007C2E0B" w:rsidP="000E7547">
      <w:pPr>
        <w:rPr>
          <w:sz w:val="22"/>
          <w:szCs w:val="22"/>
        </w:rPr>
      </w:pPr>
      <w:r w:rsidRPr="00EC4085">
        <w:rPr>
          <w:sz w:val="22"/>
          <w:szCs w:val="22"/>
        </w:rPr>
        <w:t xml:space="preserve">• акта </w:t>
      </w:r>
      <w:r w:rsidR="00C6653D" w:rsidRPr="00EC4085">
        <w:rPr>
          <w:sz w:val="22"/>
          <w:szCs w:val="22"/>
        </w:rPr>
        <w:t xml:space="preserve">периодического </w:t>
      </w:r>
      <w:r w:rsidRPr="00EC4085">
        <w:rPr>
          <w:sz w:val="22"/>
          <w:szCs w:val="22"/>
        </w:rPr>
        <w:t>технического освидетельствования,</w:t>
      </w:r>
    </w:p>
    <w:p w:rsidR="007C2E0B" w:rsidRPr="00EC4085" w:rsidRDefault="007C2E0B" w:rsidP="000E7547">
      <w:pPr>
        <w:rPr>
          <w:sz w:val="22"/>
          <w:szCs w:val="22"/>
        </w:rPr>
      </w:pPr>
      <w:r w:rsidRPr="00EC4085">
        <w:rPr>
          <w:sz w:val="22"/>
          <w:szCs w:val="22"/>
        </w:rPr>
        <w:t xml:space="preserve">б) внесение в паспорт лифта записи о результатах </w:t>
      </w:r>
      <w:r w:rsidR="00C6653D" w:rsidRPr="00EC4085">
        <w:rPr>
          <w:sz w:val="22"/>
          <w:szCs w:val="22"/>
        </w:rPr>
        <w:t xml:space="preserve">периодического </w:t>
      </w:r>
      <w:r w:rsidRPr="00EC4085">
        <w:rPr>
          <w:sz w:val="22"/>
          <w:szCs w:val="22"/>
        </w:rPr>
        <w:t>технического освидетельствование (п.5.6 ГОСТ Р 53783-2010 с изм. №1,2 (2015)</w:t>
      </w:r>
    </w:p>
    <w:p w:rsidR="00350EEB" w:rsidRPr="00EC4085" w:rsidRDefault="00350EEB" w:rsidP="00B44D29">
      <w:pPr>
        <w:widowControl w:val="0"/>
        <w:ind w:right="60"/>
        <w:jc w:val="center"/>
        <w:rPr>
          <w:b/>
          <w:i/>
          <w:snapToGrid w:val="0"/>
          <w:sz w:val="22"/>
          <w:szCs w:val="22"/>
        </w:rPr>
      </w:pPr>
    </w:p>
    <w:p w:rsidR="0075556B" w:rsidRPr="00EC4085" w:rsidRDefault="00F74BED" w:rsidP="00B44D29">
      <w:pPr>
        <w:widowControl w:val="0"/>
        <w:ind w:right="60"/>
        <w:jc w:val="center"/>
        <w:rPr>
          <w:b/>
          <w:i/>
          <w:snapToGrid w:val="0"/>
          <w:sz w:val="22"/>
          <w:szCs w:val="22"/>
        </w:rPr>
      </w:pPr>
      <w:r w:rsidRPr="00EC4085">
        <w:rPr>
          <w:b/>
          <w:i/>
          <w:snapToGrid w:val="0"/>
          <w:sz w:val="22"/>
          <w:szCs w:val="22"/>
        </w:rPr>
        <w:t>4</w:t>
      </w:r>
      <w:r w:rsidR="001750D8" w:rsidRPr="00EC4085">
        <w:rPr>
          <w:b/>
          <w:i/>
          <w:snapToGrid w:val="0"/>
          <w:sz w:val="22"/>
          <w:szCs w:val="22"/>
        </w:rPr>
        <w:t>. Цена и порядок расчетов</w:t>
      </w:r>
    </w:p>
    <w:p w:rsidR="00D518E4" w:rsidRPr="00EC4085" w:rsidRDefault="00F74BED" w:rsidP="00D518E4">
      <w:pPr>
        <w:jc w:val="both"/>
        <w:rPr>
          <w:b/>
          <w:sz w:val="22"/>
          <w:szCs w:val="22"/>
        </w:rPr>
      </w:pPr>
      <w:r w:rsidRPr="00CF479C">
        <w:rPr>
          <w:sz w:val="22"/>
          <w:szCs w:val="22"/>
          <w:highlight w:val="yellow"/>
        </w:rPr>
        <w:lastRenderedPageBreak/>
        <w:t>4</w:t>
      </w:r>
      <w:r w:rsidR="001750D8" w:rsidRPr="00CF479C">
        <w:rPr>
          <w:sz w:val="22"/>
          <w:szCs w:val="22"/>
          <w:highlight w:val="yellow"/>
        </w:rPr>
        <w:t xml:space="preserve">.1. </w:t>
      </w:r>
      <w:r w:rsidR="00A53743" w:rsidRPr="00CF479C">
        <w:rPr>
          <w:sz w:val="22"/>
          <w:szCs w:val="22"/>
          <w:highlight w:val="yellow"/>
        </w:rPr>
        <w:t>Стоимо</w:t>
      </w:r>
      <w:r w:rsidR="00D040E2" w:rsidRPr="00CF479C">
        <w:rPr>
          <w:sz w:val="22"/>
          <w:szCs w:val="22"/>
          <w:highlight w:val="yellow"/>
        </w:rPr>
        <w:t xml:space="preserve">сть оказания услуг по договору </w:t>
      </w:r>
      <w:r w:rsidR="001E50A3" w:rsidRPr="00CF479C">
        <w:rPr>
          <w:sz w:val="22"/>
          <w:szCs w:val="22"/>
          <w:highlight w:val="yellow"/>
        </w:rPr>
        <w:t>составляет:</w:t>
      </w:r>
      <w:r w:rsidR="00165CBE" w:rsidRPr="00EC4085">
        <w:rPr>
          <w:sz w:val="22"/>
          <w:szCs w:val="22"/>
        </w:rPr>
        <w:t xml:space="preserve"> </w:t>
      </w:r>
    </w:p>
    <w:p w:rsidR="00064098" w:rsidRPr="00EC4085" w:rsidRDefault="00ED069B" w:rsidP="00FD1E12">
      <w:pPr>
        <w:rPr>
          <w:snapToGrid w:val="0"/>
          <w:sz w:val="22"/>
          <w:szCs w:val="22"/>
        </w:rPr>
      </w:pPr>
      <w:r w:rsidRPr="00EC4085">
        <w:rPr>
          <w:sz w:val="22"/>
          <w:szCs w:val="22"/>
        </w:rPr>
        <w:t xml:space="preserve">4.2. </w:t>
      </w:r>
      <w:r w:rsidR="00E51236" w:rsidRPr="00EC4085">
        <w:rPr>
          <w:snapToGrid w:val="0"/>
          <w:sz w:val="22"/>
          <w:szCs w:val="22"/>
        </w:rPr>
        <w:t>Оплата</w:t>
      </w:r>
      <w:r w:rsidR="00752D8A" w:rsidRPr="00EC4085">
        <w:rPr>
          <w:snapToGrid w:val="0"/>
          <w:sz w:val="22"/>
          <w:szCs w:val="22"/>
        </w:rPr>
        <w:t xml:space="preserve"> производится </w:t>
      </w:r>
      <w:r w:rsidR="007C2E0B" w:rsidRPr="00EC4085">
        <w:rPr>
          <w:snapToGrid w:val="0"/>
          <w:sz w:val="22"/>
          <w:szCs w:val="22"/>
        </w:rPr>
        <w:t xml:space="preserve">Заказчиком </w:t>
      </w:r>
      <w:r w:rsidR="009E315B" w:rsidRPr="00EC4085">
        <w:rPr>
          <w:snapToGrid w:val="0"/>
          <w:sz w:val="22"/>
          <w:szCs w:val="22"/>
        </w:rPr>
        <w:t>перечисления денежных средств на расчетный счет Исполнителя по факту оказания услуг на основании счета и подписанного Сторонами акта оказания услуг.</w:t>
      </w:r>
    </w:p>
    <w:p w:rsidR="00FE48A0" w:rsidRPr="00EC4085" w:rsidRDefault="00FE48A0" w:rsidP="00FE48A0">
      <w:pPr>
        <w:widowControl w:val="0"/>
        <w:jc w:val="both"/>
        <w:rPr>
          <w:snapToGrid w:val="0"/>
          <w:sz w:val="22"/>
          <w:szCs w:val="22"/>
        </w:rPr>
      </w:pPr>
    </w:p>
    <w:p w:rsidR="00F74BED" w:rsidRPr="00EC4085" w:rsidRDefault="00F74BED" w:rsidP="00F74BED">
      <w:pPr>
        <w:widowControl w:val="0"/>
        <w:jc w:val="center"/>
        <w:rPr>
          <w:b/>
          <w:i/>
          <w:snapToGrid w:val="0"/>
          <w:sz w:val="22"/>
          <w:szCs w:val="22"/>
        </w:rPr>
      </w:pPr>
      <w:r w:rsidRPr="00EC4085">
        <w:rPr>
          <w:b/>
          <w:i/>
          <w:snapToGrid w:val="0"/>
          <w:sz w:val="22"/>
          <w:szCs w:val="22"/>
        </w:rPr>
        <w:t>5. Ответственность сторон</w:t>
      </w:r>
    </w:p>
    <w:p w:rsidR="00D1775D" w:rsidRPr="00EC4085" w:rsidRDefault="00D1775D" w:rsidP="00D1775D">
      <w:pPr>
        <w:widowControl w:val="0"/>
        <w:jc w:val="both"/>
        <w:rPr>
          <w:snapToGrid w:val="0"/>
          <w:sz w:val="22"/>
          <w:szCs w:val="22"/>
        </w:rPr>
      </w:pPr>
      <w:r w:rsidRPr="00EC4085">
        <w:rPr>
          <w:snapToGrid w:val="0"/>
          <w:sz w:val="22"/>
          <w:szCs w:val="22"/>
        </w:rPr>
        <w:t>5.1. Работы по оценке (подтверждению) соответствия лифтов не проводятся, если взаимоотношения Заявителя и Испытательной лаборатории предоставляют неприемлемую угрозу для обеспечения беспристрастности.</w:t>
      </w:r>
    </w:p>
    <w:p w:rsidR="00F74BED" w:rsidRPr="00EC4085" w:rsidRDefault="00F74BED" w:rsidP="000D6770">
      <w:pPr>
        <w:widowControl w:val="0"/>
        <w:jc w:val="both"/>
        <w:rPr>
          <w:snapToGrid w:val="0"/>
          <w:sz w:val="22"/>
          <w:szCs w:val="22"/>
        </w:rPr>
      </w:pPr>
      <w:r w:rsidRPr="00EC4085">
        <w:rPr>
          <w:snapToGrid w:val="0"/>
          <w:sz w:val="22"/>
          <w:szCs w:val="22"/>
        </w:rPr>
        <w:t>5.</w:t>
      </w:r>
      <w:r w:rsidR="00D1775D" w:rsidRPr="00EC4085">
        <w:rPr>
          <w:snapToGrid w:val="0"/>
          <w:sz w:val="22"/>
          <w:szCs w:val="22"/>
        </w:rPr>
        <w:t>2</w:t>
      </w:r>
      <w:r w:rsidRPr="00EC4085">
        <w:rPr>
          <w:snapToGrid w:val="0"/>
          <w:sz w:val="22"/>
          <w:szCs w:val="22"/>
        </w:rPr>
        <w:t>. За невыполнение или ненадлежащее выполнение обязательств настоящего договора, Заказчик и Исполнитель несут ответственность в соответствии с действующим законодательством РФ.</w:t>
      </w:r>
    </w:p>
    <w:p w:rsidR="00F74BED" w:rsidRPr="00EC4085" w:rsidRDefault="00D1775D" w:rsidP="000D6770">
      <w:pPr>
        <w:widowControl w:val="0"/>
        <w:jc w:val="both"/>
        <w:rPr>
          <w:snapToGrid w:val="0"/>
          <w:sz w:val="22"/>
          <w:szCs w:val="22"/>
        </w:rPr>
      </w:pPr>
      <w:r w:rsidRPr="00EC4085">
        <w:rPr>
          <w:snapToGrid w:val="0"/>
          <w:sz w:val="22"/>
          <w:szCs w:val="22"/>
        </w:rPr>
        <w:t>5.3</w:t>
      </w:r>
      <w:r w:rsidR="00F74BED" w:rsidRPr="00EC4085">
        <w:rPr>
          <w:snapToGrid w:val="0"/>
          <w:sz w:val="22"/>
          <w:szCs w:val="22"/>
        </w:rPr>
        <w:t xml:space="preserve">. Договор может быть расторгнут, изменен или дополнен по </w:t>
      </w:r>
      <w:r w:rsidR="00263AC4" w:rsidRPr="00EC4085">
        <w:rPr>
          <w:snapToGrid w:val="0"/>
          <w:sz w:val="22"/>
          <w:szCs w:val="22"/>
        </w:rPr>
        <w:t>с</w:t>
      </w:r>
      <w:r w:rsidR="00F74BED" w:rsidRPr="00EC4085">
        <w:rPr>
          <w:snapToGrid w:val="0"/>
          <w:sz w:val="22"/>
          <w:szCs w:val="22"/>
        </w:rPr>
        <w:t>оглашению сторон, оформленному в письменном виде.</w:t>
      </w:r>
    </w:p>
    <w:p w:rsidR="00CC4683" w:rsidRPr="00EC4085" w:rsidRDefault="00D1775D" w:rsidP="000D6770">
      <w:pPr>
        <w:widowControl w:val="0"/>
        <w:jc w:val="both"/>
        <w:rPr>
          <w:snapToGrid w:val="0"/>
          <w:sz w:val="22"/>
          <w:szCs w:val="22"/>
        </w:rPr>
      </w:pPr>
      <w:r w:rsidRPr="00EC4085">
        <w:rPr>
          <w:snapToGrid w:val="0"/>
          <w:sz w:val="22"/>
          <w:szCs w:val="22"/>
        </w:rPr>
        <w:t>5.4</w:t>
      </w:r>
      <w:r w:rsidR="00CC4683" w:rsidRPr="00EC4085">
        <w:rPr>
          <w:snapToGrid w:val="0"/>
          <w:sz w:val="22"/>
          <w:szCs w:val="22"/>
        </w:rPr>
        <w:t>. В случае одностороннего расторжения настоящего договора, сторона, нарушившая условия договора, возмещает другой стороне убытки, связанные с осуществлением деятельности согласно п. 1.1.</w:t>
      </w:r>
    </w:p>
    <w:p w:rsidR="006F3568" w:rsidRPr="00EC4085" w:rsidRDefault="006F3568" w:rsidP="00B44D29">
      <w:pPr>
        <w:widowControl w:val="0"/>
        <w:ind w:right="100"/>
        <w:jc w:val="center"/>
        <w:rPr>
          <w:b/>
          <w:snapToGrid w:val="0"/>
          <w:sz w:val="22"/>
          <w:szCs w:val="22"/>
        </w:rPr>
      </w:pPr>
    </w:p>
    <w:p w:rsidR="0075556B" w:rsidRPr="00EC4085" w:rsidRDefault="001750D8" w:rsidP="00B44D29">
      <w:pPr>
        <w:widowControl w:val="0"/>
        <w:ind w:right="100"/>
        <w:jc w:val="center"/>
        <w:rPr>
          <w:b/>
          <w:i/>
          <w:snapToGrid w:val="0"/>
          <w:sz w:val="22"/>
          <w:szCs w:val="22"/>
        </w:rPr>
      </w:pPr>
      <w:r w:rsidRPr="00EC4085">
        <w:rPr>
          <w:b/>
          <w:snapToGrid w:val="0"/>
          <w:sz w:val="22"/>
          <w:szCs w:val="22"/>
        </w:rPr>
        <w:t xml:space="preserve">6. </w:t>
      </w:r>
      <w:r w:rsidRPr="00EC4085">
        <w:rPr>
          <w:b/>
          <w:i/>
          <w:snapToGrid w:val="0"/>
          <w:sz w:val="22"/>
          <w:szCs w:val="22"/>
        </w:rPr>
        <w:t>Срок действия договора</w:t>
      </w:r>
    </w:p>
    <w:p w:rsidR="00AE7475" w:rsidRPr="00EC4085" w:rsidRDefault="00AE7475" w:rsidP="00AE7475">
      <w:pPr>
        <w:pStyle w:val="2"/>
        <w:rPr>
          <w:rFonts w:ascii="Times New Roman CYR" w:hAnsi="Times New Roman CYR"/>
          <w:szCs w:val="22"/>
        </w:rPr>
      </w:pPr>
      <w:r w:rsidRPr="00EC4085">
        <w:rPr>
          <w:rFonts w:ascii="Times New Roman" w:hAnsi="Times New Roman"/>
          <w:szCs w:val="22"/>
        </w:rPr>
        <w:t xml:space="preserve">6.1. Настоящий договор </w:t>
      </w:r>
      <w:r w:rsidRPr="00EC4085">
        <w:rPr>
          <w:rFonts w:ascii="Times New Roman CYR" w:hAnsi="Times New Roman CYR"/>
          <w:szCs w:val="22"/>
        </w:rPr>
        <w:t xml:space="preserve">вступает в действие с </w:t>
      </w:r>
      <w:r w:rsidR="00821D01" w:rsidRPr="00EC4085">
        <w:rPr>
          <w:rFonts w:ascii="Times New Roman CYR" w:hAnsi="Times New Roman CYR"/>
          <w:szCs w:val="22"/>
        </w:rPr>
        <w:t xml:space="preserve">момента </w:t>
      </w:r>
      <w:r w:rsidR="00CC4683" w:rsidRPr="00EC4085">
        <w:rPr>
          <w:rFonts w:ascii="Times New Roman CYR" w:hAnsi="Times New Roman CYR"/>
          <w:szCs w:val="22"/>
        </w:rPr>
        <w:t xml:space="preserve">его </w:t>
      </w:r>
      <w:r w:rsidR="00821D01" w:rsidRPr="00EC4085">
        <w:rPr>
          <w:rFonts w:ascii="Times New Roman CYR" w:hAnsi="Times New Roman CYR"/>
          <w:szCs w:val="22"/>
        </w:rPr>
        <w:t xml:space="preserve">подписания </w:t>
      </w:r>
      <w:r w:rsidR="00CC4683" w:rsidRPr="00EC4085">
        <w:rPr>
          <w:rFonts w:ascii="Times New Roman CYR" w:hAnsi="Times New Roman CYR"/>
          <w:szCs w:val="22"/>
        </w:rPr>
        <w:t>обеими сторонами</w:t>
      </w:r>
      <w:r w:rsidR="00821D01" w:rsidRPr="00EC4085">
        <w:rPr>
          <w:rFonts w:ascii="Times New Roman CYR" w:hAnsi="Times New Roman CYR"/>
          <w:szCs w:val="22"/>
        </w:rPr>
        <w:t xml:space="preserve"> и </w:t>
      </w:r>
      <w:r w:rsidRPr="00EC4085">
        <w:rPr>
          <w:rFonts w:ascii="Times New Roman CYR" w:hAnsi="Times New Roman CYR"/>
          <w:szCs w:val="22"/>
        </w:rPr>
        <w:t>действует до</w:t>
      </w:r>
      <w:r w:rsidR="00CC4683" w:rsidRPr="00EC4085">
        <w:rPr>
          <w:rFonts w:ascii="Times New Roman CYR" w:hAnsi="Times New Roman CYR"/>
          <w:szCs w:val="22"/>
        </w:rPr>
        <w:t xml:space="preserve"> «</w:t>
      </w:r>
      <w:r w:rsidR="004722B0">
        <w:rPr>
          <w:rFonts w:ascii="Times New Roman CYR" w:hAnsi="Times New Roman CYR"/>
          <w:szCs w:val="22"/>
        </w:rPr>
        <w:t>31</w:t>
      </w:r>
      <w:bookmarkStart w:id="1" w:name="_GoBack"/>
      <w:bookmarkEnd w:id="1"/>
      <w:r w:rsidR="00CC4683" w:rsidRPr="00EC4085">
        <w:rPr>
          <w:rFonts w:ascii="Times New Roman CYR" w:hAnsi="Times New Roman CYR"/>
          <w:szCs w:val="22"/>
        </w:rPr>
        <w:t>» декабря 20</w:t>
      </w:r>
      <w:r w:rsidR="00314649">
        <w:rPr>
          <w:rFonts w:ascii="Times New Roman CYR" w:hAnsi="Times New Roman CYR"/>
          <w:szCs w:val="22"/>
        </w:rPr>
        <w:t>26</w:t>
      </w:r>
      <w:r w:rsidR="00CC4683" w:rsidRPr="00EC4085">
        <w:rPr>
          <w:rFonts w:ascii="Times New Roman CYR" w:hAnsi="Times New Roman CYR"/>
          <w:szCs w:val="22"/>
        </w:rPr>
        <w:t>г.</w:t>
      </w:r>
      <w:r w:rsidR="00645ED2" w:rsidRPr="00EC4085">
        <w:rPr>
          <w:rFonts w:ascii="Times New Roman CYR" w:hAnsi="Times New Roman CYR"/>
          <w:szCs w:val="22"/>
        </w:rPr>
        <w:t>, а в части расчетов и претензий – до полного исполнения сторонами своих обязательств.</w:t>
      </w:r>
      <w:r w:rsidRPr="00EC4085">
        <w:rPr>
          <w:rFonts w:ascii="Times New Roman" w:hAnsi="Times New Roman"/>
          <w:szCs w:val="22"/>
        </w:rPr>
        <w:t xml:space="preserve"> Изменения и дополнения вносятся по согласованию сторон. </w:t>
      </w:r>
    </w:p>
    <w:p w:rsidR="00AE7475" w:rsidRPr="00EC4085" w:rsidRDefault="00AE7475" w:rsidP="00AE7475">
      <w:pPr>
        <w:pStyle w:val="2"/>
        <w:rPr>
          <w:rFonts w:ascii="Times New Roman" w:hAnsi="Times New Roman"/>
          <w:szCs w:val="22"/>
        </w:rPr>
      </w:pPr>
      <w:r w:rsidRPr="00EC4085">
        <w:rPr>
          <w:rFonts w:ascii="Times New Roman" w:hAnsi="Times New Roman"/>
          <w:szCs w:val="22"/>
        </w:rPr>
        <w:t>6.2.</w:t>
      </w:r>
      <w:r w:rsidR="00314649">
        <w:rPr>
          <w:rFonts w:ascii="Times New Roman" w:hAnsi="Times New Roman"/>
          <w:szCs w:val="22"/>
        </w:rPr>
        <w:t xml:space="preserve"> </w:t>
      </w:r>
      <w:r w:rsidRPr="00EC4085">
        <w:rPr>
          <w:rFonts w:ascii="Times New Roman" w:hAnsi="Times New Roman"/>
          <w:szCs w:val="22"/>
        </w:rPr>
        <w:t>Настоящий договор составлен и подписан в двух экземплярах, имеющих равную юридическую силу, по одному для каждой стороны.</w:t>
      </w:r>
    </w:p>
    <w:p w:rsidR="00AE7475" w:rsidRPr="00EC4085" w:rsidRDefault="00AE7475" w:rsidP="00AE7475">
      <w:pPr>
        <w:pStyle w:val="2"/>
        <w:rPr>
          <w:rFonts w:ascii="Times New Roman" w:hAnsi="Times New Roman"/>
          <w:szCs w:val="22"/>
        </w:rPr>
      </w:pPr>
      <w:r w:rsidRPr="00EC4085">
        <w:rPr>
          <w:rFonts w:ascii="Times New Roman" w:hAnsi="Times New Roman"/>
          <w:szCs w:val="22"/>
        </w:rPr>
        <w:t>6.3. Споры, неурегулированные сторонами рассматриваются в Арбитражном суде Томской области.</w:t>
      </w:r>
    </w:p>
    <w:p w:rsidR="00D518E4" w:rsidRPr="00EC4085" w:rsidRDefault="00D518E4" w:rsidP="00E64596">
      <w:pPr>
        <w:pStyle w:val="2"/>
        <w:rPr>
          <w:rFonts w:ascii="Times New Roman" w:hAnsi="Times New Roman"/>
          <w:szCs w:val="22"/>
        </w:rPr>
      </w:pPr>
    </w:p>
    <w:p w:rsidR="00D518E4" w:rsidRPr="00EC4085" w:rsidRDefault="00D518E4" w:rsidP="00E64596">
      <w:pPr>
        <w:pStyle w:val="2"/>
        <w:rPr>
          <w:rFonts w:ascii="Times New Roman" w:hAnsi="Times New Roman"/>
          <w:szCs w:val="22"/>
        </w:rPr>
      </w:pPr>
      <w:r w:rsidRPr="00EC4085">
        <w:rPr>
          <w:rFonts w:ascii="Times New Roman" w:hAnsi="Times New Roman"/>
          <w:szCs w:val="22"/>
        </w:rPr>
        <w:t>П</w:t>
      </w:r>
      <w:r w:rsidR="00E64596" w:rsidRPr="00EC4085">
        <w:rPr>
          <w:rFonts w:ascii="Times New Roman" w:hAnsi="Times New Roman"/>
          <w:szCs w:val="22"/>
        </w:rPr>
        <w:t xml:space="preserve">риложения к договору: </w:t>
      </w:r>
    </w:p>
    <w:p w:rsidR="00E64596" w:rsidRPr="00EC4085" w:rsidRDefault="007E647C" w:rsidP="00FB5A6E">
      <w:pPr>
        <w:numPr>
          <w:ilvl w:val="0"/>
          <w:numId w:val="16"/>
        </w:numPr>
        <w:rPr>
          <w:sz w:val="22"/>
          <w:szCs w:val="22"/>
        </w:rPr>
      </w:pPr>
      <w:r w:rsidRPr="00EC4085">
        <w:rPr>
          <w:sz w:val="22"/>
          <w:szCs w:val="22"/>
        </w:rPr>
        <w:t xml:space="preserve">Приложение </w:t>
      </w:r>
      <w:r w:rsidR="001F04AB" w:rsidRPr="00EC4085">
        <w:rPr>
          <w:sz w:val="22"/>
          <w:szCs w:val="22"/>
        </w:rPr>
        <w:t>№ 1</w:t>
      </w:r>
      <w:r w:rsidRPr="00EC4085">
        <w:rPr>
          <w:sz w:val="22"/>
          <w:szCs w:val="22"/>
        </w:rPr>
        <w:t xml:space="preserve">- </w:t>
      </w:r>
      <w:r w:rsidR="00FB7AAE" w:rsidRPr="00EC4085">
        <w:rPr>
          <w:sz w:val="22"/>
          <w:szCs w:val="22"/>
        </w:rPr>
        <w:t>л</w:t>
      </w:r>
      <w:r w:rsidR="00E64596" w:rsidRPr="00EC4085">
        <w:rPr>
          <w:sz w:val="22"/>
          <w:szCs w:val="22"/>
        </w:rPr>
        <w:t>окальны</w:t>
      </w:r>
      <w:r w:rsidR="000024A1" w:rsidRPr="00EC4085">
        <w:rPr>
          <w:sz w:val="22"/>
          <w:szCs w:val="22"/>
        </w:rPr>
        <w:t>й</w:t>
      </w:r>
      <w:r w:rsidR="00E64596" w:rsidRPr="00EC4085">
        <w:rPr>
          <w:sz w:val="22"/>
          <w:szCs w:val="22"/>
        </w:rPr>
        <w:t xml:space="preserve"> сметны</w:t>
      </w:r>
      <w:r w:rsidR="000024A1" w:rsidRPr="00EC4085">
        <w:rPr>
          <w:sz w:val="22"/>
          <w:szCs w:val="22"/>
        </w:rPr>
        <w:t>й</w:t>
      </w:r>
      <w:r w:rsidR="00E64596" w:rsidRPr="00EC4085">
        <w:rPr>
          <w:sz w:val="22"/>
          <w:szCs w:val="22"/>
        </w:rPr>
        <w:t xml:space="preserve"> расчет </w:t>
      </w:r>
    </w:p>
    <w:p w:rsidR="00EC2163" w:rsidRPr="00EC4085" w:rsidRDefault="00EC2163" w:rsidP="00B44D29">
      <w:pPr>
        <w:pStyle w:val="2"/>
        <w:rPr>
          <w:rFonts w:ascii="Times New Roman" w:hAnsi="Times New Roman"/>
          <w:szCs w:val="22"/>
        </w:rPr>
      </w:pPr>
    </w:p>
    <w:p w:rsidR="001750D8" w:rsidRPr="00EC4085" w:rsidRDefault="00B82EC7" w:rsidP="00B44D29">
      <w:pPr>
        <w:widowControl w:val="0"/>
        <w:ind w:right="60"/>
        <w:jc w:val="center"/>
        <w:rPr>
          <w:b/>
          <w:i/>
          <w:snapToGrid w:val="0"/>
          <w:sz w:val="22"/>
          <w:szCs w:val="22"/>
        </w:rPr>
      </w:pPr>
      <w:r w:rsidRPr="00EC4085">
        <w:rPr>
          <w:b/>
          <w:i/>
          <w:snapToGrid w:val="0"/>
          <w:sz w:val="22"/>
          <w:szCs w:val="22"/>
        </w:rPr>
        <w:t>7. Юридические адреса сторон</w:t>
      </w:r>
    </w:p>
    <w:tbl>
      <w:tblPr>
        <w:tblW w:w="1230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87"/>
        <w:gridCol w:w="4961"/>
        <w:gridCol w:w="1957"/>
      </w:tblGrid>
      <w:tr w:rsidR="00645ED2" w:rsidRPr="00EC4085" w:rsidTr="00B0369F">
        <w:trPr>
          <w:gridAfter w:val="1"/>
          <w:wAfter w:w="1957" w:type="dxa"/>
          <w:trHeight w:val="2656"/>
        </w:trPr>
        <w:tc>
          <w:tcPr>
            <w:tcW w:w="5387" w:type="dxa"/>
            <w:shd w:val="clear" w:color="auto" w:fill="auto"/>
          </w:tcPr>
          <w:p w:rsidR="00645ED2" w:rsidRPr="00EC4085" w:rsidRDefault="00645ED2" w:rsidP="00645ED2">
            <w:pPr>
              <w:rPr>
                <w:sz w:val="22"/>
                <w:szCs w:val="22"/>
              </w:rPr>
            </w:pPr>
            <w:r w:rsidRPr="00EC4085">
              <w:rPr>
                <w:b/>
                <w:sz w:val="22"/>
                <w:szCs w:val="22"/>
              </w:rPr>
              <w:t>ЗАКАЗЧИК</w:t>
            </w:r>
            <w:r w:rsidRPr="00EC4085">
              <w:rPr>
                <w:sz w:val="22"/>
                <w:szCs w:val="22"/>
              </w:rPr>
              <w:t>:</w:t>
            </w:r>
          </w:p>
          <w:p w:rsidR="00923E50" w:rsidRPr="00EC4085" w:rsidRDefault="00923E50" w:rsidP="00923E50">
            <w:pPr>
              <w:jc w:val="both"/>
              <w:rPr>
                <w:b/>
                <w:sz w:val="22"/>
                <w:szCs w:val="22"/>
              </w:rPr>
            </w:pPr>
            <w:r w:rsidRPr="00EC4085">
              <w:rPr>
                <w:b/>
                <w:sz w:val="22"/>
                <w:szCs w:val="22"/>
              </w:rPr>
              <w:t>Томский НИМЦ</w:t>
            </w:r>
          </w:p>
          <w:p w:rsidR="001F6E20" w:rsidRPr="001F6E20" w:rsidRDefault="001F6E20" w:rsidP="001F6E20">
            <w:pPr>
              <w:snapToGrid w:val="0"/>
              <w:jc w:val="both"/>
              <w:rPr>
                <w:rFonts w:eastAsia="Calibri"/>
                <w:sz w:val="22"/>
                <w:szCs w:val="22"/>
              </w:rPr>
            </w:pPr>
            <w:r w:rsidRPr="001F6E20">
              <w:rPr>
                <w:rFonts w:eastAsia="Calibri"/>
                <w:sz w:val="22"/>
                <w:szCs w:val="22"/>
              </w:rPr>
              <w:t xml:space="preserve">ИНН 7019011979 КПП 701701001 </w:t>
            </w:r>
          </w:p>
          <w:p w:rsidR="001F6E20" w:rsidRPr="001F6E20" w:rsidRDefault="001F6E20" w:rsidP="001F6E20">
            <w:pPr>
              <w:snapToGrid w:val="0"/>
              <w:jc w:val="both"/>
              <w:rPr>
                <w:rFonts w:eastAsia="Calibri"/>
                <w:sz w:val="22"/>
                <w:szCs w:val="22"/>
              </w:rPr>
            </w:pPr>
            <w:r w:rsidRPr="001F6E20">
              <w:rPr>
                <w:rFonts w:eastAsia="Calibri"/>
                <w:sz w:val="22"/>
                <w:szCs w:val="22"/>
              </w:rPr>
              <w:t>Адрес юридического лица: 634050, г. Томск, ул. Набережная реки Ушайки, 10.</w:t>
            </w:r>
          </w:p>
          <w:p w:rsidR="001F6E20" w:rsidRPr="001F6E20" w:rsidRDefault="001F6E20" w:rsidP="001F6E20">
            <w:pPr>
              <w:snapToGrid w:val="0"/>
              <w:rPr>
                <w:b/>
                <w:sz w:val="22"/>
                <w:szCs w:val="22"/>
              </w:rPr>
            </w:pPr>
            <w:r w:rsidRPr="001F6E20">
              <w:rPr>
                <w:b/>
                <w:sz w:val="22"/>
                <w:szCs w:val="22"/>
              </w:rPr>
              <w:t>Плательщик: Научно-исследовательский институт онкологии - Филиал Федерального государственного бюджетного научного учреждения «Томский национальный исследовательский медицинский центр Российской академии наук»</w:t>
            </w:r>
          </w:p>
          <w:p w:rsidR="001F6E20" w:rsidRPr="001F6E20" w:rsidRDefault="001F6E20" w:rsidP="001F6E20">
            <w:pPr>
              <w:snapToGrid w:val="0"/>
              <w:rPr>
                <w:b/>
                <w:sz w:val="22"/>
                <w:szCs w:val="22"/>
              </w:rPr>
            </w:pPr>
            <w:r w:rsidRPr="001F6E20">
              <w:rPr>
                <w:b/>
                <w:sz w:val="22"/>
                <w:szCs w:val="22"/>
              </w:rPr>
              <w:t>Краткое наименование: НИИ онкологии Томского НИМЦ</w:t>
            </w:r>
          </w:p>
          <w:p w:rsidR="001F6E20" w:rsidRPr="001F6E20" w:rsidRDefault="001F6E20" w:rsidP="001F6E20">
            <w:pPr>
              <w:snapToGrid w:val="0"/>
              <w:rPr>
                <w:sz w:val="22"/>
                <w:szCs w:val="22"/>
              </w:rPr>
            </w:pPr>
            <w:r w:rsidRPr="001F6E20">
              <w:rPr>
                <w:sz w:val="22"/>
                <w:szCs w:val="22"/>
              </w:rPr>
              <w:t>ИНН 7019011979 КПП 700043001</w:t>
            </w:r>
          </w:p>
          <w:p w:rsidR="001F6E20" w:rsidRPr="001F6E20" w:rsidRDefault="001F6E20" w:rsidP="001F6E20">
            <w:pPr>
              <w:snapToGrid w:val="0"/>
              <w:rPr>
                <w:sz w:val="22"/>
                <w:szCs w:val="22"/>
              </w:rPr>
            </w:pPr>
            <w:r w:rsidRPr="001F6E20">
              <w:rPr>
                <w:sz w:val="22"/>
                <w:szCs w:val="22"/>
              </w:rPr>
              <w:t>Почт. адрес: 634009, г. Томск, пер. Кооперативный, 5</w:t>
            </w:r>
          </w:p>
          <w:p w:rsidR="001F6E20" w:rsidRPr="001F6E20" w:rsidRDefault="001F6E20" w:rsidP="001F6E20">
            <w:pPr>
              <w:snapToGrid w:val="0"/>
              <w:rPr>
                <w:sz w:val="22"/>
                <w:szCs w:val="22"/>
              </w:rPr>
            </w:pPr>
            <w:r w:rsidRPr="001F6E20">
              <w:rPr>
                <w:sz w:val="22"/>
                <w:szCs w:val="22"/>
              </w:rPr>
              <w:t>Тел.: 8 (3822) 51-10-39, Факс: 8 (3822) 51-33-06</w:t>
            </w:r>
          </w:p>
          <w:p w:rsidR="001F6E20" w:rsidRPr="001F6E20" w:rsidRDefault="001F6E20" w:rsidP="001F6E20">
            <w:pPr>
              <w:snapToGrid w:val="0"/>
              <w:rPr>
                <w:sz w:val="22"/>
                <w:szCs w:val="22"/>
              </w:rPr>
            </w:pPr>
            <w:r w:rsidRPr="001F6E20">
              <w:rPr>
                <w:sz w:val="22"/>
                <w:szCs w:val="22"/>
              </w:rPr>
              <w:t>Банковские реквизиты:</w:t>
            </w:r>
          </w:p>
          <w:p w:rsidR="001F6E20" w:rsidRPr="001F6E20" w:rsidRDefault="001F6E20" w:rsidP="001F6E20">
            <w:pPr>
              <w:snapToGrid w:val="0"/>
              <w:rPr>
                <w:sz w:val="22"/>
                <w:szCs w:val="22"/>
              </w:rPr>
            </w:pPr>
            <w:r w:rsidRPr="001F6E20">
              <w:rPr>
                <w:sz w:val="22"/>
                <w:szCs w:val="22"/>
              </w:rPr>
              <w:t>Р\с 03214643000000016500</w:t>
            </w:r>
          </w:p>
          <w:p w:rsidR="001F6E20" w:rsidRPr="001F6E20" w:rsidRDefault="001F6E20" w:rsidP="001F6E20">
            <w:pPr>
              <w:snapToGrid w:val="0"/>
              <w:rPr>
                <w:sz w:val="22"/>
                <w:szCs w:val="22"/>
              </w:rPr>
            </w:pPr>
            <w:r w:rsidRPr="001F6E20">
              <w:rPr>
                <w:sz w:val="22"/>
                <w:szCs w:val="22"/>
              </w:rPr>
              <w:t>Кор. Счет 40102810245370000058</w:t>
            </w:r>
          </w:p>
          <w:p w:rsidR="001F6E20" w:rsidRPr="001F6E20" w:rsidRDefault="001F6E20" w:rsidP="001F6E20">
            <w:pPr>
              <w:snapToGrid w:val="0"/>
              <w:rPr>
                <w:kern w:val="1"/>
                <w:sz w:val="22"/>
                <w:szCs w:val="22"/>
                <w:lang w:eastAsia="ar-SA"/>
              </w:rPr>
            </w:pPr>
            <w:r w:rsidRPr="001F6E20">
              <w:rPr>
                <w:kern w:val="1"/>
                <w:sz w:val="22"/>
                <w:szCs w:val="22"/>
                <w:lang w:eastAsia="ar-SA"/>
              </w:rPr>
              <w:t>Банк: Операционно-кассовый центр №10 Сибирского главного управления Центрального банка Российской Федерации (ОКЦ №10 Сибирского ГУ Банка России)</w:t>
            </w:r>
          </w:p>
          <w:p w:rsidR="001F6E20" w:rsidRPr="001F6E20" w:rsidRDefault="001F6E20" w:rsidP="001F6E20">
            <w:pPr>
              <w:snapToGrid w:val="0"/>
              <w:rPr>
                <w:sz w:val="22"/>
                <w:szCs w:val="22"/>
              </w:rPr>
            </w:pPr>
            <w:r w:rsidRPr="001F6E20">
              <w:rPr>
                <w:sz w:val="22"/>
                <w:szCs w:val="22"/>
              </w:rPr>
              <w:t>л/с 20656НИЮЦ00; 22656НИЮЦ00</w:t>
            </w:r>
          </w:p>
          <w:p w:rsidR="001F6E20" w:rsidRPr="001F6E20" w:rsidRDefault="001F6E20" w:rsidP="001F6E20">
            <w:pPr>
              <w:snapToGrid w:val="0"/>
              <w:rPr>
                <w:sz w:val="22"/>
                <w:szCs w:val="22"/>
              </w:rPr>
            </w:pPr>
            <w:r w:rsidRPr="001F6E20">
              <w:rPr>
                <w:sz w:val="22"/>
                <w:szCs w:val="22"/>
              </w:rPr>
              <w:t>ОКТМО 69701000</w:t>
            </w:r>
          </w:p>
          <w:p w:rsidR="001F6E20" w:rsidRPr="001F6E20" w:rsidRDefault="001F6E20" w:rsidP="001F6E20">
            <w:pPr>
              <w:snapToGrid w:val="0"/>
              <w:rPr>
                <w:sz w:val="22"/>
                <w:szCs w:val="22"/>
              </w:rPr>
            </w:pPr>
            <w:r w:rsidRPr="001F6E20">
              <w:rPr>
                <w:sz w:val="22"/>
                <w:szCs w:val="22"/>
              </w:rPr>
              <w:t>БИК 016902004</w:t>
            </w:r>
          </w:p>
          <w:p w:rsidR="001F6E20" w:rsidRPr="001F6E20" w:rsidRDefault="001F6E20" w:rsidP="001F6E20">
            <w:pPr>
              <w:snapToGrid w:val="0"/>
              <w:rPr>
                <w:sz w:val="22"/>
                <w:szCs w:val="22"/>
              </w:rPr>
            </w:pPr>
            <w:r w:rsidRPr="001F6E20">
              <w:rPr>
                <w:sz w:val="22"/>
                <w:szCs w:val="22"/>
              </w:rPr>
              <w:t>ОГРН 1027000861568, ОКАТО 69401000000</w:t>
            </w:r>
          </w:p>
          <w:p w:rsidR="00645ED2" w:rsidRPr="00EC4085" w:rsidRDefault="001F6E20" w:rsidP="001F6E20">
            <w:pPr>
              <w:snapToGrid w:val="0"/>
              <w:jc w:val="both"/>
              <w:rPr>
                <w:sz w:val="22"/>
                <w:szCs w:val="22"/>
              </w:rPr>
            </w:pPr>
            <w:r w:rsidRPr="001F6E20">
              <w:rPr>
                <w:sz w:val="22"/>
                <w:szCs w:val="22"/>
              </w:rPr>
              <w:t>ОКПО 15601567</w:t>
            </w:r>
          </w:p>
        </w:tc>
        <w:tc>
          <w:tcPr>
            <w:tcW w:w="4961" w:type="dxa"/>
            <w:shd w:val="clear" w:color="auto" w:fill="auto"/>
          </w:tcPr>
          <w:p w:rsidR="00645ED2" w:rsidRPr="00EC4085" w:rsidRDefault="00645ED2" w:rsidP="00645ED2">
            <w:pPr>
              <w:jc w:val="both"/>
              <w:rPr>
                <w:b/>
                <w:sz w:val="22"/>
                <w:szCs w:val="22"/>
              </w:rPr>
            </w:pPr>
            <w:r w:rsidRPr="00EC4085">
              <w:rPr>
                <w:b/>
                <w:sz w:val="22"/>
                <w:szCs w:val="22"/>
              </w:rPr>
              <w:t xml:space="preserve">ИСПОЛНИТЕЛЬ: </w:t>
            </w:r>
          </w:p>
          <w:p w:rsidR="00645ED2" w:rsidRPr="00EC4085" w:rsidRDefault="00645ED2" w:rsidP="0081547D">
            <w:pPr>
              <w:rPr>
                <w:sz w:val="22"/>
                <w:szCs w:val="22"/>
              </w:rPr>
            </w:pPr>
          </w:p>
        </w:tc>
      </w:tr>
      <w:tr w:rsidR="004638AA" w:rsidRPr="00EC4085" w:rsidTr="00B036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5387" w:type="dxa"/>
          </w:tcPr>
          <w:p w:rsidR="000D6770" w:rsidRPr="00EC4085" w:rsidRDefault="000D6770" w:rsidP="00C229D6">
            <w:pPr>
              <w:rPr>
                <w:b/>
                <w:sz w:val="22"/>
                <w:szCs w:val="22"/>
              </w:rPr>
            </w:pPr>
          </w:p>
          <w:p w:rsidR="00C229D6" w:rsidRPr="00EC4085" w:rsidRDefault="004638AA" w:rsidP="00C229D6">
            <w:pPr>
              <w:rPr>
                <w:b/>
                <w:sz w:val="22"/>
                <w:szCs w:val="22"/>
                <w:lang w:val="en-US"/>
              </w:rPr>
            </w:pPr>
            <w:r w:rsidRPr="00EC4085">
              <w:rPr>
                <w:b/>
                <w:sz w:val="22"/>
                <w:szCs w:val="22"/>
              </w:rPr>
              <w:t>ЗАКАЗЧИК:</w:t>
            </w:r>
            <w:r w:rsidR="00C229D6" w:rsidRPr="00EC4085">
              <w:rPr>
                <w:b/>
                <w:sz w:val="22"/>
                <w:szCs w:val="22"/>
              </w:rPr>
              <w:t xml:space="preserve"> </w:t>
            </w:r>
          </w:p>
          <w:p w:rsidR="004638AA" w:rsidRPr="00EC4085" w:rsidRDefault="004638AA" w:rsidP="00EF5D8B">
            <w:pPr>
              <w:rPr>
                <w:b/>
                <w:sz w:val="22"/>
                <w:szCs w:val="22"/>
              </w:rPr>
            </w:pPr>
          </w:p>
        </w:tc>
        <w:tc>
          <w:tcPr>
            <w:tcW w:w="6918" w:type="dxa"/>
            <w:gridSpan w:val="2"/>
          </w:tcPr>
          <w:p w:rsidR="000D6770" w:rsidRPr="00EC4085" w:rsidRDefault="000D6770" w:rsidP="004638AA">
            <w:pPr>
              <w:jc w:val="both"/>
              <w:rPr>
                <w:b/>
                <w:sz w:val="22"/>
                <w:szCs w:val="22"/>
              </w:rPr>
            </w:pPr>
          </w:p>
          <w:p w:rsidR="004638AA" w:rsidRPr="00EC4085" w:rsidRDefault="004638AA" w:rsidP="004638AA">
            <w:pPr>
              <w:jc w:val="both"/>
              <w:rPr>
                <w:b/>
                <w:sz w:val="22"/>
                <w:szCs w:val="22"/>
              </w:rPr>
            </w:pPr>
            <w:r w:rsidRPr="00EC4085">
              <w:rPr>
                <w:b/>
                <w:sz w:val="22"/>
                <w:szCs w:val="22"/>
              </w:rPr>
              <w:t>ИСПОЛНИТЕЛЬ:</w:t>
            </w:r>
          </w:p>
        </w:tc>
      </w:tr>
      <w:tr w:rsidR="004638AA" w:rsidRPr="00EC4085" w:rsidTr="00B036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78"/>
        </w:trPr>
        <w:tc>
          <w:tcPr>
            <w:tcW w:w="5387" w:type="dxa"/>
          </w:tcPr>
          <w:p w:rsidR="004638AA" w:rsidRPr="00EC4085" w:rsidRDefault="004638AA" w:rsidP="001F6E20">
            <w:pPr>
              <w:jc w:val="both"/>
              <w:rPr>
                <w:sz w:val="22"/>
                <w:szCs w:val="22"/>
              </w:rPr>
            </w:pPr>
            <w:r w:rsidRPr="00EC4085">
              <w:rPr>
                <w:sz w:val="22"/>
                <w:szCs w:val="22"/>
              </w:rPr>
              <w:t>_________________</w:t>
            </w:r>
            <w:r w:rsidR="000D6770" w:rsidRPr="00EC4085">
              <w:rPr>
                <w:sz w:val="22"/>
                <w:szCs w:val="22"/>
              </w:rPr>
              <w:t xml:space="preserve"> </w:t>
            </w:r>
            <w:r w:rsidR="001F6E20" w:rsidRPr="001F6E20">
              <w:rPr>
                <w:sz w:val="22"/>
                <w:szCs w:val="22"/>
              </w:rPr>
              <w:t>Е.Л. Чойнзонов</w:t>
            </w:r>
          </w:p>
        </w:tc>
        <w:tc>
          <w:tcPr>
            <w:tcW w:w="6918" w:type="dxa"/>
            <w:gridSpan w:val="2"/>
          </w:tcPr>
          <w:p w:rsidR="004638AA" w:rsidRPr="00EC4085" w:rsidRDefault="004638AA" w:rsidP="00CF479C">
            <w:pPr>
              <w:jc w:val="both"/>
              <w:rPr>
                <w:sz w:val="22"/>
                <w:szCs w:val="22"/>
              </w:rPr>
            </w:pPr>
            <w:r w:rsidRPr="00EC4085">
              <w:rPr>
                <w:sz w:val="22"/>
                <w:szCs w:val="22"/>
              </w:rPr>
              <w:t xml:space="preserve">__________________/ </w:t>
            </w:r>
            <w:r w:rsidR="00CF479C">
              <w:rPr>
                <w:sz w:val="22"/>
                <w:szCs w:val="22"/>
              </w:rPr>
              <w:t>_________________</w:t>
            </w:r>
            <w:r w:rsidRPr="00EC4085">
              <w:rPr>
                <w:sz w:val="22"/>
                <w:szCs w:val="22"/>
              </w:rPr>
              <w:t>/</w:t>
            </w:r>
          </w:p>
        </w:tc>
      </w:tr>
      <w:tr w:rsidR="004638AA" w:rsidRPr="00EC4085" w:rsidTr="00B036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78"/>
        </w:trPr>
        <w:tc>
          <w:tcPr>
            <w:tcW w:w="5387" w:type="dxa"/>
          </w:tcPr>
          <w:p w:rsidR="004638AA" w:rsidRPr="00EC4085" w:rsidRDefault="004638AA" w:rsidP="004638AA">
            <w:pPr>
              <w:jc w:val="both"/>
              <w:rPr>
                <w:sz w:val="22"/>
                <w:szCs w:val="22"/>
              </w:rPr>
            </w:pPr>
            <w:r w:rsidRPr="00EC4085">
              <w:rPr>
                <w:sz w:val="22"/>
                <w:szCs w:val="22"/>
              </w:rPr>
              <w:t>М.П.</w:t>
            </w:r>
          </w:p>
        </w:tc>
        <w:tc>
          <w:tcPr>
            <w:tcW w:w="6918" w:type="dxa"/>
            <w:gridSpan w:val="2"/>
          </w:tcPr>
          <w:p w:rsidR="004638AA" w:rsidRPr="00EC4085" w:rsidRDefault="004638AA" w:rsidP="004638AA">
            <w:pPr>
              <w:jc w:val="both"/>
              <w:rPr>
                <w:sz w:val="22"/>
                <w:szCs w:val="22"/>
              </w:rPr>
            </w:pPr>
            <w:r w:rsidRPr="00EC4085">
              <w:rPr>
                <w:sz w:val="22"/>
                <w:szCs w:val="22"/>
              </w:rPr>
              <w:t>М.П.</w:t>
            </w:r>
          </w:p>
        </w:tc>
      </w:tr>
    </w:tbl>
    <w:p w:rsidR="00263AC4" w:rsidRPr="00EC4085" w:rsidRDefault="00263AC4" w:rsidP="00694D59">
      <w:pPr>
        <w:jc w:val="center"/>
        <w:rPr>
          <w:b/>
          <w:sz w:val="22"/>
          <w:szCs w:val="22"/>
        </w:rPr>
      </w:pPr>
    </w:p>
    <w:p w:rsidR="001F04AB" w:rsidRPr="00EC4085" w:rsidRDefault="001F04AB" w:rsidP="00694D59">
      <w:pPr>
        <w:jc w:val="center"/>
        <w:rPr>
          <w:b/>
          <w:sz w:val="22"/>
          <w:szCs w:val="22"/>
        </w:rPr>
      </w:pPr>
    </w:p>
    <w:p w:rsidR="001F04AB" w:rsidRPr="00EC4085" w:rsidRDefault="001F04AB" w:rsidP="00694D59">
      <w:pPr>
        <w:jc w:val="center"/>
        <w:rPr>
          <w:b/>
          <w:sz w:val="22"/>
          <w:szCs w:val="22"/>
        </w:rPr>
      </w:pPr>
    </w:p>
    <w:p w:rsidR="001F04AB" w:rsidRDefault="001F04AB" w:rsidP="00694D59">
      <w:pPr>
        <w:jc w:val="center"/>
        <w:rPr>
          <w:b/>
          <w:sz w:val="22"/>
          <w:szCs w:val="22"/>
        </w:rPr>
      </w:pPr>
    </w:p>
    <w:p w:rsidR="00CF479C" w:rsidRDefault="00CF479C" w:rsidP="00694D59">
      <w:pPr>
        <w:jc w:val="center"/>
        <w:rPr>
          <w:b/>
          <w:sz w:val="22"/>
          <w:szCs w:val="22"/>
        </w:rPr>
      </w:pPr>
    </w:p>
    <w:p w:rsidR="00CF479C" w:rsidRDefault="00CF479C" w:rsidP="00694D59">
      <w:pPr>
        <w:jc w:val="center"/>
        <w:rPr>
          <w:b/>
          <w:sz w:val="22"/>
          <w:szCs w:val="22"/>
        </w:rPr>
      </w:pPr>
    </w:p>
    <w:p w:rsidR="00CF479C" w:rsidRDefault="00CF479C" w:rsidP="00694D59">
      <w:pPr>
        <w:jc w:val="center"/>
        <w:rPr>
          <w:b/>
          <w:sz w:val="22"/>
          <w:szCs w:val="22"/>
        </w:rPr>
      </w:pPr>
    </w:p>
    <w:p w:rsidR="00C1177D" w:rsidRPr="00EC4085" w:rsidRDefault="00C1177D" w:rsidP="00C1177D">
      <w:pPr>
        <w:jc w:val="right"/>
        <w:rPr>
          <w:b/>
          <w:sz w:val="22"/>
          <w:szCs w:val="22"/>
        </w:rPr>
      </w:pPr>
      <w:r w:rsidRPr="00EC4085">
        <w:rPr>
          <w:b/>
          <w:sz w:val="22"/>
          <w:szCs w:val="22"/>
        </w:rPr>
        <w:t>Приложение №1</w:t>
      </w:r>
    </w:p>
    <w:p w:rsidR="00C1177D" w:rsidRPr="00EC4085" w:rsidRDefault="00C1177D" w:rsidP="00C1177D">
      <w:pPr>
        <w:jc w:val="right"/>
        <w:rPr>
          <w:sz w:val="22"/>
          <w:szCs w:val="22"/>
        </w:rPr>
      </w:pPr>
      <w:r w:rsidRPr="00EC4085">
        <w:rPr>
          <w:sz w:val="22"/>
          <w:szCs w:val="22"/>
        </w:rPr>
        <w:t>к договору №</w:t>
      </w:r>
      <w:r w:rsidR="004B24A6" w:rsidRPr="00EC4085">
        <w:rPr>
          <w:sz w:val="22"/>
          <w:szCs w:val="22"/>
        </w:rPr>
        <w:t xml:space="preserve"> </w:t>
      </w:r>
      <w:r w:rsidR="00E20836">
        <w:rPr>
          <w:sz w:val="22"/>
          <w:szCs w:val="22"/>
        </w:rPr>
        <w:t>22-26/</w:t>
      </w:r>
      <w:proofErr w:type="spellStart"/>
      <w:r w:rsidR="00E20836">
        <w:rPr>
          <w:sz w:val="22"/>
          <w:szCs w:val="22"/>
        </w:rPr>
        <w:t>одэ</w:t>
      </w:r>
      <w:proofErr w:type="spellEnd"/>
      <w:r w:rsidR="004B24A6" w:rsidRPr="00EC4085">
        <w:rPr>
          <w:sz w:val="22"/>
          <w:szCs w:val="22"/>
        </w:rPr>
        <w:t xml:space="preserve"> от «___» </w:t>
      </w:r>
      <w:r w:rsidR="00F804CB">
        <w:rPr>
          <w:sz w:val="22"/>
          <w:szCs w:val="22"/>
        </w:rPr>
        <w:t>____________</w:t>
      </w:r>
      <w:r w:rsidR="004B24A6" w:rsidRPr="00EC4085">
        <w:rPr>
          <w:sz w:val="22"/>
          <w:szCs w:val="22"/>
        </w:rPr>
        <w:t xml:space="preserve"> 2026</w:t>
      </w:r>
      <w:r w:rsidRPr="00EC4085">
        <w:rPr>
          <w:sz w:val="22"/>
          <w:szCs w:val="22"/>
        </w:rPr>
        <w:t>г.</w:t>
      </w:r>
    </w:p>
    <w:p w:rsidR="007C5F9E" w:rsidRPr="002A66F0" w:rsidRDefault="007C5F9E" w:rsidP="002A66F0">
      <w:pPr>
        <w:jc w:val="right"/>
        <w:rPr>
          <w:sz w:val="22"/>
          <w:szCs w:val="22"/>
        </w:rPr>
      </w:pPr>
    </w:p>
    <w:p w:rsidR="007C5F9E" w:rsidRPr="002A66F0" w:rsidRDefault="007C5F9E" w:rsidP="002A66F0">
      <w:pPr>
        <w:widowControl w:val="0"/>
        <w:autoSpaceDE w:val="0"/>
        <w:autoSpaceDN w:val="0"/>
        <w:adjustRightInd w:val="0"/>
        <w:ind w:left="-709"/>
        <w:jc w:val="center"/>
        <w:rPr>
          <w:rFonts w:eastAsiaTheme="minorEastAsia"/>
          <w:b/>
          <w:sz w:val="22"/>
          <w:szCs w:val="22"/>
        </w:rPr>
      </w:pPr>
      <w:r w:rsidRPr="002A66F0">
        <w:rPr>
          <w:rFonts w:eastAsiaTheme="minorEastAsia"/>
          <w:b/>
          <w:sz w:val="22"/>
          <w:szCs w:val="22"/>
        </w:rPr>
        <w:t>ТЕХНИЧЕСКОЕ ЗАДАНИЕ</w:t>
      </w:r>
    </w:p>
    <w:p w:rsidR="007C5F9E" w:rsidRPr="002A66F0" w:rsidRDefault="007C5F9E" w:rsidP="002A66F0">
      <w:pPr>
        <w:widowControl w:val="0"/>
        <w:autoSpaceDE w:val="0"/>
        <w:autoSpaceDN w:val="0"/>
        <w:adjustRightInd w:val="0"/>
        <w:ind w:left="-709"/>
        <w:jc w:val="center"/>
        <w:rPr>
          <w:rFonts w:eastAsiaTheme="minorEastAsia"/>
          <w:b/>
          <w:bCs/>
          <w:sz w:val="22"/>
          <w:szCs w:val="22"/>
        </w:rPr>
      </w:pPr>
      <w:r w:rsidRPr="002A66F0">
        <w:rPr>
          <w:rFonts w:eastAsiaTheme="minorEastAsia"/>
          <w:b/>
          <w:sz w:val="22"/>
          <w:szCs w:val="22"/>
        </w:rPr>
        <w:t>на оказание услуг по проведению оценки соответствия лифтов в форме периодического</w:t>
      </w:r>
      <w:r w:rsidRPr="002A66F0">
        <w:rPr>
          <w:rFonts w:eastAsiaTheme="minorEastAsia"/>
          <w:b/>
          <w:bCs/>
          <w:sz w:val="22"/>
          <w:szCs w:val="22"/>
        </w:rPr>
        <w:t xml:space="preserve"> </w:t>
      </w:r>
    </w:p>
    <w:p w:rsidR="007C5F9E" w:rsidRPr="002A66F0" w:rsidRDefault="007C5F9E" w:rsidP="002A66F0">
      <w:pPr>
        <w:widowControl w:val="0"/>
        <w:autoSpaceDE w:val="0"/>
        <w:autoSpaceDN w:val="0"/>
        <w:adjustRightInd w:val="0"/>
        <w:ind w:left="-709"/>
        <w:jc w:val="center"/>
        <w:rPr>
          <w:rFonts w:eastAsiaTheme="minorEastAsia"/>
          <w:b/>
          <w:sz w:val="22"/>
          <w:szCs w:val="22"/>
        </w:rPr>
      </w:pPr>
      <w:r w:rsidRPr="002A66F0">
        <w:rPr>
          <w:rFonts w:eastAsiaTheme="minorEastAsia"/>
          <w:b/>
          <w:bCs/>
          <w:sz w:val="22"/>
          <w:szCs w:val="22"/>
        </w:rPr>
        <w:t xml:space="preserve">технического освидетельствования </w:t>
      </w:r>
      <w:r w:rsidRPr="002A66F0">
        <w:rPr>
          <w:rFonts w:eastAsiaTheme="minorEastAsia"/>
          <w:b/>
          <w:sz w:val="22"/>
          <w:szCs w:val="22"/>
        </w:rPr>
        <w:t>НИИ онкологии Томского НИМЦ</w:t>
      </w:r>
    </w:p>
    <w:p w:rsidR="007C5F9E" w:rsidRPr="002A66F0" w:rsidRDefault="007C5F9E" w:rsidP="002A66F0">
      <w:pPr>
        <w:widowControl w:val="0"/>
        <w:autoSpaceDE w:val="0"/>
        <w:autoSpaceDN w:val="0"/>
        <w:adjustRightInd w:val="0"/>
        <w:ind w:left="-709"/>
        <w:jc w:val="center"/>
        <w:rPr>
          <w:rFonts w:eastAsiaTheme="minorEastAsia"/>
          <w:b/>
          <w:sz w:val="22"/>
          <w:szCs w:val="22"/>
        </w:rPr>
      </w:pPr>
    </w:p>
    <w:p w:rsidR="007C5F9E" w:rsidRPr="002A66F0" w:rsidRDefault="007C5F9E" w:rsidP="002A66F0">
      <w:pPr>
        <w:widowControl w:val="0"/>
        <w:autoSpaceDE w:val="0"/>
        <w:autoSpaceDN w:val="0"/>
        <w:adjustRightInd w:val="0"/>
        <w:rPr>
          <w:rFonts w:eastAsiaTheme="minorEastAsia"/>
          <w:b/>
          <w:sz w:val="22"/>
          <w:szCs w:val="22"/>
        </w:rPr>
      </w:pPr>
      <w:r w:rsidRPr="002A66F0">
        <w:rPr>
          <w:rFonts w:eastAsiaTheme="minorEastAsia"/>
          <w:b/>
          <w:sz w:val="22"/>
          <w:szCs w:val="22"/>
        </w:rPr>
        <w:t>1. Описание объекта закупки:</w:t>
      </w:r>
    </w:p>
    <w:p w:rsidR="007C5F9E" w:rsidRPr="002A66F0" w:rsidRDefault="007C5F9E" w:rsidP="002A66F0">
      <w:pPr>
        <w:widowControl w:val="0"/>
        <w:autoSpaceDE w:val="0"/>
        <w:autoSpaceDN w:val="0"/>
        <w:adjustRightInd w:val="0"/>
        <w:ind w:firstLine="426"/>
        <w:jc w:val="both"/>
        <w:rPr>
          <w:rFonts w:eastAsiaTheme="minorEastAsia"/>
          <w:sz w:val="22"/>
          <w:szCs w:val="22"/>
        </w:rPr>
      </w:pPr>
      <w:r w:rsidRPr="002A66F0">
        <w:rPr>
          <w:rFonts w:eastAsiaTheme="minorEastAsia"/>
          <w:sz w:val="22"/>
          <w:szCs w:val="22"/>
        </w:rPr>
        <w:t xml:space="preserve">Оказание услуг по проведению оценки соответствия лифтов, в течении назначенного срока службы, в форме периодического технического освидетельствования </w:t>
      </w:r>
      <w:r w:rsidRPr="002A66F0">
        <w:rPr>
          <w:rFonts w:eastAsiaTheme="minorEastAsia"/>
          <w:bCs/>
          <w:sz w:val="22"/>
          <w:szCs w:val="22"/>
        </w:rPr>
        <w:t>по ГОСТ Р 53783-2010 "Лифты. Правила и методы оценки соответствия лифтов в период эксплуатации"</w:t>
      </w:r>
    </w:p>
    <w:p w:rsidR="007C5F9E" w:rsidRPr="00DA4929" w:rsidRDefault="007C5F9E" w:rsidP="002A66F0">
      <w:pPr>
        <w:autoSpaceDE w:val="0"/>
        <w:autoSpaceDN w:val="0"/>
        <w:adjustRightInd w:val="0"/>
        <w:rPr>
          <w:rFonts w:eastAsiaTheme="minorEastAsia"/>
          <w:b/>
          <w:sz w:val="22"/>
          <w:szCs w:val="22"/>
          <w:highlight w:val="yellow"/>
        </w:rPr>
      </w:pPr>
      <w:r w:rsidRPr="00DA4929">
        <w:rPr>
          <w:rFonts w:eastAsiaTheme="minorEastAsia"/>
          <w:b/>
          <w:sz w:val="22"/>
          <w:szCs w:val="22"/>
          <w:highlight w:val="yellow"/>
        </w:rPr>
        <w:t>2. Место выполнения работ:</w:t>
      </w:r>
    </w:p>
    <w:p w:rsidR="007C5F9E" w:rsidRPr="00DA4929" w:rsidRDefault="007C5F9E" w:rsidP="002A66F0">
      <w:pPr>
        <w:widowControl w:val="0"/>
        <w:numPr>
          <w:ilvl w:val="0"/>
          <w:numId w:val="17"/>
        </w:numPr>
        <w:autoSpaceDE w:val="0"/>
        <w:autoSpaceDN w:val="0"/>
        <w:adjustRightInd w:val="0"/>
        <w:ind w:right="622"/>
        <w:rPr>
          <w:rFonts w:eastAsiaTheme="minorEastAsia"/>
          <w:b/>
          <w:sz w:val="22"/>
          <w:szCs w:val="22"/>
          <w:highlight w:val="yellow"/>
        </w:rPr>
      </w:pPr>
      <w:r w:rsidRPr="00DA4929">
        <w:rPr>
          <w:rFonts w:eastAsiaTheme="minorEastAsia"/>
          <w:sz w:val="22"/>
          <w:szCs w:val="22"/>
          <w:highlight w:val="yellow"/>
        </w:rPr>
        <w:t>г. Томск, ул. Нахимова</w:t>
      </w:r>
      <w:r w:rsidR="00C65990" w:rsidRPr="00DA4929">
        <w:rPr>
          <w:rFonts w:eastAsiaTheme="minorEastAsia"/>
          <w:sz w:val="22"/>
          <w:szCs w:val="22"/>
          <w:highlight w:val="yellow"/>
        </w:rPr>
        <w:t>,</w:t>
      </w:r>
      <w:r w:rsidRPr="00DA4929">
        <w:rPr>
          <w:rFonts w:eastAsiaTheme="minorEastAsia"/>
          <w:sz w:val="22"/>
          <w:szCs w:val="22"/>
          <w:highlight w:val="yellow"/>
        </w:rPr>
        <w:t xml:space="preserve"> 1а;</w:t>
      </w:r>
    </w:p>
    <w:p w:rsidR="007C5F9E" w:rsidRPr="00DA4929" w:rsidRDefault="007C5F9E" w:rsidP="002A66F0">
      <w:pPr>
        <w:widowControl w:val="0"/>
        <w:numPr>
          <w:ilvl w:val="0"/>
          <w:numId w:val="17"/>
        </w:numPr>
        <w:autoSpaceDE w:val="0"/>
        <w:autoSpaceDN w:val="0"/>
        <w:adjustRightInd w:val="0"/>
        <w:rPr>
          <w:rFonts w:eastAsiaTheme="minorEastAsia"/>
          <w:b/>
          <w:sz w:val="22"/>
          <w:szCs w:val="22"/>
          <w:highlight w:val="yellow"/>
        </w:rPr>
      </w:pPr>
      <w:r w:rsidRPr="00DA4929">
        <w:rPr>
          <w:rFonts w:eastAsiaTheme="minorEastAsia"/>
          <w:sz w:val="22"/>
          <w:szCs w:val="22"/>
          <w:highlight w:val="yellow"/>
        </w:rPr>
        <w:t>г. Томск, ул. Савиных</w:t>
      </w:r>
      <w:r w:rsidR="00C65990" w:rsidRPr="00DA4929">
        <w:rPr>
          <w:rFonts w:eastAsiaTheme="minorEastAsia"/>
          <w:sz w:val="22"/>
          <w:szCs w:val="22"/>
          <w:highlight w:val="yellow"/>
        </w:rPr>
        <w:t>,</w:t>
      </w:r>
      <w:r w:rsidRPr="00DA4929">
        <w:rPr>
          <w:rFonts w:eastAsiaTheme="minorEastAsia"/>
          <w:sz w:val="22"/>
          <w:szCs w:val="22"/>
          <w:highlight w:val="yellow"/>
        </w:rPr>
        <w:t xml:space="preserve"> 12/1;</w:t>
      </w:r>
    </w:p>
    <w:p w:rsidR="007C5F9E" w:rsidRPr="00DA4929" w:rsidRDefault="007C5F9E" w:rsidP="002A66F0">
      <w:pPr>
        <w:widowControl w:val="0"/>
        <w:autoSpaceDE w:val="0"/>
        <w:autoSpaceDN w:val="0"/>
        <w:adjustRightInd w:val="0"/>
        <w:rPr>
          <w:rFonts w:eastAsiaTheme="minorEastAsia"/>
          <w:b/>
          <w:bCs/>
          <w:spacing w:val="10"/>
          <w:sz w:val="22"/>
          <w:szCs w:val="22"/>
          <w:highlight w:val="yellow"/>
        </w:rPr>
      </w:pPr>
      <w:r w:rsidRPr="00DA4929">
        <w:rPr>
          <w:rFonts w:eastAsiaTheme="minorEastAsia"/>
          <w:b/>
          <w:sz w:val="22"/>
          <w:szCs w:val="22"/>
          <w:highlight w:val="yellow"/>
        </w:rPr>
        <w:t xml:space="preserve">3. </w:t>
      </w:r>
      <w:r w:rsidRPr="00DA4929">
        <w:rPr>
          <w:rFonts w:eastAsiaTheme="minorEastAsia"/>
          <w:b/>
          <w:bCs/>
          <w:spacing w:val="10"/>
          <w:sz w:val="22"/>
          <w:szCs w:val="22"/>
          <w:highlight w:val="yellow"/>
        </w:rPr>
        <w:t>Срок оказания услуг:</w:t>
      </w:r>
      <w:r w:rsidR="008B0F6C">
        <w:rPr>
          <w:rStyle w:val="FontStyle11"/>
          <w:sz w:val="22"/>
          <w:szCs w:val="22"/>
        </w:rPr>
        <w:t xml:space="preserve"> не позднее 14 сентября 2026г.</w:t>
      </w:r>
    </w:p>
    <w:p w:rsidR="006E6879" w:rsidRPr="002A66F0" w:rsidRDefault="007C5F9E" w:rsidP="002A66F0">
      <w:pPr>
        <w:widowControl w:val="0"/>
        <w:autoSpaceDE w:val="0"/>
        <w:autoSpaceDN w:val="0"/>
        <w:adjustRightInd w:val="0"/>
        <w:rPr>
          <w:rFonts w:eastAsiaTheme="minorEastAsia"/>
          <w:b/>
          <w:sz w:val="22"/>
          <w:szCs w:val="22"/>
        </w:rPr>
      </w:pPr>
      <w:r w:rsidRPr="00DA4929">
        <w:rPr>
          <w:rFonts w:eastAsiaTheme="minorEastAsia"/>
          <w:b/>
          <w:sz w:val="22"/>
          <w:szCs w:val="22"/>
          <w:highlight w:val="yellow"/>
        </w:rPr>
        <w:t xml:space="preserve">4. </w:t>
      </w:r>
      <w:r w:rsidRPr="00DA4929">
        <w:rPr>
          <w:rFonts w:eastAsiaTheme="minorEastAsia"/>
          <w:b/>
          <w:bCs/>
          <w:spacing w:val="10"/>
          <w:sz w:val="22"/>
          <w:szCs w:val="22"/>
          <w:highlight w:val="yellow"/>
        </w:rPr>
        <w:t>Описание объекта закупки:</w:t>
      </w:r>
    </w:p>
    <w:p w:rsidR="006E6879" w:rsidRPr="002A66F0" w:rsidRDefault="006E6879" w:rsidP="002A66F0">
      <w:pPr>
        <w:jc w:val="right"/>
        <w:rPr>
          <w:sz w:val="22"/>
          <w:szCs w:val="22"/>
        </w:rPr>
      </w:pPr>
    </w:p>
    <w:tbl>
      <w:tblPr>
        <w:tblStyle w:val="1"/>
        <w:tblW w:w="10335" w:type="dxa"/>
        <w:tblInd w:w="-5" w:type="dxa"/>
        <w:tblLook w:val="04A0" w:firstRow="1" w:lastRow="0" w:firstColumn="1" w:lastColumn="0" w:noHBand="0" w:noVBand="1"/>
      </w:tblPr>
      <w:tblGrid>
        <w:gridCol w:w="602"/>
        <w:gridCol w:w="7881"/>
        <w:gridCol w:w="1852"/>
      </w:tblGrid>
      <w:tr w:rsidR="00820BD7" w:rsidRPr="002A66F0" w:rsidTr="00CA7489">
        <w:tc>
          <w:tcPr>
            <w:tcW w:w="567" w:type="dxa"/>
            <w:vAlign w:val="center"/>
          </w:tcPr>
          <w:p w:rsidR="00820BD7" w:rsidRPr="002A66F0" w:rsidRDefault="00820BD7" w:rsidP="00820BD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pacing w:val="10"/>
              </w:rPr>
            </w:pPr>
            <w:r>
              <w:rPr>
                <w:b/>
                <w:bCs/>
                <w:spacing w:val="10"/>
              </w:rPr>
              <w:t>№</w:t>
            </w:r>
            <w:r>
              <w:rPr>
                <w:b/>
                <w:bCs/>
                <w:spacing w:val="10"/>
              </w:rPr>
              <w:t xml:space="preserve"> </w:t>
            </w:r>
            <w:proofErr w:type="spellStart"/>
            <w:r>
              <w:rPr>
                <w:b/>
                <w:bCs/>
                <w:spacing w:val="10"/>
              </w:rPr>
              <w:t>п</w:t>
            </w:r>
            <w:r>
              <w:rPr>
                <w:b/>
                <w:bCs/>
                <w:spacing w:val="10"/>
              </w:rPr>
              <w:t>.</w:t>
            </w:r>
            <w:r>
              <w:rPr>
                <w:b/>
                <w:bCs/>
                <w:spacing w:val="10"/>
              </w:rPr>
              <w:t>п</w:t>
            </w:r>
            <w:proofErr w:type="spellEnd"/>
            <w:r>
              <w:rPr>
                <w:b/>
                <w:bCs/>
                <w:spacing w:val="10"/>
              </w:rPr>
              <w:t>.</w:t>
            </w:r>
          </w:p>
        </w:tc>
        <w:tc>
          <w:tcPr>
            <w:tcW w:w="7911" w:type="dxa"/>
            <w:vAlign w:val="center"/>
          </w:tcPr>
          <w:p w:rsidR="00820BD7" w:rsidRPr="002A66F0" w:rsidRDefault="00820BD7" w:rsidP="00820B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b/>
              </w:rPr>
            </w:pPr>
            <w:r w:rsidRPr="002A66F0">
              <w:rPr>
                <w:rFonts w:hAnsi="Times New Roman" w:cs="Times New Roman"/>
                <w:b/>
                <w:bCs/>
                <w:spacing w:val="10"/>
              </w:rPr>
              <w:t xml:space="preserve">Перечень и описание лифтов </w:t>
            </w:r>
            <w:r w:rsidRPr="002A66F0">
              <w:rPr>
                <w:rFonts w:hAnsi="Times New Roman" w:cs="Times New Roman"/>
                <w:b/>
              </w:rPr>
              <w:t>НИИ онкологии Томского НИМЦ</w:t>
            </w:r>
          </w:p>
        </w:tc>
        <w:tc>
          <w:tcPr>
            <w:tcW w:w="1857" w:type="dxa"/>
            <w:vAlign w:val="center"/>
          </w:tcPr>
          <w:p w:rsidR="00820BD7" w:rsidRPr="002A66F0" w:rsidRDefault="00820BD7" w:rsidP="00820B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b/>
                <w:bCs/>
                <w:spacing w:val="10"/>
              </w:rPr>
            </w:pPr>
            <w:r w:rsidRPr="002A66F0">
              <w:rPr>
                <w:rFonts w:hAnsi="Times New Roman" w:cs="Times New Roman"/>
                <w:b/>
                <w:bCs/>
                <w:spacing w:val="10"/>
              </w:rPr>
              <w:t>Освидетельствование лифта стоимость 1 единицы в рублях без НДС</w:t>
            </w:r>
          </w:p>
        </w:tc>
      </w:tr>
      <w:tr w:rsidR="00820BD7" w:rsidRPr="002A66F0" w:rsidTr="00CA7489">
        <w:trPr>
          <w:trHeight w:val="2449"/>
        </w:trPr>
        <w:tc>
          <w:tcPr>
            <w:tcW w:w="567" w:type="dxa"/>
          </w:tcPr>
          <w:p w:rsidR="00820BD7" w:rsidRPr="002A66F0" w:rsidRDefault="00820BD7" w:rsidP="002A66F0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7911" w:type="dxa"/>
          </w:tcPr>
          <w:p w:rsidR="00820BD7" w:rsidRPr="002A66F0" w:rsidRDefault="00820BD7" w:rsidP="002A66F0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 w:cs="Times New Roman"/>
                <w:b/>
                <w:bCs/>
                <w:spacing w:val="10"/>
                <w:sz w:val="20"/>
                <w:szCs w:val="20"/>
              </w:rPr>
            </w:pPr>
            <w:r w:rsidRPr="002A66F0">
              <w:rPr>
                <w:rFonts w:hAnsi="Times New Roman" w:cs="Times New Roman"/>
                <w:b/>
                <w:sz w:val="20"/>
                <w:szCs w:val="20"/>
              </w:rPr>
              <w:t>1. Лифтовое оборудование</w:t>
            </w:r>
            <w:r w:rsidRPr="002A66F0">
              <w:rPr>
                <w:rFonts w:hAnsi="Times New Roman" w:cs="Times New Roman"/>
                <w:b/>
                <w:bCs/>
                <w:spacing w:val="10"/>
                <w:sz w:val="20"/>
                <w:szCs w:val="20"/>
              </w:rPr>
              <w:t xml:space="preserve"> «</w:t>
            </w:r>
            <w:r w:rsidRPr="002A66F0">
              <w:rPr>
                <w:rFonts w:hAnsi="Times New Roman" w:cs="Times New Roman"/>
                <w:b/>
                <w:bCs/>
                <w:spacing w:val="10"/>
                <w:sz w:val="20"/>
                <w:szCs w:val="20"/>
                <w:lang w:val="en-US"/>
              </w:rPr>
              <w:t>KONE</w:t>
            </w:r>
            <w:r w:rsidRPr="002A66F0">
              <w:rPr>
                <w:rFonts w:hAnsi="Times New Roman" w:cs="Times New Roman"/>
                <w:b/>
                <w:bCs/>
                <w:spacing w:val="10"/>
                <w:sz w:val="20"/>
                <w:szCs w:val="20"/>
              </w:rPr>
              <w:t xml:space="preserve"> 3000</w:t>
            </w:r>
            <w:r w:rsidRPr="002A66F0">
              <w:rPr>
                <w:rFonts w:hAnsi="Times New Roman" w:cs="Times New Roman"/>
                <w:b/>
                <w:bCs/>
                <w:spacing w:val="10"/>
                <w:sz w:val="20"/>
                <w:szCs w:val="20"/>
                <w:lang w:val="en-US"/>
              </w:rPr>
              <w:t>X</w:t>
            </w:r>
            <w:r w:rsidRPr="002A66F0">
              <w:rPr>
                <w:rFonts w:hAnsi="Times New Roman" w:cs="Times New Roman"/>
                <w:b/>
                <w:bCs/>
                <w:spacing w:val="10"/>
                <w:sz w:val="20"/>
                <w:szCs w:val="20"/>
              </w:rPr>
              <w:t>» установлено по адресу: г. Томск, ул. Нахимова, 1а, регистрационный№ 442320 заводской № 40347578</w:t>
            </w:r>
          </w:p>
          <w:p w:rsidR="00820BD7" w:rsidRPr="002A66F0" w:rsidRDefault="00820BD7" w:rsidP="002A66F0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 w:cs="Times New Roman"/>
                <w:b/>
                <w:bCs/>
                <w:spacing w:val="10"/>
                <w:sz w:val="20"/>
                <w:szCs w:val="20"/>
              </w:rPr>
            </w:pPr>
            <w:r w:rsidRPr="002A66F0">
              <w:rPr>
                <w:rFonts w:hAnsi="Times New Roman" w:cs="Times New Roman"/>
                <w:b/>
                <w:sz w:val="20"/>
                <w:szCs w:val="20"/>
              </w:rPr>
              <w:t xml:space="preserve">- </w:t>
            </w:r>
            <w:r w:rsidRPr="002A66F0">
              <w:rPr>
                <w:rFonts w:hAnsi="Times New Roman" w:cs="Times New Roman"/>
                <w:bCs/>
                <w:spacing w:val="10"/>
                <w:sz w:val="20"/>
                <w:szCs w:val="20"/>
              </w:rPr>
              <w:t>назначение -</w:t>
            </w:r>
            <w:r w:rsidRPr="002A66F0">
              <w:rPr>
                <w:rFonts w:hAnsi="Times New Roman" w:cs="Times New Roman"/>
                <w:b/>
                <w:bCs/>
                <w:spacing w:val="10"/>
                <w:sz w:val="20"/>
                <w:szCs w:val="20"/>
              </w:rPr>
              <w:t xml:space="preserve"> </w:t>
            </w:r>
            <w:r w:rsidRPr="002A66F0">
              <w:rPr>
                <w:rFonts w:hAnsi="Times New Roman" w:cs="Times New Roman"/>
                <w:bCs/>
                <w:spacing w:val="10"/>
                <w:sz w:val="20"/>
                <w:szCs w:val="20"/>
              </w:rPr>
              <w:t xml:space="preserve">лифт пассажирский, для лечебно-профилактических учреждений; </w:t>
            </w:r>
            <w:r w:rsidRPr="002A66F0">
              <w:rPr>
                <w:rFonts w:hAnsi="Times New Roman" w:cs="Times New Roman"/>
                <w:b/>
                <w:bCs/>
                <w:spacing w:val="10"/>
                <w:sz w:val="20"/>
                <w:szCs w:val="20"/>
              </w:rPr>
              <w:t xml:space="preserve"> </w:t>
            </w:r>
          </w:p>
          <w:p w:rsidR="00820BD7" w:rsidRPr="002A66F0" w:rsidRDefault="00820BD7" w:rsidP="002A66F0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 w:cs="Times New Roman"/>
                <w:sz w:val="20"/>
                <w:szCs w:val="20"/>
              </w:rPr>
            </w:pPr>
            <w:r w:rsidRPr="002A66F0">
              <w:rPr>
                <w:rFonts w:hAnsi="Times New Roman" w:cs="Times New Roman"/>
                <w:b/>
                <w:bCs/>
                <w:spacing w:val="10"/>
                <w:sz w:val="20"/>
                <w:szCs w:val="20"/>
              </w:rPr>
              <w:t>-</w:t>
            </w:r>
            <w:r w:rsidRPr="002A66F0">
              <w:rPr>
                <w:rFonts w:hAnsi="Times New Roman" w:cs="Times New Roman"/>
                <w:sz w:val="20"/>
                <w:szCs w:val="20"/>
              </w:rPr>
              <w:t xml:space="preserve"> грузоподъемность – 400 кг.;</w:t>
            </w:r>
          </w:p>
          <w:p w:rsidR="00820BD7" w:rsidRPr="002A66F0" w:rsidRDefault="00820BD7" w:rsidP="002A66F0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 w:cs="Times New Roman"/>
                <w:b/>
                <w:bCs/>
                <w:spacing w:val="10"/>
                <w:sz w:val="20"/>
                <w:szCs w:val="20"/>
              </w:rPr>
            </w:pPr>
            <w:r w:rsidRPr="002A66F0">
              <w:rPr>
                <w:rFonts w:hAnsi="Times New Roman" w:cs="Times New Roman"/>
                <w:sz w:val="20"/>
                <w:szCs w:val="20"/>
              </w:rPr>
              <w:t xml:space="preserve">- система управления – Смешанная собирательная </w:t>
            </w:r>
            <w:r w:rsidRPr="002A66F0">
              <w:rPr>
                <w:rFonts w:hAnsi="Times New Roman" w:cs="Times New Roman"/>
                <w:sz w:val="20"/>
                <w:szCs w:val="20"/>
                <w:lang w:val="en-US"/>
              </w:rPr>
              <w:t>FC</w:t>
            </w:r>
            <w:r w:rsidRPr="002A66F0">
              <w:rPr>
                <w:rFonts w:hAnsi="Times New Roman" w:cs="Times New Roman"/>
                <w:sz w:val="20"/>
                <w:szCs w:val="20"/>
              </w:rPr>
              <w:t>\</w:t>
            </w:r>
            <w:r w:rsidRPr="002A66F0">
              <w:rPr>
                <w:rFonts w:hAnsi="Times New Roman" w:cs="Times New Roman"/>
                <w:sz w:val="20"/>
                <w:szCs w:val="20"/>
                <w:lang w:val="en-US"/>
              </w:rPr>
              <w:t>LCE</w:t>
            </w:r>
            <w:r w:rsidRPr="002A66F0">
              <w:rPr>
                <w:rFonts w:hAnsi="Times New Roman" w:cs="Times New Roman"/>
                <w:sz w:val="20"/>
                <w:szCs w:val="20"/>
              </w:rPr>
              <w:t xml:space="preserve"> </w:t>
            </w:r>
          </w:p>
          <w:p w:rsidR="00820BD7" w:rsidRPr="002A66F0" w:rsidRDefault="00820BD7" w:rsidP="002A66F0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 w:cs="Times New Roman"/>
                <w:sz w:val="20"/>
                <w:szCs w:val="20"/>
              </w:rPr>
            </w:pPr>
            <w:r w:rsidRPr="002A66F0">
              <w:rPr>
                <w:rFonts w:hAnsi="Times New Roman" w:cs="Times New Roman"/>
                <w:b/>
                <w:bCs/>
                <w:spacing w:val="10"/>
                <w:sz w:val="20"/>
                <w:szCs w:val="20"/>
              </w:rPr>
              <w:t>-</w:t>
            </w:r>
            <w:r w:rsidRPr="002A66F0">
              <w:rPr>
                <w:rFonts w:hAnsi="Times New Roman" w:cs="Times New Roman"/>
                <w:sz w:val="20"/>
                <w:szCs w:val="20"/>
              </w:rPr>
              <w:t xml:space="preserve"> номинальная скорость подъема - 1 м/с;</w:t>
            </w:r>
          </w:p>
          <w:p w:rsidR="00820BD7" w:rsidRPr="002A66F0" w:rsidRDefault="00820BD7" w:rsidP="002A66F0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 w:cs="Times New Roman"/>
                <w:sz w:val="20"/>
                <w:szCs w:val="20"/>
              </w:rPr>
            </w:pPr>
            <w:r w:rsidRPr="002A66F0">
              <w:rPr>
                <w:rFonts w:hAnsi="Times New Roman" w:cs="Times New Roman"/>
                <w:sz w:val="20"/>
                <w:szCs w:val="20"/>
              </w:rPr>
              <w:t xml:space="preserve">- конструкция дверей – Автоматические, раздвижная, двухстворчатая </w:t>
            </w:r>
            <w:r w:rsidRPr="002A66F0">
              <w:rPr>
                <w:rFonts w:hAnsi="Times New Roman" w:cs="Times New Roman"/>
                <w:sz w:val="20"/>
                <w:szCs w:val="20"/>
                <w:lang w:val="en-US"/>
              </w:rPr>
              <w:t>AMDC</w:t>
            </w:r>
            <w:r w:rsidRPr="002A66F0">
              <w:rPr>
                <w:rFonts w:hAnsi="Times New Roman" w:cs="Times New Roman"/>
                <w:sz w:val="20"/>
                <w:szCs w:val="20"/>
              </w:rPr>
              <w:t xml:space="preserve"> 2;</w:t>
            </w:r>
          </w:p>
          <w:p w:rsidR="00820BD7" w:rsidRPr="002A66F0" w:rsidRDefault="00820BD7" w:rsidP="002A66F0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 w:cs="Times New Roman"/>
                <w:sz w:val="20"/>
                <w:szCs w:val="20"/>
              </w:rPr>
            </w:pPr>
            <w:r w:rsidRPr="002A66F0">
              <w:rPr>
                <w:rFonts w:hAnsi="Times New Roman" w:cs="Times New Roman"/>
                <w:sz w:val="20"/>
                <w:szCs w:val="20"/>
              </w:rPr>
              <w:t>- количество остановок - 7;</w:t>
            </w:r>
          </w:p>
          <w:p w:rsidR="00820BD7" w:rsidRPr="002A66F0" w:rsidRDefault="00820BD7" w:rsidP="002A66F0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 w:cs="Times New Roman"/>
                <w:sz w:val="20"/>
                <w:szCs w:val="20"/>
              </w:rPr>
            </w:pPr>
            <w:r w:rsidRPr="002A66F0">
              <w:rPr>
                <w:rFonts w:hAnsi="Times New Roman" w:cs="Times New Roman"/>
                <w:sz w:val="20"/>
                <w:szCs w:val="20"/>
              </w:rPr>
              <w:t>- высота подъема – 21,6 м;</w:t>
            </w:r>
          </w:p>
          <w:p w:rsidR="00820BD7" w:rsidRPr="002A66F0" w:rsidRDefault="00820BD7" w:rsidP="002A66F0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 w:cs="Times New Roman"/>
                <w:sz w:val="20"/>
                <w:szCs w:val="20"/>
              </w:rPr>
            </w:pPr>
            <w:r w:rsidRPr="002A66F0">
              <w:rPr>
                <w:rFonts w:hAnsi="Times New Roman" w:cs="Times New Roman"/>
                <w:sz w:val="20"/>
                <w:szCs w:val="20"/>
              </w:rPr>
              <w:t>- год изготовления – 11/2013 год;</w:t>
            </w:r>
          </w:p>
          <w:p w:rsidR="00820BD7" w:rsidRPr="002A66F0" w:rsidRDefault="00820BD7" w:rsidP="002A66F0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 w:cs="Times New Roman"/>
                <w:sz w:val="20"/>
                <w:szCs w:val="20"/>
              </w:rPr>
            </w:pPr>
            <w:r w:rsidRPr="002A66F0">
              <w:rPr>
                <w:rFonts w:hAnsi="Times New Roman" w:cs="Times New Roman"/>
                <w:sz w:val="20"/>
                <w:szCs w:val="20"/>
              </w:rPr>
              <w:t xml:space="preserve">-изготовитель – Финляндия </w:t>
            </w:r>
            <w:r w:rsidRPr="002A66F0">
              <w:rPr>
                <w:rFonts w:hAnsi="Times New Roman" w:cs="Times New Roman"/>
                <w:b/>
                <w:bCs/>
                <w:spacing w:val="10"/>
                <w:sz w:val="20"/>
                <w:szCs w:val="20"/>
              </w:rPr>
              <w:t>«</w:t>
            </w:r>
            <w:r w:rsidRPr="002A66F0">
              <w:rPr>
                <w:rFonts w:hAnsi="Times New Roman" w:cs="Times New Roman"/>
                <w:b/>
                <w:bCs/>
                <w:spacing w:val="10"/>
                <w:sz w:val="20"/>
                <w:szCs w:val="20"/>
                <w:lang w:val="en-US"/>
              </w:rPr>
              <w:t>KONE</w:t>
            </w:r>
            <w:r w:rsidRPr="002A66F0">
              <w:rPr>
                <w:rFonts w:hAnsi="Times New Roman" w:cs="Times New Roman"/>
                <w:b/>
                <w:bCs/>
                <w:spacing w:val="10"/>
                <w:sz w:val="20"/>
                <w:szCs w:val="20"/>
              </w:rPr>
              <w:t xml:space="preserve"> С</w:t>
            </w:r>
            <w:proofErr w:type="spellStart"/>
            <w:r w:rsidRPr="002A66F0">
              <w:rPr>
                <w:rFonts w:hAnsi="Times New Roman" w:cs="Times New Roman"/>
                <w:b/>
                <w:bCs/>
                <w:spacing w:val="10"/>
                <w:sz w:val="20"/>
                <w:szCs w:val="20"/>
                <w:lang w:val="en-US"/>
              </w:rPr>
              <w:t>orporation</w:t>
            </w:r>
            <w:proofErr w:type="spellEnd"/>
            <w:r w:rsidRPr="002A66F0">
              <w:rPr>
                <w:rFonts w:hAnsi="Times New Roman" w:cs="Times New Roman"/>
                <w:b/>
                <w:bCs/>
                <w:spacing w:val="10"/>
                <w:sz w:val="20"/>
                <w:szCs w:val="20"/>
              </w:rPr>
              <w:t>»</w:t>
            </w:r>
            <w:r w:rsidRPr="002A66F0">
              <w:rPr>
                <w:rFonts w:hAnsi="Times New Roman" w:cs="Times New Roman"/>
                <w:sz w:val="20"/>
                <w:szCs w:val="20"/>
              </w:rPr>
              <w:t>;</w:t>
            </w:r>
          </w:p>
        </w:tc>
        <w:tc>
          <w:tcPr>
            <w:tcW w:w="1857" w:type="dxa"/>
            <w:vAlign w:val="center"/>
          </w:tcPr>
          <w:p w:rsidR="00820BD7" w:rsidRPr="002A66F0" w:rsidRDefault="00820BD7" w:rsidP="002A66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b/>
              </w:rPr>
            </w:pPr>
          </w:p>
        </w:tc>
      </w:tr>
      <w:tr w:rsidR="00820BD7" w:rsidRPr="002A66F0" w:rsidTr="00CA7489">
        <w:tc>
          <w:tcPr>
            <w:tcW w:w="567" w:type="dxa"/>
          </w:tcPr>
          <w:p w:rsidR="00820BD7" w:rsidRPr="002A66F0" w:rsidRDefault="00820BD7" w:rsidP="002A66F0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7911" w:type="dxa"/>
          </w:tcPr>
          <w:p w:rsidR="00820BD7" w:rsidRPr="002A66F0" w:rsidRDefault="00820BD7" w:rsidP="002A66F0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 w:cs="Times New Roman"/>
                <w:b/>
                <w:bCs/>
                <w:spacing w:val="10"/>
                <w:sz w:val="20"/>
                <w:szCs w:val="20"/>
              </w:rPr>
            </w:pPr>
            <w:r w:rsidRPr="002A66F0">
              <w:rPr>
                <w:rFonts w:hAnsi="Times New Roman" w:cs="Times New Roman"/>
                <w:b/>
                <w:sz w:val="20"/>
                <w:szCs w:val="20"/>
              </w:rPr>
              <w:t>2. Лифтовое оборудование</w:t>
            </w:r>
            <w:r w:rsidRPr="002A66F0">
              <w:rPr>
                <w:rFonts w:hAnsi="Times New Roman" w:cs="Times New Roman"/>
                <w:b/>
                <w:bCs/>
                <w:spacing w:val="10"/>
                <w:sz w:val="20"/>
                <w:szCs w:val="20"/>
              </w:rPr>
              <w:t xml:space="preserve"> «</w:t>
            </w:r>
            <w:r w:rsidRPr="002A66F0">
              <w:rPr>
                <w:rFonts w:hAnsi="Times New Roman" w:cs="Times New Roman"/>
                <w:b/>
                <w:bCs/>
                <w:spacing w:val="10"/>
                <w:sz w:val="20"/>
                <w:szCs w:val="20"/>
                <w:lang w:val="en-US"/>
              </w:rPr>
              <w:t>KONE</w:t>
            </w:r>
            <w:r w:rsidRPr="002A66F0">
              <w:rPr>
                <w:rFonts w:hAnsi="Times New Roman" w:cs="Times New Roman"/>
                <w:b/>
                <w:bCs/>
                <w:spacing w:val="10"/>
                <w:sz w:val="20"/>
                <w:szCs w:val="20"/>
              </w:rPr>
              <w:t xml:space="preserve"> 3000</w:t>
            </w:r>
            <w:r w:rsidRPr="002A66F0">
              <w:rPr>
                <w:rFonts w:hAnsi="Times New Roman" w:cs="Times New Roman"/>
                <w:b/>
                <w:bCs/>
                <w:spacing w:val="10"/>
                <w:sz w:val="20"/>
                <w:szCs w:val="20"/>
                <w:lang w:val="en-US"/>
              </w:rPr>
              <w:t>X</w:t>
            </w:r>
            <w:r w:rsidRPr="002A66F0">
              <w:rPr>
                <w:rFonts w:hAnsi="Times New Roman" w:cs="Times New Roman"/>
                <w:b/>
                <w:bCs/>
                <w:spacing w:val="10"/>
                <w:sz w:val="20"/>
                <w:szCs w:val="20"/>
              </w:rPr>
              <w:t>» установлено по адресу: г. Томск, ул. Нахимова, 1а, регистрационный№ 442319 заводской № 40347577</w:t>
            </w:r>
          </w:p>
          <w:p w:rsidR="00820BD7" w:rsidRPr="002A66F0" w:rsidRDefault="00820BD7" w:rsidP="002A66F0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 w:cs="Times New Roman"/>
                <w:b/>
                <w:bCs/>
                <w:spacing w:val="10"/>
                <w:sz w:val="20"/>
                <w:szCs w:val="20"/>
              </w:rPr>
            </w:pPr>
            <w:r w:rsidRPr="002A66F0">
              <w:rPr>
                <w:rFonts w:hAnsi="Times New Roman" w:cs="Times New Roman"/>
                <w:b/>
                <w:sz w:val="20"/>
                <w:szCs w:val="20"/>
              </w:rPr>
              <w:t xml:space="preserve">- </w:t>
            </w:r>
            <w:r w:rsidRPr="002A66F0">
              <w:rPr>
                <w:rFonts w:hAnsi="Times New Roman" w:cs="Times New Roman"/>
                <w:bCs/>
                <w:spacing w:val="10"/>
                <w:sz w:val="20"/>
                <w:szCs w:val="20"/>
              </w:rPr>
              <w:t>назначение -</w:t>
            </w:r>
            <w:r w:rsidRPr="002A66F0">
              <w:rPr>
                <w:rFonts w:hAnsi="Times New Roman" w:cs="Times New Roman"/>
                <w:b/>
                <w:bCs/>
                <w:spacing w:val="10"/>
                <w:sz w:val="20"/>
                <w:szCs w:val="20"/>
              </w:rPr>
              <w:t xml:space="preserve"> </w:t>
            </w:r>
            <w:r w:rsidRPr="002A66F0">
              <w:rPr>
                <w:rFonts w:hAnsi="Times New Roman" w:cs="Times New Roman"/>
                <w:bCs/>
                <w:spacing w:val="10"/>
                <w:sz w:val="20"/>
                <w:szCs w:val="20"/>
              </w:rPr>
              <w:t xml:space="preserve">лифт пассажирский, для лечебно-профилактических учреждений; </w:t>
            </w:r>
            <w:r w:rsidRPr="002A66F0">
              <w:rPr>
                <w:rFonts w:hAnsi="Times New Roman" w:cs="Times New Roman"/>
                <w:b/>
                <w:bCs/>
                <w:spacing w:val="10"/>
                <w:sz w:val="20"/>
                <w:szCs w:val="20"/>
              </w:rPr>
              <w:t xml:space="preserve"> </w:t>
            </w:r>
          </w:p>
          <w:p w:rsidR="00820BD7" w:rsidRPr="002A66F0" w:rsidRDefault="00820BD7" w:rsidP="002A66F0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 w:cs="Times New Roman"/>
                <w:sz w:val="20"/>
                <w:szCs w:val="20"/>
              </w:rPr>
            </w:pPr>
            <w:r w:rsidRPr="002A66F0">
              <w:rPr>
                <w:rFonts w:hAnsi="Times New Roman" w:cs="Times New Roman"/>
                <w:b/>
                <w:bCs/>
                <w:spacing w:val="10"/>
                <w:sz w:val="20"/>
                <w:szCs w:val="20"/>
              </w:rPr>
              <w:t>-</w:t>
            </w:r>
            <w:r w:rsidRPr="002A66F0">
              <w:rPr>
                <w:rFonts w:hAnsi="Times New Roman" w:cs="Times New Roman"/>
                <w:sz w:val="20"/>
                <w:szCs w:val="20"/>
              </w:rPr>
              <w:t xml:space="preserve"> грузоподъемность – 400 кг.;</w:t>
            </w:r>
          </w:p>
          <w:p w:rsidR="00820BD7" w:rsidRPr="002A66F0" w:rsidRDefault="00820BD7" w:rsidP="002A66F0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 w:cs="Times New Roman"/>
                <w:b/>
                <w:bCs/>
                <w:spacing w:val="10"/>
                <w:sz w:val="20"/>
                <w:szCs w:val="20"/>
              </w:rPr>
            </w:pPr>
            <w:r w:rsidRPr="002A66F0">
              <w:rPr>
                <w:rFonts w:hAnsi="Times New Roman" w:cs="Times New Roman"/>
                <w:sz w:val="20"/>
                <w:szCs w:val="20"/>
              </w:rPr>
              <w:t xml:space="preserve">- система управления – Смешанная собирательная </w:t>
            </w:r>
            <w:r w:rsidRPr="002A66F0">
              <w:rPr>
                <w:rFonts w:hAnsi="Times New Roman" w:cs="Times New Roman"/>
                <w:sz w:val="20"/>
                <w:szCs w:val="20"/>
                <w:lang w:val="en-US"/>
              </w:rPr>
              <w:t>FC</w:t>
            </w:r>
            <w:r w:rsidRPr="002A66F0">
              <w:rPr>
                <w:rFonts w:hAnsi="Times New Roman" w:cs="Times New Roman"/>
                <w:sz w:val="20"/>
                <w:szCs w:val="20"/>
              </w:rPr>
              <w:t>\</w:t>
            </w:r>
            <w:r w:rsidRPr="002A66F0">
              <w:rPr>
                <w:rFonts w:hAnsi="Times New Roman" w:cs="Times New Roman"/>
                <w:sz w:val="20"/>
                <w:szCs w:val="20"/>
                <w:lang w:val="en-US"/>
              </w:rPr>
              <w:t>LCE</w:t>
            </w:r>
            <w:r w:rsidRPr="002A66F0">
              <w:rPr>
                <w:rFonts w:hAnsi="Times New Roman" w:cs="Times New Roman"/>
                <w:sz w:val="20"/>
                <w:szCs w:val="20"/>
              </w:rPr>
              <w:t xml:space="preserve"> </w:t>
            </w:r>
          </w:p>
          <w:p w:rsidR="00820BD7" w:rsidRPr="002A66F0" w:rsidRDefault="00820BD7" w:rsidP="002A66F0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 w:cs="Times New Roman"/>
                <w:sz w:val="20"/>
                <w:szCs w:val="20"/>
              </w:rPr>
            </w:pPr>
            <w:r w:rsidRPr="002A66F0">
              <w:rPr>
                <w:rFonts w:hAnsi="Times New Roman" w:cs="Times New Roman"/>
                <w:b/>
                <w:bCs/>
                <w:spacing w:val="10"/>
                <w:sz w:val="20"/>
                <w:szCs w:val="20"/>
              </w:rPr>
              <w:t>-</w:t>
            </w:r>
            <w:r w:rsidRPr="002A66F0">
              <w:rPr>
                <w:rFonts w:hAnsi="Times New Roman" w:cs="Times New Roman"/>
                <w:sz w:val="20"/>
                <w:szCs w:val="20"/>
              </w:rPr>
              <w:t xml:space="preserve"> номинальная скорость подъема - 1 м/с;</w:t>
            </w:r>
          </w:p>
          <w:p w:rsidR="00820BD7" w:rsidRPr="002A66F0" w:rsidRDefault="00820BD7" w:rsidP="002A66F0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 w:cs="Times New Roman"/>
                <w:sz w:val="20"/>
                <w:szCs w:val="20"/>
              </w:rPr>
            </w:pPr>
            <w:r w:rsidRPr="002A66F0">
              <w:rPr>
                <w:rFonts w:hAnsi="Times New Roman" w:cs="Times New Roman"/>
                <w:sz w:val="20"/>
                <w:szCs w:val="20"/>
              </w:rPr>
              <w:t xml:space="preserve">- конструкция дверей – Автоматические, раздвижная, двухстворчатая </w:t>
            </w:r>
            <w:r w:rsidRPr="002A66F0">
              <w:rPr>
                <w:rFonts w:hAnsi="Times New Roman" w:cs="Times New Roman"/>
                <w:sz w:val="20"/>
                <w:szCs w:val="20"/>
                <w:lang w:val="en-US"/>
              </w:rPr>
              <w:t>AMDC</w:t>
            </w:r>
            <w:r w:rsidRPr="002A66F0">
              <w:rPr>
                <w:rFonts w:hAnsi="Times New Roman" w:cs="Times New Roman"/>
                <w:sz w:val="20"/>
                <w:szCs w:val="20"/>
              </w:rPr>
              <w:t xml:space="preserve"> 2;</w:t>
            </w:r>
          </w:p>
          <w:p w:rsidR="00820BD7" w:rsidRPr="002A66F0" w:rsidRDefault="00820BD7" w:rsidP="002A66F0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 w:cs="Times New Roman"/>
                <w:sz w:val="20"/>
                <w:szCs w:val="20"/>
              </w:rPr>
            </w:pPr>
            <w:r w:rsidRPr="002A66F0">
              <w:rPr>
                <w:rFonts w:hAnsi="Times New Roman" w:cs="Times New Roman"/>
                <w:sz w:val="20"/>
                <w:szCs w:val="20"/>
              </w:rPr>
              <w:t>- количество остановок - 7;</w:t>
            </w:r>
          </w:p>
          <w:p w:rsidR="00820BD7" w:rsidRPr="002A66F0" w:rsidRDefault="00820BD7" w:rsidP="002A66F0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 w:cs="Times New Roman"/>
                <w:sz w:val="20"/>
                <w:szCs w:val="20"/>
              </w:rPr>
            </w:pPr>
            <w:r w:rsidRPr="002A66F0">
              <w:rPr>
                <w:rFonts w:hAnsi="Times New Roman" w:cs="Times New Roman"/>
                <w:sz w:val="20"/>
                <w:szCs w:val="20"/>
              </w:rPr>
              <w:t>- высота подъема – 21,6 м;</w:t>
            </w:r>
          </w:p>
          <w:p w:rsidR="00820BD7" w:rsidRPr="002A66F0" w:rsidRDefault="00820BD7" w:rsidP="002A66F0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 w:cs="Times New Roman"/>
                <w:sz w:val="20"/>
                <w:szCs w:val="20"/>
              </w:rPr>
            </w:pPr>
            <w:r w:rsidRPr="002A66F0">
              <w:rPr>
                <w:rFonts w:hAnsi="Times New Roman" w:cs="Times New Roman"/>
                <w:sz w:val="20"/>
                <w:szCs w:val="20"/>
              </w:rPr>
              <w:t>- год изготовления – 11/2013 год;</w:t>
            </w:r>
          </w:p>
          <w:p w:rsidR="00820BD7" w:rsidRPr="002A66F0" w:rsidRDefault="00820BD7" w:rsidP="002A66F0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 w:cs="Times New Roman"/>
                <w:b/>
                <w:sz w:val="20"/>
                <w:szCs w:val="20"/>
              </w:rPr>
            </w:pPr>
            <w:r w:rsidRPr="002A66F0">
              <w:rPr>
                <w:rFonts w:hAnsi="Times New Roman" w:cs="Times New Roman"/>
                <w:sz w:val="20"/>
                <w:szCs w:val="20"/>
              </w:rPr>
              <w:t xml:space="preserve">-изготовитель – Финляндия </w:t>
            </w:r>
            <w:r w:rsidRPr="002A66F0">
              <w:rPr>
                <w:rFonts w:hAnsi="Times New Roman" w:cs="Times New Roman"/>
                <w:b/>
                <w:bCs/>
                <w:spacing w:val="10"/>
                <w:sz w:val="20"/>
                <w:szCs w:val="20"/>
              </w:rPr>
              <w:t>«</w:t>
            </w:r>
            <w:r w:rsidRPr="002A66F0">
              <w:rPr>
                <w:rFonts w:hAnsi="Times New Roman" w:cs="Times New Roman"/>
                <w:b/>
                <w:bCs/>
                <w:spacing w:val="10"/>
                <w:sz w:val="20"/>
                <w:szCs w:val="20"/>
                <w:lang w:val="en-US"/>
              </w:rPr>
              <w:t>KONE</w:t>
            </w:r>
            <w:r w:rsidRPr="002A66F0">
              <w:rPr>
                <w:rFonts w:hAnsi="Times New Roman" w:cs="Times New Roman"/>
                <w:b/>
                <w:bCs/>
                <w:spacing w:val="10"/>
                <w:sz w:val="20"/>
                <w:szCs w:val="20"/>
              </w:rPr>
              <w:t xml:space="preserve"> С</w:t>
            </w:r>
            <w:proofErr w:type="spellStart"/>
            <w:r w:rsidRPr="002A66F0">
              <w:rPr>
                <w:rFonts w:hAnsi="Times New Roman" w:cs="Times New Roman"/>
                <w:b/>
                <w:bCs/>
                <w:spacing w:val="10"/>
                <w:sz w:val="20"/>
                <w:szCs w:val="20"/>
                <w:lang w:val="en-US"/>
              </w:rPr>
              <w:t>orporation</w:t>
            </w:r>
            <w:proofErr w:type="spellEnd"/>
            <w:r w:rsidRPr="002A66F0">
              <w:rPr>
                <w:rFonts w:hAnsi="Times New Roman" w:cs="Times New Roman"/>
                <w:b/>
                <w:bCs/>
                <w:spacing w:val="10"/>
                <w:sz w:val="20"/>
                <w:szCs w:val="20"/>
              </w:rPr>
              <w:t>»</w:t>
            </w:r>
            <w:r w:rsidRPr="002A66F0">
              <w:rPr>
                <w:rFonts w:hAnsi="Times New Roman" w:cs="Times New Roman"/>
                <w:sz w:val="20"/>
                <w:szCs w:val="20"/>
              </w:rPr>
              <w:t>;</w:t>
            </w:r>
          </w:p>
        </w:tc>
        <w:tc>
          <w:tcPr>
            <w:tcW w:w="1857" w:type="dxa"/>
            <w:vAlign w:val="center"/>
          </w:tcPr>
          <w:p w:rsidR="00820BD7" w:rsidRPr="002A66F0" w:rsidRDefault="00820BD7" w:rsidP="002A66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b/>
              </w:rPr>
            </w:pPr>
          </w:p>
        </w:tc>
      </w:tr>
      <w:tr w:rsidR="00820BD7" w:rsidRPr="002A66F0" w:rsidTr="00CA7489">
        <w:tc>
          <w:tcPr>
            <w:tcW w:w="567" w:type="dxa"/>
          </w:tcPr>
          <w:p w:rsidR="00820BD7" w:rsidRPr="002A66F0" w:rsidRDefault="00820BD7" w:rsidP="002A66F0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7911" w:type="dxa"/>
          </w:tcPr>
          <w:p w:rsidR="00820BD7" w:rsidRPr="002A66F0" w:rsidRDefault="00820BD7" w:rsidP="002A66F0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b/>
                <w:bCs/>
                <w:color w:val="FF0000"/>
                <w:spacing w:val="10"/>
                <w:sz w:val="20"/>
                <w:szCs w:val="20"/>
              </w:rPr>
            </w:pPr>
            <w:r w:rsidRPr="002A66F0">
              <w:rPr>
                <w:rFonts w:hAnsi="Times New Roman" w:cs="Times New Roman"/>
                <w:b/>
                <w:sz w:val="20"/>
                <w:szCs w:val="20"/>
              </w:rPr>
              <w:t>3. Лифтовое оборудование</w:t>
            </w:r>
            <w:r w:rsidRPr="002A66F0">
              <w:rPr>
                <w:rFonts w:hAnsi="Times New Roman" w:cs="Times New Roman"/>
                <w:b/>
                <w:bCs/>
                <w:spacing w:val="10"/>
                <w:sz w:val="20"/>
                <w:szCs w:val="20"/>
              </w:rPr>
              <w:t xml:space="preserve"> установлено по адресу: г. Томск, ул. Савиных 12/1, регистрационный № 336 зав.№5849с-78</w:t>
            </w:r>
          </w:p>
          <w:p w:rsidR="00820BD7" w:rsidRPr="002A66F0" w:rsidRDefault="00820BD7" w:rsidP="002A66F0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b/>
                <w:bCs/>
                <w:spacing w:val="10"/>
                <w:sz w:val="20"/>
                <w:szCs w:val="20"/>
              </w:rPr>
            </w:pPr>
            <w:r w:rsidRPr="002A66F0">
              <w:rPr>
                <w:rFonts w:hAnsi="Times New Roman" w:cs="Times New Roman"/>
                <w:b/>
                <w:sz w:val="20"/>
                <w:szCs w:val="20"/>
              </w:rPr>
              <w:t xml:space="preserve">- </w:t>
            </w:r>
            <w:r w:rsidRPr="002A66F0">
              <w:rPr>
                <w:rFonts w:hAnsi="Times New Roman" w:cs="Times New Roman"/>
                <w:bCs/>
                <w:spacing w:val="10"/>
                <w:sz w:val="20"/>
                <w:szCs w:val="20"/>
              </w:rPr>
              <w:t>назначение -</w:t>
            </w:r>
            <w:r w:rsidRPr="002A66F0">
              <w:rPr>
                <w:rFonts w:hAnsi="Times New Roman" w:cs="Times New Roman"/>
                <w:b/>
                <w:bCs/>
                <w:spacing w:val="10"/>
                <w:sz w:val="20"/>
                <w:szCs w:val="20"/>
              </w:rPr>
              <w:t xml:space="preserve"> </w:t>
            </w:r>
            <w:r w:rsidRPr="002A66F0">
              <w:rPr>
                <w:rFonts w:hAnsi="Times New Roman" w:cs="Times New Roman"/>
                <w:bCs/>
                <w:spacing w:val="10"/>
                <w:sz w:val="20"/>
                <w:szCs w:val="20"/>
              </w:rPr>
              <w:t xml:space="preserve">лифт пассажирский, для лечебно-профилактических учреждений; </w:t>
            </w:r>
            <w:r w:rsidRPr="002A66F0">
              <w:rPr>
                <w:rFonts w:hAnsi="Times New Roman" w:cs="Times New Roman"/>
                <w:b/>
                <w:bCs/>
                <w:spacing w:val="10"/>
                <w:sz w:val="20"/>
                <w:szCs w:val="20"/>
              </w:rPr>
              <w:t xml:space="preserve"> </w:t>
            </w:r>
          </w:p>
          <w:p w:rsidR="00820BD7" w:rsidRPr="002A66F0" w:rsidRDefault="00820BD7" w:rsidP="002A66F0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 w:cs="Times New Roman"/>
                <w:sz w:val="20"/>
                <w:szCs w:val="20"/>
              </w:rPr>
            </w:pPr>
            <w:r w:rsidRPr="002A66F0">
              <w:rPr>
                <w:rFonts w:hAnsi="Times New Roman" w:cs="Times New Roman"/>
                <w:b/>
                <w:bCs/>
                <w:spacing w:val="10"/>
                <w:sz w:val="20"/>
                <w:szCs w:val="20"/>
              </w:rPr>
              <w:t>-</w:t>
            </w:r>
            <w:r w:rsidRPr="002A66F0">
              <w:rPr>
                <w:rFonts w:hAnsi="Times New Roman" w:cs="Times New Roman"/>
                <w:sz w:val="20"/>
                <w:szCs w:val="20"/>
              </w:rPr>
              <w:t xml:space="preserve"> грузоподъемность – 500 кг.;</w:t>
            </w:r>
          </w:p>
          <w:p w:rsidR="00820BD7" w:rsidRPr="002A66F0" w:rsidRDefault="00820BD7" w:rsidP="002A66F0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 w:cs="Times New Roman"/>
                <w:b/>
                <w:bCs/>
                <w:spacing w:val="10"/>
                <w:sz w:val="20"/>
                <w:szCs w:val="20"/>
              </w:rPr>
            </w:pPr>
            <w:r w:rsidRPr="002A66F0">
              <w:rPr>
                <w:rFonts w:hAnsi="Times New Roman" w:cs="Times New Roman"/>
                <w:sz w:val="20"/>
                <w:szCs w:val="20"/>
              </w:rPr>
              <w:t>- система управления – Смешанная, собирательная при движении вверх и вниз</w:t>
            </w:r>
          </w:p>
          <w:p w:rsidR="00820BD7" w:rsidRPr="002A66F0" w:rsidRDefault="00820BD7" w:rsidP="002A66F0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 w:cs="Times New Roman"/>
                <w:sz w:val="20"/>
                <w:szCs w:val="20"/>
              </w:rPr>
            </w:pPr>
            <w:r w:rsidRPr="002A66F0">
              <w:rPr>
                <w:rFonts w:hAnsi="Times New Roman" w:cs="Times New Roman"/>
                <w:b/>
                <w:bCs/>
                <w:spacing w:val="10"/>
                <w:sz w:val="20"/>
                <w:szCs w:val="20"/>
              </w:rPr>
              <w:t>-</w:t>
            </w:r>
            <w:r w:rsidRPr="002A66F0">
              <w:rPr>
                <w:rFonts w:hAnsi="Times New Roman" w:cs="Times New Roman"/>
                <w:sz w:val="20"/>
                <w:szCs w:val="20"/>
              </w:rPr>
              <w:t xml:space="preserve"> номинальная скорость подъема - 1 м/с;</w:t>
            </w:r>
          </w:p>
          <w:p w:rsidR="00820BD7" w:rsidRPr="002A66F0" w:rsidRDefault="00820BD7" w:rsidP="002A66F0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 w:cs="Times New Roman"/>
                <w:sz w:val="20"/>
                <w:szCs w:val="20"/>
              </w:rPr>
            </w:pPr>
            <w:r w:rsidRPr="002A66F0">
              <w:rPr>
                <w:rFonts w:hAnsi="Times New Roman" w:cs="Times New Roman"/>
                <w:sz w:val="20"/>
                <w:szCs w:val="20"/>
              </w:rPr>
              <w:t>- конструкция дверей – раздвижные двухстворчатая;</w:t>
            </w:r>
          </w:p>
          <w:p w:rsidR="00820BD7" w:rsidRPr="002A66F0" w:rsidRDefault="00820BD7" w:rsidP="002A66F0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 w:cs="Times New Roman"/>
                <w:sz w:val="20"/>
                <w:szCs w:val="20"/>
              </w:rPr>
            </w:pPr>
            <w:r w:rsidRPr="002A66F0">
              <w:rPr>
                <w:rFonts w:hAnsi="Times New Roman" w:cs="Times New Roman"/>
                <w:sz w:val="20"/>
                <w:szCs w:val="20"/>
              </w:rPr>
              <w:t>- количество остановок - 5;</w:t>
            </w:r>
          </w:p>
          <w:p w:rsidR="00820BD7" w:rsidRPr="002A66F0" w:rsidRDefault="00820BD7" w:rsidP="002A66F0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 w:cs="Times New Roman"/>
                <w:sz w:val="20"/>
                <w:szCs w:val="20"/>
              </w:rPr>
            </w:pPr>
            <w:r w:rsidRPr="002A66F0">
              <w:rPr>
                <w:rFonts w:hAnsi="Times New Roman" w:cs="Times New Roman"/>
                <w:sz w:val="20"/>
                <w:szCs w:val="20"/>
              </w:rPr>
              <w:t>- высота подъема – 13,2 м;</w:t>
            </w:r>
          </w:p>
          <w:p w:rsidR="00820BD7" w:rsidRPr="002A66F0" w:rsidRDefault="00820BD7" w:rsidP="002A66F0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 w:cs="Times New Roman"/>
                <w:sz w:val="20"/>
                <w:szCs w:val="20"/>
              </w:rPr>
            </w:pPr>
            <w:r w:rsidRPr="002A66F0">
              <w:rPr>
                <w:rFonts w:hAnsi="Times New Roman" w:cs="Times New Roman"/>
                <w:sz w:val="20"/>
                <w:szCs w:val="20"/>
              </w:rPr>
              <w:t>- год изготовления – 1978 год;</w:t>
            </w:r>
          </w:p>
          <w:p w:rsidR="00820BD7" w:rsidRPr="002A66F0" w:rsidRDefault="00820BD7" w:rsidP="002A66F0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b/>
                <w:sz w:val="20"/>
                <w:szCs w:val="20"/>
              </w:rPr>
            </w:pPr>
            <w:r w:rsidRPr="002A66F0">
              <w:rPr>
                <w:rFonts w:hAnsi="Times New Roman" w:cs="Times New Roman"/>
                <w:sz w:val="20"/>
                <w:szCs w:val="20"/>
              </w:rPr>
              <w:t>- изготовитель – Самаркандский лифтостроительный завод;</w:t>
            </w:r>
          </w:p>
        </w:tc>
        <w:tc>
          <w:tcPr>
            <w:tcW w:w="1857" w:type="dxa"/>
            <w:vAlign w:val="center"/>
          </w:tcPr>
          <w:p w:rsidR="00820BD7" w:rsidRPr="002A66F0" w:rsidRDefault="00820BD7" w:rsidP="002A66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b/>
              </w:rPr>
            </w:pPr>
          </w:p>
        </w:tc>
      </w:tr>
      <w:tr w:rsidR="00820BD7" w:rsidRPr="002A66F0" w:rsidTr="00CA7489">
        <w:tc>
          <w:tcPr>
            <w:tcW w:w="567" w:type="dxa"/>
          </w:tcPr>
          <w:p w:rsidR="00820BD7" w:rsidRPr="002A66F0" w:rsidRDefault="00820BD7" w:rsidP="002A66F0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7911" w:type="dxa"/>
          </w:tcPr>
          <w:p w:rsidR="00820BD7" w:rsidRPr="002A66F0" w:rsidRDefault="00820BD7" w:rsidP="002A66F0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b/>
                <w:sz w:val="20"/>
                <w:szCs w:val="20"/>
              </w:rPr>
            </w:pPr>
            <w:r w:rsidRPr="002A66F0">
              <w:rPr>
                <w:rFonts w:hAnsi="Times New Roman" w:cs="Times New Roman"/>
                <w:b/>
                <w:sz w:val="20"/>
                <w:szCs w:val="20"/>
              </w:rPr>
              <w:t>4. Лифтовое оборудование установлено по адресу: г. Томск, ул. Савиных 12/1, регистрационный № 048577 зав.№048577</w:t>
            </w:r>
          </w:p>
          <w:p w:rsidR="00820BD7" w:rsidRPr="002A66F0" w:rsidRDefault="00820BD7" w:rsidP="002A66F0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0"/>
                <w:szCs w:val="20"/>
              </w:rPr>
            </w:pPr>
            <w:r w:rsidRPr="002A66F0">
              <w:rPr>
                <w:rFonts w:hAnsi="Times New Roman" w:cs="Times New Roman"/>
                <w:sz w:val="20"/>
                <w:szCs w:val="20"/>
              </w:rPr>
              <w:t xml:space="preserve">- назначение - лифт пассажирский ЛП-0631, для лечебно-профилактических учреждений;  </w:t>
            </w:r>
          </w:p>
          <w:p w:rsidR="00820BD7" w:rsidRPr="002A66F0" w:rsidRDefault="00820BD7" w:rsidP="002A66F0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0"/>
                <w:szCs w:val="20"/>
              </w:rPr>
            </w:pPr>
            <w:r w:rsidRPr="002A66F0">
              <w:rPr>
                <w:rFonts w:hAnsi="Times New Roman" w:cs="Times New Roman"/>
                <w:sz w:val="20"/>
                <w:szCs w:val="20"/>
              </w:rPr>
              <w:t>- грузоподъемность – 630 кг.;</w:t>
            </w:r>
          </w:p>
          <w:p w:rsidR="00820BD7" w:rsidRPr="002A66F0" w:rsidRDefault="00820BD7" w:rsidP="002A66F0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0"/>
                <w:szCs w:val="20"/>
              </w:rPr>
            </w:pPr>
            <w:r w:rsidRPr="002A66F0">
              <w:rPr>
                <w:rFonts w:hAnsi="Times New Roman" w:cs="Times New Roman"/>
                <w:sz w:val="20"/>
                <w:szCs w:val="20"/>
              </w:rPr>
              <w:t>- система управления – Смешанная, собирательная при движении вверх и вниз</w:t>
            </w:r>
          </w:p>
          <w:p w:rsidR="00820BD7" w:rsidRPr="002A66F0" w:rsidRDefault="00820BD7" w:rsidP="002A66F0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0"/>
                <w:szCs w:val="20"/>
              </w:rPr>
            </w:pPr>
            <w:r w:rsidRPr="002A66F0">
              <w:rPr>
                <w:rFonts w:hAnsi="Times New Roman" w:cs="Times New Roman"/>
                <w:sz w:val="20"/>
                <w:szCs w:val="20"/>
              </w:rPr>
              <w:t>- номинальная скорость подъема - 1 м/с;</w:t>
            </w:r>
          </w:p>
          <w:p w:rsidR="00820BD7" w:rsidRPr="002A66F0" w:rsidRDefault="00820BD7" w:rsidP="002A66F0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0"/>
                <w:szCs w:val="20"/>
              </w:rPr>
            </w:pPr>
            <w:r w:rsidRPr="002A66F0">
              <w:rPr>
                <w:rFonts w:hAnsi="Times New Roman" w:cs="Times New Roman"/>
                <w:sz w:val="20"/>
                <w:szCs w:val="20"/>
              </w:rPr>
              <w:t>- конструкция дверей – раздвижные двухстворчатая;</w:t>
            </w:r>
          </w:p>
          <w:p w:rsidR="00820BD7" w:rsidRPr="002A66F0" w:rsidRDefault="00820BD7" w:rsidP="002A66F0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0"/>
                <w:szCs w:val="20"/>
              </w:rPr>
            </w:pPr>
            <w:r w:rsidRPr="002A66F0">
              <w:rPr>
                <w:rFonts w:hAnsi="Times New Roman" w:cs="Times New Roman"/>
                <w:sz w:val="20"/>
                <w:szCs w:val="20"/>
              </w:rPr>
              <w:t>- количество остановок - 6;</w:t>
            </w:r>
          </w:p>
          <w:p w:rsidR="00820BD7" w:rsidRPr="002A66F0" w:rsidRDefault="00820BD7" w:rsidP="002A66F0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0"/>
                <w:szCs w:val="20"/>
              </w:rPr>
            </w:pPr>
            <w:r w:rsidRPr="002A66F0">
              <w:rPr>
                <w:rFonts w:hAnsi="Times New Roman" w:cs="Times New Roman"/>
                <w:sz w:val="20"/>
                <w:szCs w:val="20"/>
              </w:rPr>
              <w:t>- высота подъема – 16,8 м;</w:t>
            </w:r>
          </w:p>
          <w:p w:rsidR="00820BD7" w:rsidRPr="002A66F0" w:rsidRDefault="00820BD7" w:rsidP="002A66F0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0"/>
                <w:szCs w:val="20"/>
              </w:rPr>
            </w:pPr>
            <w:r w:rsidRPr="002A66F0">
              <w:rPr>
                <w:rFonts w:hAnsi="Times New Roman" w:cs="Times New Roman"/>
                <w:sz w:val="20"/>
                <w:szCs w:val="20"/>
              </w:rPr>
              <w:lastRenderedPageBreak/>
              <w:t>- год изготовления – 11/2008 год;</w:t>
            </w:r>
          </w:p>
          <w:p w:rsidR="00820BD7" w:rsidRPr="002A66F0" w:rsidRDefault="00820BD7" w:rsidP="002A66F0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b/>
                <w:sz w:val="20"/>
                <w:szCs w:val="20"/>
              </w:rPr>
            </w:pPr>
            <w:r w:rsidRPr="002A66F0">
              <w:rPr>
                <w:rFonts w:hAnsi="Times New Roman" w:cs="Times New Roman"/>
                <w:sz w:val="20"/>
                <w:szCs w:val="20"/>
              </w:rPr>
              <w:t>- изготовитель –  ОАО Карачаровский механический завод;</w:t>
            </w:r>
          </w:p>
        </w:tc>
        <w:tc>
          <w:tcPr>
            <w:tcW w:w="1857" w:type="dxa"/>
            <w:vAlign w:val="center"/>
          </w:tcPr>
          <w:p w:rsidR="00820BD7" w:rsidRPr="002A66F0" w:rsidRDefault="00820BD7" w:rsidP="002A66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b/>
              </w:rPr>
            </w:pPr>
          </w:p>
        </w:tc>
      </w:tr>
      <w:tr w:rsidR="00820BD7" w:rsidRPr="002A66F0" w:rsidTr="00CA7489">
        <w:tc>
          <w:tcPr>
            <w:tcW w:w="567" w:type="dxa"/>
          </w:tcPr>
          <w:p w:rsidR="00820BD7" w:rsidRPr="002A66F0" w:rsidRDefault="00820BD7" w:rsidP="002A66F0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7911" w:type="dxa"/>
          </w:tcPr>
          <w:p w:rsidR="00820BD7" w:rsidRPr="002A66F0" w:rsidRDefault="00820BD7" w:rsidP="002A66F0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b/>
                <w:bCs/>
                <w:spacing w:val="10"/>
                <w:sz w:val="20"/>
                <w:szCs w:val="20"/>
              </w:rPr>
            </w:pPr>
            <w:r w:rsidRPr="002A66F0">
              <w:rPr>
                <w:rFonts w:hAnsi="Times New Roman" w:cs="Times New Roman"/>
                <w:b/>
                <w:sz w:val="20"/>
                <w:szCs w:val="20"/>
              </w:rPr>
              <w:t>5. Лифтовое оборудование</w:t>
            </w:r>
            <w:r w:rsidRPr="002A66F0">
              <w:rPr>
                <w:rFonts w:hAnsi="Times New Roman" w:cs="Times New Roman"/>
                <w:b/>
                <w:bCs/>
                <w:spacing w:val="10"/>
                <w:sz w:val="20"/>
                <w:szCs w:val="20"/>
              </w:rPr>
              <w:t xml:space="preserve"> установлено по адресу: г. Томск, ул. Савиных 12/1, регистрационный № 600920, зав.№ 442316</w:t>
            </w:r>
          </w:p>
          <w:p w:rsidR="00820BD7" w:rsidRPr="002A66F0" w:rsidRDefault="00820BD7" w:rsidP="002A66F0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b/>
                <w:bCs/>
                <w:spacing w:val="10"/>
                <w:sz w:val="20"/>
                <w:szCs w:val="20"/>
              </w:rPr>
            </w:pPr>
            <w:r w:rsidRPr="002A66F0">
              <w:rPr>
                <w:rFonts w:hAnsi="Times New Roman" w:cs="Times New Roman"/>
                <w:b/>
                <w:sz w:val="20"/>
                <w:szCs w:val="20"/>
              </w:rPr>
              <w:t xml:space="preserve">- </w:t>
            </w:r>
            <w:r w:rsidRPr="002A66F0">
              <w:rPr>
                <w:rFonts w:hAnsi="Times New Roman" w:cs="Times New Roman"/>
                <w:bCs/>
                <w:spacing w:val="10"/>
                <w:sz w:val="20"/>
                <w:szCs w:val="20"/>
              </w:rPr>
              <w:t>назначение -</w:t>
            </w:r>
            <w:r w:rsidRPr="002A66F0">
              <w:rPr>
                <w:rFonts w:hAnsi="Times New Roman" w:cs="Times New Roman"/>
                <w:b/>
                <w:bCs/>
                <w:spacing w:val="10"/>
                <w:sz w:val="20"/>
                <w:szCs w:val="20"/>
              </w:rPr>
              <w:t xml:space="preserve"> </w:t>
            </w:r>
            <w:r w:rsidRPr="002A66F0">
              <w:rPr>
                <w:rFonts w:hAnsi="Times New Roman" w:cs="Times New Roman"/>
                <w:bCs/>
                <w:spacing w:val="10"/>
                <w:sz w:val="20"/>
                <w:szCs w:val="20"/>
              </w:rPr>
              <w:t xml:space="preserve">лифт пассажирский ПБ-053М, для лечебно-профилактических учреждений; </w:t>
            </w:r>
            <w:r w:rsidRPr="002A66F0">
              <w:rPr>
                <w:rFonts w:hAnsi="Times New Roman" w:cs="Times New Roman"/>
                <w:b/>
                <w:bCs/>
                <w:spacing w:val="10"/>
                <w:sz w:val="20"/>
                <w:szCs w:val="20"/>
              </w:rPr>
              <w:t xml:space="preserve"> </w:t>
            </w:r>
          </w:p>
          <w:p w:rsidR="00820BD7" w:rsidRPr="002A66F0" w:rsidRDefault="00820BD7" w:rsidP="002A66F0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 w:cs="Times New Roman"/>
                <w:sz w:val="20"/>
                <w:szCs w:val="20"/>
              </w:rPr>
            </w:pPr>
            <w:r w:rsidRPr="002A66F0">
              <w:rPr>
                <w:rFonts w:hAnsi="Times New Roman" w:cs="Times New Roman"/>
                <w:b/>
                <w:bCs/>
                <w:spacing w:val="10"/>
                <w:sz w:val="20"/>
                <w:szCs w:val="20"/>
              </w:rPr>
              <w:t>-</w:t>
            </w:r>
            <w:r w:rsidRPr="002A66F0">
              <w:rPr>
                <w:rFonts w:hAnsi="Times New Roman" w:cs="Times New Roman"/>
                <w:sz w:val="20"/>
                <w:szCs w:val="20"/>
              </w:rPr>
              <w:t xml:space="preserve"> грузоподъемность – 500 кг.;</w:t>
            </w:r>
          </w:p>
          <w:p w:rsidR="00820BD7" w:rsidRPr="002A66F0" w:rsidRDefault="00820BD7" w:rsidP="002A66F0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 w:cs="Times New Roman"/>
                <w:b/>
                <w:bCs/>
                <w:spacing w:val="10"/>
                <w:sz w:val="20"/>
                <w:szCs w:val="20"/>
              </w:rPr>
            </w:pPr>
            <w:r w:rsidRPr="002A66F0">
              <w:rPr>
                <w:rFonts w:hAnsi="Times New Roman" w:cs="Times New Roman"/>
                <w:sz w:val="20"/>
                <w:szCs w:val="20"/>
              </w:rPr>
              <w:t>- система управления – внутреннее, кнопочное простое с сигнальным вызовом кабины с любой посадочной площадки (для работы с проводником);</w:t>
            </w:r>
          </w:p>
          <w:p w:rsidR="00820BD7" w:rsidRPr="002A66F0" w:rsidRDefault="00820BD7" w:rsidP="002A66F0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 w:cs="Times New Roman"/>
                <w:sz w:val="20"/>
                <w:szCs w:val="20"/>
              </w:rPr>
            </w:pPr>
            <w:r w:rsidRPr="002A66F0">
              <w:rPr>
                <w:rFonts w:hAnsi="Times New Roman" w:cs="Times New Roman"/>
                <w:b/>
                <w:bCs/>
                <w:spacing w:val="10"/>
                <w:sz w:val="20"/>
                <w:szCs w:val="20"/>
              </w:rPr>
              <w:t>-</w:t>
            </w:r>
            <w:r w:rsidRPr="002A66F0">
              <w:rPr>
                <w:rFonts w:hAnsi="Times New Roman" w:cs="Times New Roman"/>
                <w:sz w:val="20"/>
                <w:szCs w:val="20"/>
              </w:rPr>
              <w:t xml:space="preserve"> номинальная скорость передвижения - 0,5 м/с;</w:t>
            </w:r>
          </w:p>
          <w:p w:rsidR="00820BD7" w:rsidRPr="002A66F0" w:rsidRDefault="00820BD7" w:rsidP="002A66F0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 w:cs="Times New Roman"/>
                <w:sz w:val="20"/>
                <w:szCs w:val="20"/>
              </w:rPr>
            </w:pPr>
            <w:r w:rsidRPr="002A66F0">
              <w:rPr>
                <w:rFonts w:hAnsi="Times New Roman" w:cs="Times New Roman"/>
                <w:sz w:val="20"/>
                <w:szCs w:val="20"/>
              </w:rPr>
              <w:t xml:space="preserve">- конструкция дверей - распашная </w:t>
            </w:r>
            <w:proofErr w:type="spellStart"/>
            <w:r w:rsidRPr="002A66F0">
              <w:rPr>
                <w:rFonts w:hAnsi="Times New Roman" w:cs="Times New Roman"/>
                <w:sz w:val="20"/>
                <w:szCs w:val="20"/>
              </w:rPr>
              <w:t>четырехстворчатая</w:t>
            </w:r>
            <w:proofErr w:type="spellEnd"/>
            <w:r w:rsidRPr="002A66F0">
              <w:rPr>
                <w:rFonts w:hAnsi="Times New Roman" w:cs="Times New Roman"/>
                <w:sz w:val="20"/>
                <w:szCs w:val="20"/>
              </w:rPr>
              <w:t>;</w:t>
            </w:r>
          </w:p>
          <w:p w:rsidR="00820BD7" w:rsidRPr="002A66F0" w:rsidRDefault="00820BD7" w:rsidP="002A66F0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 w:cs="Times New Roman"/>
                <w:sz w:val="20"/>
                <w:szCs w:val="20"/>
              </w:rPr>
            </w:pPr>
            <w:r w:rsidRPr="002A66F0">
              <w:rPr>
                <w:rFonts w:hAnsi="Times New Roman" w:cs="Times New Roman"/>
                <w:sz w:val="20"/>
                <w:szCs w:val="20"/>
              </w:rPr>
              <w:t>- количество остановок - 4;</w:t>
            </w:r>
          </w:p>
          <w:p w:rsidR="00820BD7" w:rsidRPr="002A66F0" w:rsidRDefault="00820BD7" w:rsidP="002A66F0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 w:cs="Times New Roman"/>
                <w:sz w:val="20"/>
                <w:szCs w:val="20"/>
              </w:rPr>
            </w:pPr>
            <w:r w:rsidRPr="002A66F0">
              <w:rPr>
                <w:rFonts w:hAnsi="Times New Roman" w:cs="Times New Roman"/>
                <w:sz w:val="20"/>
                <w:szCs w:val="20"/>
              </w:rPr>
              <w:t>- высота подъема – 16,8 м;</w:t>
            </w:r>
          </w:p>
          <w:p w:rsidR="00820BD7" w:rsidRPr="002A66F0" w:rsidRDefault="00820BD7" w:rsidP="002A66F0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 w:cs="Times New Roman"/>
                <w:sz w:val="20"/>
                <w:szCs w:val="20"/>
              </w:rPr>
            </w:pPr>
            <w:r w:rsidRPr="002A66F0">
              <w:rPr>
                <w:rFonts w:hAnsi="Times New Roman" w:cs="Times New Roman"/>
                <w:sz w:val="20"/>
                <w:szCs w:val="20"/>
              </w:rPr>
              <w:t>- год изготовления – 2006 год;</w:t>
            </w:r>
          </w:p>
          <w:p w:rsidR="00820BD7" w:rsidRPr="002A66F0" w:rsidRDefault="00820BD7" w:rsidP="002A66F0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b/>
                <w:sz w:val="20"/>
                <w:szCs w:val="20"/>
              </w:rPr>
            </w:pPr>
            <w:r w:rsidRPr="002A66F0">
              <w:rPr>
                <w:rFonts w:hAnsi="Times New Roman" w:cs="Times New Roman"/>
                <w:sz w:val="20"/>
                <w:szCs w:val="20"/>
              </w:rPr>
              <w:t>-</w:t>
            </w:r>
            <w:r w:rsidRPr="002A66F0">
              <w:rPr>
                <w:rFonts w:hAnsi="Times New Roman" w:cs="Times New Roman"/>
                <w:sz w:val="20"/>
                <w:szCs w:val="20"/>
                <w:u w:val="single"/>
              </w:rPr>
              <w:t xml:space="preserve"> </w:t>
            </w:r>
            <w:r w:rsidRPr="002A66F0">
              <w:rPr>
                <w:rFonts w:hAnsi="Times New Roman" w:cs="Times New Roman"/>
                <w:sz w:val="20"/>
                <w:szCs w:val="20"/>
              </w:rPr>
              <w:t xml:space="preserve">изготовитель – РУП завод </w:t>
            </w:r>
            <w:proofErr w:type="spellStart"/>
            <w:r w:rsidRPr="002A66F0">
              <w:rPr>
                <w:rFonts w:hAnsi="Times New Roman" w:cs="Times New Roman"/>
                <w:sz w:val="20"/>
                <w:szCs w:val="20"/>
              </w:rPr>
              <w:t>Могилевмаш</w:t>
            </w:r>
            <w:proofErr w:type="spellEnd"/>
            <w:r w:rsidRPr="002A66F0">
              <w:rPr>
                <w:rFonts w:hAnsi="Times New Roman" w:cs="Times New Roman"/>
                <w:sz w:val="20"/>
                <w:szCs w:val="20"/>
              </w:rPr>
              <w:t>;</w:t>
            </w:r>
          </w:p>
        </w:tc>
        <w:tc>
          <w:tcPr>
            <w:tcW w:w="1857" w:type="dxa"/>
            <w:vAlign w:val="center"/>
          </w:tcPr>
          <w:p w:rsidR="00820BD7" w:rsidRPr="002A66F0" w:rsidRDefault="00820BD7" w:rsidP="002A66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b/>
              </w:rPr>
            </w:pPr>
          </w:p>
        </w:tc>
      </w:tr>
      <w:tr w:rsidR="00820BD7" w:rsidRPr="002A66F0" w:rsidTr="00CA7489">
        <w:tc>
          <w:tcPr>
            <w:tcW w:w="567" w:type="dxa"/>
          </w:tcPr>
          <w:p w:rsidR="00820BD7" w:rsidRPr="002A66F0" w:rsidRDefault="00820BD7" w:rsidP="002A66F0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7911" w:type="dxa"/>
          </w:tcPr>
          <w:p w:rsidR="00820BD7" w:rsidRPr="002A66F0" w:rsidRDefault="00820BD7" w:rsidP="002A66F0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b/>
                <w:bCs/>
                <w:spacing w:val="10"/>
                <w:sz w:val="20"/>
                <w:szCs w:val="20"/>
              </w:rPr>
            </w:pPr>
            <w:r w:rsidRPr="002A66F0">
              <w:rPr>
                <w:rFonts w:hAnsi="Times New Roman" w:cs="Times New Roman"/>
                <w:b/>
                <w:sz w:val="20"/>
                <w:szCs w:val="20"/>
              </w:rPr>
              <w:t>6. Лифтовое оборудование</w:t>
            </w:r>
            <w:r w:rsidRPr="002A66F0">
              <w:rPr>
                <w:rFonts w:hAnsi="Times New Roman" w:cs="Times New Roman"/>
                <w:b/>
                <w:bCs/>
                <w:spacing w:val="10"/>
                <w:sz w:val="20"/>
                <w:szCs w:val="20"/>
              </w:rPr>
              <w:t xml:space="preserve"> установлено по адресу: г. Томск, ул. Савиных 12/1, регистрационный № 600984, зав.№ 442304</w:t>
            </w:r>
          </w:p>
          <w:p w:rsidR="00820BD7" w:rsidRPr="002A66F0" w:rsidRDefault="00820BD7" w:rsidP="002A66F0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b/>
                <w:bCs/>
                <w:spacing w:val="10"/>
                <w:sz w:val="20"/>
                <w:szCs w:val="20"/>
              </w:rPr>
            </w:pPr>
            <w:r w:rsidRPr="002A66F0">
              <w:rPr>
                <w:rFonts w:hAnsi="Times New Roman" w:cs="Times New Roman"/>
                <w:b/>
                <w:sz w:val="20"/>
                <w:szCs w:val="20"/>
              </w:rPr>
              <w:t xml:space="preserve">- </w:t>
            </w:r>
            <w:r w:rsidRPr="002A66F0">
              <w:rPr>
                <w:rFonts w:hAnsi="Times New Roman" w:cs="Times New Roman"/>
                <w:bCs/>
                <w:spacing w:val="10"/>
                <w:sz w:val="20"/>
                <w:szCs w:val="20"/>
              </w:rPr>
              <w:t>назначение -</w:t>
            </w:r>
            <w:r w:rsidRPr="002A66F0">
              <w:rPr>
                <w:rFonts w:hAnsi="Times New Roman" w:cs="Times New Roman"/>
                <w:b/>
                <w:bCs/>
                <w:spacing w:val="10"/>
                <w:sz w:val="20"/>
                <w:szCs w:val="20"/>
              </w:rPr>
              <w:t xml:space="preserve"> </w:t>
            </w:r>
            <w:r w:rsidRPr="002A66F0">
              <w:rPr>
                <w:rFonts w:hAnsi="Times New Roman" w:cs="Times New Roman"/>
                <w:bCs/>
                <w:spacing w:val="10"/>
                <w:sz w:val="20"/>
                <w:szCs w:val="20"/>
              </w:rPr>
              <w:t xml:space="preserve">лифт пассажирский ПБ-053М, для лечебно-профилактических учреждений; </w:t>
            </w:r>
            <w:r w:rsidRPr="002A66F0">
              <w:rPr>
                <w:rFonts w:hAnsi="Times New Roman" w:cs="Times New Roman"/>
                <w:b/>
                <w:bCs/>
                <w:spacing w:val="10"/>
                <w:sz w:val="20"/>
                <w:szCs w:val="20"/>
              </w:rPr>
              <w:t xml:space="preserve"> </w:t>
            </w:r>
          </w:p>
          <w:p w:rsidR="00820BD7" w:rsidRPr="002A66F0" w:rsidRDefault="00820BD7" w:rsidP="002A66F0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 w:cs="Times New Roman"/>
                <w:sz w:val="20"/>
                <w:szCs w:val="20"/>
              </w:rPr>
            </w:pPr>
            <w:r w:rsidRPr="002A66F0">
              <w:rPr>
                <w:rFonts w:hAnsi="Times New Roman" w:cs="Times New Roman"/>
                <w:b/>
                <w:bCs/>
                <w:spacing w:val="10"/>
                <w:sz w:val="20"/>
                <w:szCs w:val="20"/>
              </w:rPr>
              <w:t>-</w:t>
            </w:r>
            <w:r w:rsidRPr="002A66F0">
              <w:rPr>
                <w:rFonts w:hAnsi="Times New Roman" w:cs="Times New Roman"/>
                <w:sz w:val="20"/>
                <w:szCs w:val="20"/>
              </w:rPr>
              <w:t xml:space="preserve"> грузоподъемность – 500 кг.;</w:t>
            </w:r>
          </w:p>
          <w:p w:rsidR="00820BD7" w:rsidRPr="002A66F0" w:rsidRDefault="00820BD7" w:rsidP="002A66F0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 w:cs="Times New Roman"/>
                <w:b/>
                <w:bCs/>
                <w:spacing w:val="10"/>
                <w:sz w:val="20"/>
                <w:szCs w:val="20"/>
              </w:rPr>
            </w:pPr>
            <w:r w:rsidRPr="002A66F0">
              <w:rPr>
                <w:rFonts w:hAnsi="Times New Roman" w:cs="Times New Roman"/>
                <w:sz w:val="20"/>
                <w:szCs w:val="20"/>
              </w:rPr>
              <w:t>- система управления – внутреннее, кнопочное простое с сигнальным вызовом кабины с любой посадочной площадки (для работы с проводником);</w:t>
            </w:r>
          </w:p>
          <w:p w:rsidR="00820BD7" w:rsidRPr="002A66F0" w:rsidRDefault="00820BD7" w:rsidP="002A66F0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 w:cs="Times New Roman"/>
                <w:sz w:val="20"/>
                <w:szCs w:val="20"/>
              </w:rPr>
            </w:pPr>
            <w:r w:rsidRPr="002A66F0">
              <w:rPr>
                <w:rFonts w:hAnsi="Times New Roman" w:cs="Times New Roman"/>
                <w:b/>
                <w:bCs/>
                <w:spacing w:val="10"/>
                <w:sz w:val="20"/>
                <w:szCs w:val="20"/>
              </w:rPr>
              <w:t>-</w:t>
            </w:r>
            <w:r w:rsidRPr="002A66F0">
              <w:rPr>
                <w:rFonts w:hAnsi="Times New Roman" w:cs="Times New Roman"/>
                <w:sz w:val="20"/>
                <w:szCs w:val="20"/>
              </w:rPr>
              <w:t xml:space="preserve"> номинальная скорость передвижения - 0,5 м/с;</w:t>
            </w:r>
          </w:p>
          <w:p w:rsidR="00820BD7" w:rsidRPr="002A66F0" w:rsidRDefault="00820BD7" w:rsidP="002A66F0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 w:cs="Times New Roman"/>
                <w:sz w:val="20"/>
                <w:szCs w:val="20"/>
              </w:rPr>
            </w:pPr>
            <w:r w:rsidRPr="002A66F0">
              <w:rPr>
                <w:rFonts w:hAnsi="Times New Roman" w:cs="Times New Roman"/>
                <w:sz w:val="20"/>
                <w:szCs w:val="20"/>
              </w:rPr>
              <w:t xml:space="preserve">- конструкция дверей - распашная </w:t>
            </w:r>
            <w:proofErr w:type="spellStart"/>
            <w:r w:rsidRPr="002A66F0">
              <w:rPr>
                <w:rFonts w:hAnsi="Times New Roman" w:cs="Times New Roman"/>
                <w:sz w:val="20"/>
                <w:szCs w:val="20"/>
              </w:rPr>
              <w:t>четырехстворчатая</w:t>
            </w:r>
            <w:proofErr w:type="spellEnd"/>
            <w:r w:rsidRPr="002A66F0">
              <w:rPr>
                <w:rFonts w:hAnsi="Times New Roman" w:cs="Times New Roman"/>
                <w:sz w:val="20"/>
                <w:szCs w:val="20"/>
              </w:rPr>
              <w:t>;</w:t>
            </w:r>
          </w:p>
          <w:p w:rsidR="00820BD7" w:rsidRPr="002A66F0" w:rsidRDefault="00820BD7" w:rsidP="002A66F0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 w:cs="Times New Roman"/>
                <w:sz w:val="20"/>
                <w:szCs w:val="20"/>
              </w:rPr>
            </w:pPr>
            <w:r w:rsidRPr="002A66F0">
              <w:rPr>
                <w:rFonts w:hAnsi="Times New Roman" w:cs="Times New Roman"/>
                <w:sz w:val="20"/>
                <w:szCs w:val="20"/>
              </w:rPr>
              <w:t>- количество остановок - 6;</w:t>
            </w:r>
          </w:p>
          <w:p w:rsidR="00820BD7" w:rsidRPr="002A66F0" w:rsidRDefault="00820BD7" w:rsidP="002A66F0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 w:cs="Times New Roman"/>
                <w:sz w:val="20"/>
                <w:szCs w:val="20"/>
              </w:rPr>
            </w:pPr>
            <w:r w:rsidRPr="002A66F0">
              <w:rPr>
                <w:rFonts w:hAnsi="Times New Roman" w:cs="Times New Roman"/>
                <w:sz w:val="20"/>
                <w:szCs w:val="20"/>
              </w:rPr>
              <w:t>- высота подъема – 16,8 м;</w:t>
            </w:r>
          </w:p>
          <w:p w:rsidR="00820BD7" w:rsidRPr="002A66F0" w:rsidRDefault="00820BD7" w:rsidP="002A66F0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 w:cs="Times New Roman"/>
                <w:sz w:val="20"/>
                <w:szCs w:val="20"/>
              </w:rPr>
            </w:pPr>
            <w:r w:rsidRPr="002A66F0">
              <w:rPr>
                <w:rFonts w:hAnsi="Times New Roman" w:cs="Times New Roman"/>
                <w:sz w:val="20"/>
                <w:szCs w:val="20"/>
              </w:rPr>
              <w:t>- год изготовления – 2006 год;</w:t>
            </w:r>
          </w:p>
          <w:p w:rsidR="00820BD7" w:rsidRPr="002A66F0" w:rsidRDefault="00820BD7" w:rsidP="002A66F0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b/>
                <w:sz w:val="20"/>
                <w:szCs w:val="20"/>
              </w:rPr>
            </w:pPr>
            <w:r w:rsidRPr="002A66F0">
              <w:rPr>
                <w:rFonts w:hAnsi="Times New Roman" w:cs="Times New Roman"/>
                <w:sz w:val="20"/>
                <w:szCs w:val="20"/>
              </w:rPr>
              <w:t>-</w:t>
            </w:r>
            <w:r w:rsidRPr="002A66F0">
              <w:rPr>
                <w:rFonts w:hAnsi="Times New Roman" w:cs="Times New Roman"/>
                <w:sz w:val="20"/>
                <w:szCs w:val="20"/>
                <w:u w:val="single"/>
              </w:rPr>
              <w:t xml:space="preserve"> </w:t>
            </w:r>
            <w:r w:rsidRPr="002A66F0">
              <w:rPr>
                <w:rFonts w:hAnsi="Times New Roman" w:cs="Times New Roman"/>
                <w:sz w:val="20"/>
                <w:szCs w:val="20"/>
              </w:rPr>
              <w:t xml:space="preserve">изготовитель – РУП завод </w:t>
            </w:r>
            <w:proofErr w:type="spellStart"/>
            <w:r w:rsidRPr="002A66F0">
              <w:rPr>
                <w:rFonts w:hAnsi="Times New Roman" w:cs="Times New Roman"/>
                <w:sz w:val="20"/>
                <w:szCs w:val="20"/>
              </w:rPr>
              <w:t>Могилевмаш</w:t>
            </w:r>
            <w:proofErr w:type="spellEnd"/>
            <w:r w:rsidRPr="002A66F0">
              <w:rPr>
                <w:rFonts w:hAnsi="Times New Roman" w:cs="Times New Roman"/>
                <w:sz w:val="20"/>
                <w:szCs w:val="20"/>
              </w:rPr>
              <w:t>;</w:t>
            </w:r>
          </w:p>
        </w:tc>
        <w:tc>
          <w:tcPr>
            <w:tcW w:w="1857" w:type="dxa"/>
            <w:vAlign w:val="center"/>
          </w:tcPr>
          <w:p w:rsidR="00820BD7" w:rsidRPr="002A66F0" w:rsidRDefault="00820BD7" w:rsidP="002A66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b/>
              </w:rPr>
            </w:pPr>
          </w:p>
        </w:tc>
      </w:tr>
      <w:tr w:rsidR="00820BD7" w:rsidRPr="002A66F0" w:rsidTr="00CA7489">
        <w:tc>
          <w:tcPr>
            <w:tcW w:w="567" w:type="dxa"/>
          </w:tcPr>
          <w:p w:rsidR="00820BD7" w:rsidRPr="002A66F0" w:rsidRDefault="00820BD7" w:rsidP="002A66F0">
            <w:pPr>
              <w:jc w:val="both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7911" w:type="dxa"/>
          </w:tcPr>
          <w:p w:rsidR="00820BD7" w:rsidRPr="002A66F0" w:rsidRDefault="00820BD7" w:rsidP="002A66F0">
            <w:pPr>
              <w:jc w:val="both"/>
              <w:rPr>
                <w:rStyle w:val="FontStyle11"/>
              </w:rPr>
            </w:pPr>
            <w:r w:rsidRPr="002A66F0">
              <w:rPr>
                <w:rFonts w:hAnsi="Times New Roman" w:cs="Times New Roman"/>
                <w:b/>
                <w:sz w:val="20"/>
                <w:szCs w:val="20"/>
              </w:rPr>
              <w:t>7. Лифтовое оборудование</w:t>
            </w:r>
            <w:r w:rsidRPr="002A66F0">
              <w:rPr>
                <w:rStyle w:val="FontStyle11"/>
              </w:rPr>
              <w:t xml:space="preserve"> «</w:t>
            </w:r>
            <w:r w:rsidRPr="002A66F0">
              <w:rPr>
                <w:rStyle w:val="FontStyle11"/>
                <w:lang w:val="en-US"/>
              </w:rPr>
              <w:t>Queen</w:t>
            </w:r>
            <w:r w:rsidRPr="002A66F0">
              <w:rPr>
                <w:rStyle w:val="FontStyle11"/>
              </w:rPr>
              <w:t xml:space="preserve">» установлено по адресу: </w:t>
            </w:r>
            <w:proofErr w:type="spellStart"/>
            <w:r w:rsidRPr="002A66F0">
              <w:rPr>
                <w:rStyle w:val="FontStyle11"/>
              </w:rPr>
              <w:t>г.Томск</w:t>
            </w:r>
            <w:proofErr w:type="spellEnd"/>
            <w:r w:rsidRPr="002A66F0">
              <w:rPr>
                <w:rStyle w:val="FontStyle11"/>
              </w:rPr>
              <w:t>, ул. Савиных, 12/1, регистрационный№ 661929 заводской № 16636/10/10</w:t>
            </w:r>
          </w:p>
          <w:p w:rsidR="00820BD7" w:rsidRPr="002A66F0" w:rsidRDefault="00820BD7" w:rsidP="002A66F0">
            <w:pPr>
              <w:jc w:val="both"/>
              <w:rPr>
                <w:rStyle w:val="FontStyle11"/>
              </w:rPr>
            </w:pPr>
            <w:r w:rsidRPr="002A66F0">
              <w:rPr>
                <w:rFonts w:hAnsi="Times New Roman" w:cs="Times New Roman"/>
                <w:b/>
                <w:sz w:val="20"/>
                <w:szCs w:val="20"/>
              </w:rPr>
              <w:t xml:space="preserve">- </w:t>
            </w:r>
            <w:r w:rsidRPr="002A66F0">
              <w:rPr>
                <w:rStyle w:val="FontStyle11"/>
              </w:rPr>
              <w:t>назначение - лифт пассажирский;</w:t>
            </w:r>
          </w:p>
          <w:p w:rsidR="00820BD7" w:rsidRPr="002A66F0" w:rsidRDefault="00820BD7" w:rsidP="002A66F0">
            <w:pPr>
              <w:jc w:val="both"/>
              <w:rPr>
                <w:rStyle w:val="FontStyle12"/>
              </w:rPr>
            </w:pPr>
            <w:r w:rsidRPr="002A66F0">
              <w:rPr>
                <w:rStyle w:val="FontStyle11"/>
              </w:rPr>
              <w:t>-</w:t>
            </w:r>
            <w:r w:rsidRPr="002A66F0">
              <w:rPr>
                <w:rStyle w:val="FontStyle12"/>
              </w:rPr>
              <w:t xml:space="preserve"> грузоподъемность – 1000 кг.;</w:t>
            </w:r>
          </w:p>
          <w:p w:rsidR="00820BD7" w:rsidRPr="002A66F0" w:rsidRDefault="00820BD7" w:rsidP="002A66F0">
            <w:pPr>
              <w:jc w:val="both"/>
              <w:rPr>
                <w:rStyle w:val="FontStyle11"/>
              </w:rPr>
            </w:pPr>
            <w:r w:rsidRPr="002A66F0">
              <w:rPr>
                <w:rStyle w:val="FontStyle12"/>
              </w:rPr>
              <w:t xml:space="preserve">- система управления – Смешанная собирательная </w:t>
            </w:r>
            <w:r w:rsidRPr="002A66F0">
              <w:rPr>
                <w:rStyle w:val="FontStyle12"/>
                <w:lang w:val="en-US"/>
              </w:rPr>
              <w:t>FC</w:t>
            </w:r>
            <w:r w:rsidRPr="002A66F0">
              <w:rPr>
                <w:rStyle w:val="FontStyle12"/>
              </w:rPr>
              <w:t>\</w:t>
            </w:r>
            <w:r w:rsidRPr="002A66F0">
              <w:rPr>
                <w:rStyle w:val="FontStyle12"/>
                <w:lang w:val="en-US"/>
              </w:rPr>
              <w:t>LCE</w:t>
            </w:r>
            <w:r w:rsidRPr="002A66F0">
              <w:rPr>
                <w:rStyle w:val="FontStyle12"/>
              </w:rPr>
              <w:t xml:space="preserve"> </w:t>
            </w:r>
          </w:p>
          <w:p w:rsidR="00820BD7" w:rsidRPr="002A66F0" w:rsidRDefault="00820BD7" w:rsidP="002A66F0">
            <w:pPr>
              <w:jc w:val="both"/>
              <w:rPr>
                <w:rStyle w:val="FontStyle12"/>
              </w:rPr>
            </w:pPr>
            <w:r w:rsidRPr="002A66F0">
              <w:rPr>
                <w:rStyle w:val="FontStyle11"/>
              </w:rPr>
              <w:t>-</w:t>
            </w:r>
            <w:r w:rsidRPr="002A66F0">
              <w:rPr>
                <w:rStyle w:val="FontStyle12"/>
              </w:rPr>
              <w:t xml:space="preserve"> номинальная скорость подъема - 1 м/с;</w:t>
            </w:r>
          </w:p>
          <w:p w:rsidR="00820BD7" w:rsidRPr="002A66F0" w:rsidRDefault="00820BD7" w:rsidP="002A66F0">
            <w:pPr>
              <w:jc w:val="both"/>
              <w:rPr>
                <w:rStyle w:val="FontStyle12"/>
              </w:rPr>
            </w:pPr>
            <w:r w:rsidRPr="002A66F0">
              <w:rPr>
                <w:rStyle w:val="FontStyle12"/>
              </w:rPr>
              <w:t xml:space="preserve">- конструкция дверей – Автоматические, раздвижная, двухстворчатая </w:t>
            </w:r>
            <w:r w:rsidRPr="002A66F0">
              <w:rPr>
                <w:rStyle w:val="FontStyle12"/>
                <w:lang w:val="en-US"/>
              </w:rPr>
              <w:t>AMD</w:t>
            </w:r>
            <w:r w:rsidRPr="002A66F0">
              <w:rPr>
                <w:rStyle w:val="FontStyle12"/>
              </w:rPr>
              <w:t xml:space="preserve"> 2;</w:t>
            </w:r>
          </w:p>
          <w:p w:rsidR="00820BD7" w:rsidRPr="002A66F0" w:rsidRDefault="00820BD7" w:rsidP="002A66F0">
            <w:pPr>
              <w:jc w:val="both"/>
              <w:rPr>
                <w:rStyle w:val="FontStyle12"/>
              </w:rPr>
            </w:pPr>
            <w:r w:rsidRPr="002A66F0">
              <w:rPr>
                <w:rStyle w:val="FontStyle12"/>
              </w:rPr>
              <w:t>- количество остановок - 5;</w:t>
            </w:r>
          </w:p>
          <w:p w:rsidR="00820BD7" w:rsidRPr="002A66F0" w:rsidRDefault="00820BD7" w:rsidP="002A66F0">
            <w:pPr>
              <w:jc w:val="both"/>
              <w:rPr>
                <w:rStyle w:val="FontStyle12"/>
              </w:rPr>
            </w:pPr>
            <w:r w:rsidRPr="002A66F0">
              <w:rPr>
                <w:rStyle w:val="FontStyle12"/>
              </w:rPr>
              <w:t>- высота подъема – 13,200 м;</w:t>
            </w:r>
          </w:p>
          <w:p w:rsidR="00820BD7" w:rsidRPr="002A66F0" w:rsidRDefault="00820BD7" w:rsidP="002A66F0">
            <w:pPr>
              <w:jc w:val="both"/>
              <w:rPr>
                <w:rStyle w:val="FontStyle12"/>
              </w:rPr>
            </w:pPr>
            <w:r w:rsidRPr="002A66F0">
              <w:rPr>
                <w:rStyle w:val="FontStyle12"/>
              </w:rPr>
              <w:t>- год изготовления – 07/2025 год;</w:t>
            </w:r>
          </w:p>
          <w:p w:rsidR="00820BD7" w:rsidRPr="002A66F0" w:rsidRDefault="00820BD7" w:rsidP="002A66F0">
            <w:pPr>
              <w:rPr>
                <w:rFonts w:hAnsi="Times New Roman" w:cs="Times New Roman"/>
                <w:b/>
                <w:sz w:val="20"/>
                <w:szCs w:val="20"/>
              </w:rPr>
            </w:pPr>
            <w:r w:rsidRPr="002A66F0">
              <w:rPr>
                <w:rStyle w:val="FontStyle12"/>
              </w:rPr>
              <w:t>-изготовитель – Россия, «</w:t>
            </w:r>
            <w:proofErr w:type="spellStart"/>
            <w:r w:rsidRPr="002A66F0">
              <w:rPr>
                <w:rStyle w:val="FontStyle12"/>
              </w:rPr>
              <w:t>Евролифтмаш</w:t>
            </w:r>
            <w:proofErr w:type="spellEnd"/>
            <w:r w:rsidRPr="002A66F0">
              <w:rPr>
                <w:rStyle w:val="FontStyle12"/>
              </w:rPr>
              <w:t xml:space="preserve">» </w:t>
            </w:r>
            <w:r w:rsidRPr="002A66F0">
              <w:rPr>
                <w:rStyle w:val="FontStyle11"/>
              </w:rPr>
              <w:t>«</w:t>
            </w:r>
            <w:r w:rsidRPr="002A66F0">
              <w:rPr>
                <w:rStyle w:val="FontStyle11"/>
                <w:lang w:val="en-US"/>
              </w:rPr>
              <w:t>Queen</w:t>
            </w:r>
            <w:r w:rsidRPr="002A66F0">
              <w:rPr>
                <w:rStyle w:val="FontStyle11"/>
              </w:rPr>
              <w:t>»</w:t>
            </w:r>
            <w:r w:rsidRPr="002A66F0">
              <w:rPr>
                <w:rStyle w:val="FontStyle12"/>
              </w:rPr>
              <w:t>;</w:t>
            </w:r>
          </w:p>
        </w:tc>
        <w:tc>
          <w:tcPr>
            <w:tcW w:w="1857" w:type="dxa"/>
            <w:vAlign w:val="center"/>
          </w:tcPr>
          <w:p w:rsidR="00820BD7" w:rsidRPr="002A66F0" w:rsidRDefault="00820BD7" w:rsidP="002A66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b/>
              </w:rPr>
            </w:pPr>
          </w:p>
        </w:tc>
      </w:tr>
    </w:tbl>
    <w:p w:rsidR="00C1177D" w:rsidRPr="002A66F0" w:rsidRDefault="001A2640" w:rsidP="002A66F0">
      <w:pPr>
        <w:jc w:val="right"/>
        <w:rPr>
          <w:b/>
          <w:sz w:val="22"/>
          <w:szCs w:val="22"/>
        </w:rPr>
      </w:pPr>
      <w:r w:rsidRPr="002A66F0">
        <w:rPr>
          <w:b/>
          <w:sz w:val="22"/>
          <w:szCs w:val="22"/>
        </w:rPr>
        <w:t>Итого всего</w:t>
      </w:r>
      <w:r w:rsidR="00CF479C" w:rsidRPr="002A66F0">
        <w:rPr>
          <w:b/>
          <w:sz w:val="22"/>
          <w:szCs w:val="22"/>
        </w:rPr>
        <w:t>___________________________________</w:t>
      </w:r>
    </w:p>
    <w:p w:rsidR="00CA7489" w:rsidRDefault="00CA7489" w:rsidP="002A66F0">
      <w:pPr>
        <w:widowControl w:val="0"/>
        <w:autoSpaceDE w:val="0"/>
        <w:autoSpaceDN w:val="0"/>
        <w:adjustRightInd w:val="0"/>
        <w:rPr>
          <w:rFonts w:eastAsiaTheme="minorEastAsia"/>
          <w:b/>
          <w:sz w:val="22"/>
          <w:szCs w:val="22"/>
        </w:rPr>
      </w:pPr>
    </w:p>
    <w:p w:rsidR="007C5F9E" w:rsidRPr="002A66F0" w:rsidRDefault="007C5F9E" w:rsidP="002A66F0">
      <w:pPr>
        <w:widowControl w:val="0"/>
        <w:autoSpaceDE w:val="0"/>
        <w:autoSpaceDN w:val="0"/>
        <w:adjustRightInd w:val="0"/>
        <w:rPr>
          <w:rFonts w:eastAsiaTheme="minorEastAsia"/>
          <w:b/>
          <w:bCs/>
          <w:sz w:val="22"/>
          <w:szCs w:val="22"/>
        </w:rPr>
      </w:pPr>
      <w:r w:rsidRPr="002A66F0">
        <w:rPr>
          <w:rFonts w:eastAsiaTheme="minorEastAsia"/>
          <w:b/>
          <w:sz w:val="22"/>
          <w:szCs w:val="22"/>
        </w:rPr>
        <w:t>5.</w:t>
      </w:r>
      <w:r w:rsidRPr="002A66F0">
        <w:rPr>
          <w:rFonts w:eastAsiaTheme="minorEastAsia"/>
          <w:bCs/>
          <w:sz w:val="22"/>
          <w:szCs w:val="22"/>
          <w:lang w:bidi="he-IL"/>
        </w:rPr>
        <w:t xml:space="preserve"> </w:t>
      </w:r>
      <w:r w:rsidRPr="002A66F0">
        <w:rPr>
          <w:rFonts w:eastAsiaTheme="minorEastAsia"/>
          <w:b/>
          <w:bCs/>
          <w:sz w:val="22"/>
          <w:szCs w:val="22"/>
          <w:lang w:bidi="he-IL"/>
        </w:rPr>
        <w:t>Перечень работ при проведении</w:t>
      </w:r>
      <w:r w:rsidRPr="002A66F0">
        <w:rPr>
          <w:rFonts w:eastAsiaTheme="minorEastAsia"/>
          <w:b/>
          <w:sz w:val="22"/>
          <w:szCs w:val="22"/>
        </w:rPr>
        <w:t xml:space="preserve"> оценки соответствия лифтов в форме периодического</w:t>
      </w:r>
      <w:r w:rsidRPr="002A66F0">
        <w:rPr>
          <w:rFonts w:eastAsiaTheme="minorEastAsia"/>
          <w:b/>
          <w:bCs/>
          <w:sz w:val="22"/>
          <w:szCs w:val="22"/>
        </w:rPr>
        <w:t xml:space="preserve"> технического освидетельствования:</w:t>
      </w:r>
    </w:p>
    <w:p w:rsidR="007C5F9E" w:rsidRPr="002A66F0" w:rsidRDefault="007C5F9E" w:rsidP="002A66F0">
      <w:pPr>
        <w:widowControl w:val="0"/>
        <w:autoSpaceDE w:val="0"/>
        <w:autoSpaceDN w:val="0"/>
        <w:adjustRightInd w:val="0"/>
        <w:ind w:firstLine="426"/>
        <w:jc w:val="both"/>
        <w:rPr>
          <w:rFonts w:eastAsiaTheme="minorEastAsia"/>
          <w:bCs/>
          <w:sz w:val="22"/>
          <w:szCs w:val="22"/>
        </w:rPr>
      </w:pPr>
      <w:r w:rsidRPr="002A66F0">
        <w:rPr>
          <w:rFonts w:eastAsiaTheme="minorEastAsia"/>
          <w:bCs/>
          <w:sz w:val="22"/>
          <w:szCs w:val="22"/>
        </w:rPr>
        <w:t>Оказание услуг по периодическому техническому освидетельствованию лифтов включает в себя:</w:t>
      </w:r>
    </w:p>
    <w:p w:rsidR="007C5F9E" w:rsidRPr="002A66F0" w:rsidRDefault="007C5F9E" w:rsidP="002A66F0">
      <w:pPr>
        <w:widowControl w:val="0"/>
        <w:numPr>
          <w:ilvl w:val="0"/>
          <w:numId w:val="18"/>
        </w:numPr>
        <w:autoSpaceDE w:val="0"/>
        <w:autoSpaceDN w:val="0"/>
        <w:adjustRightInd w:val="0"/>
        <w:contextualSpacing/>
        <w:jc w:val="both"/>
        <w:rPr>
          <w:rFonts w:eastAsiaTheme="minorEastAsia"/>
          <w:bCs/>
          <w:sz w:val="22"/>
          <w:szCs w:val="22"/>
        </w:rPr>
      </w:pPr>
      <w:r w:rsidRPr="002A66F0">
        <w:rPr>
          <w:rFonts w:eastAsia="Calibri"/>
          <w:sz w:val="22"/>
          <w:szCs w:val="22"/>
        </w:rPr>
        <w:t>проверку соблюдения требований к безопасной эксплуатации лифтов в период назначенного срока службы;</w:t>
      </w:r>
    </w:p>
    <w:p w:rsidR="007C5F9E" w:rsidRPr="002A66F0" w:rsidRDefault="007C5F9E" w:rsidP="002A66F0">
      <w:pPr>
        <w:widowControl w:val="0"/>
        <w:numPr>
          <w:ilvl w:val="0"/>
          <w:numId w:val="18"/>
        </w:numPr>
        <w:autoSpaceDE w:val="0"/>
        <w:autoSpaceDN w:val="0"/>
        <w:adjustRightInd w:val="0"/>
        <w:contextualSpacing/>
        <w:jc w:val="both"/>
        <w:rPr>
          <w:rFonts w:eastAsiaTheme="minorEastAsia"/>
          <w:bCs/>
          <w:sz w:val="22"/>
          <w:szCs w:val="22"/>
        </w:rPr>
      </w:pPr>
      <w:r w:rsidRPr="002A66F0">
        <w:rPr>
          <w:rFonts w:eastAsia="Calibri"/>
          <w:sz w:val="22"/>
          <w:szCs w:val="22"/>
        </w:rPr>
        <w:t>технический контроль оборудования и установки оборудования лифтов;</w:t>
      </w:r>
    </w:p>
    <w:p w:rsidR="007C5F9E" w:rsidRPr="002A66F0" w:rsidRDefault="007C5F9E" w:rsidP="002A66F0">
      <w:pPr>
        <w:widowControl w:val="0"/>
        <w:numPr>
          <w:ilvl w:val="0"/>
          <w:numId w:val="18"/>
        </w:numPr>
        <w:autoSpaceDE w:val="0"/>
        <w:autoSpaceDN w:val="0"/>
        <w:adjustRightInd w:val="0"/>
        <w:contextualSpacing/>
        <w:jc w:val="both"/>
        <w:rPr>
          <w:rFonts w:eastAsiaTheme="minorEastAsia"/>
          <w:bCs/>
          <w:sz w:val="22"/>
          <w:szCs w:val="22"/>
        </w:rPr>
      </w:pPr>
      <w:r w:rsidRPr="002A66F0">
        <w:rPr>
          <w:rFonts w:eastAsia="Calibri"/>
          <w:sz w:val="22"/>
          <w:szCs w:val="22"/>
        </w:rPr>
        <w:t>проверку функционирования лифтов;</w:t>
      </w:r>
    </w:p>
    <w:p w:rsidR="007C5F9E" w:rsidRPr="002A66F0" w:rsidRDefault="007C5F9E" w:rsidP="002A66F0">
      <w:pPr>
        <w:widowControl w:val="0"/>
        <w:numPr>
          <w:ilvl w:val="0"/>
          <w:numId w:val="18"/>
        </w:numPr>
        <w:autoSpaceDE w:val="0"/>
        <w:autoSpaceDN w:val="0"/>
        <w:adjustRightInd w:val="0"/>
        <w:contextualSpacing/>
        <w:jc w:val="both"/>
        <w:rPr>
          <w:rFonts w:eastAsiaTheme="minorEastAsia"/>
          <w:bCs/>
          <w:sz w:val="22"/>
          <w:szCs w:val="22"/>
        </w:rPr>
      </w:pPr>
      <w:r w:rsidRPr="002A66F0">
        <w:rPr>
          <w:rFonts w:eastAsia="Calibri"/>
          <w:sz w:val="22"/>
          <w:szCs w:val="22"/>
        </w:rPr>
        <w:t>проверку функционирования устройств безопасности лифтов;</w:t>
      </w:r>
    </w:p>
    <w:p w:rsidR="007C5F9E" w:rsidRPr="002A66F0" w:rsidRDefault="007C5F9E" w:rsidP="002A66F0">
      <w:pPr>
        <w:widowControl w:val="0"/>
        <w:numPr>
          <w:ilvl w:val="0"/>
          <w:numId w:val="18"/>
        </w:numPr>
        <w:autoSpaceDE w:val="0"/>
        <w:autoSpaceDN w:val="0"/>
        <w:adjustRightInd w:val="0"/>
        <w:contextualSpacing/>
        <w:jc w:val="both"/>
        <w:rPr>
          <w:rFonts w:eastAsiaTheme="minorEastAsia"/>
          <w:bCs/>
          <w:sz w:val="22"/>
          <w:szCs w:val="22"/>
        </w:rPr>
      </w:pPr>
      <w:r w:rsidRPr="002A66F0">
        <w:rPr>
          <w:rFonts w:eastAsia="Calibri"/>
          <w:sz w:val="22"/>
          <w:szCs w:val="22"/>
        </w:rPr>
        <w:t>испытание изоляции электрических цепей и электрооборудования, визуальный и измерительный контроль заземления (</w:t>
      </w:r>
      <w:proofErr w:type="spellStart"/>
      <w:r w:rsidRPr="002A66F0">
        <w:rPr>
          <w:rFonts w:eastAsia="Calibri"/>
          <w:sz w:val="22"/>
          <w:szCs w:val="22"/>
        </w:rPr>
        <w:t>зануления</w:t>
      </w:r>
      <w:proofErr w:type="spellEnd"/>
      <w:r w:rsidRPr="002A66F0">
        <w:rPr>
          <w:rFonts w:eastAsia="Calibri"/>
          <w:sz w:val="22"/>
          <w:szCs w:val="22"/>
        </w:rPr>
        <w:t>) оборудования лифтов;</w:t>
      </w:r>
    </w:p>
    <w:p w:rsidR="007C5F9E" w:rsidRPr="002A66F0" w:rsidRDefault="007C5F9E" w:rsidP="002A66F0">
      <w:pPr>
        <w:widowControl w:val="0"/>
        <w:numPr>
          <w:ilvl w:val="0"/>
          <w:numId w:val="18"/>
        </w:numPr>
        <w:autoSpaceDE w:val="0"/>
        <w:autoSpaceDN w:val="0"/>
        <w:adjustRightInd w:val="0"/>
        <w:contextualSpacing/>
        <w:jc w:val="both"/>
        <w:rPr>
          <w:rFonts w:eastAsiaTheme="minorEastAsia"/>
          <w:bCs/>
          <w:sz w:val="22"/>
          <w:szCs w:val="22"/>
        </w:rPr>
      </w:pPr>
      <w:r w:rsidRPr="002A66F0">
        <w:rPr>
          <w:rFonts w:eastAsia="Calibri"/>
          <w:sz w:val="22"/>
          <w:szCs w:val="22"/>
        </w:rPr>
        <w:t>испытание сцепления тяговых элементов с канатоведущим шкивом и испытание тормозной системы на лифтах с электрическим приводом;</w:t>
      </w:r>
    </w:p>
    <w:p w:rsidR="007C5F9E" w:rsidRPr="002A66F0" w:rsidRDefault="007C5F9E" w:rsidP="002A66F0">
      <w:pPr>
        <w:widowControl w:val="0"/>
        <w:autoSpaceDE w:val="0"/>
        <w:autoSpaceDN w:val="0"/>
        <w:adjustRightInd w:val="0"/>
        <w:ind w:firstLine="567"/>
        <w:contextualSpacing/>
        <w:jc w:val="both"/>
        <w:rPr>
          <w:rFonts w:eastAsiaTheme="minorEastAsia"/>
          <w:sz w:val="22"/>
          <w:szCs w:val="22"/>
        </w:rPr>
      </w:pPr>
      <w:r w:rsidRPr="002A66F0">
        <w:rPr>
          <w:rFonts w:eastAsiaTheme="minorEastAsia"/>
          <w:sz w:val="22"/>
          <w:szCs w:val="22"/>
        </w:rPr>
        <w:t>Оценка соответствия проводится на соблюдение применимых требований безопасности с учетом назначения лифта, условий его эксплуатации на конкретных зданиях и сооружениях.</w:t>
      </w:r>
    </w:p>
    <w:p w:rsidR="007C5F9E" w:rsidRPr="00EC4085" w:rsidRDefault="007C5F9E" w:rsidP="002A66F0">
      <w:pPr>
        <w:widowControl w:val="0"/>
        <w:autoSpaceDE w:val="0"/>
        <w:autoSpaceDN w:val="0"/>
        <w:adjustRightInd w:val="0"/>
        <w:ind w:firstLine="426"/>
        <w:jc w:val="both"/>
        <w:rPr>
          <w:rFonts w:eastAsiaTheme="minorEastAsia"/>
          <w:sz w:val="22"/>
          <w:szCs w:val="22"/>
        </w:rPr>
      </w:pPr>
      <w:r w:rsidRPr="002A66F0">
        <w:rPr>
          <w:rFonts w:eastAsiaTheme="minorEastAsia"/>
          <w:sz w:val="22"/>
          <w:szCs w:val="22"/>
        </w:rPr>
        <w:t xml:space="preserve">Завершением услуг по оценке соответствия лифтов в форме периодического технического освидетельствования в течение назначенного срока службы считается выдача </w:t>
      </w:r>
      <w:r w:rsidRPr="002A66F0">
        <w:rPr>
          <w:rFonts w:eastAsiaTheme="minorEastAsia"/>
          <w:b/>
          <w:sz w:val="22"/>
          <w:szCs w:val="22"/>
        </w:rPr>
        <w:t>Акта периодического технического освидетельствования</w:t>
      </w:r>
      <w:r w:rsidRPr="002A66F0">
        <w:rPr>
          <w:rFonts w:eastAsiaTheme="minorEastAsia"/>
          <w:sz w:val="22"/>
          <w:szCs w:val="22"/>
        </w:rPr>
        <w:t xml:space="preserve"> с внесением в паспорт лифта</w:t>
      </w:r>
      <w:r w:rsidRPr="00EC4085">
        <w:rPr>
          <w:rFonts w:eastAsiaTheme="minorEastAsia"/>
          <w:sz w:val="22"/>
          <w:szCs w:val="22"/>
        </w:rPr>
        <w:t xml:space="preserve"> записи о результатах периодического технического освидетельствования (п.5.6 ГОСТ Р 53783-2010).</w:t>
      </w:r>
    </w:p>
    <w:p w:rsidR="00C1177D" w:rsidRPr="00EC4085" w:rsidRDefault="00C1177D" w:rsidP="00C1177D">
      <w:pPr>
        <w:rPr>
          <w:b/>
          <w:sz w:val="22"/>
          <w:szCs w:val="22"/>
        </w:rPr>
        <w:sectPr w:rsidR="00C1177D" w:rsidRPr="00EC4085" w:rsidSect="00E40EC5">
          <w:pgSz w:w="11900" w:h="16820"/>
          <w:pgMar w:top="426" w:right="567" w:bottom="142" w:left="993" w:header="720" w:footer="720" w:gutter="0"/>
          <w:cols w:space="60"/>
          <w:noEndnote/>
        </w:sectPr>
      </w:pPr>
    </w:p>
    <w:p w:rsidR="00862276" w:rsidRPr="00EC4085" w:rsidRDefault="00862276" w:rsidP="00CA7489">
      <w:pPr>
        <w:rPr>
          <w:b/>
          <w:sz w:val="22"/>
          <w:szCs w:val="22"/>
        </w:rPr>
      </w:pPr>
    </w:p>
    <w:sectPr w:rsidR="00862276" w:rsidRPr="00EC4085" w:rsidSect="00093AD4">
      <w:pgSz w:w="16820" w:h="11900" w:orient="landscape"/>
      <w:pgMar w:top="142" w:right="426" w:bottom="993" w:left="142" w:header="720" w:footer="720" w:gutter="0"/>
      <w:cols w:space="60"/>
      <w:noEndnote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137CBC"/>
    <w:multiLevelType w:val="hybridMultilevel"/>
    <w:tmpl w:val="28DC0C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1F2B0E"/>
    <w:multiLevelType w:val="hybridMultilevel"/>
    <w:tmpl w:val="F4C03558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03873B7"/>
    <w:multiLevelType w:val="singleLevel"/>
    <w:tmpl w:val="85382C32"/>
    <w:lvl w:ilvl="0">
      <w:start w:val="2"/>
      <w:numFmt w:val="bullet"/>
      <w:lvlText w:val="-"/>
      <w:lvlJc w:val="left"/>
      <w:pPr>
        <w:tabs>
          <w:tab w:val="num" w:pos="840"/>
        </w:tabs>
        <w:ind w:left="840" w:hanging="360"/>
      </w:pPr>
      <w:rPr>
        <w:rFonts w:ascii="Times New Roman" w:hAnsi="Times New Roman" w:hint="default"/>
      </w:rPr>
    </w:lvl>
  </w:abstractNum>
  <w:abstractNum w:abstractNumId="3" w15:restartNumberingAfterBreak="0">
    <w:nsid w:val="107E637B"/>
    <w:multiLevelType w:val="singleLevel"/>
    <w:tmpl w:val="85382C32"/>
    <w:lvl w:ilvl="0">
      <w:start w:val="2"/>
      <w:numFmt w:val="bullet"/>
      <w:lvlText w:val="-"/>
      <w:lvlJc w:val="left"/>
      <w:pPr>
        <w:tabs>
          <w:tab w:val="num" w:pos="840"/>
        </w:tabs>
        <w:ind w:left="840" w:hanging="360"/>
      </w:pPr>
      <w:rPr>
        <w:rFonts w:ascii="Times New Roman" w:hAnsi="Times New Roman" w:hint="default"/>
      </w:rPr>
    </w:lvl>
  </w:abstractNum>
  <w:abstractNum w:abstractNumId="4" w15:restartNumberingAfterBreak="0">
    <w:nsid w:val="1DAD2769"/>
    <w:multiLevelType w:val="hybridMultilevel"/>
    <w:tmpl w:val="8FC4C064"/>
    <w:lvl w:ilvl="0" w:tplc="1FDA692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C34068"/>
    <w:multiLevelType w:val="multilevel"/>
    <w:tmpl w:val="4462D44C"/>
    <w:lvl w:ilvl="0">
      <w:start w:val="2"/>
      <w:numFmt w:val="decimal"/>
      <w:lvlText w:val="%1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215A3721"/>
    <w:multiLevelType w:val="hybridMultilevel"/>
    <w:tmpl w:val="32AA1C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A27D0D"/>
    <w:multiLevelType w:val="singleLevel"/>
    <w:tmpl w:val="85382C32"/>
    <w:lvl w:ilvl="0">
      <w:start w:val="2"/>
      <w:numFmt w:val="bullet"/>
      <w:lvlText w:val="-"/>
      <w:lvlJc w:val="left"/>
      <w:pPr>
        <w:tabs>
          <w:tab w:val="num" w:pos="840"/>
        </w:tabs>
        <w:ind w:left="840" w:hanging="360"/>
      </w:pPr>
      <w:rPr>
        <w:rFonts w:ascii="Times New Roman" w:hAnsi="Times New Roman" w:hint="default"/>
      </w:rPr>
    </w:lvl>
  </w:abstractNum>
  <w:abstractNum w:abstractNumId="8" w15:restartNumberingAfterBreak="0">
    <w:nsid w:val="37FF6150"/>
    <w:multiLevelType w:val="multilevel"/>
    <w:tmpl w:val="EFCCEB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9" w15:restartNumberingAfterBreak="0">
    <w:nsid w:val="4BD73416"/>
    <w:multiLevelType w:val="hybridMultilevel"/>
    <w:tmpl w:val="FBFEFCC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C186882"/>
    <w:multiLevelType w:val="hybridMultilevel"/>
    <w:tmpl w:val="429CC9D6"/>
    <w:lvl w:ilvl="0" w:tplc="04190001">
      <w:start w:val="1"/>
      <w:numFmt w:val="bullet"/>
      <w:lvlText w:val=""/>
      <w:lvlJc w:val="left"/>
      <w:pPr>
        <w:tabs>
          <w:tab w:val="num" w:pos="1230"/>
        </w:tabs>
        <w:ind w:left="12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50"/>
        </w:tabs>
        <w:ind w:left="19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70"/>
        </w:tabs>
        <w:ind w:left="26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90"/>
        </w:tabs>
        <w:ind w:left="33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10"/>
        </w:tabs>
        <w:ind w:left="41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30"/>
        </w:tabs>
        <w:ind w:left="48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50"/>
        </w:tabs>
        <w:ind w:left="55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70"/>
        </w:tabs>
        <w:ind w:left="62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90"/>
        </w:tabs>
        <w:ind w:left="6990" w:hanging="360"/>
      </w:pPr>
      <w:rPr>
        <w:rFonts w:ascii="Wingdings" w:hAnsi="Wingdings" w:hint="default"/>
      </w:rPr>
    </w:lvl>
  </w:abstractNum>
  <w:abstractNum w:abstractNumId="11" w15:restartNumberingAfterBreak="0">
    <w:nsid w:val="4E91582B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53BB73A6"/>
    <w:multiLevelType w:val="multilevel"/>
    <w:tmpl w:val="84566710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55710578"/>
    <w:multiLevelType w:val="hybridMultilevel"/>
    <w:tmpl w:val="2682942A"/>
    <w:lvl w:ilvl="0" w:tplc="04190001">
      <w:start w:val="1"/>
      <w:numFmt w:val="bullet"/>
      <w:lvlText w:val=""/>
      <w:lvlJc w:val="left"/>
      <w:pPr>
        <w:tabs>
          <w:tab w:val="num" w:pos="1200"/>
        </w:tabs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20"/>
        </w:tabs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14" w15:restartNumberingAfterBreak="0">
    <w:nsid w:val="61177C6F"/>
    <w:multiLevelType w:val="multilevel"/>
    <w:tmpl w:val="23641C38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5" w15:restartNumberingAfterBreak="0">
    <w:nsid w:val="61B237E7"/>
    <w:multiLevelType w:val="hybridMultilevel"/>
    <w:tmpl w:val="00344A60"/>
    <w:lvl w:ilvl="0" w:tplc="D666C5E0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16" w15:restartNumberingAfterBreak="0">
    <w:nsid w:val="6AA16A73"/>
    <w:multiLevelType w:val="hybridMultilevel"/>
    <w:tmpl w:val="28DAB7F4"/>
    <w:lvl w:ilvl="0" w:tplc="0990572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9993E9F"/>
    <w:multiLevelType w:val="hybridMultilevel"/>
    <w:tmpl w:val="18B42E1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7"/>
  </w:num>
  <w:num w:numId="3">
    <w:abstractNumId w:val="2"/>
  </w:num>
  <w:num w:numId="4">
    <w:abstractNumId w:val="3"/>
  </w:num>
  <w:num w:numId="5">
    <w:abstractNumId w:val="14"/>
  </w:num>
  <w:num w:numId="6">
    <w:abstractNumId w:val="4"/>
  </w:num>
  <w:num w:numId="7">
    <w:abstractNumId w:val="8"/>
  </w:num>
  <w:num w:numId="8">
    <w:abstractNumId w:val="12"/>
  </w:num>
  <w:num w:numId="9">
    <w:abstractNumId w:val="17"/>
  </w:num>
  <w:num w:numId="10">
    <w:abstractNumId w:val="13"/>
  </w:num>
  <w:num w:numId="11">
    <w:abstractNumId w:val="10"/>
  </w:num>
  <w:num w:numId="12">
    <w:abstractNumId w:val="9"/>
  </w:num>
  <w:num w:numId="13">
    <w:abstractNumId w:val="15"/>
  </w:num>
  <w:num w:numId="14">
    <w:abstractNumId w:val="5"/>
  </w:num>
  <w:num w:numId="15">
    <w:abstractNumId w:val="1"/>
  </w:num>
  <w:num w:numId="16">
    <w:abstractNumId w:val="16"/>
  </w:num>
  <w:num w:numId="17">
    <w:abstractNumId w:val="0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embedSystemFonts/>
  <w:bordersDoNotSurroundHeader/>
  <w:bordersDoNotSurroundFooter/>
  <w:activeWritingStyle w:appName="MSWord" w:lang="ru-RU" w:vendorID="64" w:dllVersion="131078" w:nlCheck="1" w:checkStyle="0"/>
  <w:activeWritingStyle w:appName="MSWord" w:lang="en-US" w:vendorID="64" w:dllVersion="131078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4266"/>
    <w:rsid w:val="000014AB"/>
    <w:rsid w:val="000024A1"/>
    <w:rsid w:val="00005012"/>
    <w:rsid w:val="00011BEE"/>
    <w:rsid w:val="00015EC0"/>
    <w:rsid w:val="000254F5"/>
    <w:rsid w:val="0003422D"/>
    <w:rsid w:val="000503E3"/>
    <w:rsid w:val="000513BB"/>
    <w:rsid w:val="0005797A"/>
    <w:rsid w:val="0006131D"/>
    <w:rsid w:val="00062F7F"/>
    <w:rsid w:val="00064098"/>
    <w:rsid w:val="00074469"/>
    <w:rsid w:val="00076385"/>
    <w:rsid w:val="00076517"/>
    <w:rsid w:val="00092A8D"/>
    <w:rsid w:val="00093AD4"/>
    <w:rsid w:val="000943C3"/>
    <w:rsid w:val="000A78ED"/>
    <w:rsid w:val="000B3455"/>
    <w:rsid w:val="000B7BB1"/>
    <w:rsid w:val="000D6770"/>
    <w:rsid w:val="000D6E13"/>
    <w:rsid w:val="000E6B21"/>
    <w:rsid w:val="000E7547"/>
    <w:rsid w:val="000F0B9B"/>
    <w:rsid w:val="000F0DD2"/>
    <w:rsid w:val="000F2593"/>
    <w:rsid w:val="000F77E2"/>
    <w:rsid w:val="0010014E"/>
    <w:rsid w:val="00101A18"/>
    <w:rsid w:val="001112C7"/>
    <w:rsid w:val="001138A6"/>
    <w:rsid w:val="00115EAD"/>
    <w:rsid w:val="00121E64"/>
    <w:rsid w:val="0013219C"/>
    <w:rsid w:val="00143978"/>
    <w:rsid w:val="001578E4"/>
    <w:rsid w:val="00160F7A"/>
    <w:rsid w:val="001630E6"/>
    <w:rsid w:val="00165CBE"/>
    <w:rsid w:val="001750D8"/>
    <w:rsid w:val="0019167B"/>
    <w:rsid w:val="00196938"/>
    <w:rsid w:val="001A0725"/>
    <w:rsid w:val="001A2640"/>
    <w:rsid w:val="001A7696"/>
    <w:rsid w:val="001B17B0"/>
    <w:rsid w:val="001B3266"/>
    <w:rsid w:val="001D0FD8"/>
    <w:rsid w:val="001D3504"/>
    <w:rsid w:val="001E0DA0"/>
    <w:rsid w:val="001E1C1B"/>
    <w:rsid w:val="001E461B"/>
    <w:rsid w:val="001E4A94"/>
    <w:rsid w:val="001E4EEA"/>
    <w:rsid w:val="001E50A3"/>
    <w:rsid w:val="001E727F"/>
    <w:rsid w:val="001F0028"/>
    <w:rsid w:val="001F04AB"/>
    <w:rsid w:val="001F6E20"/>
    <w:rsid w:val="00212ED2"/>
    <w:rsid w:val="002142E4"/>
    <w:rsid w:val="00234163"/>
    <w:rsid w:val="002431F1"/>
    <w:rsid w:val="00245E98"/>
    <w:rsid w:val="002555E9"/>
    <w:rsid w:val="00263AC4"/>
    <w:rsid w:val="00265660"/>
    <w:rsid w:val="00270342"/>
    <w:rsid w:val="00280FB8"/>
    <w:rsid w:val="0028276A"/>
    <w:rsid w:val="00283342"/>
    <w:rsid w:val="002A66F0"/>
    <w:rsid w:val="002B1F88"/>
    <w:rsid w:val="002B2B93"/>
    <w:rsid w:val="002C0558"/>
    <w:rsid w:val="002C36B7"/>
    <w:rsid w:val="002D4676"/>
    <w:rsid w:val="002D46F7"/>
    <w:rsid w:val="002D5A06"/>
    <w:rsid w:val="002E0688"/>
    <w:rsid w:val="002E0900"/>
    <w:rsid w:val="002E27E4"/>
    <w:rsid w:val="002E2893"/>
    <w:rsid w:val="002E3627"/>
    <w:rsid w:val="00301F7C"/>
    <w:rsid w:val="00313D19"/>
    <w:rsid w:val="00314649"/>
    <w:rsid w:val="00321AC6"/>
    <w:rsid w:val="00326489"/>
    <w:rsid w:val="00332AA5"/>
    <w:rsid w:val="003503B1"/>
    <w:rsid w:val="00350EEB"/>
    <w:rsid w:val="00352D94"/>
    <w:rsid w:val="00360123"/>
    <w:rsid w:val="003622B8"/>
    <w:rsid w:val="00370D4D"/>
    <w:rsid w:val="003751DD"/>
    <w:rsid w:val="00387DA4"/>
    <w:rsid w:val="003901B4"/>
    <w:rsid w:val="003A131E"/>
    <w:rsid w:val="003A163B"/>
    <w:rsid w:val="003A4221"/>
    <w:rsid w:val="003A7CEC"/>
    <w:rsid w:val="003C10C7"/>
    <w:rsid w:val="003C2981"/>
    <w:rsid w:val="003C34AF"/>
    <w:rsid w:val="003C7052"/>
    <w:rsid w:val="003D4DAE"/>
    <w:rsid w:val="003D790E"/>
    <w:rsid w:val="003E369D"/>
    <w:rsid w:val="003E481C"/>
    <w:rsid w:val="003F146B"/>
    <w:rsid w:val="003F2BFF"/>
    <w:rsid w:val="003F51EA"/>
    <w:rsid w:val="003F56B3"/>
    <w:rsid w:val="004045B8"/>
    <w:rsid w:val="004052B5"/>
    <w:rsid w:val="00406F12"/>
    <w:rsid w:val="00411D26"/>
    <w:rsid w:val="00415B2E"/>
    <w:rsid w:val="00421086"/>
    <w:rsid w:val="00421C38"/>
    <w:rsid w:val="00430D9C"/>
    <w:rsid w:val="00435B5C"/>
    <w:rsid w:val="00435CA1"/>
    <w:rsid w:val="00444943"/>
    <w:rsid w:val="00455DE9"/>
    <w:rsid w:val="004638AA"/>
    <w:rsid w:val="00463F58"/>
    <w:rsid w:val="00470786"/>
    <w:rsid w:val="00471C16"/>
    <w:rsid w:val="004722B0"/>
    <w:rsid w:val="004768C8"/>
    <w:rsid w:val="004807EA"/>
    <w:rsid w:val="00486E69"/>
    <w:rsid w:val="00491358"/>
    <w:rsid w:val="00492DAB"/>
    <w:rsid w:val="0049626C"/>
    <w:rsid w:val="00496506"/>
    <w:rsid w:val="004A3B60"/>
    <w:rsid w:val="004A7AAE"/>
    <w:rsid w:val="004B0332"/>
    <w:rsid w:val="004B19F0"/>
    <w:rsid w:val="004B24A6"/>
    <w:rsid w:val="004C04CC"/>
    <w:rsid w:val="004C18DA"/>
    <w:rsid w:val="004D4C4C"/>
    <w:rsid w:val="004D5219"/>
    <w:rsid w:val="004E0D53"/>
    <w:rsid w:val="004E1F7E"/>
    <w:rsid w:val="004F0EC0"/>
    <w:rsid w:val="004F3591"/>
    <w:rsid w:val="004F7B14"/>
    <w:rsid w:val="004F7B96"/>
    <w:rsid w:val="0050082D"/>
    <w:rsid w:val="005012DC"/>
    <w:rsid w:val="005018F2"/>
    <w:rsid w:val="005058B4"/>
    <w:rsid w:val="00512BF3"/>
    <w:rsid w:val="00534CA8"/>
    <w:rsid w:val="0053587A"/>
    <w:rsid w:val="00536E1A"/>
    <w:rsid w:val="00537E22"/>
    <w:rsid w:val="00540456"/>
    <w:rsid w:val="005453D7"/>
    <w:rsid w:val="00546C98"/>
    <w:rsid w:val="00554266"/>
    <w:rsid w:val="00555910"/>
    <w:rsid w:val="0056395C"/>
    <w:rsid w:val="005664F1"/>
    <w:rsid w:val="00566D20"/>
    <w:rsid w:val="005706F6"/>
    <w:rsid w:val="0057139A"/>
    <w:rsid w:val="00571F54"/>
    <w:rsid w:val="0057351D"/>
    <w:rsid w:val="00580982"/>
    <w:rsid w:val="0058163C"/>
    <w:rsid w:val="005850A6"/>
    <w:rsid w:val="005904B7"/>
    <w:rsid w:val="00592248"/>
    <w:rsid w:val="00593A4C"/>
    <w:rsid w:val="005976C9"/>
    <w:rsid w:val="005A6F33"/>
    <w:rsid w:val="005B1473"/>
    <w:rsid w:val="005B183D"/>
    <w:rsid w:val="005B2532"/>
    <w:rsid w:val="005B6D32"/>
    <w:rsid w:val="005C0C13"/>
    <w:rsid w:val="005E34DE"/>
    <w:rsid w:val="005E4F58"/>
    <w:rsid w:val="005F18C2"/>
    <w:rsid w:val="005F4E4D"/>
    <w:rsid w:val="005F6C08"/>
    <w:rsid w:val="005F71DA"/>
    <w:rsid w:val="00605515"/>
    <w:rsid w:val="00615D52"/>
    <w:rsid w:val="006237EF"/>
    <w:rsid w:val="00623BF2"/>
    <w:rsid w:val="006300BE"/>
    <w:rsid w:val="00634946"/>
    <w:rsid w:val="00637239"/>
    <w:rsid w:val="0064503B"/>
    <w:rsid w:val="00645EA5"/>
    <w:rsid w:val="00645ED2"/>
    <w:rsid w:val="00646351"/>
    <w:rsid w:val="00647418"/>
    <w:rsid w:val="00651271"/>
    <w:rsid w:val="00651E30"/>
    <w:rsid w:val="006650D9"/>
    <w:rsid w:val="00667382"/>
    <w:rsid w:val="00673F96"/>
    <w:rsid w:val="00685E18"/>
    <w:rsid w:val="00687E5B"/>
    <w:rsid w:val="006907C8"/>
    <w:rsid w:val="00691A7C"/>
    <w:rsid w:val="00692D4A"/>
    <w:rsid w:val="00694D59"/>
    <w:rsid w:val="006970C2"/>
    <w:rsid w:val="006A01F7"/>
    <w:rsid w:val="006A1D7F"/>
    <w:rsid w:val="006A3480"/>
    <w:rsid w:val="006A45DE"/>
    <w:rsid w:val="006A4E98"/>
    <w:rsid w:val="006A7D18"/>
    <w:rsid w:val="006B1C85"/>
    <w:rsid w:val="006B56BA"/>
    <w:rsid w:val="006B609D"/>
    <w:rsid w:val="006B6820"/>
    <w:rsid w:val="006C7CFD"/>
    <w:rsid w:val="006D208C"/>
    <w:rsid w:val="006D49CF"/>
    <w:rsid w:val="006D55F3"/>
    <w:rsid w:val="006E4317"/>
    <w:rsid w:val="006E6879"/>
    <w:rsid w:val="006E7428"/>
    <w:rsid w:val="006F3568"/>
    <w:rsid w:val="006F5077"/>
    <w:rsid w:val="006F5C19"/>
    <w:rsid w:val="00710A04"/>
    <w:rsid w:val="007326AF"/>
    <w:rsid w:val="00733DF2"/>
    <w:rsid w:val="00733E4D"/>
    <w:rsid w:val="00735E9E"/>
    <w:rsid w:val="00752D8A"/>
    <w:rsid w:val="0075556B"/>
    <w:rsid w:val="007622B1"/>
    <w:rsid w:val="007747B1"/>
    <w:rsid w:val="00774AD2"/>
    <w:rsid w:val="007755A4"/>
    <w:rsid w:val="00784AF3"/>
    <w:rsid w:val="00785786"/>
    <w:rsid w:val="007A7E5D"/>
    <w:rsid w:val="007C2E0B"/>
    <w:rsid w:val="007C5F9E"/>
    <w:rsid w:val="007D1D60"/>
    <w:rsid w:val="007E647C"/>
    <w:rsid w:val="007F3654"/>
    <w:rsid w:val="008001CF"/>
    <w:rsid w:val="0080198A"/>
    <w:rsid w:val="00801DA1"/>
    <w:rsid w:val="008023E2"/>
    <w:rsid w:val="00802A94"/>
    <w:rsid w:val="00810269"/>
    <w:rsid w:val="0081547D"/>
    <w:rsid w:val="00815E8A"/>
    <w:rsid w:val="00816C80"/>
    <w:rsid w:val="00820BD7"/>
    <w:rsid w:val="00821D01"/>
    <w:rsid w:val="00821E3F"/>
    <w:rsid w:val="00822104"/>
    <w:rsid w:val="008242E5"/>
    <w:rsid w:val="00827EC1"/>
    <w:rsid w:val="008331D8"/>
    <w:rsid w:val="00834AF0"/>
    <w:rsid w:val="0084052B"/>
    <w:rsid w:val="008478D0"/>
    <w:rsid w:val="00853401"/>
    <w:rsid w:val="00853EFB"/>
    <w:rsid w:val="00862276"/>
    <w:rsid w:val="00865EDD"/>
    <w:rsid w:val="00872B3C"/>
    <w:rsid w:val="00872D49"/>
    <w:rsid w:val="008758DC"/>
    <w:rsid w:val="00875B22"/>
    <w:rsid w:val="00884C0E"/>
    <w:rsid w:val="00886503"/>
    <w:rsid w:val="00896580"/>
    <w:rsid w:val="008A2F82"/>
    <w:rsid w:val="008A4DE0"/>
    <w:rsid w:val="008A51DD"/>
    <w:rsid w:val="008A70D4"/>
    <w:rsid w:val="008A7C21"/>
    <w:rsid w:val="008B0F6C"/>
    <w:rsid w:val="008C3C15"/>
    <w:rsid w:val="008D1655"/>
    <w:rsid w:val="008E1446"/>
    <w:rsid w:val="008E7A2D"/>
    <w:rsid w:val="008F0F93"/>
    <w:rsid w:val="008F6E26"/>
    <w:rsid w:val="008F7D28"/>
    <w:rsid w:val="00901D73"/>
    <w:rsid w:val="00903979"/>
    <w:rsid w:val="00903D8F"/>
    <w:rsid w:val="0091161D"/>
    <w:rsid w:val="00912666"/>
    <w:rsid w:val="00914DB5"/>
    <w:rsid w:val="00914DF3"/>
    <w:rsid w:val="00923E50"/>
    <w:rsid w:val="00924764"/>
    <w:rsid w:val="00924E5D"/>
    <w:rsid w:val="009313F4"/>
    <w:rsid w:val="00936B9B"/>
    <w:rsid w:val="0094633C"/>
    <w:rsid w:val="009501F2"/>
    <w:rsid w:val="009630B4"/>
    <w:rsid w:val="0096364F"/>
    <w:rsid w:val="00967F6E"/>
    <w:rsid w:val="00971F49"/>
    <w:rsid w:val="009821D3"/>
    <w:rsid w:val="009966A2"/>
    <w:rsid w:val="009A1C19"/>
    <w:rsid w:val="009B27A5"/>
    <w:rsid w:val="009B4F89"/>
    <w:rsid w:val="009C4E7C"/>
    <w:rsid w:val="009E1F82"/>
    <w:rsid w:val="009E315B"/>
    <w:rsid w:val="009E4B05"/>
    <w:rsid w:val="009E69D2"/>
    <w:rsid w:val="009E7669"/>
    <w:rsid w:val="009F29B6"/>
    <w:rsid w:val="009F6B6B"/>
    <w:rsid w:val="009F70E4"/>
    <w:rsid w:val="00A048D4"/>
    <w:rsid w:val="00A13B71"/>
    <w:rsid w:val="00A16F70"/>
    <w:rsid w:val="00A22475"/>
    <w:rsid w:val="00A24151"/>
    <w:rsid w:val="00A259A9"/>
    <w:rsid w:val="00A37948"/>
    <w:rsid w:val="00A37DAF"/>
    <w:rsid w:val="00A41A97"/>
    <w:rsid w:val="00A514F5"/>
    <w:rsid w:val="00A53743"/>
    <w:rsid w:val="00A63D3B"/>
    <w:rsid w:val="00A71DBB"/>
    <w:rsid w:val="00A770FE"/>
    <w:rsid w:val="00A83C30"/>
    <w:rsid w:val="00A84E32"/>
    <w:rsid w:val="00A900DD"/>
    <w:rsid w:val="00AA2801"/>
    <w:rsid w:val="00AA3452"/>
    <w:rsid w:val="00AA4D70"/>
    <w:rsid w:val="00AA77DD"/>
    <w:rsid w:val="00AB1D1E"/>
    <w:rsid w:val="00AC2477"/>
    <w:rsid w:val="00AC3A48"/>
    <w:rsid w:val="00AC639B"/>
    <w:rsid w:val="00AD0E0F"/>
    <w:rsid w:val="00AD18BC"/>
    <w:rsid w:val="00AD4CF1"/>
    <w:rsid w:val="00AE3FAD"/>
    <w:rsid w:val="00AE7475"/>
    <w:rsid w:val="00B0369F"/>
    <w:rsid w:val="00B07842"/>
    <w:rsid w:val="00B166CC"/>
    <w:rsid w:val="00B16808"/>
    <w:rsid w:val="00B1680B"/>
    <w:rsid w:val="00B16CF0"/>
    <w:rsid w:val="00B17A0F"/>
    <w:rsid w:val="00B23D6F"/>
    <w:rsid w:val="00B34105"/>
    <w:rsid w:val="00B35B9D"/>
    <w:rsid w:val="00B36907"/>
    <w:rsid w:val="00B44D29"/>
    <w:rsid w:val="00B458DF"/>
    <w:rsid w:val="00B46494"/>
    <w:rsid w:val="00B54E03"/>
    <w:rsid w:val="00B57CF8"/>
    <w:rsid w:val="00B60EB2"/>
    <w:rsid w:val="00B62606"/>
    <w:rsid w:val="00B648E0"/>
    <w:rsid w:val="00B82EC7"/>
    <w:rsid w:val="00B83D7D"/>
    <w:rsid w:val="00B84BBB"/>
    <w:rsid w:val="00B84ED5"/>
    <w:rsid w:val="00B86BC7"/>
    <w:rsid w:val="00B87F4C"/>
    <w:rsid w:val="00B91557"/>
    <w:rsid w:val="00B942CB"/>
    <w:rsid w:val="00B9498F"/>
    <w:rsid w:val="00B949BF"/>
    <w:rsid w:val="00B953E5"/>
    <w:rsid w:val="00B968E1"/>
    <w:rsid w:val="00B97D88"/>
    <w:rsid w:val="00BA0141"/>
    <w:rsid w:val="00BA404F"/>
    <w:rsid w:val="00BA4741"/>
    <w:rsid w:val="00BA5D07"/>
    <w:rsid w:val="00BB7E79"/>
    <w:rsid w:val="00BC3938"/>
    <w:rsid w:val="00BC6D93"/>
    <w:rsid w:val="00BD3E3B"/>
    <w:rsid w:val="00BD5EC6"/>
    <w:rsid w:val="00BE28CF"/>
    <w:rsid w:val="00BE42D5"/>
    <w:rsid w:val="00BF4702"/>
    <w:rsid w:val="00C07907"/>
    <w:rsid w:val="00C07D8B"/>
    <w:rsid w:val="00C1177D"/>
    <w:rsid w:val="00C1684E"/>
    <w:rsid w:val="00C17943"/>
    <w:rsid w:val="00C229D6"/>
    <w:rsid w:val="00C23D5D"/>
    <w:rsid w:val="00C3518B"/>
    <w:rsid w:val="00C3576F"/>
    <w:rsid w:val="00C35EF5"/>
    <w:rsid w:val="00C45041"/>
    <w:rsid w:val="00C51406"/>
    <w:rsid w:val="00C555F4"/>
    <w:rsid w:val="00C576AC"/>
    <w:rsid w:val="00C57D37"/>
    <w:rsid w:val="00C65990"/>
    <w:rsid w:val="00C66354"/>
    <w:rsid w:val="00C6653D"/>
    <w:rsid w:val="00C665C3"/>
    <w:rsid w:val="00C71119"/>
    <w:rsid w:val="00C711C5"/>
    <w:rsid w:val="00C9045D"/>
    <w:rsid w:val="00CA0D22"/>
    <w:rsid w:val="00CA4546"/>
    <w:rsid w:val="00CA7489"/>
    <w:rsid w:val="00CB6A76"/>
    <w:rsid w:val="00CC4683"/>
    <w:rsid w:val="00CC7CDF"/>
    <w:rsid w:val="00CD25F9"/>
    <w:rsid w:val="00CD3A3E"/>
    <w:rsid w:val="00CD4D8A"/>
    <w:rsid w:val="00CE3F4A"/>
    <w:rsid w:val="00CE77C2"/>
    <w:rsid w:val="00CF3B8C"/>
    <w:rsid w:val="00CF479C"/>
    <w:rsid w:val="00D03D23"/>
    <w:rsid w:val="00D040E2"/>
    <w:rsid w:val="00D047CE"/>
    <w:rsid w:val="00D07F6A"/>
    <w:rsid w:val="00D13D34"/>
    <w:rsid w:val="00D14F7B"/>
    <w:rsid w:val="00D15801"/>
    <w:rsid w:val="00D1775D"/>
    <w:rsid w:val="00D26D9A"/>
    <w:rsid w:val="00D27E4B"/>
    <w:rsid w:val="00D37F77"/>
    <w:rsid w:val="00D415EF"/>
    <w:rsid w:val="00D42DB8"/>
    <w:rsid w:val="00D441E0"/>
    <w:rsid w:val="00D518E4"/>
    <w:rsid w:val="00D560C6"/>
    <w:rsid w:val="00D60774"/>
    <w:rsid w:val="00D61E40"/>
    <w:rsid w:val="00D628B6"/>
    <w:rsid w:val="00D72588"/>
    <w:rsid w:val="00D7312F"/>
    <w:rsid w:val="00D746FB"/>
    <w:rsid w:val="00D81279"/>
    <w:rsid w:val="00D82073"/>
    <w:rsid w:val="00DA4258"/>
    <w:rsid w:val="00DA4929"/>
    <w:rsid w:val="00DA5083"/>
    <w:rsid w:val="00DB42DA"/>
    <w:rsid w:val="00DC1C5C"/>
    <w:rsid w:val="00DC2944"/>
    <w:rsid w:val="00DD795D"/>
    <w:rsid w:val="00DE4456"/>
    <w:rsid w:val="00DF18F2"/>
    <w:rsid w:val="00DF1E42"/>
    <w:rsid w:val="00DF4652"/>
    <w:rsid w:val="00DF7E69"/>
    <w:rsid w:val="00E054CE"/>
    <w:rsid w:val="00E05AB6"/>
    <w:rsid w:val="00E1072F"/>
    <w:rsid w:val="00E10F96"/>
    <w:rsid w:val="00E206DD"/>
    <w:rsid w:val="00E20836"/>
    <w:rsid w:val="00E208F0"/>
    <w:rsid w:val="00E23DAA"/>
    <w:rsid w:val="00E317F1"/>
    <w:rsid w:val="00E40B56"/>
    <w:rsid w:val="00E40EC5"/>
    <w:rsid w:val="00E42709"/>
    <w:rsid w:val="00E46350"/>
    <w:rsid w:val="00E51236"/>
    <w:rsid w:val="00E5466A"/>
    <w:rsid w:val="00E64596"/>
    <w:rsid w:val="00E662FB"/>
    <w:rsid w:val="00E66FF1"/>
    <w:rsid w:val="00E70F5F"/>
    <w:rsid w:val="00E76FD2"/>
    <w:rsid w:val="00E77FE8"/>
    <w:rsid w:val="00E8626E"/>
    <w:rsid w:val="00E87235"/>
    <w:rsid w:val="00E87EC4"/>
    <w:rsid w:val="00E87F99"/>
    <w:rsid w:val="00E9234D"/>
    <w:rsid w:val="00E93283"/>
    <w:rsid w:val="00E94CB1"/>
    <w:rsid w:val="00EA2CB1"/>
    <w:rsid w:val="00EB03A0"/>
    <w:rsid w:val="00EB46C2"/>
    <w:rsid w:val="00EB625F"/>
    <w:rsid w:val="00EB7EE6"/>
    <w:rsid w:val="00EC05FD"/>
    <w:rsid w:val="00EC0DBC"/>
    <w:rsid w:val="00EC1326"/>
    <w:rsid w:val="00EC2163"/>
    <w:rsid w:val="00EC4085"/>
    <w:rsid w:val="00ED069B"/>
    <w:rsid w:val="00ED158E"/>
    <w:rsid w:val="00EE44E2"/>
    <w:rsid w:val="00EF1E6A"/>
    <w:rsid w:val="00EF2072"/>
    <w:rsid w:val="00EF5D8B"/>
    <w:rsid w:val="00F047AB"/>
    <w:rsid w:val="00F059B2"/>
    <w:rsid w:val="00F10ED9"/>
    <w:rsid w:val="00F15AF2"/>
    <w:rsid w:val="00F15C87"/>
    <w:rsid w:val="00F16FE0"/>
    <w:rsid w:val="00F17EEE"/>
    <w:rsid w:val="00F22AA1"/>
    <w:rsid w:val="00F33C6E"/>
    <w:rsid w:val="00F345AB"/>
    <w:rsid w:val="00F435A0"/>
    <w:rsid w:val="00F43651"/>
    <w:rsid w:val="00F45353"/>
    <w:rsid w:val="00F56E53"/>
    <w:rsid w:val="00F631E4"/>
    <w:rsid w:val="00F65E2A"/>
    <w:rsid w:val="00F67443"/>
    <w:rsid w:val="00F74BED"/>
    <w:rsid w:val="00F74E00"/>
    <w:rsid w:val="00F804CB"/>
    <w:rsid w:val="00F83E0F"/>
    <w:rsid w:val="00F86D77"/>
    <w:rsid w:val="00F94A84"/>
    <w:rsid w:val="00FA3C4F"/>
    <w:rsid w:val="00FA43CC"/>
    <w:rsid w:val="00FB5A6E"/>
    <w:rsid w:val="00FB7AAE"/>
    <w:rsid w:val="00FC3AD5"/>
    <w:rsid w:val="00FC57E6"/>
    <w:rsid w:val="00FD082C"/>
    <w:rsid w:val="00FD1E12"/>
    <w:rsid w:val="00FD67D6"/>
    <w:rsid w:val="00FD7C6D"/>
    <w:rsid w:val="00FE219E"/>
    <w:rsid w:val="00FE48A0"/>
    <w:rsid w:val="00FF1302"/>
    <w:rsid w:val="00FF1A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1F7AEFB"/>
  <w15:docId w15:val="{90834A72-037D-4E8C-8DC5-667A4A09D9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1F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3C34AF"/>
    <w:pPr>
      <w:widowControl w:val="0"/>
      <w:jc w:val="both"/>
    </w:pPr>
    <w:rPr>
      <w:rFonts w:ascii="Arial" w:hAnsi="Arial"/>
      <w:snapToGrid w:val="0"/>
      <w:sz w:val="18"/>
    </w:rPr>
  </w:style>
  <w:style w:type="paragraph" w:styleId="3">
    <w:name w:val="Body Text 3"/>
    <w:basedOn w:val="a"/>
    <w:rsid w:val="003C34AF"/>
    <w:rPr>
      <w:rFonts w:ascii="Arial" w:hAnsi="Arial"/>
    </w:rPr>
  </w:style>
  <w:style w:type="paragraph" w:styleId="2">
    <w:name w:val="Body Text 2"/>
    <w:basedOn w:val="a"/>
    <w:rsid w:val="003C34AF"/>
    <w:pPr>
      <w:widowControl w:val="0"/>
      <w:jc w:val="both"/>
    </w:pPr>
    <w:rPr>
      <w:rFonts w:ascii="Arial" w:hAnsi="Arial"/>
      <w:snapToGrid w:val="0"/>
      <w:sz w:val="22"/>
    </w:rPr>
  </w:style>
  <w:style w:type="paragraph" w:styleId="a4">
    <w:name w:val="Body Text Indent"/>
    <w:basedOn w:val="a"/>
    <w:rsid w:val="003C34AF"/>
    <w:pPr>
      <w:widowControl w:val="0"/>
      <w:ind w:left="709"/>
      <w:jc w:val="both"/>
    </w:pPr>
    <w:rPr>
      <w:rFonts w:ascii="Arial" w:hAnsi="Arial"/>
      <w:snapToGrid w:val="0"/>
      <w:sz w:val="22"/>
    </w:rPr>
  </w:style>
  <w:style w:type="paragraph" w:styleId="a5">
    <w:name w:val="Balloon Text"/>
    <w:basedOn w:val="a"/>
    <w:semiHidden/>
    <w:rsid w:val="003751DD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1A07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rsid w:val="001112C7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5664F1"/>
    <w:pPr>
      <w:ind w:left="720"/>
      <w:contextualSpacing/>
    </w:pPr>
  </w:style>
  <w:style w:type="table" w:customStyle="1" w:styleId="1">
    <w:name w:val="Сетка таблицы1"/>
    <w:basedOn w:val="a1"/>
    <w:next w:val="a6"/>
    <w:uiPriority w:val="59"/>
    <w:rsid w:val="006E6879"/>
    <w:rPr>
      <w:rFonts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1">
    <w:name w:val="Font Style11"/>
    <w:basedOn w:val="a0"/>
    <w:uiPriority w:val="99"/>
    <w:rsid w:val="00DF18F2"/>
    <w:rPr>
      <w:rFonts w:ascii="Times New Roman" w:hAnsi="Times New Roman" w:cs="Times New Roman"/>
      <w:b/>
      <w:bCs/>
      <w:spacing w:val="10"/>
      <w:sz w:val="20"/>
      <w:szCs w:val="20"/>
    </w:rPr>
  </w:style>
  <w:style w:type="character" w:customStyle="1" w:styleId="FontStyle12">
    <w:name w:val="Font Style12"/>
    <w:basedOn w:val="a0"/>
    <w:uiPriority w:val="99"/>
    <w:rsid w:val="00DF18F2"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705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8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5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17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7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72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52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46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44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2ECB84-28A9-496D-B8F9-A8DF27511D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5</Pages>
  <Words>1848</Words>
  <Characters>10540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_________</vt:lpstr>
    </vt:vector>
  </TitlesOfParts>
  <Company/>
  <LinksUpToDate>false</LinksUpToDate>
  <CharactersWithSpaces>12364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_________</dc:title>
  <dc:creator>Павел</dc:creator>
  <cp:lastModifiedBy>emelyanovms</cp:lastModifiedBy>
  <cp:revision>27</cp:revision>
  <cp:lastPrinted>2023-07-14T03:49:00Z</cp:lastPrinted>
  <dcterms:created xsi:type="dcterms:W3CDTF">2026-08-25T04:57:00Z</dcterms:created>
  <dcterms:modified xsi:type="dcterms:W3CDTF">2026-08-31T08:00:00Z</dcterms:modified>
</cp:coreProperties>
</file>