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32E" w:rsidRPr="0004141E" w:rsidRDefault="00C62F59">
      <w:pPr>
        <w:pStyle w:val="NameoftheContract"/>
      </w:pPr>
      <w:r w:rsidRPr="0004141E">
        <w:rPr>
          <w:szCs w:val="22"/>
        </w:rPr>
        <w:t xml:space="preserve">Контракт № </w:t>
      </w:r>
      <w:r w:rsidR="00A57077" w:rsidRPr="0004141E">
        <w:rPr>
          <w:caps w:val="0"/>
          <w:szCs w:val="22"/>
        </w:rPr>
        <w:t>____________________</w:t>
      </w:r>
    </w:p>
    <w:p w:rsidR="00825892" w:rsidRPr="0004141E" w:rsidRDefault="00825892" w:rsidP="00825892">
      <w:pPr>
        <w:suppressAutoHyphens w:val="0"/>
        <w:autoSpaceDN/>
        <w:jc w:val="center"/>
        <w:rPr>
          <w:rFonts w:eastAsia="Times New Roman"/>
          <w:i/>
          <w:color w:val="000000" w:themeColor="text1"/>
          <w:sz w:val="24"/>
          <w:szCs w:val="24"/>
          <w:lang w:eastAsia="ru-RU"/>
        </w:rPr>
      </w:pPr>
      <w:r w:rsidRPr="0004141E">
        <w:rPr>
          <w:i/>
          <w:color w:val="000000" w:themeColor="text1"/>
        </w:rPr>
        <w:t xml:space="preserve">на поставку </w:t>
      </w:r>
      <w:r w:rsidR="00176CFA" w:rsidRPr="0004141E">
        <w:rPr>
          <w:i/>
          <w:color w:val="000000" w:themeColor="text1"/>
        </w:rPr>
        <w:t>товаров</w:t>
      </w:r>
      <w:r w:rsidR="00FF374B" w:rsidRPr="0004141E">
        <w:rPr>
          <w:i/>
          <w:color w:val="000000" w:themeColor="text1"/>
        </w:rPr>
        <w:t xml:space="preserve"> для </w:t>
      </w:r>
      <w:r w:rsidR="00E01804">
        <w:rPr>
          <w:i/>
          <w:color w:val="000000" w:themeColor="text1"/>
        </w:rPr>
        <w:t>научной деятельности</w:t>
      </w:r>
      <w:r w:rsidR="00FF374B" w:rsidRPr="0004141E">
        <w:rPr>
          <w:i/>
          <w:color w:val="000000" w:themeColor="text1"/>
        </w:rPr>
        <w:t xml:space="preserve"> </w:t>
      </w:r>
      <w:r w:rsidRPr="0004141E">
        <w:rPr>
          <w:i/>
          <w:color w:val="000000" w:themeColor="text1"/>
        </w:rPr>
        <w:t>Заказчика</w:t>
      </w:r>
    </w:p>
    <w:tbl>
      <w:tblPr>
        <w:tblW w:w="9923" w:type="dxa"/>
        <w:tblInd w:w="-14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80"/>
        <w:gridCol w:w="3109"/>
        <w:gridCol w:w="3334"/>
      </w:tblGrid>
      <w:tr w:rsidR="00A42F7E" w:rsidRPr="0004141E" w:rsidTr="00A42F7E">
        <w:tc>
          <w:tcPr>
            <w:tcW w:w="34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F7E" w:rsidRPr="0004141E" w:rsidRDefault="00A42F7E">
            <w:pPr>
              <w:pStyle w:val="LBBodyText1"/>
            </w:pPr>
            <w:r w:rsidRPr="0004141E">
              <w:rPr>
                <w:szCs w:val="22"/>
              </w:rPr>
              <w:t>г. Лодейное Поле</w:t>
            </w:r>
          </w:p>
        </w:tc>
        <w:tc>
          <w:tcPr>
            <w:tcW w:w="3109" w:type="dxa"/>
          </w:tcPr>
          <w:p w:rsidR="00A42F7E" w:rsidRPr="0004141E" w:rsidRDefault="00A42F7E" w:rsidP="00FF374B">
            <w:pPr>
              <w:pStyle w:val="LBBodyText1"/>
              <w:jc w:val="right"/>
              <w:rPr>
                <w:szCs w:val="22"/>
              </w:rPr>
            </w:pPr>
          </w:p>
        </w:tc>
        <w:tc>
          <w:tcPr>
            <w:tcW w:w="33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F7E" w:rsidRPr="0004141E" w:rsidRDefault="00A42F7E" w:rsidP="007A5A5B">
            <w:pPr>
              <w:pStyle w:val="LBBodyText1"/>
              <w:jc w:val="right"/>
            </w:pPr>
            <w:r w:rsidRPr="0004141E">
              <w:rPr>
                <w:szCs w:val="22"/>
              </w:rPr>
              <w:t xml:space="preserve">«__» </w:t>
            </w:r>
            <w:r w:rsidR="007A5A5B">
              <w:rPr>
                <w:szCs w:val="22"/>
              </w:rPr>
              <w:t>августа</w:t>
            </w:r>
            <w:r w:rsidRPr="0004141E">
              <w:rPr>
                <w:caps/>
                <w:szCs w:val="22"/>
              </w:rPr>
              <w:t xml:space="preserve"> </w:t>
            </w:r>
            <w:r w:rsidRPr="0004141E">
              <w:rPr>
                <w:szCs w:val="22"/>
              </w:rPr>
              <w:t>2026 г.</w:t>
            </w:r>
          </w:p>
        </w:tc>
      </w:tr>
    </w:tbl>
    <w:p w:rsidR="00F31D95" w:rsidRPr="0004141E" w:rsidRDefault="007F687E" w:rsidP="00A20B65">
      <w:pPr>
        <w:pStyle w:val="LBBodyText1"/>
        <w:rPr>
          <w:szCs w:val="22"/>
        </w:rPr>
      </w:pPr>
      <w:r w:rsidRPr="0004141E">
        <w:rPr>
          <w:b/>
          <w:sz w:val="24"/>
          <w:szCs w:val="24"/>
        </w:rPr>
        <w:t xml:space="preserve">            </w:t>
      </w:r>
      <w:r w:rsidR="007A6D92" w:rsidRPr="0004141E">
        <w:rPr>
          <w:b/>
          <w:szCs w:val="22"/>
        </w:rPr>
        <w:t>Федеральное государственное бюджетное учреждение «Нижне-Свирский государственный природный заповедник»</w:t>
      </w:r>
      <w:r w:rsidR="007A6D92" w:rsidRPr="0004141E">
        <w:rPr>
          <w:szCs w:val="22"/>
        </w:rPr>
        <w:t xml:space="preserve"> (далее – «Заказчик»), в лице </w:t>
      </w:r>
      <w:r w:rsidR="00176CFA" w:rsidRPr="0004141E">
        <w:rPr>
          <w:b/>
          <w:szCs w:val="22"/>
        </w:rPr>
        <w:t xml:space="preserve">____________ </w:t>
      </w:r>
      <w:r w:rsidR="00386916" w:rsidRPr="0004141E">
        <w:rPr>
          <w:szCs w:val="22"/>
        </w:rPr>
        <w:t xml:space="preserve"> </w:t>
      </w:r>
      <w:r w:rsidR="007A6D92" w:rsidRPr="0004141E">
        <w:rPr>
          <w:szCs w:val="22"/>
        </w:rPr>
        <w:t xml:space="preserve">действующего на основании </w:t>
      </w:r>
      <w:r w:rsidR="00176CFA" w:rsidRPr="0004141E">
        <w:rPr>
          <w:b/>
          <w:szCs w:val="22"/>
        </w:rPr>
        <w:t>____________</w:t>
      </w:r>
      <w:r w:rsidR="00386916" w:rsidRPr="0004141E">
        <w:rPr>
          <w:szCs w:val="22"/>
        </w:rPr>
        <w:t>,</w:t>
      </w:r>
      <w:r w:rsidR="007A6D92" w:rsidRPr="0004141E">
        <w:rPr>
          <w:szCs w:val="22"/>
        </w:rPr>
        <w:t xml:space="preserve"> с одной стороны, и </w:t>
      </w:r>
      <w:r w:rsidR="00A57077" w:rsidRPr="0004141E">
        <w:rPr>
          <w:b/>
          <w:szCs w:val="22"/>
        </w:rPr>
        <w:t xml:space="preserve">____________ , </w:t>
      </w:r>
      <w:r w:rsidR="00A20B65" w:rsidRPr="0004141E">
        <w:rPr>
          <w:b/>
          <w:szCs w:val="22"/>
        </w:rPr>
        <w:t xml:space="preserve"> </w:t>
      </w:r>
      <w:r w:rsidR="007A6D92" w:rsidRPr="0004141E">
        <w:rPr>
          <w:szCs w:val="22"/>
        </w:rPr>
        <w:t xml:space="preserve">именуемый в дальнейшем «Поставщик», действующий на основании </w:t>
      </w:r>
      <w:r w:rsidR="00A57077" w:rsidRPr="0004141E">
        <w:rPr>
          <w:b/>
          <w:szCs w:val="22"/>
        </w:rPr>
        <w:t xml:space="preserve">____________ </w:t>
      </w:r>
      <w:r w:rsidR="00A20B65" w:rsidRPr="0004141E">
        <w:rPr>
          <w:szCs w:val="22"/>
        </w:rPr>
        <w:t xml:space="preserve">., </w:t>
      </w:r>
      <w:r w:rsidR="007A6D92" w:rsidRPr="0004141E">
        <w:rPr>
          <w:szCs w:val="22"/>
        </w:rPr>
        <w:t>с другой стороны, далее совместно именуемые «</w:t>
      </w:r>
      <w:r w:rsidR="007A6D92" w:rsidRPr="0004141E">
        <w:rPr>
          <w:b/>
          <w:szCs w:val="22"/>
        </w:rPr>
        <w:t>Стороны</w:t>
      </w:r>
      <w:r w:rsidR="007A6D92" w:rsidRPr="0004141E">
        <w:rPr>
          <w:szCs w:val="22"/>
        </w:rPr>
        <w:t>», а по отдельности «</w:t>
      </w:r>
      <w:r w:rsidR="007A6D92" w:rsidRPr="0004141E">
        <w:rPr>
          <w:b/>
          <w:szCs w:val="22"/>
        </w:rPr>
        <w:t>Сторона</w:t>
      </w:r>
      <w:r w:rsidR="007A6D92" w:rsidRPr="0004141E">
        <w:rPr>
          <w:szCs w:val="22"/>
        </w:rPr>
        <w:t>»,</w:t>
      </w:r>
      <w:r w:rsidR="007A6D92" w:rsidRPr="0004141E">
        <w:t xml:space="preserve"> в соответствии с законодательством Российской Федерации и иными нормативными правовыми актами о контрактной системе в сфере закупок, по результатам проведения Закупки у единственного поставщика (исполнителя, подрядчика) (идентификационный код зак</w:t>
      </w:r>
      <w:r w:rsidR="00A57077" w:rsidRPr="0004141E">
        <w:t>упки: 261</w:t>
      </w:r>
      <w:r w:rsidR="00E01804">
        <w:t>47090020124711010010004</w:t>
      </w:r>
      <w:r w:rsidR="007A6D92" w:rsidRPr="0004141E">
        <w:t>0</w:t>
      </w:r>
      <w:r w:rsidR="00E01804">
        <w:t>000000244 ), на основании   п. 4</w:t>
      </w:r>
      <w:r w:rsidR="007A6D92" w:rsidRPr="0004141E">
        <w:t xml:space="preserve"> части 1 статьи 93 Федерального закона от 05.04.2013 г  № 44-ФЗ «О контрактной системе в сфере закупок товаров, работ, услуг для обеспечения государственных и муниципальных нужд»  заключили настоящий контракт (далее – «Контракт») о нижеследующем</w:t>
      </w:r>
      <w:r w:rsidR="007A6D92" w:rsidRPr="0004141E">
        <w:rPr>
          <w:b/>
          <w:szCs w:val="22"/>
        </w:rPr>
        <w:t>:</w:t>
      </w:r>
    </w:p>
    <w:p w:rsidR="000F432E" w:rsidRPr="0004141E" w:rsidRDefault="00C62F59" w:rsidP="006917AE">
      <w:pPr>
        <w:pStyle w:val="LBGovstyle6"/>
        <w:rPr>
          <w:b/>
          <w:lang w:val="ru-RU"/>
        </w:rPr>
      </w:pPr>
      <w:r w:rsidRPr="0004141E">
        <w:rPr>
          <w:b/>
          <w:lang w:val="ru-RU"/>
        </w:rPr>
        <w:t>Предмет контракта</w:t>
      </w:r>
    </w:p>
    <w:p w:rsidR="00B05354" w:rsidRPr="0004141E" w:rsidRDefault="00C03547" w:rsidP="00B05354">
      <w:pPr>
        <w:pStyle w:val="af4"/>
        <w:numPr>
          <w:ilvl w:val="1"/>
          <w:numId w:val="52"/>
        </w:numPr>
        <w:tabs>
          <w:tab w:val="left" w:pos="794"/>
        </w:tabs>
        <w:spacing w:before="120" w:after="120"/>
      </w:pPr>
      <w:r w:rsidRPr="0004141E">
        <w:rPr>
          <w:color w:val="000000" w:themeColor="text1"/>
        </w:rPr>
        <w:t xml:space="preserve">Поставщик обязуется поставить </w:t>
      </w:r>
      <w:r w:rsidR="007D4D1B" w:rsidRPr="0004141E">
        <w:rPr>
          <w:color w:val="000000" w:themeColor="text1"/>
        </w:rPr>
        <w:t xml:space="preserve">товар по </w:t>
      </w:r>
      <w:r w:rsidRPr="0004141E">
        <w:rPr>
          <w:color w:val="000000" w:themeColor="text1"/>
        </w:rPr>
        <w:t xml:space="preserve">наименованиям, в количестве, ассортименте и качестве согласно </w:t>
      </w:r>
      <w:r w:rsidR="00C97410" w:rsidRPr="0004141E">
        <w:rPr>
          <w:color w:val="000000" w:themeColor="text1"/>
        </w:rPr>
        <w:t>Техническому заданию</w:t>
      </w:r>
      <w:r w:rsidR="009605AE" w:rsidRPr="0004141E">
        <w:rPr>
          <w:color w:val="000000" w:themeColor="text1"/>
        </w:rPr>
        <w:t xml:space="preserve"> </w:t>
      </w:r>
      <w:r w:rsidRPr="0004141E">
        <w:rPr>
          <w:color w:val="000000" w:themeColor="text1"/>
        </w:rPr>
        <w:t>(Приложение № 1)</w:t>
      </w:r>
      <w:r w:rsidR="009514EE" w:rsidRPr="0004141E">
        <w:rPr>
          <w:color w:val="000000" w:themeColor="text1"/>
        </w:rPr>
        <w:t xml:space="preserve"> и Спецификации (Приложение № 2) </w:t>
      </w:r>
      <w:r w:rsidRPr="0004141E">
        <w:rPr>
          <w:color w:val="000000" w:themeColor="text1"/>
        </w:rPr>
        <w:t>в установленный Контрактом срок, а Заказчик обязуется обеспечить его оплату.</w:t>
      </w:r>
    </w:p>
    <w:p w:rsidR="0040767F" w:rsidRPr="0004141E" w:rsidRDefault="0040767F" w:rsidP="00B05354">
      <w:pPr>
        <w:pStyle w:val="af4"/>
        <w:tabs>
          <w:tab w:val="left" w:pos="794"/>
        </w:tabs>
        <w:spacing w:before="120" w:after="120"/>
      </w:pPr>
      <w:r w:rsidRPr="0004141E">
        <w:rPr>
          <w:color w:val="000000" w:themeColor="text1"/>
        </w:rPr>
        <w:t>Поставщик гарантирует качество и безопасность поставляемого товара в соответствии с требованиями Контракта, а также в соответствии с техническими регламентами, стандартами, санитарно-эпидемиологическими правилами и иными нормативами, являющимися обязательными в отношении данного вида товара в соответствии с законодательными и подзаконными актами, действующими на территории Российской Федерации на</w:t>
      </w:r>
      <w:r w:rsidR="00CB322B" w:rsidRPr="0004141E">
        <w:rPr>
          <w:color w:val="000000" w:themeColor="text1"/>
        </w:rPr>
        <w:t xml:space="preserve"> дату поставки и приемки товара.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Товар должен обеспечивать предусмотренную производителем функциональность. Товар должен быть пригоден для целей, для которых товары такого рода обычно используются.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Поставщик гарантирует Заказчику, что товар, поставляемый в рамках Контракта, является новым (товаром, который не был в употреблении, не прошел ремонт, в том числе восстановление, замену составных частей, восстановление потребительских свойств).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Товар свободен от любых притязаний третьих лиц, не находится под запретом (арестом), в залоге.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Товар поставляется в упаковке, пригодной для данного вида товара, обеспечивающей сохранность товара при транспортировке, погрузочно-разгрузочных работах и хранении. Упаковка товара возврату Поставщику не подлежит, за исключением случаев, когда по завершении приемки товара упаковка не требуется Заказчику.</w:t>
      </w:r>
    </w:p>
    <w:p w:rsidR="00E47F95" w:rsidRPr="0004141E" w:rsidRDefault="0040767F" w:rsidP="00182446">
      <w:pPr>
        <w:pStyle w:val="af4"/>
        <w:numPr>
          <w:ilvl w:val="1"/>
          <w:numId w:val="52"/>
        </w:numPr>
        <w:rPr>
          <w:color w:val="000000" w:themeColor="text1"/>
        </w:rPr>
      </w:pPr>
      <w:r w:rsidRPr="0004141E">
        <w:rPr>
          <w:color w:val="000000" w:themeColor="text1"/>
        </w:rPr>
        <w:t>Место поставки</w:t>
      </w:r>
      <w:r w:rsidR="002B0033" w:rsidRPr="0004141E">
        <w:rPr>
          <w:color w:val="000000" w:themeColor="text1"/>
        </w:rPr>
        <w:t xml:space="preserve"> </w:t>
      </w:r>
      <w:r w:rsidRPr="0004141E">
        <w:rPr>
          <w:color w:val="000000" w:themeColor="text1"/>
        </w:rPr>
        <w:t>товара:</w:t>
      </w:r>
      <w:r w:rsidR="007A5A5B">
        <w:rPr>
          <w:color w:val="000000" w:themeColor="text1"/>
        </w:rPr>
        <w:t xml:space="preserve"> </w:t>
      </w:r>
      <w:r w:rsidR="007A5A5B" w:rsidRPr="009C2D5E">
        <w:rPr>
          <w:color w:val="000000" w:themeColor="text1"/>
        </w:rPr>
        <w:t>187731, Лодейнопольский район, д. Ковкеницы, визит-центр «Нижне-Свирского заповедника».</w:t>
      </w:r>
      <w:r w:rsidR="000E417F" w:rsidRPr="0004141E">
        <w:rPr>
          <w:color w:val="000000" w:themeColor="text1"/>
        </w:rPr>
        <w:t xml:space="preserve"> </w:t>
      </w:r>
    </w:p>
    <w:p w:rsidR="0040767F" w:rsidRPr="0004141E" w:rsidRDefault="0040767F" w:rsidP="0040767F">
      <w:pPr>
        <w:pStyle w:val="LBGovstyle6"/>
        <w:rPr>
          <w:b/>
          <w:color w:val="000000" w:themeColor="text1"/>
        </w:rPr>
      </w:pPr>
      <w:r w:rsidRPr="0004141E">
        <w:rPr>
          <w:b/>
          <w:color w:val="000000" w:themeColor="text1"/>
        </w:rPr>
        <w:t>Цена Контракта</w:t>
      </w:r>
      <w:r w:rsidR="00A20B65" w:rsidRPr="0004141E">
        <w:rPr>
          <w:b/>
          <w:color w:val="000000" w:themeColor="text1"/>
          <w:lang w:val="ru-RU"/>
        </w:rPr>
        <w:t xml:space="preserve"> 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bookmarkStart w:id="0" w:name="_Ref435696371"/>
      <w:bookmarkStart w:id="1" w:name="_Ref54018942"/>
      <w:bookmarkEnd w:id="0"/>
      <w:bookmarkEnd w:id="1"/>
      <w:r w:rsidRPr="0004141E">
        <w:rPr>
          <w:color w:val="000000" w:themeColor="text1"/>
          <w:lang w:val="ru-RU"/>
        </w:rPr>
        <w:t>Цена Контракта является твердой и определяется на весь срок исполнения Контракта, за исключением случа</w:t>
      </w:r>
      <w:r w:rsidR="008C4F8D" w:rsidRPr="0004141E">
        <w:rPr>
          <w:color w:val="000000" w:themeColor="text1"/>
          <w:lang w:val="ru-RU"/>
        </w:rPr>
        <w:t xml:space="preserve">ев, установленных Контрактом и </w:t>
      </w:r>
      <w:r w:rsidRPr="0004141E">
        <w:rPr>
          <w:color w:val="000000" w:themeColor="text1"/>
          <w:lang w:val="ru-RU"/>
        </w:rPr>
        <w:t>предусмотренных законодательством Российской Федерации.</w:t>
      </w:r>
    </w:p>
    <w:p w:rsidR="00A57077" w:rsidRPr="0004141E" w:rsidRDefault="0040767F" w:rsidP="0040767F">
      <w:pPr>
        <w:pStyle w:val="LBBodyText2"/>
      </w:pPr>
      <w:r w:rsidRPr="0004141E">
        <w:rPr>
          <w:rFonts w:eastAsia="Times New Roman"/>
          <w:bCs/>
          <w:color w:val="000000" w:themeColor="text1"/>
        </w:rPr>
        <w:t xml:space="preserve">Цена контракта </w:t>
      </w:r>
      <w:r w:rsidRPr="0004141E">
        <w:rPr>
          <w:color w:val="000000" w:themeColor="text1"/>
        </w:rPr>
        <w:t>составляет:</w:t>
      </w:r>
      <w:r w:rsidR="00C629CF" w:rsidRPr="0004141E">
        <w:t xml:space="preserve"> </w:t>
      </w:r>
      <w:r w:rsidR="00A57077" w:rsidRPr="0004141E">
        <w:t>______________, в т.ч НДС ___% ( либо НДС не облагается на основании______)</w:t>
      </w:r>
    </w:p>
    <w:p w:rsidR="0040767F" w:rsidRPr="0004141E" w:rsidRDefault="0040767F" w:rsidP="0040767F">
      <w:pPr>
        <w:pStyle w:val="LBBodyText2"/>
        <w:rPr>
          <w:color w:val="000000" w:themeColor="text1"/>
        </w:rPr>
      </w:pPr>
      <w:r w:rsidRPr="0004141E">
        <w:rPr>
          <w:color w:val="000000" w:themeColor="text1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</w:t>
      </w:r>
      <w:r w:rsidRPr="0004141E">
        <w:rPr>
          <w:color w:val="000000" w:themeColor="text1"/>
        </w:rPr>
        <w:lastRenderedPageBreak/>
        <w:t>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bookmarkStart w:id="2" w:name="_Ref480215053"/>
      <w:bookmarkStart w:id="3" w:name="_Ref438119014"/>
      <w:bookmarkStart w:id="4" w:name="_Ref436310198"/>
      <w:bookmarkStart w:id="5" w:name="_Ref437017192"/>
      <w:bookmarkEnd w:id="2"/>
      <w:bookmarkEnd w:id="3"/>
      <w:bookmarkEnd w:id="4"/>
      <w:bookmarkEnd w:id="5"/>
      <w:r w:rsidRPr="0004141E">
        <w:rPr>
          <w:color w:val="000000" w:themeColor="text1"/>
          <w:lang w:val="ru-RU"/>
        </w:rPr>
        <w:t>В общую цену Контракта включены все расходы Поставщика, необходимые для осуществления им своих обязательств по Контракту в полном объеме и надлежащего качества, в том числе все подлежащие к уплате налоги, сборы и другие обязательные платежи, расходы на упаковку, страхование, сертификацию, транспортные расходы по доставке товара до места поставки, затраты по хранению товара на складе Поставщика, стоимость всех необходимых погрузочно-разгрузочных работ и иные расходы, связанные с поставкой товара.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bookmarkStart w:id="6" w:name="_Ref493267553"/>
      <w:bookmarkEnd w:id="6"/>
      <w:r w:rsidRPr="0004141E">
        <w:rPr>
          <w:color w:val="000000" w:themeColor="text1"/>
          <w:lang w:val="ru-RU"/>
        </w:rPr>
        <w:t>Оплата по Контракту производится в следующем порядке: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Оплата производится в безналичном порядке путем перечисления Заказчиком денежных средств на указанный в Контракте расчетный счет Поставщика.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Оплата по Контракту осуществляется за счет средств:</w:t>
      </w:r>
      <w:r w:rsidR="00242A7B">
        <w:rPr>
          <w:color w:val="000000" w:themeColor="text1"/>
          <w:lang w:val="ru-RU"/>
        </w:rPr>
        <w:t xml:space="preserve"> </w:t>
      </w:r>
      <w:r w:rsidR="00242A7B" w:rsidRPr="00242A7B">
        <w:rPr>
          <w:color w:val="000000" w:themeColor="text1"/>
          <w:highlight w:val="lightGray"/>
          <w:lang w:val="ru-RU"/>
        </w:rPr>
        <w:t>_______________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Авансовые платежи по Контракту не предусмотрены.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Расчет за поставленный товар осуществляется после приемки Заказчиком товара в течение 7 (семи) рабочих дней со дня подписания Заказчиком товарной накладной на данный товар.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Заказчик вправе удержать суммы неисполненных Поставщиком требований об уплате неустоек (штрафов, пеней), предъявленных Заказчиком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</w:t>
      </w:r>
      <w:r w:rsidR="006701BD" w:rsidRPr="0004141E">
        <w:rPr>
          <w:color w:val="000000" w:themeColor="text1"/>
          <w:lang w:val="ru-RU"/>
        </w:rPr>
        <w:t xml:space="preserve">пальных нужд» (далее по тексту </w:t>
      </w:r>
      <w:r w:rsidRPr="0004141E">
        <w:rPr>
          <w:color w:val="000000" w:themeColor="text1"/>
          <w:lang w:val="ru-RU"/>
        </w:rPr>
        <w:t>– «</w:t>
      </w:r>
      <w:r w:rsidRPr="0004141E">
        <w:rPr>
          <w:bCs/>
          <w:color w:val="000000" w:themeColor="text1"/>
          <w:lang w:val="ru-RU"/>
        </w:rPr>
        <w:t>Федеральный закон о контрактной системе</w:t>
      </w:r>
      <w:r w:rsidRPr="0004141E">
        <w:rPr>
          <w:color w:val="000000" w:themeColor="text1"/>
          <w:lang w:val="ru-RU"/>
        </w:rPr>
        <w:t>»), из суммы, подлежащей оплате Поставщику по настоящему Контракту.</w:t>
      </w:r>
    </w:p>
    <w:p w:rsidR="0040767F" w:rsidRPr="0004141E" w:rsidRDefault="0040767F" w:rsidP="0040767F">
      <w:pPr>
        <w:pStyle w:val="LBGovstyle6"/>
        <w:rPr>
          <w:b/>
        </w:rPr>
      </w:pPr>
      <w:bookmarkStart w:id="7" w:name="_Ref493525303"/>
      <w:bookmarkEnd w:id="7"/>
      <w:r w:rsidRPr="0004141E">
        <w:rPr>
          <w:b/>
        </w:rPr>
        <w:t>Права и обязанности Сторон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b/>
          <w:bCs/>
          <w:color w:val="000000" w:themeColor="text1"/>
          <w:lang w:val="ru-RU"/>
        </w:rPr>
      </w:pPr>
      <w:r w:rsidRPr="0004141E">
        <w:rPr>
          <w:b/>
          <w:bCs/>
          <w:color w:val="000000" w:themeColor="text1"/>
          <w:lang w:val="ru-RU"/>
        </w:rPr>
        <w:t>Заказчик имеет право: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Досрочно принять и оплатить товар;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</w:rPr>
      </w:pPr>
      <w:r w:rsidRPr="0004141E">
        <w:rPr>
          <w:b/>
          <w:bCs/>
          <w:color w:val="000000" w:themeColor="text1"/>
          <w:lang w:val="ru-RU"/>
        </w:rPr>
        <w:t>Заказчик обязан</w:t>
      </w:r>
      <w:r w:rsidRPr="0004141E">
        <w:rPr>
          <w:color w:val="000000" w:themeColor="text1"/>
          <w:lang w:val="ru-RU"/>
        </w:rPr>
        <w:t>: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Обеспечить приемку поставляемого по Контракту товара в соответствии с условиями Контракта;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Оплатить поставленный и принятый товар в порядке, предусмотренном Контрактом;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Требовать возмещения неустойки (штрафа, пени) и убытков, причиненных по вине Поставщика.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Проводить экспертизу предоставленных Поставщиком результатов, предусмотренных Контрактом, в части их соответствия условиям Контракта своими силами или путем </w:t>
      </w:r>
      <w:r w:rsidR="004910F6" w:rsidRPr="0004141E">
        <w:rPr>
          <w:color w:val="000000" w:themeColor="text1"/>
          <w:lang w:val="ru-RU"/>
        </w:rPr>
        <w:t xml:space="preserve"> </w:t>
      </w:r>
      <w:r w:rsidRPr="0004141E">
        <w:rPr>
          <w:color w:val="000000" w:themeColor="text1"/>
          <w:lang w:val="ru-RU"/>
        </w:rPr>
        <w:t>привлечения экспертов, экспертных организаций.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</w:rPr>
      </w:pPr>
      <w:r w:rsidRPr="0004141E">
        <w:rPr>
          <w:b/>
          <w:bCs/>
          <w:color w:val="000000" w:themeColor="text1"/>
          <w:lang w:val="ru-RU"/>
        </w:rPr>
        <w:t>Поставщик вправе</w:t>
      </w:r>
      <w:r w:rsidRPr="0004141E">
        <w:rPr>
          <w:color w:val="000000" w:themeColor="text1"/>
          <w:lang w:val="ru-RU"/>
        </w:rPr>
        <w:t>: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Требовать приемки и оплаты товара на условиях, предусмотренных Контрактом;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По согласованию с Заказчиком</w:t>
      </w:r>
      <w:r w:rsidR="004910F6" w:rsidRPr="0004141E">
        <w:rPr>
          <w:color w:val="000000" w:themeColor="text1"/>
          <w:lang w:val="ru-RU"/>
        </w:rPr>
        <w:t xml:space="preserve"> </w:t>
      </w:r>
      <w:r w:rsidRPr="0004141E">
        <w:rPr>
          <w:color w:val="000000" w:themeColor="text1"/>
          <w:lang w:val="ru-RU"/>
        </w:rPr>
        <w:t>досрочно поставить товар;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Запрашивать у Заказчика разъяснения и уточнения относительно товара в рамках Контракта;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Требовать возмещения неустойки (штрафа, пени) и убытков, причиненных по вине Заказчика.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</w:rPr>
      </w:pPr>
      <w:r w:rsidRPr="0004141E">
        <w:rPr>
          <w:b/>
          <w:bCs/>
          <w:color w:val="000000" w:themeColor="text1"/>
          <w:lang w:val="ru-RU"/>
        </w:rPr>
        <w:t>Поставщик обязан</w:t>
      </w:r>
      <w:r w:rsidRPr="0004141E">
        <w:rPr>
          <w:color w:val="000000" w:themeColor="text1"/>
          <w:lang w:val="ru-RU"/>
        </w:rPr>
        <w:t>: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Своими силами поставить товар, выполнить погрузочно-разгрузочные работы в сроки, предусмотренные Контрактом;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Доставить товар за свой счет, а также представить все принадлежности и документы, относящиеся к товару (сертификаты, декларации о соответствии, санитарно-эпидемиологические заключения и иные документы, обязательные для данного вида товара, подтверждающие качество товара, оформленные в соответствии с законодательством Российской Федерации). В случае если товары, поставляемые в рамках Контракта, произведены за пределами Российской Федерации, Поставщик обязуется документально подтвердить Заказчику, что товары выпущены в свободное обращение на территории Российской Федерации;</w:t>
      </w:r>
    </w:p>
    <w:p w:rsidR="0040767F" w:rsidRPr="0004141E" w:rsidRDefault="0040767F" w:rsidP="00C97410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lastRenderedPageBreak/>
        <w:t xml:space="preserve">Передать Заказчику товары надлежащего качества, в количестве, ассортименте и комплектации согласно </w:t>
      </w:r>
      <w:r w:rsidR="00AD5D18" w:rsidRPr="0004141E">
        <w:rPr>
          <w:color w:val="000000" w:themeColor="text1"/>
          <w:lang w:val="ru-RU"/>
        </w:rPr>
        <w:t>Техническому заданию</w:t>
      </w:r>
      <w:r w:rsidR="00C97410" w:rsidRPr="0004141E">
        <w:rPr>
          <w:color w:val="000000" w:themeColor="text1"/>
          <w:lang w:val="ru-RU"/>
        </w:rPr>
        <w:t xml:space="preserve"> </w:t>
      </w:r>
      <w:r w:rsidRPr="0004141E">
        <w:rPr>
          <w:color w:val="000000" w:themeColor="text1"/>
          <w:lang w:val="ru-RU"/>
        </w:rPr>
        <w:t>(Приложение № 1)</w:t>
      </w:r>
      <w:r w:rsidR="009514EE" w:rsidRPr="0004141E">
        <w:rPr>
          <w:color w:val="000000" w:themeColor="text1"/>
          <w:lang w:val="ru-RU"/>
        </w:rPr>
        <w:t xml:space="preserve"> и Спецификации (Приложение № 2)</w:t>
      </w:r>
      <w:r w:rsidRPr="0004141E">
        <w:rPr>
          <w:color w:val="000000" w:themeColor="text1"/>
          <w:lang w:val="ru-RU"/>
        </w:rPr>
        <w:t>. По требованию Заказчика за свой счет в срок, согласованный с Заказчиком, произвести замену товара ненадлежащего качества, количества, ассортимента или комплектации;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Предоставлять своевременно достоверную информацию о ходе исполнения своих обязательств, в том числе о сложностях, возникающих при исполнении Контракта;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Выполнять иные обязанности, предусмотренные Контрактом.</w:t>
      </w:r>
    </w:p>
    <w:p w:rsidR="0040767F" w:rsidRPr="0004141E" w:rsidRDefault="0040767F" w:rsidP="0040767F">
      <w:pPr>
        <w:pStyle w:val="LBGovstyle6"/>
        <w:rPr>
          <w:b/>
          <w:lang w:val="ru-RU"/>
        </w:rPr>
      </w:pPr>
      <w:bookmarkStart w:id="8" w:name="_Ref493525314"/>
      <w:bookmarkEnd w:id="8"/>
      <w:r w:rsidRPr="0004141E">
        <w:rPr>
          <w:b/>
          <w:lang w:val="ru-RU"/>
        </w:rPr>
        <w:t>Порядок и сроки поставки товара</w:t>
      </w:r>
      <w:bookmarkStart w:id="9" w:name="_Ref493537412"/>
      <w:bookmarkStart w:id="10" w:name="_Ref437017214"/>
      <w:bookmarkStart w:id="11" w:name="_Ref436333521"/>
      <w:bookmarkEnd w:id="9"/>
      <w:bookmarkEnd w:id="10"/>
      <w:bookmarkEnd w:id="11"/>
    </w:p>
    <w:p w:rsidR="009B6EE1" w:rsidRPr="00260E5D" w:rsidRDefault="009B6EE1" w:rsidP="009B6EE1">
      <w:pPr>
        <w:pStyle w:val="LBGovstyle6"/>
        <w:numPr>
          <w:ilvl w:val="1"/>
          <w:numId w:val="52"/>
        </w:numPr>
        <w:rPr>
          <w:lang w:val="ru-RU"/>
        </w:rPr>
      </w:pPr>
      <w:r w:rsidRPr="00260E5D">
        <w:rPr>
          <w:lang w:val="ru-RU"/>
        </w:rPr>
        <w:t xml:space="preserve">Поставка товара должна быть осуществлена в полном объеме в срок и не позднее </w:t>
      </w:r>
      <w:r w:rsidR="00872057">
        <w:rPr>
          <w:lang w:val="ru-RU"/>
        </w:rPr>
        <w:t>31</w:t>
      </w:r>
      <w:r w:rsidRPr="00260E5D">
        <w:rPr>
          <w:lang w:val="ru-RU"/>
        </w:rPr>
        <w:t xml:space="preserve"> августа 2026г., в период с 9:00-17:00  (по московскому времени ).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Датой поставки товара является дата подписания Заказчиком соответствующей товарной накладной.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Поставщик не позднее чем за 24 часа до момента поставки товара должен уведомить Заказчика о планируемой отгрузке. Сообщение должно содержать ссылку на реквизиты Контракта, а также дату и планируемое время отгрузки. Сообщение может быть направлено Заказчику путем использования электронных или факсимильных средств связи. Адресом электронной почты для получения сообщений является: ns_zap@mail.ru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Досрочная поставка допускается только по письменному согласованию с Заказчиком. В случае согласования досрочной поставки Заказчик обязуется принять товар и подписать товарную накладную в порядке, установленном Контрактом.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При исполнении Контракта (за исключением случаев, которые предусмотрены нормативными правовыми актами, принятыми в соответствии с частью 6 статьи 14 </w:t>
      </w:r>
      <w:r w:rsidRPr="0004141E">
        <w:rPr>
          <w:color w:val="000000" w:themeColor="text1"/>
          <w:kern w:val="3"/>
          <w:lang w:val="ru-RU" w:eastAsia="ru-RU"/>
        </w:rPr>
        <w:t xml:space="preserve">Федерального закона о контрактной системе </w:t>
      </w:r>
      <w:r w:rsidRPr="0004141E">
        <w:rPr>
          <w:color w:val="000000" w:themeColor="text1"/>
          <w:lang w:val="ru-RU"/>
        </w:rPr>
        <w:t>по согласованию Заказчика с Поставщиком допускается поставка товара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Контракте.</w:t>
      </w:r>
    </w:p>
    <w:p w:rsidR="0040767F" w:rsidRPr="0004141E" w:rsidRDefault="0040767F" w:rsidP="0040767F">
      <w:pPr>
        <w:pStyle w:val="LBGovstyle6"/>
        <w:rPr>
          <w:b/>
          <w:lang w:val="ru-RU"/>
        </w:rPr>
      </w:pPr>
      <w:bookmarkStart w:id="12" w:name="_Ref93952026"/>
      <w:bookmarkEnd w:id="12"/>
      <w:r w:rsidRPr="0004141E">
        <w:rPr>
          <w:b/>
          <w:lang w:val="ru-RU"/>
        </w:rPr>
        <w:t>Порядок сдачи и приемки товара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Поставщик в срок, указанный в разделе </w:t>
      </w:r>
      <w:r w:rsidRPr="0004141E">
        <w:fldChar w:fldCharType="begin"/>
      </w:r>
      <w:r w:rsidRPr="0004141E">
        <w:rPr>
          <w:lang w:val="ru-RU"/>
        </w:rPr>
        <w:instrText xml:space="preserve"> </w:instrText>
      </w:r>
      <w:r w:rsidRPr="0004141E">
        <w:instrText>REF</w:instrText>
      </w:r>
      <w:r w:rsidRPr="0004141E">
        <w:rPr>
          <w:lang w:val="ru-RU"/>
        </w:rPr>
        <w:instrText xml:space="preserve"> _</w:instrText>
      </w:r>
      <w:r w:rsidRPr="0004141E">
        <w:instrText>Ref</w:instrText>
      </w:r>
      <w:r w:rsidRPr="0004141E">
        <w:rPr>
          <w:lang w:val="ru-RU"/>
        </w:rPr>
        <w:instrText>493525314 \</w:instrText>
      </w:r>
      <w:r w:rsidRPr="0004141E">
        <w:instrText>w</w:instrText>
      </w:r>
      <w:r w:rsidRPr="0004141E">
        <w:rPr>
          <w:lang w:val="ru-RU"/>
        </w:rPr>
        <w:instrText xml:space="preserve"> \</w:instrText>
      </w:r>
      <w:r w:rsidRPr="0004141E">
        <w:instrText>h</w:instrText>
      </w:r>
      <w:r w:rsidRPr="0004141E">
        <w:rPr>
          <w:lang w:val="ru-RU"/>
        </w:rPr>
        <w:instrText xml:space="preserve">  \* </w:instrText>
      </w:r>
      <w:r w:rsidRPr="0004141E">
        <w:instrText>MERGEFORMAT</w:instrText>
      </w:r>
      <w:r w:rsidRPr="0004141E">
        <w:rPr>
          <w:lang w:val="ru-RU"/>
        </w:rPr>
        <w:instrText xml:space="preserve"> </w:instrText>
      </w:r>
      <w:r w:rsidRPr="0004141E">
        <w:fldChar w:fldCharType="separate"/>
      </w:r>
      <w:r w:rsidR="00182446" w:rsidRPr="0004141E">
        <w:rPr>
          <w:lang w:val="ru-RU"/>
        </w:rPr>
        <w:t>4</w:t>
      </w:r>
      <w:r w:rsidRPr="0004141E">
        <w:fldChar w:fldCharType="end"/>
      </w:r>
      <w:r w:rsidRPr="0004141E">
        <w:rPr>
          <w:color w:val="000000" w:themeColor="text1"/>
          <w:lang w:val="ru-RU"/>
        </w:rPr>
        <w:t xml:space="preserve"> Контракта, при поставке товара должен передать Заказчику следующие документы на русском языке:</w:t>
      </w:r>
    </w:p>
    <w:p w:rsidR="0040767F" w:rsidRPr="0004141E" w:rsidRDefault="0040767F" w:rsidP="0040767F">
      <w:pPr>
        <w:pStyle w:val="LBBodyText2"/>
        <w:rPr>
          <w:color w:val="000000" w:themeColor="text1"/>
        </w:rPr>
      </w:pPr>
      <w:r w:rsidRPr="0004141E">
        <w:rPr>
          <w:color w:val="000000" w:themeColor="text1"/>
        </w:rPr>
        <w:t>товарные накладные;</w:t>
      </w:r>
    </w:p>
    <w:p w:rsidR="0040767F" w:rsidRPr="0004141E" w:rsidRDefault="0040767F" w:rsidP="0040767F">
      <w:pPr>
        <w:pStyle w:val="LBBodyText2"/>
        <w:rPr>
          <w:color w:val="000000" w:themeColor="text1"/>
        </w:rPr>
      </w:pPr>
      <w:r w:rsidRPr="0004141E">
        <w:rPr>
          <w:color w:val="000000" w:themeColor="text1"/>
        </w:rPr>
        <w:t>счет.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Приемка товара осуществляется в месте поставки товара.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bookmarkStart w:id="13" w:name="_Ref93948276"/>
      <w:bookmarkEnd w:id="13"/>
      <w:r w:rsidRPr="0004141E">
        <w:rPr>
          <w:color w:val="000000" w:themeColor="text1"/>
          <w:lang w:val="ru-RU" w:eastAsia="ru-RU"/>
        </w:rPr>
        <w:t xml:space="preserve">Приемка </w:t>
      </w:r>
      <w:r w:rsidRPr="0004141E">
        <w:rPr>
          <w:color w:val="000000" w:themeColor="text1"/>
          <w:lang w:val="ru-RU"/>
        </w:rPr>
        <w:t>поставленного</w:t>
      </w:r>
      <w:r w:rsidRPr="0004141E">
        <w:rPr>
          <w:color w:val="000000" w:themeColor="text1"/>
          <w:lang w:val="ru-RU" w:eastAsia="ru-RU"/>
        </w:rPr>
        <w:t xml:space="preserve"> товара осуществляется уполномоченным представителем Заказчика в течение 3 рабочих дней после поставки товара и получения соответствующих документов по Контракту</w:t>
      </w:r>
      <w:r w:rsidRPr="0004141E">
        <w:rPr>
          <w:i/>
          <w:color w:val="000000" w:themeColor="text1"/>
          <w:lang w:val="ru-RU" w:eastAsia="ru-RU"/>
        </w:rPr>
        <w:t xml:space="preserve">. </w:t>
      </w:r>
      <w:r w:rsidRPr="0004141E">
        <w:rPr>
          <w:color w:val="000000" w:themeColor="text1"/>
          <w:lang w:val="ru-RU" w:eastAsia="ru-RU"/>
        </w:rPr>
        <w:t>Представители Поставщика вправе присутствовать при проведении приемки.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Для проверки предоставленных Поставщиком товаров, предусмотренных Контрактом, в части их соответствия условиям Контракта Заказчик 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 контрактной системе.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Для проведения экспертизы поставленного товара эксперты, экспертные организации имеют право запрашивать у Заказчика и Поставщика дополнительные материалы, относящиеся к условиям исполнения Контракта. В случае, если по результатам такой экспертизы установлены нарушения требований Контракта, не препятствующие приемке поставленного товара, в заключении могут содержаться предложения об устранении данных нарушений, в том числе с указанием срока их устранения.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По решению Заказчика для приемки поставленного товара, может создаваться приемочная комиссия, которая состоит не менее чем из пяти человек.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lastRenderedPageBreak/>
        <w:t xml:space="preserve">Проверка соответствия товара требованиям, установленным Контрактом, осуществляется в </w:t>
      </w:r>
      <w:r w:rsidRPr="0004141E">
        <w:rPr>
          <w:color w:val="000000" w:themeColor="text1"/>
          <w:lang w:val="ru-RU" w:eastAsia="ru-RU"/>
        </w:rPr>
        <w:t>следующем</w:t>
      </w:r>
      <w:r w:rsidRPr="0004141E">
        <w:rPr>
          <w:color w:val="000000" w:themeColor="text1"/>
          <w:lang w:val="ru-RU"/>
        </w:rPr>
        <w:t xml:space="preserve"> порядке: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 w:eastAsia="ru-RU"/>
        </w:rPr>
        <w:t xml:space="preserve">В присутствии представителей Заказчика, приемочной комиссии (в случае создания приемочной комиссии), экспертов, экспертных организаций (в случае </w:t>
      </w:r>
      <w:r w:rsidRPr="0004141E">
        <w:rPr>
          <w:color w:val="000000" w:themeColor="text1"/>
          <w:lang w:val="ru-RU"/>
        </w:rPr>
        <w:t>привлечения</w:t>
      </w:r>
      <w:r w:rsidRPr="0004141E">
        <w:rPr>
          <w:color w:val="000000" w:themeColor="text1"/>
          <w:lang w:val="ru-RU" w:eastAsia="ru-RU"/>
        </w:rPr>
        <w:t xml:space="preserve"> к приемке экспертов, экспертных организаций) и Поставщика (если Поставщик направил своих представителей для участия в приемке) осуществляется проверка наличия сопроводительных документов на товар, а также проверка целостности упаковки, вскрытие упаковки (в случае, если товар поставляется в упаковке), осмотр товара на наличие сколов, трещин, внешних повреждений.</w:t>
      </w:r>
    </w:p>
    <w:p w:rsidR="0040767F" w:rsidRPr="0004141E" w:rsidRDefault="0040767F" w:rsidP="00C97410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товара, указанным в </w:t>
      </w:r>
      <w:r w:rsidR="009514EE" w:rsidRPr="0004141E">
        <w:rPr>
          <w:color w:val="000000" w:themeColor="text1"/>
          <w:lang w:val="ru-RU"/>
        </w:rPr>
        <w:t>Спецификации (Приложение № 2)</w:t>
      </w:r>
      <w:r w:rsidRPr="0004141E">
        <w:rPr>
          <w:color w:val="000000" w:themeColor="text1"/>
          <w:lang w:val="ru-RU"/>
        </w:rPr>
        <w:t xml:space="preserve">. Количество поступившего товара при его приемке определяется в тех же единицах измерения, которые указаны в </w:t>
      </w:r>
      <w:r w:rsidR="009514EE" w:rsidRPr="0004141E">
        <w:rPr>
          <w:color w:val="000000" w:themeColor="text1"/>
          <w:lang w:val="ru-RU"/>
        </w:rPr>
        <w:t>Спецификации (Приложение № 2).</w:t>
      </w:r>
    </w:p>
    <w:p w:rsidR="0040767F" w:rsidRPr="0004141E" w:rsidRDefault="0040767F" w:rsidP="0040767F">
      <w:pPr>
        <w:pStyle w:val="LBBodyText2"/>
        <w:rPr>
          <w:color w:val="000000" w:themeColor="text1"/>
        </w:rPr>
      </w:pPr>
      <w:r w:rsidRPr="0004141E">
        <w:rPr>
          <w:color w:val="000000" w:themeColor="text1"/>
        </w:rPr>
        <w:t xml:space="preserve">Одновременно проверяется соответствие наименования, ассортимента и комплектности товара, указанного в </w:t>
      </w:r>
      <w:r w:rsidR="00C97410" w:rsidRPr="0004141E">
        <w:rPr>
          <w:color w:val="000000" w:themeColor="text1"/>
        </w:rPr>
        <w:t>Техническом задани</w:t>
      </w:r>
      <w:r w:rsidR="00121235" w:rsidRPr="0004141E">
        <w:rPr>
          <w:color w:val="000000" w:themeColor="text1"/>
        </w:rPr>
        <w:t>и</w:t>
      </w:r>
      <w:r w:rsidR="003E4F7A" w:rsidRPr="0004141E">
        <w:rPr>
          <w:color w:val="000000" w:themeColor="text1"/>
        </w:rPr>
        <w:t xml:space="preserve"> </w:t>
      </w:r>
      <w:r w:rsidRPr="0004141E">
        <w:rPr>
          <w:color w:val="000000" w:themeColor="text1"/>
        </w:rPr>
        <w:t>(Приложение № 1), с фактическим наименованием, ассортиментом и комплектностью товара и с содержащимся в сопроводительных документах на товар.</w:t>
      </w:r>
    </w:p>
    <w:p w:rsidR="0040767F" w:rsidRPr="0004141E" w:rsidRDefault="0040767F" w:rsidP="00C97410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Товар должен быть поставлен полностью. Заказчик вправе отказаться от приемки товара, если Поставщик передал меньшее количество товара, чем определено в </w:t>
      </w:r>
      <w:r w:rsidR="009514EE" w:rsidRPr="0004141E">
        <w:rPr>
          <w:color w:val="000000" w:themeColor="text1"/>
          <w:lang w:val="ru-RU"/>
        </w:rPr>
        <w:t>Спецификации (Приложение № 2).</w:t>
      </w:r>
    </w:p>
    <w:p w:rsidR="0040767F" w:rsidRPr="0004141E" w:rsidRDefault="0040767F" w:rsidP="0040767F">
      <w:pPr>
        <w:pStyle w:val="LBBodyText2"/>
        <w:rPr>
          <w:color w:val="000000" w:themeColor="text1"/>
        </w:rPr>
      </w:pPr>
      <w:r w:rsidRPr="0004141E">
        <w:rPr>
          <w:color w:val="000000" w:themeColor="text1"/>
        </w:rPr>
        <w:t xml:space="preserve">Если Поставщик передал Заказчику товар в количестве, превышающем указанное в </w:t>
      </w:r>
      <w:r w:rsidR="009514EE" w:rsidRPr="0004141E">
        <w:rPr>
          <w:color w:val="000000" w:themeColor="text1"/>
        </w:rPr>
        <w:t xml:space="preserve"> Спецификации (Приложение № 2) </w:t>
      </w:r>
      <w:r w:rsidRPr="0004141E">
        <w:rPr>
          <w:color w:val="000000" w:themeColor="text1"/>
        </w:rPr>
        <w:t>Заказчик извещает об этом</w:t>
      </w:r>
      <w:r w:rsidR="003E4F7A" w:rsidRPr="0004141E">
        <w:rPr>
          <w:color w:val="000000" w:themeColor="text1"/>
        </w:rPr>
        <w:t xml:space="preserve"> </w:t>
      </w:r>
      <w:r w:rsidRPr="0004141E">
        <w:rPr>
          <w:color w:val="000000" w:themeColor="text1"/>
        </w:rPr>
        <w:t xml:space="preserve">Поставщика в порядке, предусмотренном пунктом </w:t>
      </w:r>
      <w:r w:rsidRPr="0004141E">
        <w:fldChar w:fldCharType="begin"/>
      </w:r>
      <w:r w:rsidRPr="0004141E">
        <w:instrText xml:space="preserve"> REF _Ref493530333 \w \h  \* MERGEFORMAT </w:instrText>
      </w:r>
      <w:r w:rsidRPr="0004141E">
        <w:fldChar w:fldCharType="separate"/>
      </w:r>
      <w:r w:rsidR="00182446" w:rsidRPr="0004141E">
        <w:rPr>
          <w:color w:val="000000" w:themeColor="text1"/>
        </w:rPr>
        <w:t>5.7.7</w:t>
      </w:r>
      <w:r w:rsidRPr="0004141E">
        <w:fldChar w:fldCharType="end"/>
      </w:r>
      <w:r w:rsidRPr="0004141E">
        <w:rPr>
          <w:color w:val="000000" w:themeColor="text1"/>
        </w:rPr>
        <w:t xml:space="preserve"> Контракта. Приемка излишнего количества товара не осуществляется.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Приемка товара по качеству может осуществляться Заказчиком выборочно. В случае если при осуществлении выборочной проверки обнаружен товар (партия товара), качество которого не соответствует требованиям Контракта, результаты такой проверки распространяются на всю поставку.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В случае обнаружения недостатков в качестве поставленного товара, Заказчик непосредственно в ходе проведения приемки извещает об этом представителя Поставщика. В случае отсутствия уполномоченного представителя Поставщика уведомление о некачественной поставке направляется Поставщику в порядке, предусмотренном пунктом </w:t>
      </w:r>
      <w:r w:rsidRPr="0004141E">
        <w:fldChar w:fldCharType="begin"/>
      </w:r>
      <w:r w:rsidRPr="0004141E">
        <w:rPr>
          <w:lang w:val="ru-RU"/>
        </w:rPr>
        <w:instrText xml:space="preserve"> </w:instrText>
      </w:r>
      <w:r w:rsidRPr="0004141E">
        <w:instrText>REF</w:instrText>
      </w:r>
      <w:r w:rsidRPr="0004141E">
        <w:rPr>
          <w:lang w:val="ru-RU"/>
        </w:rPr>
        <w:instrText xml:space="preserve"> _</w:instrText>
      </w:r>
      <w:r w:rsidRPr="0004141E">
        <w:instrText>Ref</w:instrText>
      </w:r>
      <w:r w:rsidRPr="0004141E">
        <w:rPr>
          <w:lang w:val="ru-RU"/>
        </w:rPr>
        <w:instrText>493530333 \</w:instrText>
      </w:r>
      <w:r w:rsidRPr="0004141E">
        <w:instrText>w</w:instrText>
      </w:r>
      <w:r w:rsidRPr="0004141E">
        <w:rPr>
          <w:lang w:val="ru-RU"/>
        </w:rPr>
        <w:instrText xml:space="preserve"> \</w:instrText>
      </w:r>
      <w:r w:rsidRPr="0004141E">
        <w:instrText>h</w:instrText>
      </w:r>
      <w:r w:rsidRPr="0004141E">
        <w:rPr>
          <w:lang w:val="ru-RU"/>
        </w:rPr>
        <w:instrText xml:space="preserve">  \* </w:instrText>
      </w:r>
      <w:r w:rsidRPr="0004141E">
        <w:instrText>MERGEFORMAT</w:instrText>
      </w:r>
      <w:r w:rsidRPr="0004141E">
        <w:rPr>
          <w:lang w:val="ru-RU"/>
        </w:rPr>
        <w:instrText xml:space="preserve"> </w:instrText>
      </w:r>
      <w:r w:rsidRPr="0004141E">
        <w:fldChar w:fldCharType="separate"/>
      </w:r>
      <w:r w:rsidR="00182446" w:rsidRPr="0004141E">
        <w:rPr>
          <w:color w:val="000000" w:themeColor="text1"/>
          <w:lang w:val="ru-RU"/>
        </w:rPr>
        <w:t>5.7.7</w:t>
      </w:r>
      <w:r w:rsidRPr="0004141E">
        <w:fldChar w:fldCharType="end"/>
      </w:r>
      <w:r w:rsidRPr="0004141E">
        <w:rPr>
          <w:color w:val="000000" w:themeColor="text1"/>
          <w:lang w:val="ru-RU"/>
        </w:rPr>
        <w:t xml:space="preserve"> Контракта.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В случае если Поставщик</w:t>
      </w:r>
      <w:r w:rsidR="00121235" w:rsidRPr="0004141E">
        <w:rPr>
          <w:color w:val="000000" w:themeColor="text1"/>
          <w:lang w:val="ru-RU"/>
        </w:rPr>
        <w:t xml:space="preserve"> </w:t>
      </w:r>
      <w:r w:rsidRPr="0004141E">
        <w:rPr>
          <w:color w:val="000000" w:themeColor="text1"/>
          <w:lang w:val="ru-RU"/>
        </w:rPr>
        <w:t xml:space="preserve"> не согласен с предъявляемой Заказчиком претензией о некачественной поставке, Поставщик обязан самостоятельно подтвердить качество товара заключением эксперта, экспертной организации и оригинал экспертного заключения представить Заказчику. Выбор эксперта, экспертной организации осуществляется Поставщиком и согласовывается с Заказчиком. Оплата услуг эксперта, экспертной организации, а также всех расходов, в том числе связанных с транспортировкой товара для экспертизы, осуществляется Поставщиком.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bookmarkStart w:id="14" w:name="_Ref493530333"/>
      <w:bookmarkEnd w:id="14"/>
      <w:r w:rsidRPr="0004141E">
        <w:rPr>
          <w:color w:val="000000" w:themeColor="text1"/>
          <w:lang w:val="ru-RU"/>
        </w:rPr>
        <w:t>Обо всех нарушениях условий Контракта о количестве, об ассортименте, о качестве, комплектности, таре и (или) об упаковке товара Заказчик извещает Поставщика не позднее 3 (Трех) рабочих дней с даты обнаружения указанных нарушений. Уведомление о невыполнении или ненадлежащем выполнении Поставщиком обязательств по Контракту составляется Заказчиком в письменной форме с указанием сроков по устранению допущенных Поставщиком нарушений, вручается Поставщику под расписку.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(заказным письмом с уведомлением) либо нарочным способом.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Поставщик в установленный в уведомлении срок обязан устранить все допущенные нарушения. Если Поставщик в установленный срок не устранит нарушения, Заказчик вправе предъявить Поставщику требование о возмещении своих расходов на устранение недостатков товара и (или) направить Поставщику требование о расторжении Контракта по соглашению Сторон (и (или) </w:t>
      </w:r>
      <w:r w:rsidRPr="0004141E">
        <w:rPr>
          <w:color w:val="000000" w:themeColor="text1"/>
          <w:lang w:val="ru-RU"/>
        </w:rPr>
        <w:lastRenderedPageBreak/>
        <w:t>принять решение об одностороннем отказе от исполнения Контракта), в случае, если устранение нарушений потребует больших временных затрат, в связи с чем Заказчик утрачивает интерес к Контракту.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Приемка Товара по количеству и качеству производится в соответствии с действующим законодательством.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В качестве первичных учетных документов, подтверждающих (сопровождающих) передачу поставленных товаров, может быть предоставлен универсальный передаточный документ (счета-фактуры), в том числе корректировочные документы к нему.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Приемка</w:t>
      </w:r>
      <w:r w:rsidRPr="0004141E">
        <w:rPr>
          <w:color w:val="000000" w:themeColor="text1"/>
          <w:lang w:val="ru-RU" w:eastAsia="ru-RU"/>
        </w:rPr>
        <w:t xml:space="preserve"> товара в целом оформляется </w:t>
      </w:r>
      <w:r w:rsidRPr="0004141E">
        <w:rPr>
          <w:color w:val="000000" w:themeColor="text1"/>
          <w:lang w:val="ru-RU"/>
        </w:rPr>
        <w:t>товарной накладной</w:t>
      </w:r>
      <w:r w:rsidRPr="0004141E">
        <w:rPr>
          <w:color w:val="000000" w:themeColor="text1"/>
          <w:lang w:val="ru-RU" w:eastAsia="ru-RU"/>
        </w:rPr>
        <w:t xml:space="preserve">, который составляется в 2 (Двух) экземплярах и подписывается Заказчиком, либо Поставщику в срок, указанный п. </w:t>
      </w:r>
      <w:r w:rsidRPr="0004141E">
        <w:fldChar w:fldCharType="begin"/>
      </w:r>
      <w:r w:rsidRPr="0004141E">
        <w:rPr>
          <w:lang w:val="ru-RU"/>
        </w:rPr>
        <w:instrText xml:space="preserve"> </w:instrText>
      </w:r>
      <w:r w:rsidRPr="0004141E">
        <w:instrText>REF</w:instrText>
      </w:r>
      <w:r w:rsidRPr="0004141E">
        <w:rPr>
          <w:lang w:val="ru-RU"/>
        </w:rPr>
        <w:instrText xml:space="preserve"> _</w:instrText>
      </w:r>
      <w:r w:rsidRPr="0004141E">
        <w:instrText>Ref</w:instrText>
      </w:r>
      <w:r w:rsidRPr="0004141E">
        <w:rPr>
          <w:lang w:val="ru-RU"/>
        </w:rPr>
        <w:instrText>93948276 \</w:instrText>
      </w:r>
      <w:r w:rsidRPr="0004141E">
        <w:instrText>r</w:instrText>
      </w:r>
      <w:r w:rsidRPr="0004141E">
        <w:rPr>
          <w:lang w:val="ru-RU"/>
        </w:rPr>
        <w:instrText xml:space="preserve"> \</w:instrText>
      </w:r>
      <w:r w:rsidRPr="0004141E">
        <w:instrText>h</w:instrText>
      </w:r>
      <w:r w:rsidRPr="0004141E">
        <w:rPr>
          <w:lang w:val="ru-RU"/>
        </w:rPr>
        <w:instrText xml:space="preserve">  \* </w:instrText>
      </w:r>
      <w:r w:rsidRPr="0004141E">
        <w:instrText>MERGEFORMAT</w:instrText>
      </w:r>
      <w:r w:rsidRPr="0004141E">
        <w:rPr>
          <w:lang w:val="ru-RU"/>
        </w:rPr>
        <w:instrText xml:space="preserve"> </w:instrText>
      </w:r>
      <w:r w:rsidRPr="0004141E">
        <w:fldChar w:fldCharType="separate"/>
      </w:r>
      <w:r w:rsidR="00182446" w:rsidRPr="0004141E">
        <w:rPr>
          <w:color w:val="000000" w:themeColor="text1"/>
          <w:lang w:val="ru-RU" w:eastAsia="ru-RU"/>
        </w:rPr>
        <w:t>5.3</w:t>
      </w:r>
      <w:r w:rsidRPr="0004141E">
        <w:fldChar w:fldCharType="end"/>
      </w:r>
      <w:r w:rsidRPr="0004141E">
        <w:rPr>
          <w:color w:val="000000" w:themeColor="text1"/>
          <w:lang w:val="ru-RU" w:eastAsia="ru-RU"/>
        </w:rPr>
        <w:t xml:space="preserve"> Контракта, направляется в письменной форме мотивированный отказ от подписания </w:t>
      </w:r>
      <w:r w:rsidRPr="0004141E">
        <w:rPr>
          <w:color w:val="000000" w:themeColor="text1"/>
          <w:lang w:val="ru-RU"/>
        </w:rPr>
        <w:t>товарной накладной</w:t>
      </w:r>
      <w:r w:rsidRPr="0004141E">
        <w:rPr>
          <w:color w:val="000000" w:themeColor="text1"/>
          <w:lang w:val="ru-RU" w:eastAsia="ru-RU"/>
        </w:rPr>
        <w:t>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Риск случайной гибели или случайного повреждения товаров до их приемки Заказчиком</w:t>
      </w:r>
      <w:r w:rsidR="00E9212C" w:rsidRPr="0004141E">
        <w:rPr>
          <w:color w:val="000000" w:themeColor="text1"/>
          <w:lang w:val="ru-RU"/>
        </w:rPr>
        <w:t xml:space="preserve"> </w:t>
      </w:r>
      <w:r w:rsidRPr="0004141E">
        <w:rPr>
          <w:color w:val="000000" w:themeColor="text1"/>
          <w:lang w:val="ru-RU"/>
        </w:rPr>
        <w:t>несет Поставщик.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Поставщик обеспечивает хранение товара до момента его сдачи – приемки.</w:t>
      </w:r>
    </w:p>
    <w:p w:rsidR="0040767F" w:rsidRPr="0004141E" w:rsidRDefault="0040767F" w:rsidP="0040767F">
      <w:pPr>
        <w:pStyle w:val="LBGovstyle6"/>
        <w:rPr>
          <w:b/>
        </w:rPr>
      </w:pPr>
      <w:bookmarkStart w:id="15" w:name="_Ref24050885"/>
      <w:bookmarkEnd w:id="15"/>
      <w:r w:rsidRPr="0004141E">
        <w:rPr>
          <w:b/>
        </w:rPr>
        <w:t>Ответственность Сторон</w:t>
      </w:r>
    </w:p>
    <w:p w:rsidR="00BB68D0" w:rsidRPr="0004141E" w:rsidRDefault="00BB68D0" w:rsidP="00BB68D0">
      <w:pPr>
        <w:pStyle w:val="LBGovstyle2"/>
        <w:numPr>
          <w:ilvl w:val="1"/>
          <w:numId w:val="52"/>
        </w:numPr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Федерации.</w:t>
      </w:r>
    </w:p>
    <w:p w:rsidR="00BB68D0" w:rsidRPr="0004141E" w:rsidRDefault="00BB68D0" w:rsidP="00BB68D0">
      <w:pPr>
        <w:pStyle w:val="BdyText2"/>
        <w:rPr>
          <w:color w:val="000000" w:themeColor="text1"/>
        </w:rPr>
      </w:pPr>
      <w:r w:rsidRPr="0004141E">
        <w:rPr>
          <w:color w:val="000000" w:themeColor="text1"/>
        </w:rPr>
        <w:t>Сторона освобождается от уплаты неустойки (штрафов, пеней),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BB68D0" w:rsidRPr="0004141E" w:rsidRDefault="00BB68D0" w:rsidP="00BB68D0">
      <w:pPr>
        <w:pStyle w:val="LBBodyText2"/>
        <w:rPr>
          <w:color w:val="000000" w:themeColor="text1"/>
        </w:rPr>
      </w:pPr>
      <w:r w:rsidRPr="0004141E">
        <w:rPr>
          <w:color w:val="000000" w:themeColor="text1"/>
        </w:rPr>
        <w:t xml:space="preserve">Общая сумма начисленных штрафов за неисполнение или ненадлежащее исполнение </w:t>
      </w:r>
      <w:r w:rsidR="00F7512A" w:rsidRPr="0004141E">
        <w:rPr>
          <w:color w:val="000000" w:themeColor="text1"/>
        </w:rPr>
        <w:t>Поставщиком</w:t>
      </w:r>
      <w:r w:rsidRPr="0004141E">
        <w:rPr>
          <w:color w:val="000000" w:themeColor="text1"/>
        </w:rPr>
        <w:t xml:space="preserve"> обязательств, предусмотренных Контрактом, не может превышать цену Контракта.</w:t>
      </w:r>
    </w:p>
    <w:p w:rsidR="00BB68D0" w:rsidRPr="0004141E" w:rsidRDefault="00BB68D0" w:rsidP="00BB68D0">
      <w:pPr>
        <w:pStyle w:val="LBBodyText2"/>
        <w:rPr>
          <w:color w:val="000000" w:themeColor="text1"/>
        </w:rPr>
      </w:pPr>
      <w:r w:rsidRPr="0004141E">
        <w:rPr>
          <w:color w:val="000000" w:themeColor="text1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BB68D0" w:rsidRPr="0004141E" w:rsidRDefault="00BB68D0" w:rsidP="00BB68D0">
      <w:pPr>
        <w:pStyle w:val="LBGovstyle2"/>
        <w:numPr>
          <w:ilvl w:val="1"/>
          <w:numId w:val="52"/>
        </w:numPr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</w:t>
      </w:r>
      <w:r w:rsidR="00F7512A" w:rsidRPr="0004141E">
        <w:rPr>
          <w:color w:val="000000" w:themeColor="text1"/>
          <w:lang w:val="ru-RU"/>
        </w:rPr>
        <w:t>Поставщик</w:t>
      </w:r>
      <w:r w:rsidRPr="0004141E">
        <w:rPr>
          <w:color w:val="000000" w:themeColor="text1"/>
          <w:lang w:val="ru-RU"/>
        </w:rPr>
        <w:t xml:space="preserve"> вправе потребовать уплаты неустоек (штрафов, пеней).</w:t>
      </w:r>
    </w:p>
    <w:p w:rsidR="00BB68D0" w:rsidRPr="0004141E" w:rsidRDefault="00BB68D0" w:rsidP="00BB68D0">
      <w:pPr>
        <w:pStyle w:val="LBGovstyle2"/>
        <w:numPr>
          <w:ilvl w:val="1"/>
          <w:numId w:val="52"/>
        </w:numPr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1/300 действующей на день уплаты пеней ключевой ставки Центрального банка Российской Федерации от не уплаченной в срок суммы.</w:t>
      </w:r>
    </w:p>
    <w:p w:rsidR="00BB68D0" w:rsidRPr="0004141E" w:rsidRDefault="00BB68D0" w:rsidP="00BB68D0">
      <w:pPr>
        <w:pStyle w:val="LBGovstyle2"/>
        <w:numPr>
          <w:ilvl w:val="1"/>
          <w:numId w:val="52"/>
        </w:numPr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</w:t>
      </w:r>
    </w:p>
    <w:p w:rsidR="00BB68D0" w:rsidRPr="0004141E" w:rsidRDefault="00BB68D0" w:rsidP="00BB68D0">
      <w:pPr>
        <w:pStyle w:val="LBGovstyle3"/>
        <w:ind w:left="709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 Размер штрафа по каждому факту неисполнения Заказчиком обязательств, предусмотренных Контрактом, за исключением просрочки исполнения обязательств, предусмотренных Контрактом, устанавливается в соответствии с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</w:t>
      </w:r>
      <w:r w:rsidR="00F7512A" w:rsidRPr="0004141E">
        <w:rPr>
          <w:color w:val="000000" w:themeColor="text1"/>
          <w:lang w:val="ru-RU"/>
        </w:rPr>
        <w:t>поставщиком</w:t>
      </w:r>
      <w:r w:rsidRPr="0004141E">
        <w:rPr>
          <w:color w:val="000000" w:themeColor="text1"/>
          <w:lang w:val="ru-RU"/>
        </w:rPr>
        <w:t xml:space="preserve">) обязательств, предусмотренных контрактом (за исключением просрочки исполнения обязательств заказчиком, </w:t>
      </w:r>
      <w:r w:rsidR="00F7512A" w:rsidRPr="0004141E">
        <w:rPr>
          <w:color w:val="000000" w:themeColor="text1"/>
          <w:lang w:val="ru-RU"/>
        </w:rPr>
        <w:t>поставщиком</w:t>
      </w:r>
      <w:r w:rsidRPr="0004141E">
        <w:rPr>
          <w:color w:val="000000" w:themeColor="text1"/>
          <w:lang w:val="ru-RU"/>
        </w:rPr>
        <w:t>), о внесении изменений в постановление Правительства Российской Федерации от 15.05.2017 № 570 и признании утратившим силу постановления Правительства Российской Федерации от 25.11.2013 № 1063»   в следующем порядке: 1 000  ( Одна тысяча) рублей.</w:t>
      </w:r>
    </w:p>
    <w:p w:rsidR="00BB68D0" w:rsidRPr="0004141E" w:rsidRDefault="00BB68D0" w:rsidP="00BB68D0">
      <w:pPr>
        <w:pStyle w:val="LBGovstyle3"/>
        <w:numPr>
          <w:ilvl w:val="1"/>
          <w:numId w:val="52"/>
        </w:numPr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В случае просрочки </w:t>
      </w:r>
      <w:r w:rsidR="00D36567" w:rsidRPr="0004141E">
        <w:rPr>
          <w:color w:val="000000" w:themeColor="text1"/>
          <w:lang w:val="ru-RU"/>
        </w:rPr>
        <w:t>поставщиком</w:t>
      </w:r>
      <w:r w:rsidRPr="0004141E">
        <w:rPr>
          <w:color w:val="000000" w:themeColor="text1"/>
          <w:lang w:val="ru-RU"/>
        </w:rPr>
        <w:t xml:space="preserve"> обязательств (в том числе гарантийного обязательства), предусмотренных Контрактом, а также в иных случаях неисполнения или ненадлежащего </w:t>
      </w:r>
      <w:r w:rsidR="00D36567" w:rsidRPr="0004141E">
        <w:rPr>
          <w:color w:val="000000" w:themeColor="text1"/>
          <w:lang w:val="ru-RU"/>
        </w:rPr>
        <w:lastRenderedPageBreak/>
        <w:t xml:space="preserve">поставщиком </w:t>
      </w:r>
      <w:r w:rsidRPr="0004141E">
        <w:rPr>
          <w:color w:val="000000" w:themeColor="text1"/>
          <w:lang w:val="ru-RU"/>
        </w:rPr>
        <w:t xml:space="preserve">обязательств, предусмотренных Контрактом, Заказчик направляет </w:t>
      </w:r>
      <w:r w:rsidR="00F7512A" w:rsidRPr="0004141E">
        <w:rPr>
          <w:color w:val="000000" w:themeColor="text1"/>
          <w:lang w:val="ru-RU"/>
        </w:rPr>
        <w:t>Поставщику</w:t>
      </w:r>
      <w:r w:rsidRPr="0004141E">
        <w:rPr>
          <w:color w:val="000000" w:themeColor="text1"/>
          <w:lang w:val="ru-RU"/>
        </w:rPr>
        <w:t xml:space="preserve"> требование об уплате неустоек (штрафов, пеней).</w:t>
      </w:r>
    </w:p>
    <w:p w:rsidR="00BB68D0" w:rsidRPr="0004141E" w:rsidRDefault="00BB68D0" w:rsidP="00BB68D0">
      <w:pPr>
        <w:pStyle w:val="LBGovstyle2"/>
        <w:numPr>
          <w:ilvl w:val="1"/>
          <w:numId w:val="52"/>
        </w:numPr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Пеня начисляется за каждый день просрочки </w:t>
      </w:r>
      <w:r w:rsidR="00D36567" w:rsidRPr="0004141E">
        <w:rPr>
          <w:color w:val="000000" w:themeColor="text1"/>
          <w:lang w:val="ru-RU"/>
        </w:rPr>
        <w:t>поставщиком обязательств</w:t>
      </w:r>
      <w:r w:rsidRPr="0004141E">
        <w:rPr>
          <w:color w:val="000000" w:themeColor="text1"/>
          <w:lang w:val="ru-RU"/>
        </w:rPr>
        <w:t xml:space="preserve">, предусмотренного Контрактом, начиная со дня, следующего за днем истечения установленного Контрактом срока исполнения обязательства, в размере 1/300 действующей на дату уплаты пеней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 w:rsidR="00F7512A" w:rsidRPr="0004141E">
        <w:rPr>
          <w:color w:val="000000" w:themeColor="text1"/>
          <w:lang w:val="ru-RU"/>
        </w:rPr>
        <w:t>Поставщиком</w:t>
      </w:r>
      <w:r w:rsidRPr="0004141E">
        <w:rPr>
          <w:color w:val="000000" w:themeColor="text1"/>
          <w:lang w:val="ru-RU"/>
        </w:rPr>
        <w:t>.</w:t>
      </w:r>
    </w:p>
    <w:p w:rsidR="00BB68D0" w:rsidRPr="0004141E" w:rsidRDefault="00BB68D0" w:rsidP="00BB68D0">
      <w:pPr>
        <w:pStyle w:val="LBGovstyle2"/>
        <w:numPr>
          <w:ilvl w:val="1"/>
          <w:numId w:val="52"/>
        </w:numPr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Штрафы начисляются за неисполнение или ненадлежащее </w:t>
      </w:r>
      <w:r w:rsidR="00D36567" w:rsidRPr="0004141E">
        <w:rPr>
          <w:color w:val="000000" w:themeColor="text1"/>
          <w:lang w:val="ru-RU"/>
        </w:rPr>
        <w:t>поставщиком обязательств</w:t>
      </w:r>
      <w:r w:rsidRPr="0004141E">
        <w:rPr>
          <w:color w:val="000000" w:themeColor="text1"/>
          <w:lang w:val="ru-RU"/>
        </w:rPr>
        <w:t xml:space="preserve">, предусмотренных Контрактом, за исключением просрочки </w:t>
      </w:r>
      <w:r w:rsidR="00D36567" w:rsidRPr="0004141E">
        <w:rPr>
          <w:color w:val="000000" w:themeColor="text1"/>
          <w:lang w:val="ru-RU"/>
        </w:rPr>
        <w:t xml:space="preserve">поставщиком обязательств </w:t>
      </w:r>
      <w:r w:rsidRPr="0004141E">
        <w:rPr>
          <w:color w:val="000000" w:themeColor="text1"/>
          <w:lang w:val="ru-RU"/>
        </w:rPr>
        <w:t>(в том числе гарантийного обязательства), предусмотренных Контрактом.</w:t>
      </w:r>
    </w:p>
    <w:p w:rsidR="00BB68D0" w:rsidRPr="0004141E" w:rsidRDefault="00BB68D0" w:rsidP="00C629CF">
      <w:pPr>
        <w:pStyle w:val="LBBodyText2"/>
        <w:rPr>
          <w:color w:val="000000" w:themeColor="text1"/>
        </w:rPr>
      </w:pPr>
      <w:bookmarkStart w:id="16" w:name="_Ref492981817"/>
      <w:bookmarkEnd w:id="16"/>
      <w:r w:rsidRPr="0004141E">
        <w:rPr>
          <w:color w:val="000000" w:themeColor="text1"/>
        </w:rPr>
        <w:t xml:space="preserve">Размер штрафа по каждому факту неисполнения или ненадлежащего </w:t>
      </w:r>
      <w:r w:rsidR="00D36567" w:rsidRPr="0004141E">
        <w:rPr>
          <w:color w:val="000000" w:themeColor="text1"/>
        </w:rPr>
        <w:t>поставщиком обязательств</w:t>
      </w:r>
      <w:r w:rsidRPr="0004141E">
        <w:rPr>
          <w:color w:val="000000" w:themeColor="text1"/>
        </w:rPr>
        <w:t xml:space="preserve">, предусмотренных Контрактом, за исключением просрочки </w:t>
      </w:r>
      <w:r w:rsidR="00D36567" w:rsidRPr="0004141E">
        <w:rPr>
          <w:color w:val="000000" w:themeColor="text1"/>
        </w:rPr>
        <w:t>поставщиком обязательств</w:t>
      </w:r>
      <w:r w:rsidRPr="0004141E">
        <w:rPr>
          <w:color w:val="000000" w:themeColor="text1"/>
        </w:rPr>
        <w:t xml:space="preserve"> (в том числе гарантийного обязательства), предусмотренных Контрактом, устанавливается в соответствии с Постановлением № 1042 в следующем порядке: 10 %</w:t>
      </w:r>
      <w:r w:rsidR="00C629CF" w:rsidRPr="0004141E">
        <w:rPr>
          <w:color w:val="000000" w:themeColor="text1"/>
        </w:rPr>
        <w:t xml:space="preserve"> цены Контракта, что составляет </w:t>
      </w:r>
      <w:r w:rsidR="00A57077" w:rsidRPr="0004141E">
        <w:rPr>
          <w:color w:val="000000" w:themeColor="text1"/>
        </w:rPr>
        <w:t>_______________</w:t>
      </w:r>
    </w:p>
    <w:p w:rsidR="00BB68D0" w:rsidRPr="0004141E" w:rsidRDefault="00BB68D0" w:rsidP="00BB68D0">
      <w:pPr>
        <w:pStyle w:val="LBGovstyle2"/>
        <w:numPr>
          <w:ilvl w:val="1"/>
          <w:numId w:val="52"/>
        </w:numPr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 В случае обмена документами при применении мер ответственности и совершении иных действий в связи с нарушением </w:t>
      </w:r>
      <w:r w:rsidR="00F7512A" w:rsidRPr="0004141E">
        <w:rPr>
          <w:color w:val="000000" w:themeColor="text1"/>
          <w:lang w:val="ru-RU"/>
        </w:rPr>
        <w:t>Поставщиком</w:t>
      </w:r>
      <w:r w:rsidR="00D36567" w:rsidRPr="0004141E">
        <w:rPr>
          <w:color w:val="000000" w:themeColor="text1"/>
          <w:lang w:val="ru-RU"/>
        </w:rPr>
        <w:t xml:space="preserve"> </w:t>
      </w:r>
      <w:r w:rsidRPr="0004141E">
        <w:rPr>
          <w:color w:val="000000" w:themeColor="text1"/>
          <w:lang w:val="ru-RU"/>
        </w:rPr>
        <w:t xml:space="preserve">или Заказчиком условий Контракта в отношении Контракта, такой обмен осуществляется с использованием </w:t>
      </w:r>
      <w:r w:rsidR="009A42B0" w:rsidRPr="0004141E">
        <w:rPr>
          <w:color w:val="000000" w:themeColor="text1"/>
          <w:lang w:val="ru-RU"/>
        </w:rPr>
        <w:t>ЕАТ</w:t>
      </w:r>
      <w:r w:rsidRPr="0004141E">
        <w:rPr>
          <w:color w:val="000000" w:themeColor="text1"/>
          <w:lang w:val="ru-RU"/>
        </w:rPr>
        <w:t xml:space="preserve"> путем направления электронных уведомлений. Такие уведомления формируются с использованием </w:t>
      </w:r>
      <w:r w:rsidR="009A42B0" w:rsidRPr="0004141E">
        <w:rPr>
          <w:color w:val="000000" w:themeColor="text1"/>
          <w:lang w:val="ru-RU"/>
        </w:rPr>
        <w:t>ЕАТ</w:t>
      </w:r>
      <w:r w:rsidRPr="0004141E">
        <w:rPr>
          <w:color w:val="000000" w:themeColor="text1"/>
          <w:lang w:val="ru-RU"/>
        </w:rPr>
        <w:t xml:space="preserve">, подписываются усиленной электронной подписью лица, имеющего право действовать от имени Заказчика или </w:t>
      </w:r>
      <w:r w:rsidR="00F7512A" w:rsidRPr="0004141E">
        <w:rPr>
          <w:color w:val="000000" w:themeColor="text1"/>
          <w:lang w:val="ru-RU"/>
        </w:rPr>
        <w:t>Поставщика</w:t>
      </w:r>
      <w:r w:rsidRPr="0004141E">
        <w:rPr>
          <w:color w:val="000000" w:themeColor="text1"/>
          <w:lang w:val="ru-RU"/>
        </w:rPr>
        <w:t xml:space="preserve">, и размещаются в </w:t>
      </w:r>
      <w:r w:rsidR="009A42B0" w:rsidRPr="0004141E">
        <w:rPr>
          <w:color w:val="000000" w:themeColor="text1"/>
          <w:lang w:val="ru-RU"/>
        </w:rPr>
        <w:t>ЕАТ</w:t>
      </w:r>
      <w:r w:rsidRPr="0004141E">
        <w:rPr>
          <w:color w:val="000000" w:themeColor="text1"/>
          <w:lang w:val="ru-RU"/>
        </w:rPr>
        <w:t xml:space="preserve"> без размещения на официальном сайте.</w:t>
      </w:r>
    </w:p>
    <w:p w:rsidR="00BB68D0" w:rsidRPr="0004141E" w:rsidRDefault="00BB68D0" w:rsidP="00BB68D0">
      <w:pPr>
        <w:pStyle w:val="LBGovstyle2"/>
        <w:numPr>
          <w:ilvl w:val="1"/>
          <w:numId w:val="52"/>
        </w:numPr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В случае, если объем претензионной переписки превысит объемы, допустимые функционалом </w:t>
      </w:r>
      <w:r w:rsidR="00205BB3" w:rsidRPr="0004141E">
        <w:rPr>
          <w:color w:val="000000" w:themeColor="text1"/>
          <w:lang w:val="ru-RU"/>
        </w:rPr>
        <w:t>ЕАТ</w:t>
      </w:r>
      <w:r w:rsidRPr="0004141E">
        <w:rPr>
          <w:color w:val="000000" w:themeColor="text1"/>
          <w:lang w:val="ru-RU"/>
        </w:rPr>
        <w:t>, дальнейший обмен документами осуществляется в письменной форме нарочно, почтой заказным письмом либо посредством факсимильной связи или электронной почты с последующим направлением оригинала по адресам, указанным в Контракте.</w:t>
      </w:r>
    </w:p>
    <w:p w:rsidR="0040767F" w:rsidRPr="0004141E" w:rsidRDefault="0040767F" w:rsidP="00BB68D0">
      <w:pPr>
        <w:pStyle w:val="LBGovstyle6"/>
        <w:rPr>
          <w:b/>
        </w:rPr>
      </w:pPr>
      <w:r w:rsidRPr="0004141E">
        <w:rPr>
          <w:b/>
        </w:rPr>
        <w:t>Форс-мажорные обстоятельства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Стороны освобождаются от ответственности за частичное или полное невыполнение обязательств по Контракту, если оно явилось следствием обстоятельств непреодолимой силы (форс-мажор), а именно: пожара, наводнения, землетрясения, войны, военных действий, блокады, эмбарго, общих забастовок, массовых заболеваний, повлекших введение режима повышенной готовности или чрезвычайной ситуации, и если эти обстоятельства непосредственно повлияли на исполнение Контракта.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Сторона, для которой создалась невозможность выполнения обязательств по Контракту, обязана в течение трех дней известить другую Сторону о наступлении и прекращении вышеуказанных обстоятельств. Несвоевременное извещение об этих обстоятельствах лишает соответствующую Сторону права ссылаться на них в будущем.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Обязанность доказать наличие обстоятельств непреодолимой силы лежит на Стороне Контракта, не выполнившей свои обязательства по Контракту.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Если обстоятельства и их последствия будут длиться более одного месяца, то Стороны вправе расторгнуть Контракт. В этом случае ни одна из Сторон не имеет права потребовать от другой Стороны возмещения убытков.</w:t>
      </w:r>
    </w:p>
    <w:p w:rsidR="0040767F" w:rsidRPr="0004141E" w:rsidRDefault="0040767F" w:rsidP="0040767F">
      <w:pPr>
        <w:pStyle w:val="LBGovstyle6"/>
        <w:rPr>
          <w:b/>
        </w:rPr>
      </w:pPr>
      <w:r w:rsidRPr="0004141E">
        <w:rPr>
          <w:b/>
        </w:rPr>
        <w:t>Порядок разрешения споров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Все разногласия и споры, которые могут возникнуть при исполнении настоящего Контракта, подлежат предварительному разрешению путем переговоров, в том числе в претензионном порядке.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Претензия оформляется в письменной форме и направляется той Стороне по Контракту, которой допущены нарушения его условий. В претензии перечисляются допущенные при исполнении Контракта нарушения со ссылкой на соответствующие положения Контракта или его </w:t>
      </w:r>
      <w:r w:rsidRPr="0004141E">
        <w:rPr>
          <w:color w:val="000000" w:themeColor="text1"/>
          <w:lang w:val="ru-RU"/>
        </w:rPr>
        <w:lastRenderedPageBreak/>
        <w:t>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Срок рассмотрения писем, уведомлений или претензий не может превышать 5 календарных дней с даты их получения. Переписка Сторон может осуществляться в том числе путем направления писем по электронной почте, адрес которой указан в реквизитах настоящего Контракта.</w:t>
      </w:r>
    </w:p>
    <w:p w:rsidR="0040767F" w:rsidRPr="0004141E" w:rsidRDefault="0040767F" w:rsidP="0040767F">
      <w:pPr>
        <w:tabs>
          <w:tab w:val="left" w:pos="426"/>
          <w:tab w:val="num" w:pos="540"/>
        </w:tabs>
        <w:ind w:left="709"/>
        <w:rPr>
          <w:color w:val="000000" w:themeColor="text1"/>
        </w:rPr>
      </w:pPr>
      <w:r w:rsidRPr="0004141E">
        <w:rPr>
          <w:color w:val="000000" w:themeColor="text1"/>
        </w:rPr>
        <w:t xml:space="preserve">При не урегулировании Сторонами спора в досудебном порядке спор разрешается в   </w:t>
      </w:r>
      <w:r w:rsidRPr="0004141E">
        <w:rPr>
          <w:color w:val="000000" w:themeColor="text1"/>
          <w:spacing w:val="-1"/>
        </w:rPr>
        <w:t>Арбитражном суде города Санкт-Петербурга и Ленинградской области.</w:t>
      </w:r>
    </w:p>
    <w:p w:rsidR="0040767F" w:rsidRPr="0004141E" w:rsidRDefault="0040767F" w:rsidP="0040767F">
      <w:pPr>
        <w:pStyle w:val="LBGovstyle6"/>
        <w:rPr>
          <w:b/>
        </w:rPr>
      </w:pPr>
      <w:r w:rsidRPr="0004141E">
        <w:rPr>
          <w:b/>
        </w:rPr>
        <w:t>Расторжение Контракта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Расторжение Контракта допускается по соглашению Сторон, по решению суда, а также в случае одностороннего отказа Стороны Контракта от исполнения Контракта в соответствии с гражданским законодательством.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Расторжение настоящего Контракта в случае одностороннего отказа от исполнения одной из его Сторон осуществляется с соблюдением требований частей 8 - 16, 19 - 23 статьи 95 Федерального закона о контрактной системе.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Решение об одностороннем отказе от исполнения Контракта Заказчиком передается лицу, имеющему право действовать от имени Поставщика, лично под расписку или направляется Поставщику по адресу, указанному в Контракте. Выполнение Заказчиком данных требований считается надлежащим уведомлением Поставщика об одностороннем отказе от исполнения Контракта. Датой такого надлежащего уведомления считается: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Дата, указанная лицом, имеющим право действовать от имени Поставщика, в расписке о получении решения об одностороннем отказе от исполнения Контракта (в случае передачи такого решения лицу, имеющему право действовать от имени Поставщика, лично под расписку);</w:t>
      </w:r>
    </w:p>
    <w:p w:rsidR="0040767F" w:rsidRPr="0004141E" w:rsidRDefault="0040767F" w:rsidP="00BB68D0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Дата получения Заказчиком подтверждения о вручении Поставщику заказного письма, предусмотренного настоящей частью, либо дата получения Заказчиком информации об отсутствии Поставщика по адресу, указанному в Контракте, информации о возврате такого письма по истечении срока хранения (в случае направления решения об одностороннем отказе от исполнения Контракта заказным письмом).</w:t>
      </w:r>
    </w:p>
    <w:p w:rsidR="0040767F" w:rsidRPr="0004141E" w:rsidRDefault="0040767F" w:rsidP="0040767F">
      <w:pPr>
        <w:pStyle w:val="LBGovstyle6"/>
        <w:rPr>
          <w:b/>
        </w:rPr>
      </w:pPr>
      <w:bookmarkStart w:id="17" w:name="_Ref529797844"/>
      <w:bookmarkEnd w:id="17"/>
      <w:r w:rsidRPr="0004141E">
        <w:rPr>
          <w:b/>
        </w:rPr>
        <w:t>Срок действия Контракта</w:t>
      </w:r>
    </w:p>
    <w:p w:rsidR="0040767F" w:rsidRPr="0004141E" w:rsidRDefault="0040767F" w:rsidP="0040767F">
      <w:pPr>
        <w:pStyle w:val="LBGovstyle1"/>
        <w:ind w:left="709" w:hanging="709"/>
        <w:rPr>
          <w:b w:val="0"/>
          <w:color w:val="000000" w:themeColor="text1"/>
        </w:rPr>
      </w:pPr>
      <w:r w:rsidRPr="0004141E">
        <w:rPr>
          <w:b w:val="0"/>
          <w:color w:val="000000" w:themeColor="text1"/>
        </w:rPr>
        <w:t xml:space="preserve">10.1.  Настоящий Контракт вступает в силу </w:t>
      </w:r>
      <w:r w:rsidR="008F5179" w:rsidRPr="0004141E">
        <w:rPr>
          <w:b w:val="0"/>
          <w:color w:val="000000" w:themeColor="text1"/>
        </w:rPr>
        <w:t xml:space="preserve">с даты </w:t>
      </w:r>
      <w:r w:rsidRPr="0004141E">
        <w:rPr>
          <w:b w:val="0"/>
          <w:color w:val="000000" w:themeColor="text1"/>
        </w:rPr>
        <w:t>его подписания и действует до полного исполнения сторонами своих обязательств.</w:t>
      </w:r>
    </w:p>
    <w:p w:rsidR="0040767F" w:rsidRPr="0004141E" w:rsidRDefault="0040767F" w:rsidP="0040767F">
      <w:pPr>
        <w:pStyle w:val="LBGovstyle6"/>
        <w:rPr>
          <w:b/>
        </w:rPr>
      </w:pPr>
      <w:r w:rsidRPr="0004141E">
        <w:rPr>
          <w:b/>
        </w:rPr>
        <w:t>Антикоррупционная оговорка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Во исполнение Федерального закона от 25.12.2008 года № 273-ФЗ «О противодействии коррупции»: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Стороны Контракта обязуются соблюдать применимое на территории Российской Федерации законодательство по противодействию коррупции и противодействию легализации (отмыванию) доходов, полученных преступным путем и принятые во исполнение таких законов подзаконные акты.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При исполнении своих обязательств по настоящему Контракту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достичь неправомерных целей.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При исполнении своих обязательств по настоящему Контракту Стороны, их аффилированные лица, работники или посредники не осуществляют действия, квалифицируемые применимым для целей настоящего Контракта законодательством, как дача/получение взятки, коммерческий подкуп, либо как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lastRenderedPageBreak/>
        <w:t>В случае возникновения у Стороны подозрений, что произошло или может произойти нарушение каких-либо положений настоящей антикоррупционной оговорки Контракта, соответствующая Сторона обязуется уведомить другую Сторону в письменной форме.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подтверждения, что нарушения не произошло или не произойдет. Это подтверждение должно быть направлено в течение 10 (Десяти) рабочих дней с даты направления письменного уведомления.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В письменном уведомлении Сторона обязана сослаться на факты или предоставить, что произошло или может произойти нарушение каких-либо положений настоящей антикоррупционной оговорки Контракта контрагентом, его аффилированными лицами, работниками или посредниками, выражающиеся в действиях, квалифицируемых применимым законодательством, как дача или получение взятки, коммерческий подкуп, либо в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В случае подтверждения нарушения Стороной обязательств воздержаться от запрещенных в настоящей антикоррупционной оговорке Контракта действий и/или неполучения другой Стороной в установленный срок подтверждения, что нарушение обязательств не произошло или не произойдет, другая Сторона имеет право расторгнуть Контракт в одностороннем порядке полностью или в части, направив письменное уведомление о расторжении. Сторона по чьей инициативе был расторгнут настоящий Контракт, в соответствии с положениями настоящей антикоррупционной оговорки Контракта, вправе требовать возмещение реального ущерба, возникшего в результате такого расторжения.</w:t>
      </w:r>
    </w:p>
    <w:p w:rsidR="0040767F" w:rsidRPr="0004141E" w:rsidRDefault="0040767F" w:rsidP="0040767F">
      <w:pPr>
        <w:pStyle w:val="LBGovstyle6"/>
        <w:rPr>
          <w:b/>
        </w:rPr>
      </w:pPr>
      <w:r w:rsidRPr="0004141E">
        <w:rPr>
          <w:b/>
        </w:rPr>
        <w:t>Прочие условия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В случае изменения наименования, адреса места нахождения или банковских реквизитов Стороны, она письменно извещает об этом другую Сторон</w:t>
      </w:r>
      <w:r w:rsidR="009D21AB" w:rsidRPr="0004141E">
        <w:rPr>
          <w:color w:val="000000" w:themeColor="text1"/>
          <w:lang w:val="ru-RU"/>
        </w:rPr>
        <w:t>у в течение одного рабочего дня</w:t>
      </w:r>
      <w:r w:rsidRPr="0004141E">
        <w:rPr>
          <w:color w:val="000000" w:themeColor="text1"/>
          <w:lang w:val="ru-RU"/>
        </w:rPr>
        <w:t xml:space="preserve"> с даты такого изменения.</w:t>
      </w:r>
    </w:p>
    <w:p w:rsidR="00A20B65" w:rsidRPr="0004141E" w:rsidRDefault="0040767F" w:rsidP="00A20B65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При исполнении Контракта </w:t>
      </w:r>
      <w:r w:rsidR="004910F6" w:rsidRPr="0004141E">
        <w:rPr>
          <w:color w:val="000000" w:themeColor="text1"/>
          <w:lang w:val="ru-RU"/>
        </w:rPr>
        <w:t xml:space="preserve"> </w:t>
      </w:r>
      <w:r w:rsidRPr="0004141E">
        <w:rPr>
          <w:color w:val="000000" w:themeColor="text1"/>
          <w:lang w:val="ru-RU"/>
        </w:rPr>
        <w:t>не допускается перемена Поставщика, за исключением случаев, если новый Поставщик является правопреемником Поставщика по Контракту вследствие реорганизации юридического лица в форме преобразов</w:t>
      </w:r>
      <w:r w:rsidR="00A20B65" w:rsidRPr="0004141E">
        <w:rPr>
          <w:color w:val="000000" w:themeColor="text1"/>
          <w:lang w:val="ru-RU"/>
        </w:rPr>
        <w:t>ания, слияния или присоединения.</w:t>
      </w:r>
    </w:p>
    <w:p w:rsidR="00A20B65" w:rsidRPr="0004141E" w:rsidRDefault="00C858AA" w:rsidP="00A20B65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lang w:val="ru-RU"/>
        </w:rPr>
        <w:t xml:space="preserve">Все изменения и дополнения к Контракту оформляются письменно, в виде дополнительных </w:t>
      </w:r>
      <w:r w:rsidR="00A20B65" w:rsidRPr="0004141E">
        <w:rPr>
          <w:lang w:val="ru-RU"/>
        </w:rPr>
        <w:t xml:space="preserve">                         </w:t>
      </w:r>
      <w:r w:rsidRPr="0004141E">
        <w:rPr>
          <w:lang w:val="ru-RU"/>
        </w:rPr>
        <w:t>соглашений, подписываются каждой из Сторон и являются неотъемлемой частью Контракта.</w:t>
      </w:r>
    </w:p>
    <w:p w:rsidR="00C858AA" w:rsidRPr="0004141E" w:rsidRDefault="00C858AA" w:rsidP="00A20B65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lang w:val="ru-RU"/>
        </w:rPr>
        <w:t>При исполнении Контракта (за исключением случаев, предусмотренных подпунктом "в" пункта 1, подпунктом "б" пункта 2, подпунктом "в" пункта 3 части 4 статьи 14 Федерального закона о контрактной системе) по согласованию Заказчика с Исполнителем допускается поставка товара, выполнение работ, оказание услуг,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Контракте.</w:t>
      </w:r>
    </w:p>
    <w:p w:rsidR="004910F6" w:rsidRPr="0004141E" w:rsidRDefault="004910F6" w:rsidP="000827B6">
      <w:pPr>
        <w:pStyle w:val="LBGovstyle2"/>
        <w:ind w:left="720"/>
        <w:textAlignment w:val="baseline"/>
        <w:rPr>
          <w:color w:val="000000" w:themeColor="text1"/>
          <w:lang w:val="ru-RU"/>
        </w:rPr>
      </w:pPr>
    </w:p>
    <w:p w:rsidR="00725E47" w:rsidRPr="0004141E" w:rsidRDefault="00725E47" w:rsidP="00AE6861">
      <w:pPr>
        <w:pStyle w:val="LBGovstyle6"/>
        <w:numPr>
          <w:ilvl w:val="1"/>
          <w:numId w:val="77"/>
        </w:numPr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Соглашение об изменении условий контракта, заключенного по результатам электронных процедур</w:t>
      </w:r>
      <w:r w:rsidR="00541260" w:rsidRPr="0004141E">
        <w:rPr>
          <w:color w:val="000000" w:themeColor="text1"/>
          <w:lang w:val="ru-RU"/>
        </w:rPr>
        <w:t xml:space="preserve"> </w:t>
      </w:r>
      <w:r w:rsidRPr="0004141E">
        <w:rPr>
          <w:color w:val="000000" w:themeColor="text1"/>
          <w:lang w:val="ru-RU"/>
        </w:rPr>
        <w:t xml:space="preserve">заключается с использованием единой информационной системы. В случаях, предусмотренных </w:t>
      </w:r>
      <w:hyperlink r:id="rId8" w:history="1">
        <w:r w:rsidRPr="0004141E">
          <w:rPr>
            <w:color w:val="000000" w:themeColor="text1"/>
            <w:lang w:val="ru-RU"/>
          </w:rPr>
          <w:t>частью 5 статьи 103</w:t>
        </w:r>
      </w:hyperlink>
      <w:r w:rsidRPr="0004141E">
        <w:rPr>
          <w:color w:val="000000" w:themeColor="text1"/>
          <w:lang w:val="ru-RU"/>
        </w:rPr>
        <w:t xml:space="preserve"> Федерального закона о контрактной системе, такое соглашение не размещается на официальном сайте</w:t>
      </w:r>
      <w:r w:rsidR="0039215A" w:rsidRPr="0004141E">
        <w:rPr>
          <w:color w:val="000000" w:themeColor="text1"/>
          <w:lang w:val="ru-RU"/>
        </w:rPr>
        <w:t>.</w:t>
      </w:r>
    </w:p>
    <w:p w:rsidR="0039215A" w:rsidRPr="0004141E" w:rsidRDefault="0039215A" w:rsidP="0039215A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Настоящий Контракт составлен </w:t>
      </w:r>
      <w:r w:rsidR="00AE6861" w:rsidRPr="0004141E">
        <w:rPr>
          <w:color w:val="000000" w:themeColor="text1"/>
          <w:lang w:val="ru-RU"/>
        </w:rPr>
        <w:t xml:space="preserve"> </w:t>
      </w:r>
      <w:r w:rsidRPr="0004141E">
        <w:rPr>
          <w:color w:val="000000" w:themeColor="text1"/>
          <w:lang w:val="ru-RU"/>
        </w:rPr>
        <w:t xml:space="preserve">в 2 экземплярах, имеющих одинаковую юридическую силу, один экземпляр – Заказчику, один – Поставщику. Все приложения к Контракту являются его неотъемлемой частью. 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К Контракту прилагаются:</w:t>
      </w:r>
    </w:p>
    <w:p w:rsidR="0040366A" w:rsidRPr="0004141E" w:rsidRDefault="0040767F" w:rsidP="009514EE">
      <w:pPr>
        <w:pStyle w:val="LBGovstyle2"/>
        <w:ind w:left="720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Приложение № 1 – </w:t>
      </w:r>
      <w:r w:rsidR="00C97410" w:rsidRPr="0004141E">
        <w:rPr>
          <w:color w:val="000000" w:themeColor="text1"/>
          <w:lang w:val="ru-RU"/>
        </w:rPr>
        <w:t>Техническое задание</w:t>
      </w:r>
    </w:p>
    <w:p w:rsidR="009514EE" w:rsidRPr="0004141E" w:rsidRDefault="009514EE" w:rsidP="009514EE">
      <w:pPr>
        <w:pStyle w:val="LBGovstyle2"/>
        <w:ind w:left="720"/>
        <w:rPr>
          <w:lang w:val="ru-RU"/>
        </w:rPr>
      </w:pPr>
      <w:r w:rsidRPr="0004141E">
        <w:rPr>
          <w:color w:val="000000" w:themeColor="text1"/>
          <w:lang w:val="ru-RU"/>
        </w:rPr>
        <w:t>Приложение № 2 – Спецификация</w:t>
      </w:r>
    </w:p>
    <w:p w:rsidR="000F432E" w:rsidRPr="0004141E" w:rsidRDefault="00C62F59">
      <w:pPr>
        <w:pStyle w:val="LBGovstyle1"/>
        <w:numPr>
          <w:ilvl w:val="0"/>
          <w:numId w:val="52"/>
        </w:numPr>
      </w:pPr>
      <w:bookmarkStart w:id="18" w:name="_Ref434840638"/>
      <w:bookmarkEnd w:id="18"/>
      <w:r w:rsidRPr="0004141E">
        <w:lastRenderedPageBreak/>
        <w:t>Реквизиты сторон</w:t>
      </w:r>
    </w:p>
    <w:tbl>
      <w:tblPr>
        <w:tblpPr w:leftFromText="180" w:rightFromText="180" w:vertAnchor="text" w:tblpY="1"/>
        <w:tblOverlap w:val="never"/>
        <w:tblW w:w="95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5"/>
        <w:gridCol w:w="4785"/>
      </w:tblGrid>
      <w:tr w:rsidR="000F432E" w:rsidRPr="0004141E" w:rsidTr="00B47DD9">
        <w:tc>
          <w:tcPr>
            <w:tcW w:w="47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F432E" w:rsidRPr="0004141E" w:rsidRDefault="00C62F59" w:rsidP="00B47DD9">
            <w:pPr>
              <w:pStyle w:val="LBBodyText2"/>
              <w:ind w:left="0"/>
              <w:jc w:val="left"/>
            </w:pPr>
            <w:r w:rsidRPr="0004141E">
              <w:t xml:space="preserve"> Заказчик: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 xml:space="preserve">Федеральное государственное бюджетное учреждение «Нижне-Свирский государственный природный заповедник» 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 xml:space="preserve">Юридический адрес: 187700, Ленинградская обл., 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г. Лодейное Поле,  Правый берег р. Свирь, д.1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Фактический ( почтовый) адрес: 187700,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 xml:space="preserve"> Ленинградская обл., г. Лодейное Поле,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 xml:space="preserve"> ул. К.Маркса д.27, кор.1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Тел/факс: (81364)2-63-61, 2-36-16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Email: ns_zap@mail.ru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Банковские реквизиты: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Получатель-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УФК по Ленинградской области (ФГБУ «Нижне-Свирский государственный заповедник»)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ИНН 4709002012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КПП 471101001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Единый казначейский счет (на месте кор.сч) 40102810745370000024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Р/сч 03214643000000013210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Л/сч. 20456У98370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Банк: ОКЦ № 1 ВВГУ Банка России//УФК по Нижегородской области, г Нижний Новгород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БИК 012202102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ОКВЭД 91.04 ОКПО 05291835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ОКТМО 41627101 ОКОГУ 13252, ОКФС 12, ОКОПФ 72</w:t>
            </w:r>
          </w:p>
          <w:p w:rsidR="000F432E" w:rsidRPr="0004141E" w:rsidRDefault="00205BB3" w:rsidP="00205BB3">
            <w:pPr>
              <w:pStyle w:val="afd"/>
              <w:rPr>
                <w:lang w:val="en-US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ОГРН 1024701534110</w:t>
            </w:r>
          </w:p>
        </w:tc>
        <w:tc>
          <w:tcPr>
            <w:tcW w:w="47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32E" w:rsidRPr="0004141E" w:rsidRDefault="00F7512A" w:rsidP="00B47DD9">
            <w:pPr>
              <w:pStyle w:val="LBBodyText2"/>
              <w:ind w:left="0"/>
              <w:jc w:val="left"/>
              <w:rPr>
                <w:szCs w:val="22"/>
              </w:rPr>
            </w:pPr>
            <w:r w:rsidRPr="0004141E">
              <w:rPr>
                <w:color w:val="000000" w:themeColor="text1"/>
              </w:rPr>
              <w:t>Поставщик</w:t>
            </w:r>
            <w:r w:rsidR="00C62F59" w:rsidRPr="0004141E">
              <w:rPr>
                <w:szCs w:val="22"/>
              </w:rPr>
              <w:t>:</w:t>
            </w:r>
          </w:p>
          <w:p w:rsidR="00A20B65" w:rsidRPr="0004141E" w:rsidRDefault="00A57077" w:rsidP="00A20B65">
            <w:pPr>
              <w:jc w:val="left"/>
            </w:pPr>
            <w:r w:rsidRPr="0004141E">
              <w:t>_________________</w:t>
            </w:r>
          </w:p>
          <w:p w:rsidR="00A20B65" w:rsidRPr="0004141E" w:rsidRDefault="00A20B65" w:rsidP="00A20B65"/>
        </w:tc>
      </w:tr>
    </w:tbl>
    <w:p w:rsidR="000F432E" w:rsidRPr="0004141E" w:rsidRDefault="00C62F59" w:rsidP="00BB68D0">
      <w:pPr>
        <w:pStyle w:val="LBBodyText2"/>
        <w:jc w:val="center"/>
        <w:rPr>
          <w:b/>
          <w:bCs/>
        </w:rPr>
      </w:pPr>
      <w:r w:rsidRPr="0004141E">
        <w:rPr>
          <w:b/>
          <w:bCs/>
        </w:rPr>
        <w:t>Подписи сторон</w:t>
      </w:r>
    </w:p>
    <w:tbl>
      <w:tblPr>
        <w:tblW w:w="957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5"/>
        <w:gridCol w:w="4786"/>
      </w:tblGrid>
      <w:tr w:rsidR="000F432E" w:rsidRPr="0004141E">
        <w:tc>
          <w:tcPr>
            <w:tcW w:w="47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5892" w:rsidRPr="0004141E" w:rsidRDefault="00825892" w:rsidP="00825892">
            <w:pPr>
              <w:pStyle w:val="LBBodyText2"/>
              <w:ind w:left="-108" w:right="1275"/>
              <w:jc w:val="left"/>
              <w:rPr>
                <w:szCs w:val="22"/>
              </w:rPr>
            </w:pPr>
            <w:r w:rsidRPr="0004141E">
              <w:t>Директор ФГБУ «</w:t>
            </w:r>
            <w:r w:rsidRPr="0004141E">
              <w:rPr>
                <w:rFonts w:eastAsia="Times New Roman"/>
                <w:color w:val="000000"/>
                <w:lang w:eastAsia="ru-RU"/>
              </w:rPr>
              <w:t xml:space="preserve">Нижне-Свирский государственный природный </w:t>
            </w:r>
            <w:r w:rsidRPr="0004141E">
              <w:rPr>
                <w:rFonts w:eastAsia="Times New Roman"/>
                <w:color w:val="000000" w:themeColor="text1"/>
                <w:lang w:eastAsia="ru-RU"/>
              </w:rPr>
              <w:t>заповедник» </w:t>
            </w:r>
          </w:p>
          <w:p w:rsidR="00825892" w:rsidRPr="0004141E" w:rsidRDefault="00825892" w:rsidP="00825892">
            <w:pPr>
              <w:pStyle w:val="LBBodyText2"/>
              <w:ind w:left="599"/>
              <w:rPr>
                <w:szCs w:val="22"/>
              </w:rPr>
            </w:pPr>
          </w:p>
          <w:p w:rsidR="000F432E" w:rsidRPr="0004141E" w:rsidRDefault="00825892" w:rsidP="00825892">
            <w:pPr>
              <w:pStyle w:val="LBBodyText2"/>
              <w:ind w:left="599"/>
              <w:rPr>
                <w:szCs w:val="22"/>
              </w:rPr>
            </w:pPr>
            <w:r w:rsidRPr="0004141E">
              <w:rPr>
                <w:szCs w:val="22"/>
              </w:rPr>
              <w:t xml:space="preserve">____________ Холод Р.З </w:t>
            </w:r>
          </w:p>
        </w:tc>
        <w:tc>
          <w:tcPr>
            <w:tcW w:w="47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077" w:rsidRPr="0004141E" w:rsidRDefault="00A57077" w:rsidP="00A57077">
            <w:pPr>
              <w:jc w:val="left"/>
            </w:pPr>
            <w:r w:rsidRPr="0004141E">
              <w:t>_________________</w:t>
            </w:r>
          </w:p>
          <w:p w:rsidR="00383C01" w:rsidRPr="0004141E" w:rsidRDefault="00383C01" w:rsidP="00383C01">
            <w:pPr>
              <w:pStyle w:val="LBBodyText2"/>
              <w:rPr>
                <w:szCs w:val="22"/>
              </w:rPr>
            </w:pPr>
          </w:p>
          <w:p w:rsidR="00A57077" w:rsidRPr="0004141E" w:rsidRDefault="00383C01" w:rsidP="00A57077">
            <w:pPr>
              <w:jc w:val="left"/>
            </w:pPr>
            <w:r w:rsidRPr="0004141E">
              <w:t xml:space="preserve">_________________ </w:t>
            </w:r>
            <w:r w:rsidR="00A57077" w:rsidRPr="0004141E">
              <w:t>_________________</w:t>
            </w:r>
          </w:p>
          <w:p w:rsidR="000F432E" w:rsidRPr="0004141E" w:rsidRDefault="000F432E" w:rsidP="00383C01">
            <w:pPr>
              <w:pStyle w:val="LBBodyText2"/>
              <w:rPr>
                <w:szCs w:val="22"/>
              </w:rPr>
            </w:pPr>
          </w:p>
        </w:tc>
      </w:tr>
    </w:tbl>
    <w:p w:rsidR="009A249C" w:rsidRPr="0004141E" w:rsidRDefault="009A249C" w:rsidP="009A249C">
      <w:pPr>
        <w:pStyle w:val="LBBodyText1"/>
        <w:pageBreakBefore/>
        <w:spacing w:before="0" w:after="0"/>
        <w:jc w:val="right"/>
        <w:rPr>
          <w:szCs w:val="22"/>
        </w:rPr>
      </w:pPr>
      <w:r w:rsidRPr="0004141E">
        <w:rPr>
          <w:szCs w:val="22"/>
        </w:rPr>
        <w:lastRenderedPageBreak/>
        <w:t>Приложение № 1</w:t>
      </w:r>
    </w:p>
    <w:p w:rsidR="009A249C" w:rsidRPr="0004141E" w:rsidRDefault="009A249C" w:rsidP="009A249C">
      <w:pPr>
        <w:pStyle w:val="LBBodyText1"/>
        <w:spacing w:before="0" w:after="0"/>
        <w:jc w:val="right"/>
        <w:rPr>
          <w:color w:val="000000" w:themeColor="text1"/>
          <w:szCs w:val="22"/>
        </w:rPr>
      </w:pPr>
      <w:r w:rsidRPr="0004141E">
        <w:rPr>
          <w:color w:val="000000" w:themeColor="text1"/>
          <w:szCs w:val="22"/>
        </w:rPr>
        <w:t xml:space="preserve">к Контракту № </w:t>
      </w:r>
      <w:r w:rsidR="0071737F" w:rsidRPr="0004141E">
        <w:rPr>
          <w:caps/>
          <w:szCs w:val="22"/>
        </w:rPr>
        <w:t>_____________</w:t>
      </w:r>
    </w:p>
    <w:p w:rsidR="00383C01" w:rsidRPr="0004141E" w:rsidRDefault="00383C01" w:rsidP="00383C01">
      <w:pPr>
        <w:tabs>
          <w:tab w:val="left" w:pos="794"/>
        </w:tabs>
        <w:spacing w:before="120" w:after="120"/>
        <w:ind w:left="720"/>
        <w:jc w:val="right"/>
        <w:rPr>
          <w:rFonts w:eastAsia="Times New Roman"/>
          <w:color w:val="000000" w:themeColor="text1"/>
        </w:rPr>
      </w:pPr>
      <w:r w:rsidRPr="0004141E">
        <w:rPr>
          <w:rFonts w:eastAsia="Times New Roman"/>
          <w:color w:val="000000" w:themeColor="text1"/>
        </w:rPr>
        <w:t xml:space="preserve">от </w:t>
      </w:r>
      <w:r w:rsidR="001613E8" w:rsidRPr="0004141E">
        <w:rPr>
          <w:rFonts w:eastAsia="Times New Roman"/>
          <w:color w:val="000000" w:themeColor="text1"/>
        </w:rPr>
        <w:t>«__</w:t>
      </w:r>
      <w:r w:rsidRPr="0004141E">
        <w:rPr>
          <w:rFonts w:eastAsia="Times New Roman"/>
          <w:color w:val="000000" w:themeColor="text1"/>
        </w:rPr>
        <w:t xml:space="preserve">» </w:t>
      </w:r>
      <w:r w:rsidR="007A5A5B">
        <w:rPr>
          <w:rFonts w:eastAsia="Times New Roman"/>
          <w:color w:val="000000" w:themeColor="text1"/>
        </w:rPr>
        <w:t>августа</w:t>
      </w:r>
      <w:r w:rsidRPr="0004141E">
        <w:rPr>
          <w:rFonts w:eastAsia="Times New Roman"/>
          <w:color w:val="000000" w:themeColor="text1"/>
        </w:rPr>
        <w:t xml:space="preserve"> 202</w:t>
      </w:r>
      <w:r w:rsidR="003B1D72" w:rsidRPr="0004141E">
        <w:rPr>
          <w:rFonts w:eastAsia="Times New Roman"/>
          <w:color w:val="000000" w:themeColor="text1"/>
        </w:rPr>
        <w:t>6</w:t>
      </w:r>
      <w:r w:rsidRPr="0004141E">
        <w:rPr>
          <w:rFonts w:eastAsia="Times New Roman"/>
          <w:color w:val="000000" w:themeColor="text1"/>
        </w:rPr>
        <w:t xml:space="preserve"> г.</w:t>
      </w:r>
    </w:p>
    <w:p w:rsidR="009A249C" w:rsidRPr="0004141E" w:rsidRDefault="009A249C" w:rsidP="009A249C">
      <w:pPr>
        <w:tabs>
          <w:tab w:val="left" w:pos="794"/>
        </w:tabs>
        <w:spacing w:before="120" w:after="120"/>
        <w:ind w:left="720"/>
        <w:jc w:val="center"/>
        <w:rPr>
          <w:b/>
        </w:rPr>
      </w:pPr>
      <w:r w:rsidRPr="0004141E">
        <w:rPr>
          <w:b/>
        </w:rPr>
        <w:t xml:space="preserve">Техническое задание </w:t>
      </w:r>
    </w:p>
    <w:p w:rsidR="00E01804" w:rsidRPr="0004141E" w:rsidRDefault="00E01804" w:rsidP="00E01804">
      <w:pPr>
        <w:suppressAutoHyphens w:val="0"/>
        <w:autoSpaceDN/>
        <w:jc w:val="center"/>
        <w:rPr>
          <w:rFonts w:eastAsia="Times New Roman"/>
          <w:i/>
          <w:color w:val="000000" w:themeColor="text1"/>
          <w:sz w:val="24"/>
          <w:szCs w:val="24"/>
          <w:lang w:eastAsia="ru-RU"/>
        </w:rPr>
      </w:pPr>
      <w:r w:rsidRPr="0004141E">
        <w:rPr>
          <w:i/>
          <w:color w:val="000000" w:themeColor="text1"/>
        </w:rPr>
        <w:t xml:space="preserve">на поставку товаров для </w:t>
      </w:r>
      <w:r>
        <w:rPr>
          <w:i/>
          <w:color w:val="000000" w:themeColor="text1"/>
        </w:rPr>
        <w:t>научной деятельности</w:t>
      </w:r>
      <w:r w:rsidRPr="0004141E">
        <w:rPr>
          <w:i/>
          <w:color w:val="000000" w:themeColor="text1"/>
        </w:rPr>
        <w:t xml:space="preserve"> Заказчика</w:t>
      </w:r>
    </w:p>
    <w:tbl>
      <w:tblPr>
        <w:tblStyle w:val="afe"/>
        <w:tblW w:w="10910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2552"/>
        <w:gridCol w:w="6095"/>
        <w:gridCol w:w="851"/>
        <w:gridCol w:w="850"/>
      </w:tblGrid>
      <w:tr w:rsidR="00872057" w:rsidRPr="0004141E" w:rsidTr="002C5CD9">
        <w:trPr>
          <w:jc w:val="center"/>
        </w:trPr>
        <w:tc>
          <w:tcPr>
            <w:tcW w:w="562" w:type="dxa"/>
          </w:tcPr>
          <w:p w:rsidR="00872057" w:rsidRPr="0004141E" w:rsidRDefault="00872057" w:rsidP="002C5CD9">
            <w:pPr>
              <w:pStyle w:val="af4"/>
              <w:spacing w:line="259" w:lineRule="auto"/>
              <w:ind w:left="0"/>
              <w:rPr>
                <w:sz w:val="24"/>
                <w:szCs w:val="24"/>
              </w:rPr>
            </w:pPr>
            <w:r w:rsidRPr="0004141E">
              <w:rPr>
                <w:sz w:val="24"/>
                <w:szCs w:val="24"/>
              </w:rPr>
              <w:t>№ п/п</w:t>
            </w:r>
          </w:p>
        </w:tc>
        <w:tc>
          <w:tcPr>
            <w:tcW w:w="2552" w:type="dxa"/>
          </w:tcPr>
          <w:p w:rsidR="00872057" w:rsidRPr="0004141E" w:rsidRDefault="00872057" w:rsidP="002C5CD9">
            <w:pPr>
              <w:pStyle w:val="af4"/>
              <w:spacing w:line="259" w:lineRule="auto"/>
              <w:ind w:left="0"/>
              <w:jc w:val="left"/>
              <w:rPr>
                <w:sz w:val="24"/>
                <w:szCs w:val="24"/>
              </w:rPr>
            </w:pPr>
            <w:r w:rsidRPr="0004141E"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6095" w:type="dxa"/>
          </w:tcPr>
          <w:p w:rsidR="00872057" w:rsidRPr="0004141E" w:rsidRDefault="00872057" w:rsidP="002C5CD9">
            <w:pPr>
              <w:pStyle w:val="af4"/>
              <w:spacing w:line="259" w:lineRule="auto"/>
              <w:ind w:left="0"/>
              <w:jc w:val="left"/>
              <w:rPr>
                <w:sz w:val="24"/>
                <w:szCs w:val="24"/>
              </w:rPr>
            </w:pPr>
            <w:r w:rsidRPr="0004141E">
              <w:rPr>
                <w:sz w:val="24"/>
                <w:szCs w:val="24"/>
              </w:rPr>
              <w:t>Характеристики/фото</w:t>
            </w:r>
          </w:p>
        </w:tc>
        <w:tc>
          <w:tcPr>
            <w:tcW w:w="851" w:type="dxa"/>
          </w:tcPr>
          <w:p w:rsidR="00872057" w:rsidRPr="0004141E" w:rsidRDefault="00872057" w:rsidP="002C5CD9">
            <w:pPr>
              <w:pStyle w:val="af4"/>
              <w:spacing w:line="259" w:lineRule="auto"/>
              <w:ind w:left="0"/>
              <w:rPr>
                <w:sz w:val="24"/>
                <w:szCs w:val="24"/>
              </w:rPr>
            </w:pPr>
            <w:r w:rsidRPr="0004141E">
              <w:rPr>
                <w:sz w:val="24"/>
                <w:szCs w:val="24"/>
              </w:rPr>
              <w:t>Кол-во</w:t>
            </w:r>
          </w:p>
        </w:tc>
        <w:tc>
          <w:tcPr>
            <w:tcW w:w="850" w:type="dxa"/>
          </w:tcPr>
          <w:p w:rsidR="00872057" w:rsidRPr="0004141E" w:rsidRDefault="00872057" w:rsidP="002C5CD9">
            <w:pPr>
              <w:pStyle w:val="af4"/>
              <w:spacing w:line="259" w:lineRule="auto"/>
              <w:ind w:left="0"/>
              <w:rPr>
                <w:sz w:val="24"/>
                <w:szCs w:val="24"/>
              </w:rPr>
            </w:pPr>
            <w:r w:rsidRPr="0004141E">
              <w:rPr>
                <w:sz w:val="24"/>
                <w:szCs w:val="24"/>
              </w:rPr>
              <w:t>Ед.из.</w:t>
            </w:r>
          </w:p>
        </w:tc>
      </w:tr>
      <w:tr w:rsidR="00E01804" w:rsidRPr="0004141E" w:rsidTr="00E01804">
        <w:trPr>
          <w:trHeight w:val="343"/>
          <w:jc w:val="center"/>
        </w:trPr>
        <w:tc>
          <w:tcPr>
            <w:tcW w:w="562" w:type="dxa"/>
            <w:vAlign w:val="center"/>
          </w:tcPr>
          <w:p w:rsidR="00E01804" w:rsidRDefault="00E01804" w:rsidP="00E01804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552" w:type="dxa"/>
          </w:tcPr>
          <w:p w:rsidR="00E01804" w:rsidRDefault="00E01804" w:rsidP="00E01804">
            <w:pPr>
              <w:rPr>
                <w:color w:val="000000"/>
              </w:rPr>
            </w:pPr>
            <w:r w:rsidRPr="00510CB0">
              <w:rPr>
                <w:color w:val="000000"/>
              </w:rPr>
              <w:t>Соль лизунец</w:t>
            </w:r>
            <w:r>
              <w:rPr>
                <w:color w:val="000000"/>
              </w:rPr>
              <w:t xml:space="preserve"> 8 кг глыба</w:t>
            </w:r>
          </w:p>
        </w:tc>
        <w:tc>
          <w:tcPr>
            <w:tcW w:w="6095" w:type="dxa"/>
          </w:tcPr>
          <w:p w:rsidR="00E01804" w:rsidRPr="0004141E" w:rsidRDefault="00E01804" w:rsidP="00E01804">
            <w:pPr>
              <w:jc w:val="left"/>
              <w:rPr>
                <w:noProof/>
                <w:lang w:eastAsia="ru-RU"/>
              </w:rPr>
            </w:pPr>
            <w:r>
              <w:object w:dxaOrig="9435" w:dyaOrig="56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94pt;height:176.25pt" o:ole="">
                  <v:imagedata r:id="rId9" o:title=""/>
                </v:shape>
                <o:OLEObject Type="Embed" ProgID="PBrush" ShapeID="_x0000_i1025" DrawAspect="Content" ObjectID="_1849249441" r:id="rId10"/>
              </w:object>
            </w:r>
          </w:p>
        </w:tc>
        <w:tc>
          <w:tcPr>
            <w:tcW w:w="851" w:type="dxa"/>
          </w:tcPr>
          <w:p w:rsidR="00E01804" w:rsidRPr="0004141E" w:rsidRDefault="00E01804" w:rsidP="00E01804">
            <w:r>
              <w:t>18</w:t>
            </w:r>
          </w:p>
        </w:tc>
        <w:tc>
          <w:tcPr>
            <w:tcW w:w="850" w:type="dxa"/>
          </w:tcPr>
          <w:p w:rsidR="00E01804" w:rsidRPr="0004141E" w:rsidRDefault="00E01804" w:rsidP="00E01804">
            <w:r>
              <w:t>Шт</w:t>
            </w:r>
          </w:p>
        </w:tc>
      </w:tr>
      <w:tr w:rsidR="00E01804" w:rsidRPr="0004141E" w:rsidTr="00E01804">
        <w:trPr>
          <w:trHeight w:val="343"/>
          <w:jc w:val="center"/>
        </w:trPr>
        <w:tc>
          <w:tcPr>
            <w:tcW w:w="562" w:type="dxa"/>
            <w:vAlign w:val="center"/>
          </w:tcPr>
          <w:p w:rsidR="00E01804" w:rsidRDefault="00E01804" w:rsidP="00E01804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</w:tcPr>
          <w:p w:rsidR="00E01804" w:rsidRPr="00E01804" w:rsidRDefault="00E01804" w:rsidP="00E01804">
            <w:pPr>
              <w:shd w:val="clear" w:color="auto" w:fill="FFFFFF"/>
              <w:suppressAutoHyphens w:val="0"/>
              <w:jc w:val="left"/>
              <w:rPr>
                <w:rFonts w:eastAsia="Times New Roman"/>
                <w:color w:val="000000"/>
                <w:sz w:val="27"/>
                <w:szCs w:val="27"/>
                <w:lang w:eastAsia="ru-RU"/>
              </w:rPr>
            </w:pPr>
            <w:r w:rsidRPr="00510CB0">
              <w:rPr>
                <w:color w:val="000000"/>
              </w:rPr>
              <w:t>Смесь кормовая для сельскохозяйственных животных</w:t>
            </w:r>
            <w:r>
              <w:rPr>
                <w:color w:val="000000"/>
              </w:rPr>
              <w:t xml:space="preserve">( мешок)  </w:t>
            </w:r>
          </w:p>
          <w:p w:rsidR="00E01804" w:rsidRDefault="00E01804" w:rsidP="00E01804">
            <w:pPr>
              <w:shd w:val="clear" w:color="auto" w:fill="FFFFFF"/>
              <w:suppressAutoHyphens w:val="0"/>
              <w:autoSpaceDN/>
              <w:jc w:val="left"/>
              <w:rPr>
                <w:color w:val="000000"/>
              </w:rPr>
            </w:pPr>
            <w:bookmarkStart w:id="19" w:name="_GoBack"/>
            <w:bookmarkEnd w:id="19"/>
          </w:p>
        </w:tc>
        <w:tc>
          <w:tcPr>
            <w:tcW w:w="6095" w:type="dxa"/>
          </w:tcPr>
          <w:p w:rsidR="00E01804" w:rsidRPr="0004141E" w:rsidRDefault="00E01804" w:rsidP="00E01804">
            <w:pPr>
              <w:jc w:val="left"/>
              <w:rPr>
                <w:noProof/>
                <w:lang w:eastAsia="ru-RU"/>
              </w:rPr>
            </w:pPr>
            <w:r w:rsidRPr="00E01804">
              <w:rPr>
                <w:color w:val="000000"/>
              </w:rPr>
              <w:t>Состав: Пшеница, Ячмень, Зернопродукт 10-30%, Отруби пшеничные, Шрот подсолнечный, Меласса свекловичная, Известняковая мука, Соль поваренная</w:t>
            </w:r>
            <w:r>
              <w:object w:dxaOrig="9945" w:dyaOrig="12645">
                <v:shape id="_x0000_i1026" type="#_x0000_t75" style="width:183pt;height:232.5pt" o:ole="">
                  <v:imagedata r:id="rId11" o:title=""/>
                </v:shape>
                <o:OLEObject Type="Embed" ProgID="PBrush" ShapeID="_x0000_i1026" DrawAspect="Content" ObjectID="_1849249442" r:id="rId12"/>
              </w:object>
            </w:r>
          </w:p>
        </w:tc>
        <w:tc>
          <w:tcPr>
            <w:tcW w:w="851" w:type="dxa"/>
          </w:tcPr>
          <w:p w:rsidR="00E01804" w:rsidRPr="0004141E" w:rsidRDefault="00E01804" w:rsidP="00E01804">
            <w:r>
              <w:t>5</w:t>
            </w:r>
          </w:p>
        </w:tc>
        <w:tc>
          <w:tcPr>
            <w:tcW w:w="850" w:type="dxa"/>
          </w:tcPr>
          <w:p w:rsidR="00E01804" w:rsidRPr="0004141E" w:rsidRDefault="00E01804" w:rsidP="00E01804">
            <w:r>
              <w:t>Шт.</w:t>
            </w:r>
          </w:p>
        </w:tc>
      </w:tr>
    </w:tbl>
    <w:p w:rsidR="007A5A5B" w:rsidRDefault="007A5A5B" w:rsidP="009B6EE1">
      <w:pPr>
        <w:suppressAutoHyphens w:val="0"/>
        <w:autoSpaceDN/>
        <w:jc w:val="center"/>
        <w:rPr>
          <w:i/>
          <w:color w:val="000000" w:themeColor="text1"/>
        </w:rPr>
      </w:pPr>
    </w:p>
    <w:p w:rsidR="009A249C" w:rsidRPr="0004141E" w:rsidRDefault="009A249C" w:rsidP="007A5A5B">
      <w:pPr>
        <w:tabs>
          <w:tab w:val="left" w:pos="8222"/>
          <w:tab w:val="left" w:pos="8647"/>
        </w:tabs>
        <w:suppressAutoHyphens w:val="0"/>
        <w:autoSpaceDN/>
        <w:ind w:right="1134"/>
        <w:rPr>
          <w:i/>
        </w:rPr>
      </w:pPr>
    </w:p>
    <w:p w:rsidR="009B6EE1" w:rsidRPr="00260E5D" w:rsidRDefault="009B6EE1" w:rsidP="009B6EE1">
      <w:pPr>
        <w:pStyle w:val="LBGovstyle6"/>
        <w:numPr>
          <w:ilvl w:val="0"/>
          <w:numId w:val="0"/>
        </w:numPr>
        <w:rPr>
          <w:lang w:val="ru-RU"/>
        </w:rPr>
      </w:pPr>
      <w:r w:rsidRPr="00260E5D">
        <w:rPr>
          <w:lang w:val="ru-RU"/>
        </w:rPr>
        <w:t xml:space="preserve">Поставка товара должна быть осуществлена в полном объеме в срок и не позднее </w:t>
      </w:r>
      <w:r w:rsidR="00872057">
        <w:rPr>
          <w:lang w:val="ru-RU"/>
        </w:rPr>
        <w:t>31</w:t>
      </w:r>
      <w:r w:rsidRPr="00260E5D">
        <w:rPr>
          <w:lang w:val="ru-RU"/>
        </w:rPr>
        <w:t xml:space="preserve"> августа 2026г., в период с 9:00-17:00  (по московскому времени ).</w:t>
      </w:r>
    </w:p>
    <w:p w:rsidR="007A5A5B" w:rsidRDefault="00242A7B" w:rsidP="007A5A5B">
      <w:pPr>
        <w:rPr>
          <w:color w:val="000000" w:themeColor="text1"/>
        </w:rPr>
      </w:pPr>
      <w:r w:rsidRPr="0004141E">
        <w:rPr>
          <w:color w:val="000000" w:themeColor="text1"/>
        </w:rPr>
        <w:t xml:space="preserve">Место поставки товара: </w:t>
      </w:r>
      <w:r w:rsidR="007A5A5B" w:rsidRPr="009C2D5E">
        <w:rPr>
          <w:color w:val="000000" w:themeColor="text1"/>
        </w:rPr>
        <w:t>187731, Лодейнопольский район, д. Ковкеницы, визит-центр «Нижне-Свирского заповедника».</w:t>
      </w:r>
    </w:p>
    <w:p w:rsidR="00242A7B" w:rsidRPr="0004141E" w:rsidRDefault="00242A7B" w:rsidP="007A5A5B">
      <w:r w:rsidRPr="0004141E">
        <w:t xml:space="preserve">Требования по отгрузке Товара: поставка Товара осуществляется транспортом Поставщика в соответствии с условиями  контракта. Упаковка Товара должна соответствовать обязательным требованиям (включая требования производителя), быть чистой, а также обеспечивать сохранность Товара при перевозке в этой упаковке к месту поставки. Условия хранения и транспортировки </w:t>
      </w:r>
      <w:r w:rsidRPr="0004141E">
        <w:lastRenderedPageBreak/>
        <w:t>поставляемого Товара должны соответствовать требованиям производителя. Поставщик несет ответственность за сохранность Товара до подписания Заказчиком товарной накладной без замечаний.</w:t>
      </w:r>
    </w:p>
    <w:p w:rsidR="00242A7B" w:rsidRPr="0004141E" w:rsidRDefault="00242A7B" w:rsidP="009B6EE1">
      <w:pPr>
        <w:pStyle w:val="afd"/>
        <w:jc w:val="both"/>
        <w:rPr>
          <w:rFonts w:ascii="Times New Roman" w:eastAsia="Calibri" w:hAnsi="Times New Roman" w:cs="Times New Roman"/>
          <w:lang w:eastAsia="ru-RU"/>
        </w:rPr>
      </w:pPr>
      <w:r w:rsidRPr="0004141E">
        <w:rPr>
          <w:rFonts w:ascii="Times New Roman" w:eastAsia="Calibri" w:hAnsi="Times New Roman" w:cs="Times New Roman"/>
          <w:lang w:eastAsia="ru-RU"/>
        </w:rPr>
        <w:t>Если в процессе эксплуатации Товара в течение гарантийного срока обнаружатся недостатки, то они подлежат устранению силами и средствами Поставщика.</w:t>
      </w:r>
    </w:p>
    <w:p w:rsidR="00352897" w:rsidRPr="0004141E" w:rsidRDefault="00352897" w:rsidP="00203BCF">
      <w:pPr>
        <w:tabs>
          <w:tab w:val="left" w:pos="8222"/>
          <w:tab w:val="left" w:pos="8647"/>
        </w:tabs>
        <w:suppressAutoHyphens w:val="0"/>
        <w:autoSpaceDN/>
        <w:ind w:left="1985" w:right="1134" w:hanging="425"/>
        <w:jc w:val="center"/>
        <w:rPr>
          <w:i/>
        </w:rPr>
      </w:pPr>
    </w:p>
    <w:p w:rsidR="00291AC7" w:rsidRPr="0004141E" w:rsidRDefault="00291AC7" w:rsidP="00352897">
      <w:pPr>
        <w:tabs>
          <w:tab w:val="left" w:pos="9781"/>
        </w:tabs>
        <w:autoSpaceDE w:val="0"/>
        <w:adjustRightInd w:val="0"/>
        <w:ind w:left="426"/>
      </w:pPr>
    </w:p>
    <w:tbl>
      <w:tblPr>
        <w:tblW w:w="1031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9"/>
        <w:gridCol w:w="4786"/>
      </w:tblGrid>
      <w:tr w:rsidR="00C97410" w:rsidRPr="0004141E" w:rsidTr="00F966A4">
        <w:tc>
          <w:tcPr>
            <w:tcW w:w="5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5892" w:rsidRPr="0004141E" w:rsidRDefault="00176CFA" w:rsidP="00825892">
            <w:pPr>
              <w:pStyle w:val="LBBodyText2"/>
              <w:ind w:left="599"/>
              <w:rPr>
                <w:szCs w:val="22"/>
              </w:rPr>
            </w:pPr>
            <w:r w:rsidRPr="0004141E">
              <w:rPr>
                <w:caps/>
                <w:szCs w:val="22"/>
              </w:rPr>
              <w:t>_____________</w:t>
            </w:r>
          </w:p>
          <w:p w:rsidR="00C97410" w:rsidRPr="0004141E" w:rsidRDefault="00176CFA" w:rsidP="00825892">
            <w:pPr>
              <w:pStyle w:val="LBBodyText2"/>
              <w:ind w:left="599"/>
              <w:rPr>
                <w:szCs w:val="22"/>
              </w:rPr>
            </w:pPr>
            <w:r w:rsidRPr="0004141E">
              <w:rPr>
                <w:caps/>
                <w:szCs w:val="22"/>
              </w:rPr>
              <w:t>_____________</w:t>
            </w:r>
          </w:p>
        </w:tc>
        <w:tc>
          <w:tcPr>
            <w:tcW w:w="47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37F" w:rsidRPr="0004141E" w:rsidRDefault="0071737F" w:rsidP="0071737F">
            <w:pPr>
              <w:jc w:val="left"/>
            </w:pPr>
            <w:r w:rsidRPr="0004141E">
              <w:t>_________________</w:t>
            </w:r>
          </w:p>
          <w:p w:rsidR="0071737F" w:rsidRPr="0004141E" w:rsidRDefault="0071737F" w:rsidP="0071737F">
            <w:pPr>
              <w:pStyle w:val="LBBodyText2"/>
              <w:rPr>
                <w:szCs w:val="22"/>
              </w:rPr>
            </w:pPr>
          </w:p>
          <w:p w:rsidR="0071737F" w:rsidRPr="0004141E" w:rsidRDefault="0071737F" w:rsidP="0071737F">
            <w:pPr>
              <w:jc w:val="left"/>
            </w:pPr>
            <w:r w:rsidRPr="0004141E">
              <w:t>_________________ _________________</w:t>
            </w:r>
          </w:p>
          <w:p w:rsidR="00C97410" w:rsidRPr="0004141E" w:rsidRDefault="00C97410" w:rsidP="00A20B65">
            <w:pPr>
              <w:pStyle w:val="LBBodyText2"/>
              <w:rPr>
                <w:szCs w:val="22"/>
              </w:rPr>
            </w:pPr>
          </w:p>
        </w:tc>
      </w:tr>
    </w:tbl>
    <w:p w:rsidR="009A249C" w:rsidRPr="0004141E" w:rsidRDefault="009A249C" w:rsidP="00D708EF">
      <w:pPr>
        <w:suppressAutoHyphens w:val="0"/>
        <w:jc w:val="left"/>
        <w:rPr>
          <w:rFonts w:eastAsia="Times New Roman"/>
          <w:szCs w:val="20"/>
        </w:rPr>
      </w:pPr>
    </w:p>
    <w:p w:rsidR="009A249C" w:rsidRPr="0004141E" w:rsidRDefault="009A249C">
      <w:pPr>
        <w:suppressAutoHyphens w:val="0"/>
        <w:jc w:val="left"/>
        <w:rPr>
          <w:rFonts w:eastAsia="Times New Roman"/>
          <w:szCs w:val="20"/>
        </w:rPr>
      </w:pPr>
      <w:r w:rsidRPr="0004141E">
        <w:rPr>
          <w:rFonts w:eastAsia="Times New Roman"/>
          <w:szCs w:val="20"/>
        </w:rPr>
        <w:br w:type="page"/>
      </w:r>
    </w:p>
    <w:p w:rsidR="009A249C" w:rsidRPr="0004141E" w:rsidRDefault="004E4F15" w:rsidP="009A249C">
      <w:pPr>
        <w:pStyle w:val="LBBodyText1"/>
        <w:pageBreakBefore/>
        <w:spacing w:before="0" w:after="0"/>
        <w:jc w:val="right"/>
        <w:rPr>
          <w:szCs w:val="22"/>
        </w:rPr>
      </w:pPr>
      <w:r w:rsidRPr="0004141E">
        <w:rPr>
          <w:szCs w:val="22"/>
        </w:rPr>
        <w:lastRenderedPageBreak/>
        <w:t>Приложение № 2</w:t>
      </w:r>
    </w:p>
    <w:p w:rsidR="009A249C" w:rsidRPr="0004141E" w:rsidRDefault="009A249C" w:rsidP="009A249C">
      <w:pPr>
        <w:pStyle w:val="LBBodyText1"/>
        <w:spacing w:before="0" w:after="0"/>
        <w:jc w:val="right"/>
        <w:rPr>
          <w:color w:val="000000" w:themeColor="text1"/>
          <w:szCs w:val="22"/>
        </w:rPr>
      </w:pPr>
      <w:r w:rsidRPr="0004141E">
        <w:rPr>
          <w:color w:val="000000" w:themeColor="text1"/>
          <w:szCs w:val="22"/>
        </w:rPr>
        <w:t xml:space="preserve">к Контракту № </w:t>
      </w:r>
      <w:r w:rsidR="0071737F" w:rsidRPr="0004141E">
        <w:rPr>
          <w:caps/>
          <w:szCs w:val="22"/>
        </w:rPr>
        <w:t>_____________</w:t>
      </w:r>
    </w:p>
    <w:p w:rsidR="00383C01" w:rsidRPr="0004141E" w:rsidRDefault="00383C01" w:rsidP="00383C01">
      <w:pPr>
        <w:tabs>
          <w:tab w:val="left" w:pos="794"/>
        </w:tabs>
        <w:spacing w:before="120" w:after="120"/>
        <w:ind w:left="720"/>
        <w:jc w:val="right"/>
      </w:pPr>
      <w:r w:rsidRPr="0004141E">
        <w:t xml:space="preserve">от </w:t>
      </w:r>
      <w:r w:rsidR="001613E8" w:rsidRPr="0004141E">
        <w:t>«__</w:t>
      </w:r>
      <w:r w:rsidRPr="0004141E">
        <w:t xml:space="preserve">» </w:t>
      </w:r>
      <w:r w:rsidR="007A5A5B">
        <w:t>августа</w:t>
      </w:r>
      <w:r w:rsidRPr="0004141E">
        <w:rPr>
          <w:caps/>
        </w:rPr>
        <w:t xml:space="preserve"> </w:t>
      </w:r>
      <w:r w:rsidRPr="0004141E">
        <w:t>202</w:t>
      </w:r>
      <w:r w:rsidR="003B1D72" w:rsidRPr="0004141E">
        <w:t>6</w:t>
      </w:r>
      <w:r w:rsidRPr="0004141E">
        <w:t xml:space="preserve"> г.</w:t>
      </w:r>
    </w:p>
    <w:p w:rsidR="009A249C" w:rsidRPr="0004141E" w:rsidRDefault="009A249C" w:rsidP="009A249C">
      <w:pPr>
        <w:tabs>
          <w:tab w:val="left" w:pos="794"/>
        </w:tabs>
        <w:spacing w:before="120" w:after="120"/>
        <w:ind w:left="720"/>
        <w:jc w:val="center"/>
        <w:rPr>
          <w:b/>
        </w:rPr>
      </w:pPr>
      <w:r w:rsidRPr="0004141E">
        <w:rPr>
          <w:b/>
        </w:rPr>
        <w:t>Спецификация</w:t>
      </w:r>
    </w:p>
    <w:p w:rsidR="00E01804" w:rsidRPr="0004141E" w:rsidRDefault="00E01804" w:rsidP="00E01804">
      <w:pPr>
        <w:suppressAutoHyphens w:val="0"/>
        <w:autoSpaceDN/>
        <w:jc w:val="center"/>
        <w:rPr>
          <w:rFonts w:eastAsia="Times New Roman"/>
          <w:i/>
          <w:color w:val="000000" w:themeColor="text1"/>
          <w:sz w:val="24"/>
          <w:szCs w:val="24"/>
          <w:lang w:eastAsia="ru-RU"/>
        </w:rPr>
      </w:pPr>
      <w:r w:rsidRPr="0004141E">
        <w:rPr>
          <w:i/>
          <w:color w:val="000000" w:themeColor="text1"/>
        </w:rPr>
        <w:t xml:space="preserve">на поставку товаров для </w:t>
      </w:r>
      <w:r>
        <w:rPr>
          <w:i/>
          <w:color w:val="000000" w:themeColor="text1"/>
        </w:rPr>
        <w:t>научной деятельности</w:t>
      </w:r>
      <w:r w:rsidRPr="0004141E">
        <w:rPr>
          <w:i/>
          <w:color w:val="000000" w:themeColor="text1"/>
        </w:rPr>
        <w:t xml:space="preserve"> Заказчика</w:t>
      </w:r>
    </w:p>
    <w:p w:rsidR="008007D9" w:rsidRPr="0004141E" w:rsidRDefault="008007D9" w:rsidP="008007D9">
      <w:pPr>
        <w:tabs>
          <w:tab w:val="left" w:pos="8222"/>
          <w:tab w:val="left" w:pos="8647"/>
        </w:tabs>
        <w:suppressAutoHyphens w:val="0"/>
        <w:autoSpaceDN/>
        <w:ind w:left="1985" w:right="1134" w:hanging="425"/>
        <w:jc w:val="center"/>
        <w:rPr>
          <w:i/>
        </w:rPr>
      </w:pPr>
    </w:p>
    <w:tbl>
      <w:tblPr>
        <w:tblW w:w="10760" w:type="dxa"/>
        <w:tblLook w:val="04A0" w:firstRow="1" w:lastRow="0" w:firstColumn="1" w:lastColumn="0" w:noHBand="0" w:noVBand="1"/>
      </w:tblPr>
      <w:tblGrid>
        <w:gridCol w:w="540"/>
        <w:gridCol w:w="5055"/>
        <w:gridCol w:w="1011"/>
        <w:gridCol w:w="1367"/>
        <w:gridCol w:w="1491"/>
        <w:gridCol w:w="1296"/>
      </w:tblGrid>
      <w:tr w:rsidR="001613E8" w:rsidRPr="0004141E" w:rsidTr="003B1D72">
        <w:trPr>
          <w:trHeight w:val="54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13E8" w:rsidRPr="0004141E" w:rsidRDefault="001613E8" w:rsidP="008C149A">
            <w:pPr>
              <w:jc w:val="center"/>
              <w:rPr>
                <w:color w:val="000000"/>
              </w:rPr>
            </w:pPr>
            <w:r w:rsidRPr="0004141E">
              <w:rPr>
                <w:color w:val="000000"/>
              </w:rPr>
              <w:t xml:space="preserve">№ </w:t>
            </w:r>
            <w:r w:rsidRPr="0004141E">
              <w:rPr>
                <w:sz w:val="24"/>
                <w:szCs w:val="24"/>
              </w:rPr>
              <w:t>п/п</w:t>
            </w:r>
          </w:p>
        </w:tc>
        <w:tc>
          <w:tcPr>
            <w:tcW w:w="5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13E8" w:rsidRPr="0004141E" w:rsidRDefault="001613E8" w:rsidP="008C149A">
            <w:pPr>
              <w:rPr>
                <w:sz w:val="24"/>
                <w:szCs w:val="24"/>
              </w:rPr>
            </w:pPr>
            <w:r w:rsidRPr="0004141E">
              <w:rPr>
                <w:sz w:val="24"/>
                <w:szCs w:val="24"/>
              </w:rPr>
              <w:t>Наименование товара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13E8" w:rsidRPr="0004141E" w:rsidRDefault="001613E8" w:rsidP="008C149A">
            <w:pPr>
              <w:rPr>
                <w:sz w:val="24"/>
                <w:szCs w:val="24"/>
              </w:rPr>
            </w:pPr>
            <w:r w:rsidRPr="0004141E">
              <w:rPr>
                <w:sz w:val="24"/>
                <w:szCs w:val="24"/>
              </w:rPr>
              <w:t>Ед.изм.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13E8" w:rsidRPr="0004141E" w:rsidRDefault="001613E8" w:rsidP="00011CE8">
            <w:pPr>
              <w:rPr>
                <w:sz w:val="24"/>
                <w:szCs w:val="24"/>
              </w:rPr>
            </w:pPr>
            <w:r w:rsidRPr="0004141E">
              <w:rPr>
                <w:sz w:val="24"/>
                <w:szCs w:val="24"/>
              </w:rPr>
              <w:t xml:space="preserve">Цена за единицу в руб. </w:t>
            </w:r>
            <w:r w:rsidR="00011CE8" w:rsidRPr="0004141E">
              <w:rPr>
                <w:sz w:val="24"/>
                <w:szCs w:val="24"/>
              </w:rPr>
              <w:t>_____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13E8" w:rsidRPr="0004141E" w:rsidRDefault="001613E8" w:rsidP="008C149A">
            <w:pPr>
              <w:rPr>
                <w:b/>
                <w:bCs/>
                <w:color w:val="000000"/>
              </w:rPr>
            </w:pPr>
            <w:r w:rsidRPr="0004141E">
              <w:rPr>
                <w:sz w:val="24"/>
                <w:szCs w:val="24"/>
              </w:rPr>
              <w:t>Кол-во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13E8" w:rsidRPr="0004141E" w:rsidRDefault="001613E8" w:rsidP="008C149A">
            <w:pPr>
              <w:rPr>
                <w:b/>
                <w:bCs/>
                <w:color w:val="000000"/>
              </w:rPr>
            </w:pPr>
            <w:r w:rsidRPr="0004141E">
              <w:t xml:space="preserve">Сумма в руб. </w:t>
            </w:r>
            <w:r w:rsidR="00011CE8" w:rsidRPr="0004141E">
              <w:rPr>
                <w:sz w:val="24"/>
                <w:szCs w:val="24"/>
              </w:rPr>
              <w:t>_____</w:t>
            </w:r>
          </w:p>
        </w:tc>
      </w:tr>
      <w:tr w:rsidR="00825892" w:rsidRPr="0004141E" w:rsidTr="00825892">
        <w:trPr>
          <w:trHeight w:val="3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5892" w:rsidRPr="0004141E" w:rsidRDefault="00825892" w:rsidP="00825892">
            <w:pPr>
              <w:jc w:val="center"/>
              <w:rPr>
                <w:color w:val="000000"/>
              </w:rPr>
            </w:pPr>
            <w:r w:rsidRPr="0004141E">
              <w:rPr>
                <w:color w:val="000000"/>
              </w:rPr>
              <w:t>1</w:t>
            </w:r>
          </w:p>
        </w:tc>
        <w:tc>
          <w:tcPr>
            <w:tcW w:w="5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5892" w:rsidRPr="0004141E" w:rsidRDefault="00176CFA" w:rsidP="00825892">
            <w:r w:rsidRPr="0004141E">
              <w:rPr>
                <w:caps/>
              </w:rPr>
              <w:t>_____________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5892" w:rsidRPr="0004141E" w:rsidRDefault="00825892" w:rsidP="00825892"/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5892" w:rsidRPr="0004141E" w:rsidRDefault="00825892" w:rsidP="00825892"/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25892" w:rsidRPr="0004141E" w:rsidRDefault="00825892" w:rsidP="00825892">
            <w:pPr>
              <w:jc w:val="center"/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5892" w:rsidRPr="0004141E" w:rsidRDefault="00825892" w:rsidP="00825892"/>
        </w:tc>
      </w:tr>
      <w:tr w:rsidR="00825892" w:rsidRPr="0004141E" w:rsidTr="003B1D72">
        <w:trPr>
          <w:trHeight w:val="289"/>
        </w:trPr>
        <w:tc>
          <w:tcPr>
            <w:tcW w:w="94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5892" w:rsidRPr="0004141E" w:rsidRDefault="00825892" w:rsidP="00825892">
            <w:pPr>
              <w:jc w:val="right"/>
              <w:rPr>
                <w:sz w:val="24"/>
                <w:szCs w:val="24"/>
              </w:rPr>
            </w:pPr>
            <w:r w:rsidRPr="0004141E">
              <w:rPr>
                <w:sz w:val="24"/>
                <w:szCs w:val="24"/>
              </w:rPr>
              <w:t>Итого: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892" w:rsidRPr="0004141E" w:rsidRDefault="00825892" w:rsidP="00825892">
            <w:pPr>
              <w:jc w:val="center"/>
              <w:rPr>
                <w:sz w:val="24"/>
                <w:szCs w:val="24"/>
              </w:rPr>
            </w:pPr>
          </w:p>
        </w:tc>
      </w:tr>
    </w:tbl>
    <w:p w:rsidR="008007D9" w:rsidRPr="0004141E" w:rsidRDefault="008007D9" w:rsidP="008007D9">
      <w:pPr>
        <w:suppressAutoHyphens w:val="0"/>
        <w:autoSpaceDN/>
        <w:jc w:val="center"/>
        <w:rPr>
          <w:rFonts w:eastAsia="Times New Roman"/>
          <w:i/>
          <w:sz w:val="24"/>
          <w:szCs w:val="24"/>
          <w:lang w:eastAsia="ru-RU"/>
        </w:rPr>
      </w:pPr>
    </w:p>
    <w:p w:rsidR="003B1D72" w:rsidRPr="0004141E" w:rsidRDefault="008007D9" w:rsidP="003B1D72">
      <w:pPr>
        <w:pStyle w:val="LBBodyText2"/>
        <w:rPr>
          <w:caps/>
          <w:szCs w:val="22"/>
        </w:rPr>
      </w:pPr>
      <w:r w:rsidRPr="0004141E">
        <w:rPr>
          <w:rFonts w:eastAsia="Times New Roman"/>
          <w:bCs/>
          <w:color w:val="000000" w:themeColor="text1"/>
        </w:rPr>
        <w:t xml:space="preserve">Цена контракта </w:t>
      </w:r>
      <w:r w:rsidRPr="0004141E">
        <w:rPr>
          <w:color w:val="000000" w:themeColor="text1"/>
        </w:rPr>
        <w:t xml:space="preserve">составляет: </w:t>
      </w:r>
      <w:r w:rsidR="00A57077" w:rsidRPr="0004141E">
        <w:t>______________, в т.ч НДС ___% ( либо НДС не облагается на основании______)</w:t>
      </w:r>
    </w:p>
    <w:p w:rsidR="008007D9" w:rsidRPr="0004141E" w:rsidRDefault="008007D9" w:rsidP="008007D9">
      <w:pPr>
        <w:autoSpaceDE w:val="0"/>
        <w:adjustRightInd w:val="0"/>
        <w:ind w:left="426"/>
      </w:pPr>
    </w:p>
    <w:p w:rsidR="00111C11" w:rsidRPr="0004141E" w:rsidRDefault="00111C11" w:rsidP="008007D9">
      <w:pPr>
        <w:autoSpaceDE w:val="0"/>
        <w:adjustRightInd w:val="0"/>
        <w:ind w:left="426"/>
      </w:pPr>
    </w:p>
    <w:tbl>
      <w:tblPr>
        <w:tblW w:w="1031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9"/>
        <w:gridCol w:w="4786"/>
      </w:tblGrid>
      <w:tr w:rsidR="008007D9" w:rsidTr="0022409A">
        <w:tc>
          <w:tcPr>
            <w:tcW w:w="5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5892" w:rsidRPr="0004141E" w:rsidRDefault="008007D9" w:rsidP="00825892">
            <w:pPr>
              <w:pStyle w:val="LBBodyText2"/>
              <w:ind w:left="599" w:hanging="707"/>
              <w:jc w:val="left"/>
              <w:rPr>
                <w:szCs w:val="22"/>
              </w:rPr>
            </w:pPr>
            <w:r w:rsidRPr="0004141E">
              <w:t xml:space="preserve">       </w:t>
            </w:r>
            <w:r w:rsidR="00176CFA" w:rsidRPr="0004141E">
              <w:rPr>
                <w:caps/>
                <w:szCs w:val="22"/>
              </w:rPr>
              <w:t>_____________</w:t>
            </w:r>
          </w:p>
          <w:p w:rsidR="00825892" w:rsidRPr="0004141E" w:rsidRDefault="00825892" w:rsidP="00825892">
            <w:pPr>
              <w:pStyle w:val="LBBodyText2"/>
              <w:ind w:left="599"/>
              <w:rPr>
                <w:szCs w:val="22"/>
              </w:rPr>
            </w:pPr>
          </w:p>
          <w:p w:rsidR="008007D9" w:rsidRPr="0004141E" w:rsidRDefault="00825892" w:rsidP="00825892">
            <w:pPr>
              <w:pStyle w:val="LBBodyText2"/>
              <w:ind w:left="599"/>
              <w:rPr>
                <w:szCs w:val="22"/>
              </w:rPr>
            </w:pPr>
            <w:r w:rsidRPr="0004141E">
              <w:rPr>
                <w:szCs w:val="22"/>
              </w:rPr>
              <w:t xml:space="preserve">____________ </w:t>
            </w:r>
            <w:r w:rsidR="00176CFA" w:rsidRPr="0004141E">
              <w:rPr>
                <w:caps/>
                <w:szCs w:val="22"/>
              </w:rPr>
              <w:t>_____________</w:t>
            </w:r>
          </w:p>
        </w:tc>
        <w:tc>
          <w:tcPr>
            <w:tcW w:w="47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37F" w:rsidRPr="0004141E" w:rsidRDefault="0071737F" w:rsidP="0071737F">
            <w:pPr>
              <w:jc w:val="left"/>
            </w:pPr>
            <w:r w:rsidRPr="0004141E">
              <w:t>_________________</w:t>
            </w:r>
          </w:p>
          <w:p w:rsidR="0071737F" w:rsidRPr="0004141E" w:rsidRDefault="0071737F" w:rsidP="0071737F">
            <w:pPr>
              <w:pStyle w:val="LBBodyText2"/>
              <w:rPr>
                <w:szCs w:val="22"/>
              </w:rPr>
            </w:pPr>
          </w:p>
          <w:p w:rsidR="0071737F" w:rsidRDefault="0071737F" w:rsidP="0071737F">
            <w:pPr>
              <w:jc w:val="left"/>
            </w:pPr>
            <w:r w:rsidRPr="0004141E">
              <w:t>_________________ _________________</w:t>
            </w:r>
          </w:p>
          <w:p w:rsidR="008007D9" w:rsidRDefault="008007D9" w:rsidP="00A20B65">
            <w:pPr>
              <w:pStyle w:val="LBBodyText2"/>
              <w:rPr>
                <w:szCs w:val="22"/>
              </w:rPr>
            </w:pPr>
          </w:p>
        </w:tc>
      </w:tr>
    </w:tbl>
    <w:p w:rsidR="008007D9" w:rsidRDefault="008007D9" w:rsidP="008007D9">
      <w:pPr>
        <w:suppressAutoHyphens w:val="0"/>
        <w:jc w:val="left"/>
        <w:rPr>
          <w:rFonts w:eastAsia="Times New Roman"/>
          <w:szCs w:val="20"/>
        </w:rPr>
      </w:pPr>
    </w:p>
    <w:sectPr w:rsidR="008007D9" w:rsidSect="00875C25">
      <w:pgSz w:w="12240" w:h="15840"/>
      <w:pgMar w:top="568" w:right="1325" w:bottom="993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4117" w:rsidRDefault="00ED4117">
      <w:r>
        <w:separator/>
      </w:r>
    </w:p>
  </w:endnote>
  <w:endnote w:type="continuationSeparator" w:id="0">
    <w:p w:rsidR="00ED4117" w:rsidRDefault="00ED4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4117" w:rsidRDefault="00ED4117">
      <w:r>
        <w:rPr>
          <w:color w:val="000000"/>
        </w:rPr>
        <w:separator/>
      </w:r>
    </w:p>
  </w:footnote>
  <w:footnote w:type="continuationSeparator" w:id="0">
    <w:p w:rsidR="00ED4117" w:rsidRDefault="00ED41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65619"/>
    <w:multiLevelType w:val="multilevel"/>
    <w:tmpl w:val="733671A0"/>
    <w:styleLink w:val="LFO71"/>
    <w:lvl w:ilvl="0">
      <w:start w:val="1"/>
      <w:numFmt w:val="decimal"/>
      <w:lvlText w:val="(%1)"/>
      <w:lvlJc w:val="left"/>
      <w:pPr>
        <w:ind w:left="72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33B86"/>
    <w:multiLevelType w:val="multilevel"/>
    <w:tmpl w:val="8594214A"/>
    <w:styleLink w:val="LFO5"/>
    <w:lvl w:ilvl="0">
      <w:start w:val="1"/>
      <w:numFmt w:val="decimal"/>
      <w:lvlText w:val="(%1)"/>
      <w:lvlJc w:val="left"/>
      <w:pPr>
        <w:ind w:left="4241" w:hanging="720"/>
      </w:pPr>
    </w:lvl>
    <w:lvl w:ilvl="1">
      <w:start w:val="1"/>
      <w:numFmt w:val="none"/>
      <w:lvlText w:val="%2"/>
      <w:lvlJc w:val="left"/>
      <w:pPr>
        <w:ind w:left="4313" w:hanging="432"/>
      </w:pPr>
    </w:lvl>
    <w:lvl w:ilvl="2">
      <w:start w:val="1"/>
      <w:numFmt w:val="none"/>
      <w:lvlText w:val="%3"/>
      <w:lvlJc w:val="left"/>
      <w:pPr>
        <w:ind w:left="4745" w:hanging="504"/>
      </w:pPr>
    </w:lvl>
    <w:lvl w:ilvl="3">
      <w:start w:val="1"/>
      <w:numFmt w:val="none"/>
      <w:lvlText w:val="%4"/>
      <w:lvlJc w:val="left"/>
      <w:pPr>
        <w:ind w:left="5249" w:hanging="648"/>
      </w:pPr>
    </w:lvl>
    <w:lvl w:ilvl="4">
      <w:start w:val="1"/>
      <w:numFmt w:val="none"/>
      <w:lvlText w:val="%5"/>
      <w:lvlJc w:val="left"/>
      <w:pPr>
        <w:ind w:left="5753" w:hanging="792"/>
      </w:pPr>
    </w:lvl>
    <w:lvl w:ilvl="5">
      <w:start w:val="1"/>
      <w:numFmt w:val="none"/>
      <w:lvlText w:val="%6"/>
      <w:lvlJc w:val="left"/>
      <w:pPr>
        <w:ind w:left="6257" w:hanging="936"/>
      </w:pPr>
    </w:lvl>
    <w:lvl w:ilvl="6">
      <w:start w:val="1"/>
      <w:numFmt w:val="none"/>
      <w:lvlText w:val="%7"/>
      <w:lvlJc w:val="left"/>
      <w:pPr>
        <w:ind w:left="6761" w:hanging="1080"/>
      </w:pPr>
    </w:lvl>
    <w:lvl w:ilvl="7">
      <w:start w:val="1"/>
      <w:numFmt w:val="decimal"/>
      <w:lvlText w:val="%1.%2.%3.%4.%5.%6.%7.%8."/>
      <w:lvlJc w:val="left"/>
      <w:pPr>
        <w:ind w:left="7265" w:hanging="1224"/>
      </w:pPr>
    </w:lvl>
    <w:lvl w:ilvl="8">
      <w:start w:val="1"/>
      <w:numFmt w:val="decimal"/>
      <w:lvlText w:val="%1.%2.%3.%4.%5.%6.%7.%8.%9."/>
      <w:lvlJc w:val="left"/>
      <w:pPr>
        <w:ind w:left="7841" w:hanging="1440"/>
      </w:pPr>
    </w:lvl>
  </w:abstractNum>
  <w:abstractNum w:abstractNumId="2">
    <w:nsid w:val="052C25FF"/>
    <w:multiLevelType w:val="multilevel"/>
    <w:tmpl w:val="D98A1FBC"/>
    <w:styleLink w:val="LFO57"/>
    <w:lvl w:ilvl="0">
      <w:start w:val="1"/>
      <w:numFmt w:val="lowerLetter"/>
      <w:pStyle w:val="LBRoman2"/>
      <w:lvlText w:val="(%1)"/>
      <w:lvlJc w:val="left"/>
      <w:pPr>
        <w:ind w:left="14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vertAlign w:val="baseline"/>
        <w:em w:val="none"/>
      </w:rPr>
    </w:lvl>
    <w:lvl w:ilvl="1">
      <w:start w:val="1"/>
      <w:numFmt w:val="none"/>
      <w:lvlText w:val="%2"/>
      <w:lvlJc w:val="left"/>
      <w:pPr>
        <w:ind w:left="1296" w:hanging="576"/>
      </w:pPr>
    </w:lvl>
    <w:lvl w:ilvl="2">
      <w:start w:val="1"/>
      <w:numFmt w:val="none"/>
      <w:lvlText w:val="%3"/>
      <w:lvlJc w:val="left"/>
      <w:pPr>
        <w:ind w:left="1440" w:hanging="720"/>
      </w:pPr>
    </w:lvl>
    <w:lvl w:ilvl="3">
      <w:start w:val="1"/>
      <w:numFmt w:val="none"/>
      <w:lvlText w:val="%4"/>
      <w:lvlJc w:val="left"/>
      <w:pPr>
        <w:ind w:left="1584" w:hanging="864"/>
      </w:pPr>
    </w:lvl>
    <w:lvl w:ilvl="4">
      <w:start w:val="1"/>
      <w:numFmt w:val="none"/>
      <w:lvlText w:val="%5"/>
      <w:lvlJc w:val="left"/>
      <w:pPr>
        <w:ind w:left="1728" w:hanging="1008"/>
      </w:pPr>
    </w:lvl>
    <w:lvl w:ilvl="5">
      <w:start w:val="1"/>
      <w:numFmt w:val="none"/>
      <w:lvlText w:val="%6"/>
      <w:lvlJc w:val="left"/>
      <w:pPr>
        <w:ind w:left="1872" w:hanging="1152"/>
      </w:pPr>
    </w:lvl>
    <w:lvl w:ilvl="6">
      <w:start w:val="1"/>
      <w:numFmt w:val="none"/>
      <w:lvlText w:val="%7"/>
      <w:lvlJc w:val="left"/>
      <w:pPr>
        <w:ind w:left="2016" w:hanging="1296"/>
      </w:pPr>
    </w:lvl>
    <w:lvl w:ilvl="7">
      <w:start w:val="1"/>
      <w:numFmt w:val="none"/>
      <w:lvlText w:val="%8"/>
      <w:lvlJc w:val="left"/>
      <w:pPr>
        <w:ind w:left="2160" w:hanging="1440"/>
      </w:pPr>
    </w:lvl>
    <w:lvl w:ilvl="8">
      <w:start w:val="1"/>
      <w:numFmt w:val="decimal"/>
      <w:lvlText w:val="%1.%2.%3.%4.%5.%6.%7.%8.%9"/>
      <w:lvlJc w:val="left"/>
      <w:pPr>
        <w:ind w:left="2304" w:hanging="1584"/>
      </w:pPr>
    </w:lvl>
  </w:abstractNum>
  <w:abstractNum w:abstractNumId="3">
    <w:nsid w:val="068E2A99"/>
    <w:multiLevelType w:val="multilevel"/>
    <w:tmpl w:val="C6D68EAA"/>
    <w:styleLink w:val="LFO68"/>
    <w:lvl w:ilvl="0">
      <w:start w:val="1"/>
      <w:numFmt w:val="decimal"/>
      <w:pStyle w:val="Schedule6"/>
      <w:lvlText w:val="%1"/>
      <w:lvlJc w:val="left"/>
      <w:pPr>
        <w:ind w:left="680" w:hanging="680"/>
      </w:pPr>
      <w:rPr>
        <w:b/>
        <w:i w:val="0"/>
        <w:sz w:val="22"/>
      </w:rPr>
    </w:lvl>
    <w:lvl w:ilvl="1">
      <w:start w:val="1"/>
      <w:numFmt w:val="decimal"/>
      <w:lvlText w:val="%1.%2"/>
      <w:lvlJc w:val="left"/>
      <w:pPr>
        <w:ind w:left="680" w:hanging="680"/>
      </w:pPr>
      <w:rPr>
        <w:b/>
        <w:i w:val="0"/>
        <w:sz w:val="21"/>
      </w:rPr>
    </w:lvl>
    <w:lvl w:ilvl="2">
      <w:start w:val="1"/>
      <w:numFmt w:val="decimal"/>
      <w:lvlText w:val="%1.%2.%3"/>
      <w:lvlJc w:val="left"/>
      <w:pPr>
        <w:ind w:left="1361" w:hanging="681"/>
      </w:pPr>
      <w:rPr>
        <w:b/>
        <w:i w:val="0"/>
        <w:sz w:val="17"/>
      </w:rPr>
    </w:lvl>
    <w:lvl w:ilvl="3">
      <w:start w:val="1"/>
      <w:numFmt w:val="lowerRoman"/>
      <w:lvlText w:val="(%4)"/>
      <w:lvlJc w:val="left"/>
      <w:pPr>
        <w:ind w:left="2041" w:hanging="680"/>
      </w:pPr>
    </w:lvl>
    <w:lvl w:ilvl="4">
      <w:start w:val="1"/>
      <w:numFmt w:val="lowerLetter"/>
      <w:lvlText w:val="(%5)"/>
      <w:lvlJc w:val="left"/>
      <w:pPr>
        <w:ind w:left="2608" w:hanging="567"/>
      </w:pPr>
    </w:lvl>
    <w:lvl w:ilvl="5">
      <w:start w:val="1"/>
      <w:numFmt w:val="upperRoman"/>
      <w:lvlText w:val="(%6)"/>
      <w:lvlJc w:val="left"/>
      <w:pPr>
        <w:ind w:left="3288" w:hanging="680"/>
      </w:pPr>
    </w:lvl>
    <w:lvl w:ilvl="6">
      <w:start w:val="1"/>
      <w:numFmt w:val="none"/>
      <w:lvlText w:val="%7"/>
      <w:lvlJc w:val="left"/>
      <w:pPr>
        <w:ind w:left="3969" w:hanging="680"/>
      </w:pPr>
    </w:lvl>
    <w:lvl w:ilvl="7">
      <w:start w:val="1"/>
      <w:numFmt w:val="none"/>
      <w:lvlText w:val="%8"/>
      <w:lvlJc w:val="left"/>
      <w:pPr>
        <w:ind w:left="3969" w:hanging="680"/>
      </w:pPr>
    </w:lvl>
    <w:lvl w:ilvl="8">
      <w:start w:val="1"/>
      <w:numFmt w:val="none"/>
      <w:lvlText w:val="%9"/>
      <w:lvlJc w:val="left"/>
      <w:pPr>
        <w:ind w:left="3969" w:hanging="680"/>
      </w:pPr>
    </w:lvl>
  </w:abstractNum>
  <w:abstractNum w:abstractNumId="4">
    <w:nsid w:val="0CB64B5C"/>
    <w:multiLevelType w:val="multilevel"/>
    <w:tmpl w:val="7E1A5140"/>
    <w:styleLink w:val="LFO54"/>
    <w:lvl w:ilvl="0">
      <w:start w:val="1"/>
      <w:numFmt w:val="upperLetter"/>
      <w:pStyle w:val="LBRecitals"/>
      <w:lvlText w:val="(%1)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EBA24ED"/>
    <w:multiLevelType w:val="multilevel"/>
    <w:tmpl w:val="C262CE5E"/>
    <w:styleLink w:val="LFO29"/>
    <w:lvl w:ilvl="0">
      <w:start w:val="1"/>
      <w:numFmt w:val="decimal"/>
      <w:pStyle w:val="LBScheduleHeading-alt"/>
      <w:suff w:val="space"/>
      <w:lvlText w:val="Приложение %1."/>
      <w:lvlJc w:val="left"/>
      <w:pPr>
        <w:ind w:left="360" w:hanging="360"/>
      </w:pPr>
      <w:rPr>
        <w:rFonts w:ascii="Times New Roman" w:hAnsi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0F392355"/>
    <w:multiLevelType w:val="multilevel"/>
    <w:tmpl w:val="693A6DD6"/>
    <w:styleLink w:val="LFO6"/>
    <w:lvl w:ilvl="0">
      <w:start w:val="1"/>
      <w:numFmt w:val="decimal"/>
      <w:lvlText w:val="(%1)"/>
      <w:lvlJc w:val="left"/>
      <w:pPr>
        <w:ind w:left="2160" w:hanging="720"/>
      </w:pPr>
    </w:lvl>
    <w:lvl w:ilvl="1">
      <w:start w:val="1"/>
      <w:numFmt w:val="none"/>
      <w:lvlText w:val="%2"/>
      <w:lvlJc w:val="left"/>
      <w:pPr>
        <w:ind w:left="2232" w:hanging="432"/>
      </w:pPr>
    </w:lvl>
    <w:lvl w:ilvl="2">
      <w:start w:val="1"/>
      <w:numFmt w:val="none"/>
      <w:lvlText w:val="%3"/>
      <w:lvlJc w:val="left"/>
      <w:pPr>
        <w:ind w:left="2664" w:hanging="504"/>
      </w:pPr>
    </w:lvl>
    <w:lvl w:ilvl="3">
      <w:start w:val="1"/>
      <w:numFmt w:val="none"/>
      <w:lvlText w:val="%4"/>
      <w:lvlJc w:val="left"/>
      <w:pPr>
        <w:ind w:left="3168" w:hanging="648"/>
      </w:pPr>
    </w:lvl>
    <w:lvl w:ilvl="4">
      <w:start w:val="1"/>
      <w:numFmt w:val="none"/>
      <w:lvlText w:val="%5"/>
      <w:lvlJc w:val="left"/>
      <w:pPr>
        <w:ind w:left="3672" w:hanging="792"/>
      </w:pPr>
    </w:lvl>
    <w:lvl w:ilvl="5">
      <w:start w:val="1"/>
      <w:numFmt w:val="none"/>
      <w:lvlText w:val="%6"/>
      <w:lvlJc w:val="left"/>
      <w:pPr>
        <w:ind w:left="4176" w:hanging="936"/>
      </w:pPr>
    </w:lvl>
    <w:lvl w:ilvl="6">
      <w:start w:val="1"/>
      <w:numFmt w:val="none"/>
      <w:lvlText w:val="%7"/>
      <w:lvlJc w:val="left"/>
      <w:pPr>
        <w:ind w:left="4680" w:hanging="1080"/>
      </w:pPr>
    </w:lvl>
    <w:lvl w:ilvl="7">
      <w:start w:val="1"/>
      <w:numFmt w:val="decimal"/>
      <w:lvlText w:val="%1.%2.%3.%4.%5.%6.%7.%8."/>
      <w:lvlJc w:val="left"/>
      <w:pPr>
        <w:ind w:left="5184" w:hanging="1224"/>
      </w:pPr>
    </w:lvl>
    <w:lvl w:ilvl="8">
      <w:start w:val="1"/>
      <w:numFmt w:val="decimal"/>
      <w:lvlText w:val="%1.%2.%3.%4.%5.%6.%7.%8.%9."/>
      <w:lvlJc w:val="left"/>
      <w:pPr>
        <w:ind w:left="5760" w:hanging="1440"/>
      </w:pPr>
    </w:lvl>
  </w:abstractNum>
  <w:abstractNum w:abstractNumId="7">
    <w:nsid w:val="0FB82F5A"/>
    <w:multiLevelType w:val="multilevel"/>
    <w:tmpl w:val="959E4884"/>
    <w:styleLink w:val="LFO32"/>
    <w:lvl w:ilvl="0">
      <w:start w:val="1"/>
      <w:numFmt w:val="decimal"/>
      <w:pStyle w:val="LBChapterHeading-Alt"/>
      <w:suff w:val="space"/>
      <w:lvlText w:val="ГЛАВА 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17A3816"/>
    <w:multiLevelType w:val="multilevel"/>
    <w:tmpl w:val="C3FC24BA"/>
    <w:styleLink w:val="LFO45"/>
    <w:lvl w:ilvl="0">
      <w:start w:val="1"/>
      <w:numFmt w:val="decimal"/>
      <w:pStyle w:val="LBArabic4"/>
      <w:lvlText w:val="(%1)"/>
      <w:lvlJc w:val="left"/>
      <w:pPr>
        <w:ind w:left="2880" w:hanging="720"/>
      </w:pPr>
    </w:lvl>
    <w:lvl w:ilvl="1">
      <w:start w:val="1"/>
      <w:numFmt w:val="none"/>
      <w:lvlText w:val="%2"/>
      <w:lvlJc w:val="left"/>
      <w:pPr>
        <w:ind w:left="2952" w:hanging="432"/>
      </w:pPr>
    </w:lvl>
    <w:lvl w:ilvl="2">
      <w:start w:val="1"/>
      <w:numFmt w:val="none"/>
      <w:lvlText w:val="%3"/>
      <w:lvlJc w:val="left"/>
      <w:pPr>
        <w:ind w:left="3384" w:hanging="504"/>
      </w:pPr>
    </w:lvl>
    <w:lvl w:ilvl="3">
      <w:start w:val="1"/>
      <w:numFmt w:val="none"/>
      <w:lvlText w:val="%4"/>
      <w:lvlJc w:val="left"/>
      <w:pPr>
        <w:ind w:left="3888" w:hanging="648"/>
      </w:pPr>
    </w:lvl>
    <w:lvl w:ilvl="4">
      <w:start w:val="1"/>
      <w:numFmt w:val="none"/>
      <w:lvlText w:val="%5"/>
      <w:lvlJc w:val="left"/>
      <w:pPr>
        <w:ind w:left="4392" w:hanging="792"/>
      </w:pPr>
    </w:lvl>
    <w:lvl w:ilvl="5">
      <w:start w:val="1"/>
      <w:numFmt w:val="none"/>
      <w:lvlText w:val="%6"/>
      <w:lvlJc w:val="left"/>
      <w:pPr>
        <w:ind w:left="4896" w:hanging="936"/>
      </w:pPr>
    </w:lvl>
    <w:lvl w:ilvl="6">
      <w:start w:val="1"/>
      <w:numFmt w:val="none"/>
      <w:lvlText w:val="%7"/>
      <w:lvlJc w:val="left"/>
      <w:pPr>
        <w:ind w:left="5400" w:hanging="1080"/>
      </w:pPr>
    </w:lvl>
    <w:lvl w:ilvl="7">
      <w:start w:val="1"/>
      <w:numFmt w:val="decimal"/>
      <w:lvlText w:val="%1.%2.%3.%4.%5.%6.%7.%8."/>
      <w:lvlJc w:val="left"/>
      <w:pPr>
        <w:ind w:left="5904" w:hanging="1224"/>
      </w:pPr>
    </w:lvl>
    <w:lvl w:ilvl="8">
      <w:start w:val="1"/>
      <w:numFmt w:val="decimal"/>
      <w:lvlText w:val="%1.%2.%3.%4.%5.%6.%7.%8.%9."/>
      <w:lvlJc w:val="left"/>
      <w:pPr>
        <w:ind w:left="6480" w:hanging="1440"/>
      </w:pPr>
    </w:lvl>
  </w:abstractNum>
  <w:abstractNum w:abstractNumId="9">
    <w:nsid w:val="14941A8C"/>
    <w:multiLevelType w:val="multilevel"/>
    <w:tmpl w:val="569C0666"/>
    <w:styleLink w:val="LFO46"/>
    <w:lvl w:ilvl="0">
      <w:start w:val="1"/>
      <w:numFmt w:val="decimal"/>
      <w:pStyle w:val="LBArabic5"/>
      <w:lvlText w:val="(%1)"/>
      <w:lvlJc w:val="left"/>
      <w:pPr>
        <w:ind w:left="3578" w:hanging="720"/>
      </w:pPr>
    </w:lvl>
    <w:lvl w:ilvl="1">
      <w:start w:val="1"/>
      <w:numFmt w:val="none"/>
      <w:lvlText w:val="%2"/>
      <w:lvlJc w:val="left"/>
      <w:pPr>
        <w:ind w:left="3650" w:hanging="432"/>
      </w:pPr>
    </w:lvl>
    <w:lvl w:ilvl="2">
      <w:start w:val="1"/>
      <w:numFmt w:val="none"/>
      <w:lvlText w:val="%3"/>
      <w:lvlJc w:val="left"/>
      <w:pPr>
        <w:ind w:left="4082" w:hanging="504"/>
      </w:pPr>
    </w:lvl>
    <w:lvl w:ilvl="3">
      <w:start w:val="1"/>
      <w:numFmt w:val="none"/>
      <w:lvlText w:val="%4"/>
      <w:lvlJc w:val="left"/>
      <w:pPr>
        <w:ind w:left="4586" w:hanging="648"/>
      </w:pPr>
    </w:lvl>
    <w:lvl w:ilvl="4">
      <w:start w:val="1"/>
      <w:numFmt w:val="none"/>
      <w:lvlText w:val="%5"/>
      <w:lvlJc w:val="left"/>
      <w:pPr>
        <w:ind w:left="5090" w:hanging="792"/>
      </w:pPr>
    </w:lvl>
    <w:lvl w:ilvl="5">
      <w:start w:val="1"/>
      <w:numFmt w:val="none"/>
      <w:lvlText w:val="%6"/>
      <w:lvlJc w:val="left"/>
      <w:pPr>
        <w:ind w:left="5594" w:hanging="936"/>
      </w:pPr>
    </w:lvl>
    <w:lvl w:ilvl="6">
      <w:start w:val="1"/>
      <w:numFmt w:val="none"/>
      <w:lvlText w:val="%7"/>
      <w:lvlJc w:val="left"/>
      <w:pPr>
        <w:ind w:left="6098" w:hanging="1080"/>
      </w:pPr>
    </w:lvl>
    <w:lvl w:ilvl="7">
      <w:start w:val="1"/>
      <w:numFmt w:val="decimal"/>
      <w:lvlText w:val="%1.%2.%3.%4.%5.%6.%7.%8."/>
      <w:lvlJc w:val="left"/>
      <w:pPr>
        <w:ind w:left="6602" w:hanging="1224"/>
      </w:pPr>
    </w:lvl>
    <w:lvl w:ilvl="8">
      <w:start w:val="1"/>
      <w:numFmt w:val="decimal"/>
      <w:lvlText w:val="%1.%2.%3.%4.%5.%6.%7.%8.%9."/>
      <w:lvlJc w:val="left"/>
      <w:pPr>
        <w:ind w:left="7178" w:hanging="1440"/>
      </w:pPr>
    </w:lvl>
  </w:abstractNum>
  <w:abstractNum w:abstractNumId="10">
    <w:nsid w:val="153C55A8"/>
    <w:multiLevelType w:val="multilevel"/>
    <w:tmpl w:val="8CBED2CE"/>
    <w:styleLink w:val="LFO18"/>
    <w:lvl w:ilvl="0">
      <w:start w:val="1"/>
      <w:numFmt w:val="decimal"/>
      <w:lvlText w:val="(%1)"/>
      <w:lvlJc w:val="left"/>
      <w:pPr>
        <w:ind w:left="720" w:hanging="720"/>
      </w:pPr>
    </w:lvl>
    <w:lvl w:ilvl="1">
      <w:start w:val="1"/>
      <w:numFmt w:val="decimal"/>
      <w:lvlText w:val="(%2)"/>
      <w:lvlJc w:val="left"/>
      <w:pPr>
        <w:ind w:left="1440" w:hanging="720"/>
      </w:pPr>
    </w:lvl>
    <w:lvl w:ilvl="2">
      <w:start w:val="1"/>
      <w:numFmt w:val="decimal"/>
      <w:lvlText w:val="(%3)"/>
      <w:lvlJc w:val="left"/>
      <w:pPr>
        <w:ind w:left="2160" w:hanging="720"/>
      </w:pPr>
    </w:lvl>
    <w:lvl w:ilvl="3">
      <w:start w:val="1"/>
      <w:numFmt w:val="decimal"/>
      <w:lvlText w:val="(%4)"/>
      <w:lvlJc w:val="left"/>
      <w:pPr>
        <w:ind w:left="2880" w:hanging="720"/>
      </w:pPr>
    </w:lvl>
    <w:lvl w:ilvl="4">
      <w:start w:val="1"/>
      <w:numFmt w:val="decimal"/>
      <w:lvlText w:val="(%5)"/>
      <w:lvlJc w:val="left"/>
      <w:pPr>
        <w:ind w:left="3600" w:hanging="720"/>
      </w:pPr>
    </w:lvl>
    <w:lvl w:ilvl="5">
      <w:start w:val="1"/>
      <w:numFmt w:val="decimal"/>
      <w:lvlText w:val="(%6)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18BC230F"/>
    <w:multiLevelType w:val="multilevel"/>
    <w:tmpl w:val="55B67DA8"/>
    <w:styleLink w:val="LFO11"/>
    <w:lvl w:ilvl="0">
      <w:start w:val="1"/>
      <w:numFmt w:val="upperLetter"/>
      <w:pStyle w:val="LBNumRecitals"/>
      <w:lvlText w:val="(%1)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1910349D"/>
    <w:multiLevelType w:val="multilevel"/>
    <w:tmpl w:val="2D0A3248"/>
    <w:styleLink w:val="LFO51"/>
    <w:lvl w:ilvl="0">
      <w:start w:val="1"/>
      <w:numFmt w:val="decimal"/>
      <w:pStyle w:val="LBHeading5"/>
      <w:lvlText w:val="%1."/>
      <w:lvlJc w:val="left"/>
      <w:pPr>
        <w:ind w:left="720" w:hanging="72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lowerLetter"/>
      <w:lvlText w:val="(%4)"/>
      <w:lvlJc w:val="left"/>
      <w:pPr>
        <w:ind w:left="1440" w:hanging="720"/>
      </w:pPr>
    </w:lvl>
    <w:lvl w:ilvl="4">
      <w:start w:val="1"/>
      <w:numFmt w:val="lowerRoman"/>
      <w:lvlText w:val="(%5)"/>
      <w:lvlJc w:val="left"/>
      <w:pPr>
        <w:ind w:left="2160" w:hanging="720"/>
      </w:pPr>
    </w:lvl>
    <w:lvl w:ilvl="5">
      <w:start w:val="1"/>
      <w:numFmt w:val="upperLetter"/>
      <w:lvlText w:val="(%6)"/>
      <w:lvlJc w:val="left"/>
      <w:pPr>
        <w:ind w:left="2880" w:hanging="720"/>
      </w:pPr>
    </w:lvl>
    <w:lvl w:ilvl="6">
      <w:start w:val="1"/>
      <w:numFmt w:val="decimal"/>
      <w:lvlText w:val="%7."/>
      <w:lvlJc w:val="left"/>
      <w:pPr>
        <w:ind w:left="720" w:hanging="720"/>
      </w:pPr>
    </w:lvl>
    <w:lvl w:ilvl="7">
      <w:start w:val="1"/>
      <w:numFmt w:val="lowerLetter"/>
      <w:lvlText w:val="%8."/>
      <w:lvlJc w:val="left"/>
      <w:pPr>
        <w:ind w:left="720" w:hanging="720"/>
      </w:pPr>
    </w:lvl>
    <w:lvl w:ilvl="8">
      <w:start w:val="1"/>
      <w:numFmt w:val="lowerRoman"/>
      <w:lvlText w:val="%9."/>
      <w:lvlJc w:val="left"/>
      <w:pPr>
        <w:ind w:left="720" w:hanging="720"/>
      </w:pPr>
    </w:lvl>
  </w:abstractNum>
  <w:abstractNum w:abstractNumId="13">
    <w:nsid w:val="1BF945C5"/>
    <w:multiLevelType w:val="multilevel"/>
    <w:tmpl w:val="B4D4D0DE"/>
    <w:styleLink w:val="LFO43"/>
    <w:lvl w:ilvl="0">
      <w:start w:val="1"/>
      <w:numFmt w:val="decimal"/>
      <w:pStyle w:val="LBArabic2"/>
      <w:lvlText w:val="(%1)"/>
      <w:lvlJc w:val="left"/>
      <w:pPr>
        <w:ind w:left="1440" w:hanging="720"/>
      </w:pPr>
    </w:lvl>
    <w:lvl w:ilvl="1">
      <w:start w:val="1"/>
      <w:numFmt w:val="none"/>
      <w:suff w:val="nothing"/>
      <w:lvlText w:val="%2"/>
      <w:lvlJc w:val="left"/>
      <w:pPr>
        <w:ind w:left="720" w:firstLine="0"/>
      </w:pPr>
    </w:lvl>
    <w:lvl w:ilvl="2">
      <w:start w:val="1"/>
      <w:numFmt w:val="none"/>
      <w:suff w:val="nothing"/>
      <w:lvlText w:val="%3"/>
      <w:lvlJc w:val="left"/>
      <w:pPr>
        <w:ind w:left="720" w:firstLine="0"/>
      </w:pPr>
    </w:lvl>
    <w:lvl w:ilvl="3">
      <w:start w:val="1"/>
      <w:numFmt w:val="none"/>
      <w:suff w:val="nothing"/>
      <w:lvlText w:val="%4"/>
      <w:lvlJc w:val="left"/>
      <w:pPr>
        <w:ind w:left="720" w:firstLine="0"/>
      </w:pPr>
    </w:lvl>
    <w:lvl w:ilvl="4">
      <w:start w:val="1"/>
      <w:numFmt w:val="none"/>
      <w:suff w:val="nothing"/>
      <w:lvlText w:val="%5"/>
      <w:lvlJc w:val="left"/>
      <w:pPr>
        <w:ind w:left="720" w:firstLine="0"/>
      </w:pPr>
    </w:lvl>
    <w:lvl w:ilvl="5">
      <w:start w:val="1"/>
      <w:numFmt w:val="none"/>
      <w:suff w:val="nothing"/>
      <w:lvlText w:val="%6"/>
      <w:lvlJc w:val="left"/>
      <w:pPr>
        <w:ind w:left="720" w:firstLine="0"/>
      </w:pPr>
    </w:lvl>
    <w:lvl w:ilvl="6">
      <w:start w:val="1"/>
      <w:numFmt w:val="none"/>
      <w:suff w:val="nothing"/>
      <w:lvlText w:val="%7"/>
      <w:lvlJc w:val="left"/>
      <w:pPr>
        <w:ind w:left="720" w:firstLine="0"/>
      </w:pPr>
    </w:lvl>
    <w:lvl w:ilvl="7">
      <w:start w:val="1"/>
      <w:numFmt w:val="none"/>
      <w:suff w:val="nothing"/>
      <w:lvlText w:val="%8"/>
      <w:lvlJc w:val="left"/>
      <w:pPr>
        <w:ind w:left="720" w:firstLine="0"/>
      </w:pPr>
    </w:lvl>
    <w:lvl w:ilvl="8">
      <w:start w:val="1"/>
      <w:numFmt w:val="none"/>
      <w:suff w:val="nothing"/>
      <w:lvlText w:val="%9"/>
      <w:lvlJc w:val="left"/>
      <w:pPr>
        <w:ind w:left="720" w:firstLine="0"/>
      </w:pPr>
    </w:lvl>
  </w:abstractNum>
  <w:abstractNum w:abstractNumId="14">
    <w:nsid w:val="1C6A3BDB"/>
    <w:multiLevelType w:val="multilevel"/>
    <w:tmpl w:val="F62C7988"/>
    <w:styleLink w:val="LFO15"/>
    <w:lvl w:ilvl="0">
      <w:start w:val="1"/>
      <w:numFmt w:val="decimal"/>
      <w:lvlText w:val="%1"/>
      <w:lvlJc w:val="left"/>
      <w:pPr>
        <w:ind w:left="680" w:hanging="680"/>
      </w:pPr>
      <w:rPr>
        <w:b/>
        <w:i w:val="0"/>
        <w:sz w:val="22"/>
      </w:rPr>
    </w:lvl>
    <w:lvl w:ilvl="1">
      <w:start w:val="1"/>
      <w:numFmt w:val="decimal"/>
      <w:lvlText w:val="%1.%2"/>
      <w:lvlJc w:val="left"/>
      <w:pPr>
        <w:ind w:left="680" w:hanging="680"/>
      </w:pPr>
      <w:rPr>
        <w:b/>
        <w:i w:val="0"/>
        <w:sz w:val="21"/>
      </w:rPr>
    </w:lvl>
    <w:lvl w:ilvl="2">
      <w:start w:val="1"/>
      <w:numFmt w:val="decimal"/>
      <w:lvlText w:val="%1.%2.%3"/>
      <w:lvlJc w:val="left"/>
      <w:pPr>
        <w:ind w:left="1361" w:hanging="681"/>
      </w:pPr>
      <w:rPr>
        <w:b/>
        <w:i w:val="0"/>
        <w:sz w:val="17"/>
      </w:rPr>
    </w:lvl>
    <w:lvl w:ilvl="3">
      <w:start w:val="1"/>
      <w:numFmt w:val="lowerRoman"/>
      <w:lvlText w:val="(%4)"/>
      <w:lvlJc w:val="left"/>
      <w:pPr>
        <w:ind w:left="2041" w:hanging="680"/>
      </w:pPr>
    </w:lvl>
    <w:lvl w:ilvl="4">
      <w:start w:val="1"/>
      <w:numFmt w:val="lowerLetter"/>
      <w:lvlText w:val="(%5)"/>
      <w:lvlJc w:val="left"/>
      <w:pPr>
        <w:ind w:left="2608" w:hanging="567"/>
      </w:pPr>
    </w:lvl>
    <w:lvl w:ilvl="5">
      <w:start w:val="1"/>
      <w:numFmt w:val="upperRoman"/>
      <w:lvlText w:val="(%6)"/>
      <w:lvlJc w:val="left"/>
      <w:pPr>
        <w:ind w:left="3288" w:hanging="680"/>
      </w:pPr>
    </w:lvl>
    <w:lvl w:ilvl="6">
      <w:start w:val="1"/>
      <w:numFmt w:val="none"/>
      <w:lvlText w:val="%7"/>
      <w:lvlJc w:val="left"/>
      <w:pPr>
        <w:ind w:left="3969" w:hanging="680"/>
      </w:pPr>
    </w:lvl>
    <w:lvl w:ilvl="7">
      <w:start w:val="1"/>
      <w:numFmt w:val="none"/>
      <w:lvlText w:val="%8"/>
      <w:lvlJc w:val="left"/>
      <w:pPr>
        <w:ind w:left="3969" w:hanging="680"/>
      </w:pPr>
    </w:lvl>
    <w:lvl w:ilvl="8">
      <w:start w:val="1"/>
      <w:numFmt w:val="none"/>
      <w:lvlText w:val="%9"/>
      <w:lvlJc w:val="left"/>
      <w:pPr>
        <w:ind w:left="3969" w:hanging="680"/>
      </w:pPr>
    </w:lvl>
  </w:abstractNum>
  <w:abstractNum w:abstractNumId="15">
    <w:nsid w:val="1DC01702"/>
    <w:multiLevelType w:val="multilevel"/>
    <w:tmpl w:val="A01CDA7A"/>
    <w:styleLink w:val="LFO9"/>
    <w:lvl w:ilvl="0">
      <w:start w:val="1"/>
      <w:numFmt w:val="decimal"/>
      <w:lvlText w:val="(%1)"/>
      <w:lvlJc w:val="left"/>
      <w:pPr>
        <w:ind w:left="3578" w:hanging="720"/>
      </w:pPr>
    </w:lvl>
    <w:lvl w:ilvl="1">
      <w:start w:val="1"/>
      <w:numFmt w:val="none"/>
      <w:lvlText w:val="%2"/>
      <w:lvlJc w:val="left"/>
      <w:pPr>
        <w:ind w:left="3650" w:hanging="432"/>
      </w:pPr>
    </w:lvl>
    <w:lvl w:ilvl="2">
      <w:start w:val="1"/>
      <w:numFmt w:val="none"/>
      <w:lvlText w:val="%3"/>
      <w:lvlJc w:val="left"/>
      <w:pPr>
        <w:ind w:left="4082" w:hanging="504"/>
      </w:pPr>
    </w:lvl>
    <w:lvl w:ilvl="3">
      <w:start w:val="1"/>
      <w:numFmt w:val="none"/>
      <w:lvlText w:val="%4"/>
      <w:lvlJc w:val="left"/>
      <w:pPr>
        <w:ind w:left="4586" w:hanging="648"/>
      </w:pPr>
    </w:lvl>
    <w:lvl w:ilvl="4">
      <w:start w:val="1"/>
      <w:numFmt w:val="none"/>
      <w:lvlText w:val="%5"/>
      <w:lvlJc w:val="left"/>
      <w:pPr>
        <w:ind w:left="5090" w:hanging="792"/>
      </w:pPr>
    </w:lvl>
    <w:lvl w:ilvl="5">
      <w:start w:val="1"/>
      <w:numFmt w:val="none"/>
      <w:lvlText w:val="%6"/>
      <w:lvlJc w:val="left"/>
      <w:pPr>
        <w:ind w:left="5594" w:hanging="936"/>
      </w:pPr>
    </w:lvl>
    <w:lvl w:ilvl="6">
      <w:start w:val="1"/>
      <w:numFmt w:val="none"/>
      <w:lvlText w:val="%7"/>
      <w:lvlJc w:val="left"/>
      <w:pPr>
        <w:ind w:left="6098" w:hanging="1080"/>
      </w:pPr>
    </w:lvl>
    <w:lvl w:ilvl="7">
      <w:start w:val="1"/>
      <w:numFmt w:val="decimal"/>
      <w:lvlText w:val="%1.%2.%3.%4.%5.%6.%7.%8."/>
      <w:lvlJc w:val="left"/>
      <w:pPr>
        <w:ind w:left="6602" w:hanging="1224"/>
      </w:pPr>
    </w:lvl>
    <w:lvl w:ilvl="8">
      <w:start w:val="1"/>
      <w:numFmt w:val="decimal"/>
      <w:lvlText w:val="%1.%2.%3.%4.%5.%6.%7.%8.%9."/>
      <w:lvlJc w:val="left"/>
      <w:pPr>
        <w:ind w:left="7178" w:hanging="1440"/>
      </w:pPr>
    </w:lvl>
  </w:abstractNum>
  <w:abstractNum w:abstractNumId="16">
    <w:nsid w:val="1EFD17EC"/>
    <w:multiLevelType w:val="multilevel"/>
    <w:tmpl w:val="E80CC3C4"/>
    <w:styleLink w:val="LFO58"/>
    <w:lvl w:ilvl="0">
      <w:start w:val="1"/>
      <w:numFmt w:val="lowerLetter"/>
      <w:pStyle w:val="LBRoman3"/>
      <w:lvlText w:val="(%1)"/>
      <w:lvlJc w:val="left"/>
      <w:pPr>
        <w:ind w:left="2160" w:hanging="72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vertAlign w:val="baseline"/>
        <w:em w:val="none"/>
      </w:rPr>
    </w:lvl>
    <w:lvl w:ilvl="1">
      <w:start w:val="1"/>
      <w:numFmt w:val="none"/>
      <w:lvlText w:val="%2"/>
      <w:lvlJc w:val="left"/>
      <w:pPr>
        <w:ind w:left="2016" w:hanging="576"/>
      </w:pPr>
    </w:lvl>
    <w:lvl w:ilvl="2">
      <w:start w:val="1"/>
      <w:numFmt w:val="none"/>
      <w:lvlText w:val="%3"/>
      <w:lvlJc w:val="left"/>
      <w:pPr>
        <w:ind w:left="2160" w:hanging="720"/>
      </w:pPr>
    </w:lvl>
    <w:lvl w:ilvl="3">
      <w:start w:val="1"/>
      <w:numFmt w:val="none"/>
      <w:lvlText w:val="%4"/>
      <w:lvlJc w:val="left"/>
      <w:pPr>
        <w:ind w:left="2304" w:hanging="864"/>
      </w:pPr>
    </w:lvl>
    <w:lvl w:ilvl="4">
      <w:start w:val="1"/>
      <w:numFmt w:val="none"/>
      <w:lvlText w:val="%5"/>
      <w:lvlJc w:val="left"/>
      <w:pPr>
        <w:ind w:left="2448" w:hanging="1008"/>
      </w:pPr>
    </w:lvl>
    <w:lvl w:ilvl="5">
      <w:start w:val="1"/>
      <w:numFmt w:val="none"/>
      <w:lvlText w:val="%6"/>
      <w:lvlJc w:val="left"/>
      <w:pPr>
        <w:ind w:left="2592" w:hanging="1152"/>
      </w:pPr>
    </w:lvl>
    <w:lvl w:ilvl="6">
      <w:start w:val="1"/>
      <w:numFmt w:val="none"/>
      <w:lvlText w:val="%7"/>
      <w:lvlJc w:val="left"/>
      <w:pPr>
        <w:ind w:left="2736" w:hanging="1296"/>
      </w:pPr>
    </w:lvl>
    <w:lvl w:ilvl="7">
      <w:start w:val="1"/>
      <w:numFmt w:val="none"/>
      <w:lvlText w:val="%8"/>
      <w:lvlJc w:val="left"/>
      <w:pPr>
        <w:ind w:left="2880" w:hanging="1440"/>
      </w:pPr>
    </w:lvl>
    <w:lvl w:ilvl="8">
      <w:start w:val="1"/>
      <w:numFmt w:val="decimal"/>
      <w:lvlText w:val="%1.%2.%3.%4.%5.%6.%7.%8.%9"/>
      <w:lvlJc w:val="left"/>
      <w:pPr>
        <w:ind w:left="3024" w:hanging="1584"/>
      </w:pPr>
    </w:lvl>
  </w:abstractNum>
  <w:abstractNum w:abstractNumId="17">
    <w:nsid w:val="28C70629"/>
    <w:multiLevelType w:val="multilevel"/>
    <w:tmpl w:val="0FD0EA86"/>
    <w:styleLink w:val="LFO8"/>
    <w:lvl w:ilvl="0">
      <w:start w:val="1"/>
      <w:numFmt w:val="decimal"/>
      <w:lvlText w:val="(%1)"/>
      <w:lvlJc w:val="left"/>
      <w:pPr>
        <w:ind w:left="2880" w:hanging="720"/>
      </w:pPr>
    </w:lvl>
    <w:lvl w:ilvl="1">
      <w:start w:val="1"/>
      <w:numFmt w:val="none"/>
      <w:lvlText w:val="%2"/>
      <w:lvlJc w:val="left"/>
      <w:pPr>
        <w:ind w:left="2952" w:hanging="432"/>
      </w:pPr>
    </w:lvl>
    <w:lvl w:ilvl="2">
      <w:start w:val="1"/>
      <w:numFmt w:val="none"/>
      <w:lvlText w:val="%3"/>
      <w:lvlJc w:val="left"/>
      <w:pPr>
        <w:ind w:left="3384" w:hanging="504"/>
      </w:pPr>
    </w:lvl>
    <w:lvl w:ilvl="3">
      <w:start w:val="1"/>
      <w:numFmt w:val="none"/>
      <w:lvlText w:val="%4"/>
      <w:lvlJc w:val="left"/>
      <w:pPr>
        <w:ind w:left="3888" w:hanging="648"/>
      </w:pPr>
    </w:lvl>
    <w:lvl w:ilvl="4">
      <w:start w:val="1"/>
      <w:numFmt w:val="none"/>
      <w:lvlText w:val="%5"/>
      <w:lvlJc w:val="left"/>
      <w:pPr>
        <w:ind w:left="4392" w:hanging="792"/>
      </w:pPr>
    </w:lvl>
    <w:lvl w:ilvl="5">
      <w:start w:val="1"/>
      <w:numFmt w:val="none"/>
      <w:lvlText w:val="%6"/>
      <w:lvlJc w:val="left"/>
      <w:pPr>
        <w:ind w:left="4896" w:hanging="936"/>
      </w:pPr>
    </w:lvl>
    <w:lvl w:ilvl="6">
      <w:start w:val="1"/>
      <w:numFmt w:val="none"/>
      <w:lvlText w:val="%7"/>
      <w:lvlJc w:val="left"/>
      <w:pPr>
        <w:ind w:left="5400" w:hanging="1080"/>
      </w:pPr>
    </w:lvl>
    <w:lvl w:ilvl="7">
      <w:start w:val="1"/>
      <w:numFmt w:val="decimal"/>
      <w:lvlText w:val="%1.%2.%3.%4.%5.%6.%7.%8."/>
      <w:lvlJc w:val="left"/>
      <w:pPr>
        <w:ind w:left="5904" w:hanging="1224"/>
      </w:pPr>
    </w:lvl>
    <w:lvl w:ilvl="8">
      <w:start w:val="1"/>
      <w:numFmt w:val="decimal"/>
      <w:lvlText w:val="%1.%2.%3.%4.%5.%6.%7.%8.%9."/>
      <w:lvlJc w:val="left"/>
      <w:pPr>
        <w:ind w:left="6480" w:hanging="1440"/>
      </w:pPr>
    </w:lvl>
  </w:abstractNum>
  <w:abstractNum w:abstractNumId="18">
    <w:nsid w:val="292B16B8"/>
    <w:multiLevelType w:val="multilevel"/>
    <w:tmpl w:val="A2ECB754"/>
    <w:styleLink w:val="LFO35"/>
    <w:lvl w:ilvl="0">
      <w:start w:val="1"/>
      <w:numFmt w:val="decimal"/>
      <w:pStyle w:val="Level6"/>
      <w:lvlText w:val="%1"/>
      <w:lvlJc w:val="left"/>
      <w:pPr>
        <w:ind w:left="680" w:hanging="680"/>
      </w:pPr>
      <w:rPr>
        <w:rFonts w:ascii="Arial" w:hAnsi="Arial" w:cs="Times New Roman"/>
        <w:b/>
        <w:i w:val="0"/>
        <w:sz w:val="22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ascii="Arial" w:hAnsi="Arial" w:cs="Times New Roman"/>
        <w:b/>
        <w:i w:val="0"/>
        <w:sz w:val="20"/>
      </w:rPr>
    </w:lvl>
    <w:lvl w:ilvl="2">
      <w:start w:val="1"/>
      <w:numFmt w:val="decimal"/>
      <w:lvlText w:val="%1.%2.%3"/>
      <w:lvlJc w:val="left"/>
      <w:pPr>
        <w:ind w:left="1361" w:hanging="681"/>
      </w:pPr>
      <w:rPr>
        <w:rFonts w:ascii="Arial" w:hAnsi="Arial" w:cs="Times New Roman"/>
        <w:b/>
        <w:i w:val="0"/>
        <w:sz w:val="17"/>
      </w:rPr>
    </w:lvl>
    <w:lvl w:ilvl="3">
      <w:start w:val="1"/>
      <w:numFmt w:val="lowerLetter"/>
      <w:lvlText w:val="(%4)"/>
      <w:lvlJc w:val="left"/>
      <w:pPr>
        <w:ind w:left="2041" w:hanging="680"/>
      </w:pPr>
      <w:rPr>
        <w:rFonts w:ascii="Arial" w:hAnsi="Arial" w:cs="Times New Roman"/>
        <w:b w:val="0"/>
        <w:i w:val="0"/>
        <w:sz w:val="20"/>
      </w:rPr>
    </w:lvl>
    <w:lvl w:ilvl="4">
      <w:start w:val="1"/>
      <w:numFmt w:val="lowerRoman"/>
      <w:lvlText w:val="(%5)"/>
      <w:lvlJc w:val="left"/>
      <w:pPr>
        <w:ind w:left="2608" w:hanging="567"/>
      </w:pPr>
      <w:rPr>
        <w:rFonts w:ascii="Arial" w:hAnsi="Arial" w:cs="Times New Roman"/>
        <w:b w:val="0"/>
        <w:i w:val="0"/>
        <w:sz w:val="20"/>
      </w:rPr>
    </w:lvl>
    <w:lvl w:ilvl="5">
      <w:start w:val="1"/>
      <w:numFmt w:val="upperRoman"/>
      <w:lvlText w:val="(%6)"/>
      <w:lvlJc w:val="left"/>
      <w:pPr>
        <w:ind w:left="3289" w:hanging="681"/>
      </w:pPr>
      <w:rPr>
        <w:rFonts w:ascii="Arial" w:hAnsi="Arial" w:cs="Times New Roman"/>
        <w:b w:val="0"/>
        <w:i w:val="0"/>
        <w:sz w:val="20"/>
      </w:rPr>
    </w:lvl>
    <w:lvl w:ilvl="6">
      <w:start w:val="1"/>
      <w:numFmt w:val="none"/>
      <w:lvlText w:val="%7"/>
      <w:lvlJc w:val="left"/>
      <w:pPr>
        <w:ind w:left="3240" w:hanging="1080"/>
      </w:pPr>
    </w:lvl>
    <w:lvl w:ilvl="7">
      <w:start w:val="1"/>
      <w:numFmt w:val="none"/>
      <w:lvlText w:val="%8"/>
      <w:lvlJc w:val="left"/>
      <w:pPr>
        <w:ind w:left="3744" w:hanging="1224"/>
      </w:pPr>
    </w:lvl>
    <w:lvl w:ilvl="8">
      <w:start w:val="1"/>
      <w:numFmt w:val="none"/>
      <w:lvlText w:val="%9"/>
      <w:lvlJc w:val="left"/>
      <w:pPr>
        <w:ind w:left="4320" w:hanging="1440"/>
      </w:pPr>
    </w:lvl>
  </w:abstractNum>
  <w:abstractNum w:abstractNumId="19">
    <w:nsid w:val="2A373DBA"/>
    <w:multiLevelType w:val="multilevel"/>
    <w:tmpl w:val="8A9E3036"/>
    <w:styleLink w:val="LFO27"/>
    <w:lvl w:ilvl="0">
      <w:start w:val="2"/>
      <w:numFmt w:val="decimal"/>
      <w:lvlText w:val="%1.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1440" w:hanging="720"/>
      </w:pPr>
    </w:lvl>
    <w:lvl w:ilvl="2">
      <w:start w:val="1"/>
      <w:numFmt w:val="lowerRoman"/>
      <w:lvlText w:val="%3)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2B800E67"/>
    <w:multiLevelType w:val="multilevel"/>
    <w:tmpl w:val="843EAAA4"/>
    <w:styleLink w:val="LFO4"/>
    <w:lvl w:ilvl="0">
      <w:start w:val="1"/>
      <w:numFmt w:val="decimal"/>
      <w:lvlText w:val="(%1)"/>
      <w:lvlJc w:val="left"/>
      <w:pPr>
        <w:ind w:left="1440" w:hanging="720"/>
      </w:pPr>
    </w:lvl>
    <w:lvl w:ilvl="1">
      <w:start w:val="1"/>
      <w:numFmt w:val="none"/>
      <w:suff w:val="nothing"/>
      <w:lvlText w:val="%2"/>
      <w:lvlJc w:val="left"/>
      <w:pPr>
        <w:ind w:left="720" w:firstLine="0"/>
      </w:pPr>
    </w:lvl>
    <w:lvl w:ilvl="2">
      <w:start w:val="1"/>
      <w:numFmt w:val="none"/>
      <w:suff w:val="nothing"/>
      <w:lvlText w:val="%3"/>
      <w:lvlJc w:val="left"/>
      <w:pPr>
        <w:ind w:left="720" w:firstLine="0"/>
      </w:pPr>
    </w:lvl>
    <w:lvl w:ilvl="3">
      <w:start w:val="1"/>
      <w:numFmt w:val="none"/>
      <w:suff w:val="nothing"/>
      <w:lvlText w:val="%4"/>
      <w:lvlJc w:val="left"/>
      <w:pPr>
        <w:ind w:left="720" w:firstLine="0"/>
      </w:pPr>
    </w:lvl>
    <w:lvl w:ilvl="4">
      <w:start w:val="1"/>
      <w:numFmt w:val="none"/>
      <w:suff w:val="nothing"/>
      <w:lvlText w:val="%5"/>
      <w:lvlJc w:val="left"/>
      <w:pPr>
        <w:ind w:left="720" w:firstLine="0"/>
      </w:pPr>
    </w:lvl>
    <w:lvl w:ilvl="5">
      <w:start w:val="1"/>
      <w:numFmt w:val="none"/>
      <w:suff w:val="nothing"/>
      <w:lvlText w:val="%6"/>
      <w:lvlJc w:val="left"/>
      <w:pPr>
        <w:ind w:left="720" w:firstLine="0"/>
      </w:pPr>
    </w:lvl>
    <w:lvl w:ilvl="6">
      <w:start w:val="1"/>
      <w:numFmt w:val="none"/>
      <w:suff w:val="nothing"/>
      <w:lvlText w:val="%7"/>
      <w:lvlJc w:val="left"/>
      <w:pPr>
        <w:ind w:left="720" w:firstLine="0"/>
      </w:pPr>
    </w:lvl>
    <w:lvl w:ilvl="7">
      <w:start w:val="1"/>
      <w:numFmt w:val="none"/>
      <w:suff w:val="nothing"/>
      <w:lvlText w:val="%8"/>
      <w:lvlJc w:val="left"/>
      <w:pPr>
        <w:ind w:left="720" w:firstLine="0"/>
      </w:pPr>
    </w:lvl>
    <w:lvl w:ilvl="8">
      <w:start w:val="1"/>
      <w:numFmt w:val="none"/>
      <w:suff w:val="nothing"/>
      <w:lvlText w:val="%9"/>
      <w:lvlJc w:val="left"/>
      <w:pPr>
        <w:ind w:left="720" w:firstLine="0"/>
      </w:pPr>
    </w:lvl>
  </w:abstractNum>
  <w:abstractNum w:abstractNumId="21">
    <w:nsid w:val="2D892A21"/>
    <w:multiLevelType w:val="hybridMultilevel"/>
    <w:tmpl w:val="C1EAAC4E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2DE14F58"/>
    <w:multiLevelType w:val="multilevel"/>
    <w:tmpl w:val="4288D5FC"/>
    <w:styleLink w:val="LFO25"/>
    <w:lvl w:ilvl="0">
      <w:start w:val="1"/>
      <w:numFmt w:val="decimal"/>
      <w:lvlText w:val="%1."/>
      <w:lvlJc w:val="left"/>
      <w:pPr>
        <w:ind w:left="720" w:hanging="72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lowerLetter"/>
      <w:lvlText w:val="(%4)"/>
      <w:lvlJc w:val="left"/>
      <w:pPr>
        <w:ind w:left="1440" w:hanging="720"/>
      </w:pPr>
    </w:lvl>
    <w:lvl w:ilvl="4">
      <w:start w:val="1"/>
      <w:numFmt w:val="lowerRoman"/>
      <w:lvlText w:val="(%5)"/>
      <w:lvlJc w:val="left"/>
      <w:pPr>
        <w:ind w:left="2160" w:hanging="720"/>
      </w:pPr>
    </w:lvl>
    <w:lvl w:ilvl="5">
      <w:start w:val="1"/>
      <w:numFmt w:val="upperLetter"/>
      <w:lvlText w:val="(%6)"/>
      <w:lvlJc w:val="left"/>
      <w:pPr>
        <w:ind w:left="2880" w:hanging="720"/>
      </w:pPr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3">
    <w:nsid w:val="2F6866D0"/>
    <w:multiLevelType w:val="multilevel"/>
    <w:tmpl w:val="1D2ED12C"/>
    <w:styleLink w:val="LFO33"/>
    <w:lvl w:ilvl="0">
      <w:start w:val="1"/>
      <w:numFmt w:val="none"/>
      <w:pStyle w:val="LBDefinitionSubSubitem"/>
      <w:suff w:val="space"/>
      <w:lvlText w:val="%1"/>
      <w:lvlJc w:val="left"/>
      <w:pPr>
        <w:ind w:left="720" w:firstLine="0"/>
      </w:pPr>
    </w:lvl>
    <w:lvl w:ilvl="1">
      <w:start w:val="1"/>
      <w:numFmt w:val="lowerLetter"/>
      <w:lvlText w:val="%1.%2)"/>
      <w:lvlJc w:val="left"/>
      <w:pPr>
        <w:ind w:left="720" w:firstLine="0"/>
      </w:pPr>
    </w:lvl>
    <w:lvl w:ilvl="2">
      <w:start w:val="1"/>
      <w:numFmt w:val="lowerRoman"/>
      <w:lvlText w:val="%1.%2.%3)"/>
      <w:lvlJc w:val="left"/>
      <w:pPr>
        <w:ind w:left="720" w:firstLine="0"/>
      </w:pPr>
    </w:lvl>
    <w:lvl w:ilvl="3">
      <w:start w:val="1"/>
      <w:numFmt w:val="none"/>
      <w:lvlText w:val="%4"/>
      <w:lvlJc w:val="left"/>
      <w:pPr>
        <w:ind w:left="1080" w:firstLine="0"/>
      </w:pPr>
    </w:lvl>
    <w:lvl w:ilvl="4">
      <w:start w:val="1"/>
      <w:numFmt w:val="lowerLetter"/>
      <w:lvlText w:val="(%5)"/>
      <w:lvlJc w:val="left"/>
      <w:pPr>
        <w:ind w:left="1440" w:firstLine="0"/>
      </w:pPr>
    </w:lvl>
    <w:lvl w:ilvl="5">
      <w:start w:val="1"/>
      <w:numFmt w:val="lowerRoman"/>
      <w:lvlText w:val="(%6)"/>
      <w:lvlJc w:val="left"/>
      <w:pPr>
        <w:ind w:left="1800" w:firstLine="0"/>
      </w:pPr>
    </w:lvl>
    <w:lvl w:ilvl="6">
      <w:start w:val="1"/>
      <w:numFmt w:val="decimal"/>
      <w:lvlText w:val="%7."/>
      <w:lvlJc w:val="left"/>
      <w:pPr>
        <w:ind w:left="2160" w:firstLine="0"/>
      </w:pPr>
    </w:lvl>
    <w:lvl w:ilvl="7">
      <w:start w:val="1"/>
      <w:numFmt w:val="lowerLetter"/>
      <w:lvlText w:val="%8."/>
      <w:lvlJc w:val="left"/>
      <w:pPr>
        <w:ind w:left="2520" w:firstLine="0"/>
      </w:pPr>
    </w:lvl>
    <w:lvl w:ilvl="8">
      <w:start w:val="1"/>
      <w:numFmt w:val="lowerRoman"/>
      <w:lvlText w:val="%9."/>
      <w:lvlJc w:val="left"/>
      <w:pPr>
        <w:ind w:left="2880" w:firstLine="0"/>
      </w:pPr>
    </w:lvl>
  </w:abstractNum>
  <w:abstractNum w:abstractNumId="24">
    <w:nsid w:val="30197CD0"/>
    <w:multiLevelType w:val="multilevel"/>
    <w:tmpl w:val="023C10FC"/>
    <w:styleLink w:val="LFO26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hAnsi="Times New Roman"/>
        <w:b/>
        <w:i w:val="0"/>
        <w:sz w:val="22"/>
        <w:u w:val="none"/>
      </w:rPr>
    </w:lvl>
    <w:lvl w:ilvl="1">
      <w:start w:val="1"/>
      <w:numFmt w:val="decimal"/>
      <w:lvlText w:val="%1.%2"/>
      <w:lvlJc w:val="left"/>
      <w:pPr>
        <w:ind w:left="720" w:hanging="720"/>
      </w:pPr>
      <w:rPr>
        <w:b w:val="0"/>
        <w:i w:val="0"/>
        <w:u w:val="none"/>
      </w:rPr>
    </w:lvl>
    <w:lvl w:ilvl="2">
      <w:start w:val="1"/>
      <w:numFmt w:val="lowerLetter"/>
      <w:lvlText w:val="(%3)"/>
      <w:lvlJc w:val="left"/>
      <w:pPr>
        <w:ind w:left="1440" w:hanging="720"/>
      </w:pPr>
    </w:lvl>
    <w:lvl w:ilvl="3">
      <w:start w:val="1"/>
      <w:numFmt w:val="lowerRoman"/>
      <w:lvlText w:val="(%4)"/>
      <w:lvlJc w:val="left"/>
      <w:pPr>
        <w:ind w:left="2160" w:hanging="720"/>
      </w:pPr>
    </w:lvl>
    <w:lvl w:ilvl="4">
      <w:start w:val="1"/>
      <w:numFmt w:val="upperLetter"/>
      <w:lvlText w:val="(%5)"/>
      <w:lvlJc w:val="left"/>
      <w:pPr>
        <w:ind w:left="2880" w:hanging="720"/>
      </w:pPr>
      <w:rPr>
        <w:rFonts w:ascii="Times New Roman" w:hAnsi="Times New Roman"/>
      </w:rPr>
    </w:lvl>
    <w:lvl w:ilvl="5">
      <w:start w:val="1"/>
      <w:numFmt w:val="lowerRoman"/>
      <w:lvlText w:val="(%6)"/>
      <w:lvlJc w:val="left"/>
      <w:pPr>
        <w:ind w:left="4320" w:hanging="1440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5">
    <w:nsid w:val="325700B9"/>
    <w:multiLevelType w:val="multilevel"/>
    <w:tmpl w:val="BC5C9EB6"/>
    <w:styleLink w:val="LFO53"/>
    <w:lvl w:ilvl="0">
      <w:start w:val="1"/>
      <w:numFmt w:val="decimal"/>
      <w:pStyle w:val="LBParties"/>
      <w:lvlText w:val="(%1)"/>
      <w:lvlJc w:val="left"/>
      <w:pPr>
        <w:ind w:left="720" w:hanging="72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32676583"/>
    <w:multiLevelType w:val="multilevel"/>
    <w:tmpl w:val="259E7698"/>
    <w:styleLink w:val="LFO112"/>
    <w:lvl w:ilvl="0">
      <w:start w:val="1"/>
      <w:numFmt w:val="lowerLetter"/>
      <w:lvlText w:val="(%1)"/>
      <w:lvlJc w:val="left"/>
      <w:pPr>
        <w:ind w:left="2880" w:hanging="720"/>
      </w:pPr>
      <w:rPr>
        <w:rFonts w:ascii="Times New Roman" w:hAnsi="Times New Roman"/>
        <w:sz w:val="22"/>
      </w:rPr>
    </w:lvl>
    <w:lvl w:ilvl="1">
      <w:start w:val="1"/>
      <w:numFmt w:val="none"/>
      <w:lvlText w:val="%2"/>
      <w:lvlJc w:val="left"/>
      <w:pPr>
        <w:ind w:left="2736" w:hanging="576"/>
      </w:pPr>
    </w:lvl>
    <w:lvl w:ilvl="2">
      <w:start w:val="1"/>
      <w:numFmt w:val="none"/>
      <w:lvlText w:val="%3"/>
      <w:lvlJc w:val="left"/>
      <w:pPr>
        <w:ind w:left="2880" w:hanging="720"/>
      </w:pPr>
    </w:lvl>
    <w:lvl w:ilvl="3">
      <w:start w:val="1"/>
      <w:numFmt w:val="none"/>
      <w:lvlText w:val="%4"/>
      <w:lvlJc w:val="left"/>
      <w:pPr>
        <w:ind w:left="3024" w:hanging="864"/>
      </w:pPr>
    </w:lvl>
    <w:lvl w:ilvl="4">
      <w:start w:val="1"/>
      <w:numFmt w:val="none"/>
      <w:lvlText w:val="%5"/>
      <w:lvlJc w:val="left"/>
      <w:pPr>
        <w:ind w:left="3168" w:hanging="1008"/>
      </w:pPr>
    </w:lvl>
    <w:lvl w:ilvl="5">
      <w:start w:val="1"/>
      <w:numFmt w:val="none"/>
      <w:lvlText w:val="%6"/>
      <w:lvlJc w:val="left"/>
      <w:pPr>
        <w:ind w:left="3312" w:hanging="1152"/>
      </w:pPr>
    </w:lvl>
    <w:lvl w:ilvl="6">
      <w:start w:val="1"/>
      <w:numFmt w:val="none"/>
      <w:lvlText w:val="%7"/>
      <w:lvlJc w:val="left"/>
      <w:pPr>
        <w:ind w:left="3456" w:hanging="1296"/>
      </w:pPr>
    </w:lvl>
    <w:lvl w:ilvl="7">
      <w:start w:val="1"/>
      <w:numFmt w:val="none"/>
      <w:lvlText w:val="%8"/>
      <w:lvlJc w:val="left"/>
      <w:pPr>
        <w:ind w:left="3600" w:hanging="1440"/>
      </w:pPr>
    </w:lvl>
    <w:lvl w:ilvl="8">
      <w:start w:val="1"/>
      <w:numFmt w:val="decimal"/>
      <w:lvlText w:val="%1.%2.%3.%4.%5.%6.%7.%8.%9"/>
      <w:lvlJc w:val="left"/>
      <w:pPr>
        <w:ind w:left="3744" w:hanging="1584"/>
      </w:pPr>
    </w:lvl>
  </w:abstractNum>
  <w:abstractNum w:abstractNumId="27">
    <w:nsid w:val="328E22AF"/>
    <w:multiLevelType w:val="multilevel"/>
    <w:tmpl w:val="AA74C274"/>
    <w:styleLink w:val="LFO44"/>
    <w:lvl w:ilvl="0">
      <w:start w:val="1"/>
      <w:numFmt w:val="decimal"/>
      <w:pStyle w:val="LBArabic3"/>
      <w:lvlText w:val="(%1)"/>
      <w:lvlJc w:val="left"/>
      <w:pPr>
        <w:ind w:left="2160" w:hanging="720"/>
      </w:pPr>
    </w:lvl>
    <w:lvl w:ilvl="1">
      <w:start w:val="1"/>
      <w:numFmt w:val="none"/>
      <w:lvlText w:val="%2"/>
      <w:lvlJc w:val="left"/>
      <w:pPr>
        <w:ind w:left="2232" w:hanging="432"/>
      </w:pPr>
    </w:lvl>
    <w:lvl w:ilvl="2">
      <w:start w:val="1"/>
      <w:numFmt w:val="none"/>
      <w:lvlText w:val="%3"/>
      <w:lvlJc w:val="left"/>
      <w:pPr>
        <w:ind w:left="2664" w:hanging="504"/>
      </w:pPr>
    </w:lvl>
    <w:lvl w:ilvl="3">
      <w:start w:val="1"/>
      <w:numFmt w:val="none"/>
      <w:lvlText w:val="%4"/>
      <w:lvlJc w:val="left"/>
      <w:pPr>
        <w:ind w:left="3168" w:hanging="648"/>
      </w:pPr>
    </w:lvl>
    <w:lvl w:ilvl="4">
      <w:start w:val="1"/>
      <w:numFmt w:val="none"/>
      <w:lvlText w:val="%5"/>
      <w:lvlJc w:val="left"/>
      <w:pPr>
        <w:ind w:left="3672" w:hanging="792"/>
      </w:pPr>
    </w:lvl>
    <w:lvl w:ilvl="5">
      <w:start w:val="1"/>
      <w:numFmt w:val="none"/>
      <w:lvlText w:val="%6"/>
      <w:lvlJc w:val="left"/>
      <w:pPr>
        <w:ind w:left="4176" w:hanging="936"/>
      </w:pPr>
    </w:lvl>
    <w:lvl w:ilvl="6">
      <w:start w:val="1"/>
      <w:numFmt w:val="none"/>
      <w:lvlText w:val="%7"/>
      <w:lvlJc w:val="left"/>
      <w:pPr>
        <w:ind w:left="4680" w:hanging="1080"/>
      </w:pPr>
    </w:lvl>
    <w:lvl w:ilvl="7">
      <w:start w:val="1"/>
      <w:numFmt w:val="decimal"/>
      <w:lvlText w:val="%1.%2.%3.%4.%5.%6.%7.%8."/>
      <w:lvlJc w:val="left"/>
      <w:pPr>
        <w:ind w:left="5184" w:hanging="1224"/>
      </w:pPr>
    </w:lvl>
    <w:lvl w:ilvl="8">
      <w:start w:val="1"/>
      <w:numFmt w:val="decimal"/>
      <w:lvlText w:val="%1.%2.%3.%4.%5.%6.%7.%8.%9."/>
      <w:lvlJc w:val="left"/>
      <w:pPr>
        <w:ind w:left="5760" w:hanging="1440"/>
      </w:pPr>
    </w:lvl>
  </w:abstractNum>
  <w:abstractNum w:abstractNumId="28">
    <w:nsid w:val="334F1A76"/>
    <w:multiLevelType w:val="multilevel"/>
    <w:tmpl w:val="CBB20290"/>
    <w:styleLink w:val="LFO111"/>
    <w:lvl w:ilvl="0">
      <w:start w:val="1"/>
      <w:numFmt w:val="lowerLetter"/>
      <w:lvlText w:val="(%1)"/>
      <w:lvlJc w:val="left"/>
      <w:pPr>
        <w:ind w:left="2880" w:hanging="720"/>
      </w:pPr>
      <w:rPr>
        <w:rFonts w:ascii="Times New Roman" w:hAnsi="Times New Roman"/>
        <w:sz w:val="22"/>
      </w:rPr>
    </w:lvl>
    <w:lvl w:ilvl="1">
      <w:start w:val="1"/>
      <w:numFmt w:val="none"/>
      <w:lvlText w:val="%2"/>
      <w:lvlJc w:val="left"/>
      <w:pPr>
        <w:ind w:left="2736" w:hanging="576"/>
      </w:pPr>
    </w:lvl>
    <w:lvl w:ilvl="2">
      <w:start w:val="1"/>
      <w:numFmt w:val="none"/>
      <w:lvlText w:val="%3"/>
      <w:lvlJc w:val="left"/>
      <w:pPr>
        <w:ind w:left="2880" w:hanging="720"/>
      </w:pPr>
    </w:lvl>
    <w:lvl w:ilvl="3">
      <w:start w:val="1"/>
      <w:numFmt w:val="none"/>
      <w:lvlText w:val="%4"/>
      <w:lvlJc w:val="left"/>
      <w:pPr>
        <w:ind w:left="3024" w:hanging="864"/>
      </w:pPr>
    </w:lvl>
    <w:lvl w:ilvl="4">
      <w:start w:val="1"/>
      <w:numFmt w:val="none"/>
      <w:lvlText w:val="%5"/>
      <w:lvlJc w:val="left"/>
      <w:pPr>
        <w:ind w:left="3168" w:hanging="1008"/>
      </w:pPr>
    </w:lvl>
    <w:lvl w:ilvl="5">
      <w:start w:val="1"/>
      <w:numFmt w:val="none"/>
      <w:lvlText w:val="%6"/>
      <w:lvlJc w:val="left"/>
      <w:pPr>
        <w:ind w:left="3312" w:hanging="1152"/>
      </w:pPr>
    </w:lvl>
    <w:lvl w:ilvl="6">
      <w:start w:val="1"/>
      <w:numFmt w:val="none"/>
      <w:lvlText w:val="%7"/>
      <w:lvlJc w:val="left"/>
      <w:pPr>
        <w:ind w:left="3456" w:hanging="1296"/>
      </w:pPr>
    </w:lvl>
    <w:lvl w:ilvl="7">
      <w:start w:val="1"/>
      <w:numFmt w:val="none"/>
      <w:lvlText w:val="%8"/>
      <w:lvlJc w:val="left"/>
      <w:pPr>
        <w:ind w:left="3600" w:hanging="1440"/>
      </w:pPr>
    </w:lvl>
    <w:lvl w:ilvl="8">
      <w:start w:val="1"/>
      <w:numFmt w:val="decimal"/>
      <w:lvlText w:val="%1.%2.%3.%4.%5.%6.%7.%8.%9"/>
      <w:lvlJc w:val="left"/>
      <w:pPr>
        <w:ind w:left="3744" w:hanging="1584"/>
      </w:pPr>
    </w:lvl>
  </w:abstractNum>
  <w:abstractNum w:abstractNumId="29">
    <w:nsid w:val="35234DDB"/>
    <w:multiLevelType w:val="multilevel"/>
    <w:tmpl w:val="2896530A"/>
    <w:styleLink w:val="LFO56"/>
    <w:lvl w:ilvl="0">
      <w:start w:val="1"/>
      <w:numFmt w:val="lowerLetter"/>
      <w:pStyle w:val="LBRoman1"/>
      <w:lvlText w:val="(%1)"/>
      <w:lvlJc w:val="left"/>
      <w:pPr>
        <w:ind w:left="720" w:hanging="720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0">
    <w:nsid w:val="352C20AA"/>
    <w:multiLevelType w:val="multilevel"/>
    <w:tmpl w:val="A8927B36"/>
    <w:styleLink w:val="LFO20"/>
    <w:lvl w:ilvl="0">
      <w:start w:val="1"/>
      <w:numFmt w:val="upperLetter"/>
      <w:pStyle w:val="LBNumRecitals-Alt"/>
      <w:lvlText w:val="(%1)"/>
      <w:lvlJc w:val="left"/>
      <w:pPr>
        <w:ind w:left="720" w:hanging="720"/>
      </w:pPr>
    </w:lvl>
    <w:lvl w:ilvl="1">
      <w:start w:val="1"/>
      <w:numFmt w:val="decimal"/>
      <w:lvlText w:val="(%2)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37627AF5"/>
    <w:multiLevelType w:val="multilevel"/>
    <w:tmpl w:val="B2F01C88"/>
    <w:styleLink w:val="LFO39"/>
    <w:lvl w:ilvl="0">
      <w:start w:val="1"/>
      <w:numFmt w:val="decimal"/>
      <w:pStyle w:val="3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2">
    <w:nsid w:val="376B4A59"/>
    <w:multiLevelType w:val="multilevel"/>
    <w:tmpl w:val="1F80F4D8"/>
    <w:styleLink w:val="LFO61"/>
    <w:lvl w:ilvl="0">
      <w:start w:val="1"/>
      <w:numFmt w:val="lowerLetter"/>
      <w:pStyle w:val="LBRoman5-Alt"/>
      <w:lvlText w:val="(%1)"/>
      <w:lvlJc w:val="left"/>
      <w:pPr>
        <w:ind w:left="720" w:hanging="720"/>
      </w:pPr>
    </w:lvl>
    <w:lvl w:ilvl="1">
      <w:start w:val="1"/>
      <w:numFmt w:val="lowerLetter"/>
      <w:lvlText w:val="(%2)"/>
      <w:lvlJc w:val="left"/>
      <w:pPr>
        <w:ind w:left="1440" w:hanging="720"/>
      </w:pPr>
    </w:lvl>
    <w:lvl w:ilvl="2">
      <w:start w:val="1"/>
      <w:numFmt w:val="lowerLetter"/>
      <w:lvlText w:val="(%3)"/>
      <w:lvlJc w:val="left"/>
      <w:pPr>
        <w:ind w:left="2160" w:hanging="720"/>
      </w:pPr>
    </w:lvl>
    <w:lvl w:ilvl="3">
      <w:start w:val="1"/>
      <w:numFmt w:val="lowerLetter"/>
      <w:lvlText w:val="(%4)"/>
      <w:lvlJc w:val="left"/>
      <w:pPr>
        <w:ind w:left="2880" w:hanging="720"/>
      </w:pPr>
    </w:lvl>
    <w:lvl w:ilvl="4">
      <w:start w:val="1"/>
      <w:numFmt w:val="lowerLetter"/>
      <w:lvlText w:val="(%5)"/>
      <w:lvlJc w:val="left"/>
      <w:pPr>
        <w:ind w:left="3600" w:hanging="72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>
    <w:nsid w:val="39257FD0"/>
    <w:multiLevelType w:val="multilevel"/>
    <w:tmpl w:val="287C711A"/>
    <w:styleLink w:val="1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none"/>
      <w:lvlText w:val="%4"/>
      <w:lvlJc w:val="left"/>
      <w:pPr>
        <w:ind w:left="2160" w:hanging="72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>
    <w:nsid w:val="3A4A6F63"/>
    <w:multiLevelType w:val="multilevel"/>
    <w:tmpl w:val="E2545882"/>
    <w:styleLink w:val="LFO30"/>
    <w:lvl w:ilvl="0">
      <w:start w:val="1"/>
      <w:numFmt w:val="decimal"/>
      <w:suff w:val="space"/>
      <w:lvlText w:val="SCHEDULE 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none"/>
      <w:lvlText w:val="%4"/>
      <w:lvlJc w:val="left"/>
      <w:pPr>
        <w:ind w:left="2160" w:hanging="72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>
    <w:nsid w:val="3C4A31F3"/>
    <w:multiLevelType w:val="multilevel"/>
    <w:tmpl w:val="D176153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36">
    <w:nsid w:val="3D256F52"/>
    <w:multiLevelType w:val="multilevel"/>
    <w:tmpl w:val="D9CE321A"/>
    <w:styleLink w:val="LFO31"/>
    <w:lvl w:ilvl="0">
      <w:start w:val="1"/>
      <w:numFmt w:val="decimal"/>
      <w:pStyle w:val="LBChapterHeading"/>
      <w:suff w:val="space"/>
      <w:lvlText w:val="CHAPTER 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3D6A45E4"/>
    <w:multiLevelType w:val="multilevel"/>
    <w:tmpl w:val="0644A156"/>
    <w:styleLink w:val="LFO67"/>
    <w:lvl w:ilvl="0">
      <w:start w:val="1"/>
      <w:numFmt w:val="decimal"/>
      <w:pStyle w:val="LBSimple3-Alt"/>
      <w:lvlText w:val="%1.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1440" w:hanging="720"/>
      </w:pPr>
    </w:lvl>
    <w:lvl w:ilvl="2">
      <w:start w:val="1"/>
      <w:numFmt w:val="lowerRoman"/>
      <w:lvlText w:val="%3)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3EC84D95"/>
    <w:multiLevelType w:val="multilevel"/>
    <w:tmpl w:val="1CA4335C"/>
    <w:styleLink w:val="LFO34"/>
    <w:lvl w:ilvl="0">
      <w:start w:val="1"/>
      <w:numFmt w:val="none"/>
      <w:pStyle w:val="LBDefinitionSubSubItem-alt"/>
      <w:suff w:val="nothing"/>
      <w:lvlText w:val="%1"/>
      <w:lvlJc w:val="left"/>
      <w:pPr>
        <w:ind w:left="720" w:firstLine="0"/>
      </w:pPr>
    </w:lvl>
    <w:lvl w:ilvl="1">
      <w:start w:val="1"/>
      <w:numFmt w:val="lowerLetter"/>
      <w:lvlText w:val="%1.%2)"/>
      <w:lvlJc w:val="left"/>
      <w:pPr>
        <w:ind w:left="720" w:firstLine="0"/>
      </w:pPr>
    </w:lvl>
    <w:lvl w:ilvl="2">
      <w:start w:val="1"/>
      <w:numFmt w:val="lowerRoman"/>
      <w:lvlText w:val="%1.%2.%3)"/>
      <w:lvlJc w:val="left"/>
      <w:pPr>
        <w:ind w:left="720" w:firstLine="0"/>
      </w:pPr>
    </w:lvl>
    <w:lvl w:ilvl="3">
      <w:start w:val="1"/>
      <w:numFmt w:val="decimal"/>
      <w:lvlText w:val="%1.%2.%3.%4."/>
      <w:lvlJc w:val="left"/>
      <w:pPr>
        <w:ind w:left="1440" w:firstLine="0"/>
      </w:pPr>
    </w:lvl>
    <w:lvl w:ilvl="4">
      <w:start w:val="1"/>
      <w:numFmt w:val="decimal"/>
      <w:lvlText w:val="%1.%2.%3.%4.%5."/>
      <w:lvlJc w:val="left"/>
      <w:pPr>
        <w:ind w:left="1800" w:firstLine="0"/>
      </w:pPr>
    </w:lvl>
    <w:lvl w:ilvl="5">
      <w:start w:val="1"/>
      <w:numFmt w:val="decimal"/>
      <w:lvlText w:val="%1.%2.%3.%4.%5.%6."/>
      <w:lvlJc w:val="left"/>
      <w:pPr>
        <w:ind w:left="2160" w:firstLine="0"/>
      </w:pPr>
    </w:lvl>
    <w:lvl w:ilvl="6">
      <w:start w:val="1"/>
      <w:numFmt w:val="decimal"/>
      <w:lvlText w:val="%1.%2.%3.%4.%5.%6.%7."/>
      <w:lvlJc w:val="left"/>
      <w:pPr>
        <w:ind w:left="2520" w:firstLine="0"/>
      </w:pPr>
    </w:lvl>
    <w:lvl w:ilvl="7">
      <w:start w:val="1"/>
      <w:numFmt w:val="decimal"/>
      <w:lvlText w:val="%1.%2.%3.%4.%5.%6.%7.%8."/>
      <w:lvlJc w:val="left"/>
      <w:pPr>
        <w:ind w:left="2880" w:firstLine="0"/>
      </w:pPr>
    </w:lvl>
    <w:lvl w:ilvl="8">
      <w:start w:val="1"/>
      <w:numFmt w:val="decimal"/>
      <w:lvlText w:val="%1.%2.%3.%4.%5.%6.%7.%8.%9."/>
      <w:lvlJc w:val="left"/>
      <w:pPr>
        <w:ind w:left="3240" w:firstLine="0"/>
      </w:pPr>
    </w:lvl>
  </w:abstractNum>
  <w:abstractNum w:abstractNumId="39">
    <w:nsid w:val="41260DDD"/>
    <w:multiLevelType w:val="multilevel"/>
    <w:tmpl w:val="EEEA3C44"/>
    <w:styleLink w:val="LFO64"/>
    <w:lvl w:ilvl="0">
      <w:start w:val="1"/>
      <w:numFmt w:val="decimal"/>
      <w:pStyle w:val="LBScheduleParties"/>
      <w:lvlText w:val="(%1)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>
    <w:nsid w:val="444A0657"/>
    <w:multiLevelType w:val="multilevel"/>
    <w:tmpl w:val="C652BB9C"/>
    <w:styleLink w:val="LFO50"/>
    <w:lvl w:ilvl="0">
      <w:start w:val="1"/>
      <w:numFmt w:val="decimal"/>
      <w:pStyle w:val="LBGovstyle6-Alt"/>
      <w:lvlText w:val="%1.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russianLower"/>
      <w:lvlText w:val="(%5)"/>
      <w:lvlJc w:val="left"/>
      <w:pPr>
        <w:ind w:left="1440" w:hanging="720"/>
      </w:pPr>
    </w:lvl>
    <w:lvl w:ilvl="5">
      <w:numFmt w:val="bullet"/>
      <w:lvlText w:val=""/>
      <w:lvlJc w:val="left"/>
      <w:pPr>
        <w:ind w:left="1440" w:hanging="720"/>
      </w:pPr>
      <w:rPr>
        <w:rFonts w:ascii="Symbol" w:hAnsi="Symbol"/>
        <w:color w:val="auto"/>
      </w:r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4F64AC8"/>
    <w:multiLevelType w:val="multilevel"/>
    <w:tmpl w:val="4B542BBA"/>
    <w:styleLink w:val="LFO7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hAnsi="Times New Roman"/>
        <w:b/>
        <w:i w:val="0"/>
        <w:sz w:val="22"/>
        <w:u w:val="none"/>
      </w:rPr>
    </w:lvl>
    <w:lvl w:ilvl="1">
      <w:start w:val="1"/>
      <w:numFmt w:val="decimal"/>
      <w:lvlText w:val="%1.%2"/>
      <w:lvlJc w:val="left"/>
      <w:pPr>
        <w:ind w:left="720" w:hanging="720"/>
      </w:pPr>
      <w:rPr>
        <w:u w:val="none"/>
      </w:rPr>
    </w:lvl>
    <w:lvl w:ilvl="2">
      <w:start w:val="1"/>
      <w:numFmt w:val="lowerLetter"/>
      <w:lvlText w:val="(%3)"/>
      <w:lvlJc w:val="left"/>
      <w:pPr>
        <w:ind w:left="1440" w:hanging="720"/>
      </w:pPr>
    </w:lvl>
    <w:lvl w:ilvl="3">
      <w:start w:val="1"/>
      <w:numFmt w:val="lowerRoman"/>
      <w:lvlText w:val="(%4)"/>
      <w:lvlJc w:val="left"/>
      <w:pPr>
        <w:ind w:left="2160" w:hanging="720"/>
      </w:pPr>
    </w:lvl>
    <w:lvl w:ilvl="4">
      <w:start w:val="1"/>
      <w:numFmt w:val="upperLetter"/>
      <w:lvlText w:val="(%5)"/>
      <w:lvlJc w:val="left"/>
      <w:pPr>
        <w:ind w:left="2880" w:hanging="720"/>
      </w:pPr>
      <w:rPr>
        <w:rFonts w:ascii="Times New Roman" w:hAnsi="Times New Roman"/>
      </w:rPr>
    </w:lvl>
    <w:lvl w:ilvl="5">
      <w:start w:val="1"/>
      <w:numFmt w:val="lowerRoman"/>
      <w:lvlText w:val="(%6)"/>
      <w:lvlJc w:val="left"/>
      <w:pPr>
        <w:ind w:left="4320" w:hanging="1440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2">
    <w:nsid w:val="473E6913"/>
    <w:multiLevelType w:val="multilevel"/>
    <w:tmpl w:val="80F48CCE"/>
    <w:styleLink w:val="LFO1"/>
    <w:lvl w:ilvl="0">
      <w:start w:val="1"/>
      <w:numFmt w:val="decimal"/>
      <w:lvlText w:val="(%1)"/>
      <w:lvlJc w:val="left"/>
      <w:pPr>
        <w:ind w:left="720" w:hanging="72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>
    <w:nsid w:val="47B24760"/>
    <w:multiLevelType w:val="multilevel"/>
    <w:tmpl w:val="FBE4FFE4"/>
    <w:styleLink w:val="30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  <w:rPr>
        <w:b w:val="0"/>
      </w:rPr>
    </w:lvl>
    <w:lvl w:ilvl="4">
      <w:start w:val="1"/>
      <w:numFmt w:val="russianLower"/>
      <w:lvlText w:val="(%5)"/>
      <w:lvlJc w:val="left"/>
      <w:pPr>
        <w:ind w:left="720" w:hanging="720"/>
      </w:pPr>
    </w:lvl>
    <w:lvl w:ilvl="5">
      <w:start w:val="1"/>
      <w:numFmt w:val="upperLetter"/>
      <w:lvlText w:val="(%6)"/>
      <w:lvlJc w:val="left"/>
      <w:pPr>
        <w:ind w:left="720" w:hanging="720"/>
      </w:pPr>
    </w:lvl>
    <w:lvl w:ilvl="6">
      <w:start w:val="1"/>
      <w:numFmt w:val="decimal"/>
      <w:lvlText w:val="%1.%2.%3.%4.%5.%6.%7."/>
      <w:lvlJc w:val="left"/>
      <w:pPr>
        <w:ind w:left="720" w:hanging="720"/>
      </w:pPr>
    </w:lvl>
    <w:lvl w:ilvl="7">
      <w:start w:val="1"/>
      <w:numFmt w:val="decimal"/>
      <w:lvlText w:val="%1.%2.%3.%4.%5.%6.%7.%8."/>
      <w:lvlJc w:val="left"/>
      <w:pPr>
        <w:ind w:left="720" w:hanging="720"/>
      </w:pPr>
    </w:lvl>
    <w:lvl w:ilvl="8">
      <w:start w:val="1"/>
      <w:numFmt w:val="decimal"/>
      <w:lvlText w:val="%1.%2.%3.%4.%5.%6.%7.%8.%9."/>
      <w:lvlJc w:val="left"/>
      <w:pPr>
        <w:ind w:left="720" w:hanging="720"/>
      </w:pPr>
    </w:lvl>
  </w:abstractNum>
  <w:abstractNum w:abstractNumId="44">
    <w:nsid w:val="493C3AD6"/>
    <w:multiLevelType w:val="multilevel"/>
    <w:tmpl w:val="E69222F2"/>
    <w:styleLink w:val="WWOutlineListStyle1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lowerLetter"/>
      <w:lvlText w:val="(%3)"/>
      <w:lvlJc w:val="left"/>
      <w:pPr>
        <w:ind w:left="1440" w:hanging="720"/>
      </w:pPr>
    </w:lvl>
    <w:lvl w:ilvl="3">
      <w:start w:val="1"/>
      <w:numFmt w:val="lowerRoman"/>
      <w:lvlText w:val="(%4)"/>
      <w:lvlJc w:val="left"/>
      <w:pPr>
        <w:ind w:left="3981" w:hanging="720"/>
      </w:pPr>
    </w:lvl>
    <w:lvl w:ilvl="4">
      <w:start w:val="1"/>
      <w:numFmt w:val="upperLetter"/>
      <w:lvlText w:val="(%5)"/>
      <w:lvlJc w:val="left"/>
      <w:pPr>
        <w:ind w:left="2880" w:hanging="720"/>
      </w:pPr>
    </w:lvl>
    <w:lvl w:ilvl="5">
      <w:start w:val="1"/>
      <w:numFmt w:val="upperLetter"/>
      <w:lvlText w:val="(%6)"/>
      <w:lvlJc w:val="left"/>
      <w:pPr>
        <w:ind w:left="3600" w:hanging="720"/>
      </w:pPr>
    </w:lvl>
    <w:lvl w:ilvl="6">
      <w:start w:val="1"/>
      <w:numFmt w:val="upperRoman"/>
      <w:lvlText w:val="(%7)"/>
      <w:lvlJc w:val="left"/>
      <w:pPr>
        <w:ind w:left="4321" w:hanging="721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none"/>
      <w:lvlText w:val="%9"/>
      <w:lvlJc w:val="left"/>
    </w:lvl>
  </w:abstractNum>
  <w:abstractNum w:abstractNumId="45">
    <w:nsid w:val="4B7F0FBF"/>
    <w:multiLevelType w:val="multilevel"/>
    <w:tmpl w:val="8896668A"/>
    <w:styleLink w:val="WWOutlineListStyle3"/>
    <w:lvl w:ilvl="0">
      <w:start w:val="1"/>
      <w:numFmt w:val="decimal"/>
      <w:pStyle w:val="10"/>
      <w:lvlText w:val="%1."/>
      <w:lvlJc w:val="left"/>
      <w:pPr>
        <w:ind w:left="720" w:hanging="720"/>
      </w:pPr>
    </w:lvl>
    <w:lvl w:ilvl="1">
      <w:start w:val="1"/>
      <w:numFmt w:val="decimal"/>
      <w:pStyle w:val="2"/>
      <w:lvlText w:val="%1.%2"/>
      <w:lvlJc w:val="left"/>
      <w:pPr>
        <w:ind w:left="720" w:hanging="720"/>
      </w:pPr>
    </w:lvl>
    <w:lvl w:ilvl="2">
      <w:start w:val="1"/>
      <w:numFmt w:val="lowerLetter"/>
      <w:pStyle w:val="31"/>
      <w:lvlText w:val="(%3)"/>
      <w:lvlJc w:val="left"/>
      <w:pPr>
        <w:ind w:left="1440" w:hanging="720"/>
      </w:pPr>
    </w:lvl>
    <w:lvl w:ilvl="3">
      <w:start w:val="1"/>
      <w:numFmt w:val="lowerRoman"/>
      <w:pStyle w:val="4"/>
      <w:lvlText w:val="(%4)"/>
      <w:lvlJc w:val="left"/>
      <w:pPr>
        <w:ind w:left="3981" w:hanging="720"/>
      </w:pPr>
    </w:lvl>
    <w:lvl w:ilvl="4">
      <w:start w:val="1"/>
      <w:numFmt w:val="upperLetter"/>
      <w:pStyle w:val="5"/>
      <w:lvlText w:val="(%5)"/>
      <w:lvlJc w:val="left"/>
      <w:pPr>
        <w:ind w:left="2880" w:hanging="720"/>
      </w:pPr>
    </w:lvl>
    <w:lvl w:ilvl="5">
      <w:start w:val="1"/>
      <w:numFmt w:val="upperLetter"/>
      <w:pStyle w:val="6"/>
      <w:lvlText w:val="(%6)"/>
      <w:lvlJc w:val="left"/>
      <w:pPr>
        <w:ind w:left="3600" w:hanging="720"/>
      </w:pPr>
    </w:lvl>
    <w:lvl w:ilvl="6">
      <w:start w:val="1"/>
      <w:numFmt w:val="upperRoman"/>
      <w:pStyle w:val="7"/>
      <w:lvlText w:val="(%7)"/>
      <w:lvlJc w:val="left"/>
      <w:pPr>
        <w:ind w:left="4321" w:hanging="721"/>
      </w:pPr>
    </w:lvl>
    <w:lvl w:ilvl="7">
      <w:start w:val="1"/>
      <w:numFmt w:val="lowerLetter"/>
      <w:pStyle w:val="8"/>
      <w:lvlText w:val="%8."/>
      <w:lvlJc w:val="left"/>
      <w:pPr>
        <w:ind w:left="2880" w:hanging="360"/>
      </w:pPr>
    </w:lvl>
    <w:lvl w:ilvl="8">
      <w:start w:val="1"/>
      <w:numFmt w:val="none"/>
      <w:lvlText w:val="%9"/>
      <w:lvlJc w:val="left"/>
    </w:lvl>
  </w:abstractNum>
  <w:abstractNum w:abstractNumId="46">
    <w:nsid w:val="4BED7A1E"/>
    <w:multiLevelType w:val="multilevel"/>
    <w:tmpl w:val="23B09292"/>
    <w:styleLink w:val="LFO40"/>
    <w:lvl w:ilvl="0">
      <w:start w:val="1"/>
      <w:numFmt w:val="decimal"/>
      <w:pStyle w:val="AGovstyle1"/>
      <w:lvlText w:val="%1.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suff w:val="space"/>
      <w:lvlText w:val="%1.%2.%3.%4."/>
      <w:lvlJc w:val="left"/>
      <w:pPr>
        <w:ind w:left="720" w:hanging="720"/>
      </w:pPr>
      <w:rPr>
        <w:b w:val="0"/>
      </w:rPr>
    </w:lvl>
    <w:lvl w:ilvl="4">
      <w:start w:val="1"/>
      <w:numFmt w:val="russianLower"/>
      <w:lvlText w:val="(%5)"/>
      <w:lvlJc w:val="left"/>
      <w:pPr>
        <w:ind w:left="720" w:hanging="720"/>
      </w:pPr>
    </w:lvl>
    <w:lvl w:ilvl="5">
      <w:start w:val="1"/>
      <w:numFmt w:val="upperLetter"/>
      <w:lvlText w:val="(%6)"/>
      <w:lvlJc w:val="left"/>
      <w:pPr>
        <w:ind w:left="720" w:hanging="720"/>
      </w:pPr>
    </w:lvl>
    <w:lvl w:ilvl="6">
      <w:start w:val="1"/>
      <w:numFmt w:val="decimal"/>
      <w:lvlText w:val="%1.%2.%3.%4.%5.%6.%7."/>
      <w:lvlJc w:val="left"/>
      <w:pPr>
        <w:ind w:left="720" w:hanging="720"/>
      </w:pPr>
    </w:lvl>
    <w:lvl w:ilvl="7">
      <w:start w:val="1"/>
      <w:numFmt w:val="decimal"/>
      <w:lvlText w:val="%1.%2.%3.%4.%5.%6.%7.%8."/>
      <w:lvlJc w:val="left"/>
      <w:pPr>
        <w:ind w:left="720" w:hanging="720"/>
      </w:pPr>
    </w:lvl>
    <w:lvl w:ilvl="8">
      <w:start w:val="1"/>
      <w:numFmt w:val="decimal"/>
      <w:lvlText w:val="%1.%2.%3.%4.%5.%6.%7.%8.%9."/>
      <w:lvlJc w:val="left"/>
      <w:pPr>
        <w:ind w:left="720" w:hanging="720"/>
      </w:pPr>
    </w:lvl>
  </w:abstractNum>
  <w:abstractNum w:abstractNumId="47">
    <w:nsid w:val="4BF539F2"/>
    <w:multiLevelType w:val="multilevel"/>
    <w:tmpl w:val="86BE9780"/>
    <w:styleLink w:val="LFO60"/>
    <w:lvl w:ilvl="0">
      <w:start w:val="1"/>
      <w:numFmt w:val="lowerLetter"/>
      <w:pStyle w:val="LBRoman5"/>
      <w:lvlText w:val="(%1)"/>
      <w:lvlJc w:val="left"/>
      <w:pPr>
        <w:ind w:left="3578" w:hanging="72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vertAlign w:val="baseline"/>
        <w:em w:val="none"/>
      </w:rPr>
    </w:lvl>
    <w:lvl w:ilvl="1">
      <w:start w:val="1"/>
      <w:numFmt w:val="none"/>
      <w:lvlText w:val="%2"/>
      <w:lvlJc w:val="left"/>
      <w:pPr>
        <w:ind w:left="3434" w:hanging="576"/>
      </w:pPr>
    </w:lvl>
    <w:lvl w:ilvl="2">
      <w:start w:val="1"/>
      <w:numFmt w:val="none"/>
      <w:lvlText w:val="%3"/>
      <w:lvlJc w:val="left"/>
      <w:pPr>
        <w:ind w:left="3578" w:hanging="720"/>
      </w:pPr>
    </w:lvl>
    <w:lvl w:ilvl="3">
      <w:start w:val="1"/>
      <w:numFmt w:val="none"/>
      <w:lvlText w:val="%4"/>
      <w:lvlJc w:val="left"/>
      <w:pPr>
        <w:ind w:left="3722" w:hanging="864"/>
      </w:pPr>
    </w:lvl>
    <w:lvl w:ilvl="4">
      <w:start w:val="1"/>
      <w:numFmt w:val="none"/>
      <w:lvlText w:val="%5"/>
      <w:lvlJc w:val="left"/>
      <w:pPr>
        <w:ind w:left="3866" w:hanging="1008"/>
      </w:pPr>
    </w:lvl>
    <w:lvl w:ilvl="5">
      <w:start w:val="1"/>
      <w:numFmt w:val="none"/>
      <w:lvlText w:val="%6"/>
      <w:lvlJc w:val="left"/>
      <w:pPr>
        <w:ind w:left="4010" w:hanging="1152"/>
      </w:pPr>
    </w:lvl>
    <w:lvl w:ilvl="6">
      <w:start w:val="1"/>
      <w:numFmt w:val="none"/>
      <w:lvlText w:val="%7"/>
      <w:lvlJc w:val="left"/>
      <w:pPr>
        <w:ind w:left="4154" w:hanging="1296"/>
      </w:pPr>
    </w:lvl>
    <w:lvl w:ilvl="7">
      <w:start w:val="1"/>
      <w:numFmt w:val="none"/>
      <w:lvlText w:val="%8"/>
      <w:lvlJc w:val="left"/>
      <w:pPr>
        <w:ind w:left="4298" w:hanging="1440"/>
      </w:pPr>
    </w:lvl>
    <w:lvl w:ilvl="8">
      <w:start w:val="1"/>
      <w:numFmt w:val="decimal"/>
      <w:lvlText w:val="%1.%2.%3.%4.%5.%6.%7.%8.%9"/>
      <w:lvlJc w:val="left"/>
      <w:pPr>
        <w:ind w:left="4442" w:hanging="1584"/>
      </w:pPr>
    </w:lvl>
  </w:abstractNum>
  <w:abstractNum w:abstractNumId="48">
    <w:nsid w:val="4C81289B"/>
    <w:multiLevelType w:val="multilevel"/>
    <w:tmpl w:val="E04EA302"/>
    <w:styleLink w:val="LFO47"/>
    <w:lvl w:ilvl="0">
      <w:start w:val="1"/>
      <w:numFmt w:val="decimal"/>
      <w:pStyle w:val="LBArabic6"/>
      <w:lvlText w:val="(%1)"/>
      <w:lvlJc w:val="left"/>
      <w:pPr>
        <w:ind w:left="4241" w:hanging="720"/>
      </w:pPr>
    </w:lvl>
    <w:lvl w:ilvl="1">
      <w:start w:val="1"/>
      <w:numFmt w:val="none"/>
      <w:lvlText w:val="%2"/>
      <w:lvlJc w:val="left"/>
      <w:pPr>
        <w:ind w:left="4313" w:hanging="432"/>
      </w:pPr>
    </w:lvl>
    <w:lvl w:ilvl="2">
      <w:start w:val="1"/>
      <w:numFmt w:val="none"/>
      <w:lvlText w:val="%3"/>
      <w:lvlJc w:val="left"/>
      <w:pPr>
        <w:ind w:left="4745" w:hanging="504"/>
      </w:pPr>
    </w:lvl>
    <w:lvl w:ilvl="3">
      <w:start w:val="1"/>
      <w:numFmt w:val="none"/>
      <w:lvlText w:val="%4"/>
      <w:lvlJc w:val="left"/>
      <w:pPr>
        <w:ind w:left="5249" w:hanging="648"/>
      </w:pPr>
    </w:lvl>
    <w:lvl w:ilvl="4">
      <w:start w:val="1"/>
      <w:numFmt w:val="none"/>
      <w:lvlText w:val="%5"/>
      <w:lvlJc w:val="left"/>
      <w:pPr>
        <w:ind w:left="5753" w:hanging="792"/>
      </w:pPr>
    </w:lvl>
    <w:lvl w:ilvl="5">
      <w:start w:val="1"/>
      <w:numFmt w:val="none"/>
      <w:lvlText w:val="%6"/>
      <w:lvlJc w:val="left"/>
      <w:pPr>
        <w:ind w:left="6257" w:hanging="936"/>
      </w:pPr>
    </w:lvl>
    <w:lvl w:ilvl="6">
      <w:start w:val="1"/>
      <w:numFmt w:val="none"/>
      <w:lvlText w:val="%7"/>
      <w:lvlJc w:val="left"/>
      <w:pPr>
        <w:ind w:left="6761" w:hanging="1080"/>
      </w:pPr>
    </w:lvl>
    <w:lvl w:ilvl="7">
      <w:start w:val="1"/>
      <w:numFmt w:val="decimal"/>
      <w:lvlText w:val="%1.%2.%3.%4.%5.%6.%7.%8."/>
      <w:lvlJc w:val="left"/>
      <w:pPr>
        <w:ind w:left="7265" w:hanging="1224"/>
      </w:pPr>
    </w:lvl>
    <w:lvl w:ilvl="8">
      <w:start w:val="1"/>
      <w:numFmt w:val="decimal"/>
      <w:lvlText w:val="%1.%2.%3.%4.%5.%6.%7.%8.%9."/>
      <w:lvlJc w:val="left"/>
      <w:pPr>
        <w:ind w:left="7841" w:hanging="1440"/>
      </w:pPr>
    </w:lvl>
  </w:abstractNum>
  <w:abstractNum w:abstractNumId="49">
    <w:nsid w:val="4D340C1D"/>
    <w:multiLevelType w:val="multilevel"/>
    <w:tmpl w:val="BAE6C264"/>
    <w:styleLink w:val="LFO291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hAnsi="Times New Roman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/>
        <w:b w:val="0"/>
        <w:i w:val="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2"/>
        <w:u w:val="none"/>
        <w:vertAlign w:val="baseline"/>
        <w:em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/>
        <w:b w:val="0"/>
        <w:i w:val="0"/>
        <w:sz w:val="22"/>
      </w:rPr>
    </w:lvl>
    <w:lvl w:ilvl="4">
      <w:start w:val="1"/>
      <w:numFmt w:val="russianLower"/>
      <w:lvlText w:val="(%5)"/>
      <w:lvlJc w:val="left"/>
      <w:pPr>
        <w:ind w:left="1440" w:hanging="720"/>
      </w:pPr>
    </w:lvl>
    <w:lvl w:ilvl="5">
      <w:numFmt w:val="bullet"/>
      <w:lvlText w:val=""/>
      <w:lvlJc w:val="left"/>
      <w:pPr>
        <w:ind w:left="1440" w:hanging="720"/>
      </w:pPr>
      <w:rPr>
        <w:rFonts w:ascii="Symbol" w:hAnsi="Symbol"/>
      </w:rPr>
    </w:lvl>
    <w:lvl w:ilvl="6">
      <w:numFmt w:val="bullet"/>
      <w:lvlText w:val=""/>
      <w:lvlJc w:val="left"/>
      <w:pPr>
        <w:ind w:left="1440" w:hanging="720"/>
      </w:pPr>
      <w:rPr>
        <w:rFonts w:ascii="Symbol" w:hAnsi="Symbol"/>
        <w:color w:val="auto"/>
      </w:rPr>
    </w:lvl>
    <w:lvl w:ilvl="7">
      <w:start w:val="1"/>
      <w:numFmt w:val="lowerLetter"/>
      <w:lvlText w:val="%8."/>
      <w:lvlJc w:val="left"/>
      <w:pPr>
        <w:ind w:left="720" w:hanging="720"/>
      </w:pPr>
    </w:lvl>
    <w:lvl w:ilvl="8">
      <w:start w:val="1"/>
      <w:numFmt w:val="lowerRoman"/>
      <w:lvlText w:val="%9."/>
      <w:lvlJc w:val="right"/>
      <w:pPr>
        <w:ind w:left="720" w:hanging="720"/>
      </w:pPr>
    </w:lvl>
  </w:abstractNum>
  <w:abstractNum w:abstractNumId="50">
    <w:nsid w:val="4EEF5D01"/>
    <w:multiLevelType w:val="multilevel"/>
    <w:tmpl w:val="86141F08"/>
    <w:styleLink w:val="LFO22"/>
    <w:lvl w:ilvl="0">
      <w:start w:val="1"/>
      <w:numFmt w:val="decimal"/>
      <w:pStyle w:val="LBNumParties"/>
      <w:lvlText w:val="(%1)"/>
      <w:lvlJc w:val="left"/>
      <w:pPr>
        <w:ind w:left="720" w:hanging="72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>
    <w:nsid w:val="51655AC5"/>
    <w:multiLevelType w:val="multilevel"/>
    <w:tmpl w:val="119278F2"/>
    <w:styleLink w:val="LFO48"/>
    <w:lvl w:ilvl="0">
      <w:start w:val="1"/>
      <w:numFmt w:val="decimal"/>
      <w:pStyle w:val="LBArabic6-Alt"/>
      <w:lvlText w:val="(%1)"/>
      <w:lvlJc w:val="left"/>
      <w:pPr>
        <w:ind w:left="720" w:hanging="720"/>
      </w:pPr>
    </w:lvl>
    <w:lvl w:ilvl="1">
      <w:start w:val="1"/>
      <w:numFmt w:val="decimal"/>
      <w:lvlText w:val="(%2)"/>
      <w:lvlJc w:val="left"/>
      <w:pPr>
        <w:ind w:left="1440" w:hanging="720"/>
      </w:pPr>
    </w:lvl>
    <w:lvl w:ilvl="2">
      <w:start w:val="1"/>
      <w:numFmt w:val="decimal"/>
      <w:lvlText w:val="(%3)"/>
      <w:lvlJc w:val="left"/>
      <w:pPr>
        <w:ind w:left="2160" w:hanging="720"/>
      </w:pPr>
    </w:lvl>
    <w:lvl w:ilvl="3">
      <w:start w:val="1"/>
      <w:numFmt w:val="decimal"/>
      <w:lvlText w:val="(%4)"/>
      <w:lvlJc w:val="left"/>
      <w:pPr>
        <w:ind w:left="2880" w:hanging="720"/>
      </w:pPr>
    </w:lvl>
    <w:lvl w:ilvl="4">
      <w:start w:val="1"/>
      <w:numFmt w:val="decimal"/>
      <w:lvlText w:val="(%5)"/>
      <w:lvlJc w:val="left"/>
      <w:pPr>
        <w:ind w:left="3600" w:hanging="720"/>
      </w:pPr>
    </w:lvl>
    <w:lvl w:ilvl="5">
      <w:start w:val="1"/>
      <w:numFmt w:val="decimal"/>
      <w:lvlText w:val="(%6)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2">
    <w:nsid w:val="51FD24EC"/>
    <w:multiLevelType w:val="multilevel"/>
    <w:tmpl w:val="6450C81A"/>
    <w:styleLink w:val="LFO19"/>
    <w:lvl w:ilvl="0">
      <w:start w:val="1"/>
      <w:numFmt w:val="lowerLetter"/>
      <w:lvlText w:val="(%1)"/>
      <w:lvlJc w:val="left"/>
      <w:pPr>
        <w:ind w:left="720" w:hanging="720"/>
      </w:pPr>
    </w:lvl>
    <w:lvl w:ilvl="1">
      <w:start w:val="1"/>
      <w:numFmt w:val="lowerLetter"/>
      <w:lvlText w:val="(%2)"/>
      <w:lvlJc w:val="left"/>
      <w:pPr>
        <w:ind w:left="1440" w:hanging="720"/>
      </w:pPr>
    </w:lvl>
    <w:lvl w:ilvl="2">
      <w:start w:val="1"/>
      <w:numFmt w:val="lowerLetter"/>
      <w:lvlText w:val="(%3)"/>
      <w:lvlJc w:val="left"/>
      <w:pPr>
        <w:ind w:left="2160" w:hanging="720"/>
      </w:pPr>
    </w:lvl>
    <w:lvl w:ilvl="3">
      <w:start w:val="1"/>
      <w:numFmt w:val="lowerLetter"/>
      <w:lvlText w:val="(%4)"/>
      <w:lvlJc w:val="left"/>
      <w:pPr>
        <w:ind w:left="2880" w:hanging="720"/>
      </w:pPr>
    </w:lvl>
    <w:lvl w:ilvl="4">
      <w:start w:val="1"/>
      <w:numFmt w:val="lowerLetter"/>
      <w:lvlText w:val="(%5)"/>
      <w:lvlJc w:val="left"/>
      <w:pPr>
        <w:ind w:left="3600" w:hanging="72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3">
    <w:nsid w:val="528D3D42"/>
    <w:multiLevelType w:val="multilevel"/>
    <w:tmpl w:val="B9C2B71A"/>
    <w:styleLink w:val="LFO37"/>
    <w:lvl w:ilvl="0">
      <w:start w:val="1"/>
      <w:numFmt w:val="decimal"/>
      <w:pStyle w:val="LBNumHeading4-1111Alt"/>
      <w:lvlText w:val="1.1.1.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35E02AF"/>
    <w:multiLevelType w:val="hybridMultilevel"/>
    <w:tmpl w:val="86AE5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4544F7A"/>
    <w:multiLevelType w:val="multilevel"/>
    <w:tmpl w:val="7F5EB0A0"/>
    <w:styleLink w:val="WWOutlineListStyle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lowerLetter"/>
      <w:lvlText w:val="(%3)"/>
      <w:lvlJc w:val="left"/>
      <w:pPr>
        <w:ind w:left="1440" w:hanging="720"/>
      </w:pPr>
    </w:lvl>
    <w:lvl w:ilvl="3">
      <w:start w:val="1"/>
      <w:numFmt w:val="lowerRoman"/>
      <w:lvlText w:val="(%4)"/>
      <w:lvlJc w:val="left"/>
      <w:pPr>
        <w:ind w:left="3981" w:hanging="720"/>
      </w:pPr>
    </w:lvl>
    <w:lvl w:ilvl="4">
      <w:start w:val="1"/>
      <w:numFmt w:val="upperLetter"/>
      <w:lvlText w:val="(%5)"/>
      <w:lvlJc w:val="left"/>
      <w:pPr>
        <w:ind w:left="2880" w:hanging="720"/>
      </w:pPr>
    </w:lvl>
    <w:lvl w:ilvl="5">
      <w:start w:val="1"/>
      <w:numFmt w:val="upperLetter"/>
      <w:lvlText w:val="(%6)"/>
      <w:lvlJc w:val="left"/>
      <w:pPr>
        <w:ind w:left="3600" w:hanging="720"/>
      </w:pPr>
    </w:lvl>
    <w:lvl w:ilvl="6">
      <w:start w:val="1"/>
      <w:numFmt w:val="upperRoman"/>
      <w:lvlText w:val="(%7)"/>
      <w:lvlJc w:val="left"/>
      <w:pPr>
        <w:ind w:left="4321" w:hanging="721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none"/>
      <w:lvlText w:val="%9"/>
      <w:lvlJc w:val="left"/>
    </w:lvl>
  </w:abstractNum>
  <w:abstractNum w:abstractNumId="56">
    <w:nsid w:val="579D585A"/>
    <w:multiLevelType w:val="multilevel"/>
    <w:tmpl w:val="753CDA3A"/>
    <w:styleLink w:val="LFO62"/>
    <w:lvl w:ilvl="0">
      <w:start w:val="1"/>
      <w:numFmt w:val="decimal"/>
      <w:pStyle w:val="LBSchedule2"/>
      <w:lvlText w:val="%1."/>
      <w:lvlJc w:val="left"/>
      <w:pPr>
        <w:ind w:left="720" w:hanging="720"/>
      </w:pPr>
      <w:rPr>
        <w:rFonts w:ascii="Times New Roman" w:hAnsi="Times New Roman"/>
        <w:b/>
        <w:i w:val="0"/>
        <w:sz w:val="22"/>
        <w:u w:val="none"/>
      </w:rPr>
    </w:lvl>
    <w:lvl w:ilvl="1">
      <w:start w:val="1"/>
      <w:numFmt w:val="decimal"/>
      <w:lvlText w:val="%1.%2"/>
      <w:lvlJc w:val="left"/>
      <w:pPr>
        <w:ind w:left="720" w:hanging="720"/>
      </w:pPr>
      <w:rPr>
        <w:b w:val="0"/>
        <w:i w:val="0"/>
        <w:u w:val="none"/>
      </w:rPr>
    </w:lvl>
    <w:lvl w:ilvl="2">
      <w:start w:val="1"/>
      <w:numFmt w:val="lowerLetter"/>
      <w:lvlText w:val="(%3)"/>
      <w:lvlJc w:val="left"/>
      <w:pPr>
        <w:ind w:left="1440" w:hanging="720"/>
      </w:pPr>
    </w:lvl>
    <w:lvl w:ilvl="3">
      <w:start w:val="1"/>
      <w:numFmt w:val="lowerRoman"/>
      <w:lvlText w:val="(%4)"/>
      <w:lvlJc w:val="left"/>
      <w:pPr>
        <w:ind w:left="2160" w:hanging="720"/>
      </w:pPr>
    </w:lvl>
    <w:lvl w:ilvl="4">
      <w:start w:val="1"/>
      <w:numFmt w:val="upperLetter"/>
      <w:lvlText w:val="(%5)"/>
      <w:lvlJc w:val="left"/>
      <w:pPr>
        <w:ind w:left="2880" w:hanging="720"/>
      </w:pPr>
      <w:rPr>
        <w:rFonts w:ascii="Times New Roman" w:hAnsi="Times New Roman"/>
      </w:rPr>
    </w:lvl>
    <w:lvl w:ilvl="5">
      <w:start w:val="1"/>
      <w:numFmt w:val="lowerRoman"/>
      <w:lvlText w:val="(%6)"/>
      <w:lvlJc w:val="left"/>
      <w:pPr>
        <w:ind w:left="4320" w:hanging="1440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7">
    <w:nsid w:val="5F0D5168"/>
    <w:multiLevelType w:val="multilevel"/>
    <w:tmpl w:val="8FB237E2"/>
    <w:styleLink w:val="LFO55"/>
    <w:lvl w:ilvl="0">
      <w:start w:val="1"/>
      <w:numFmt w:val="upperLetter"/>
      <w:pStyle w:val="LBRecitals-Alt"/>
      <w:lvlText w:val="(%1)"/>
      <w:lvlJc w:val="left"/>
      <w:pPr>
        <w:ind w:left="720" w:hanging="720"/>
      </w:pPr>
    </w:lvl>
    <w:lvl w:ilvl="1">
      <w:start w:val="1"/>
      <w:numFmt w:val="decimal"/>
      <w:lvlText w:val="(%2)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8">
    <w:nsid w:val="5F853578"/>
    <w:multiLevelType w:val="multilevel"/>
    <w:tmpl w:val="064E1CB2"/>
    <w:styleLink w:val="LFO23"/>
    <w:lvl w:ilvl="0">
      <w:start w:val="1"/>
      <w:numFmt w:val="decimal"/>
      <w:lvlText w:val="(%1)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>
    <w:nsid w:val="62CE40D1"/>
    <w:multiLevelType w:val="multilevel"/>
    <w:tmpl w:val="86D8B22C"/>
    <w:styleLink w:val="LFO10"/>
    <w:lvl w:ilvl="0">
      <w:start w:val="1"/>
      <w:numFmt w:val="lowerLetter"/>
      <w:lvlText w:val="(%1)"/>
      <w:lvlJc w:val="left"/>
      <w:pPr>
        <w:ind w:left="14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vertAlign w:val="baseline"/>
        <w:em w:val="none"/>
      </w:rPr>
    </w:lvl>
    <w:lvl w:ilvl="1">
      <w:start w:val="1"/>
      <w:numFmt w:val="none"/>
      <w:lvlText w:val="%2"/>
      <w:lvlJc w:val="left"/>
      <w:pPr>
        <w:ind w:left="1296" w:hanging="576"/>
      </w:pPr>
    </w:lvl>
    <w:lvl w:ilvl="2">
      <w:start w:val="1"/>
      <w:numFmt w:val="none"/>
      <w:lvlText w:val="%3"/>
      <w:lvlJc w:val="left"/>
      <w:pPr>
        <w:ind w:left="1440" w:hanging="720"/>
      </w:pPr>
    </w:lvl>
    <w:lvl w:ilvl="3">
      <w:start w:val="1"/>
      <w:numFmt w:val="none"/>
      <w:lvlText w:val="%4"/>
      <w:lvlJc w:val="left"/>
      <w:pPr>
        <w:ind w:left="1584" w:hanging="864"/>
      </w:pPr>
    </w:lvl>
    <w:lvl w:ilvl="4">
      <w:start w:val="1"/>
      <w:numFmt w:val="none"/>
      <w:lvlText w:val="%5"/>
      <w:lvlJc w:val="left"/>
      <w:pPr>
        <w:ind w:left="1728" w:hanging="1008"/>
      </w:pPr>
    </w:lvl>
    <w:lvl w:ilvl="5">
      <w:start w:val="1"/>
      <w:numFmt w:val="none"/>
      <w:lvlText w:val="%6"/>
      <w:lvlJc w:val="left"/>
      <w:pPr>
        <w:ind w:left="1872" w:hanging="1152"/>
      </w:pPr>
    </w:lvl>
    <w:lvl w:ilvl="6">
      <w:start w:val="1"/>
      <w:numFmt w:val="none"/>
      <w:lvlText w:val="%7"/>
      <w:lvlJc w:val="left"/>
      <w:pPr>
        <w:ind w:left="2016" w:hanging="1296"/>
      </w:pPr>
    </w:lvl>
    <w:lvl w:ilvl="7">
      <w:start w:val="1"/>
      <w:numFmt w:val="none"/>
      <w:lvlText w:val="%8"/>
      <w:lvlJc w:val="left"/>
      <w:pPr>
        <w:ind w:left="2160" w:hanging="1440"/>
      </w:pPr>
    </w:lvl>
    <w:lvl w:ilvl="8">
      <w:start w:val="1"/>
      <w:numFmt w:val="decimal"/>
      <w:lvlText w:val="%1.%2.%3.%4.%5.%6.%7.%8.%9"/>
      <w:lvlJc w:val="left"/>
      <w:pPr>
        <w:ind w:left="2304" w:hanging="1584"/>
      </w:pPr>
    </w:lvl>
  </w:abstractNum>
  <w:abstractNum w:abstractNumId="60">
    <w:nsid w:val="63707C90"/>
    <w:multiLevelType w:val="multilevel"/>
    <w:tmpl w:val="FC8AFCF0"/>
    <w:styleLink w:val="WWOutlineListStyle2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lowerLetter"/>
      <w:lvlText w:val="(%3)"/>
      <w:lvlJc w:val="left"/>
      <w:pPr>
        <w:ind w:left="1440" w:hanging="720"/>
      </w:pPr>
    </w:lvl>
    <w:lvl w:ilvl="3">
      <w:start w:val="1"/>
      <w:numFmt w:val="lowerRoman"/>
      <w:lvlText w:val="(%4)"/>
      <w:lvlJc w:val="left"/>
      <w:pPr>
        <w:ind w:left="3981" w:hanging="720"/>
      </w:pPr>
    </w:lvl>
    <w:lvl w:ilvl="4">
      <w:start w:val="1"/>
      <w:numFmt w:val="upperLetter"/>
      <w:lvlText w:val="(%5)"/>
      <w:lvlJc w:val="left"/>
      <w:pPr>
        <w:ind w:left="2880" w:hanging="720"/>
      </w:pPr>
    </w:lvl>
    <w:lvl w:ilvl="5">
      <w:start w:val="1"/>
      <w:numFmt w:val="upperLetter"/>
      <w:lvlText w:val="(%6)"/>
      <w:lvlJc w:val="left"/>
      <w:pPr>
        <w:ind w:left="3600" w:hanging="720"/>
      </w:pPr>
    </w:lvl>
    <w:lvl w:ilvl="6">
      <w:start w:val="1"/>
      <w:numFmt w:val="upperRoman"/>
      <w:lvlText w:val="(%7)"/>
      <w:lvlJc w:val="left"/>
      <w:pPr>
        <w:ind w:left="4321" w:hanging="721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none"/>
      <w:lvlText w:val="%9"/>
      <w:lvlJc w:val="left"/>
    </w:lvl>
  </w:abstractNum>
  <w:abstractNum w:abstractNumId="61">
    <w:nsid w:val="63CB392D"/>
    <w:multiLevelType w:val="multilevel"/>
    <w:tmpl w:val="895E3CA6"/>
    <w:styleLink w:val="LFO24"/>
    <w:lvl w:ilvl="0">
      <w:start w:val="1"/>
      <w:numFmt w:val="decimal"/>
      <w:lvlText w:val="(%1)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>
    <w:nsid w:val="641B3E09"/>
    <w:multiLevelType w:val="multilevel"/>
    <w:tmpl w:val="370E6162"/>
    <w:styleLink w:val="LFO65"/>
    <w:lvl w:ilvl="0">
      <w:start w:val="1"/>
      <w:numFmt w:val="decimal"/>
      <w:pStyle w:val="LBScheduleParties-Alt"/>
      <w:lvlText w:val="(%1)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>
    <w:nsid w:val="652B7F49"/>
    <w:multiLevelType w:val="multilevel"/>
    <w:tmpl w:val="B8BA3B18"/>
    <w:styleLink w:val="LFO17"/>
    <w:lvl w:ilvl="0">
      <w:start w:val="1"/>
      <w:numFmt w:val="decimal"/>
      <w:pStyle w:val="LBNumParagraph3"/>
      <w:lvlText w:val="%1."/>
      <w:lvlJc w:val="left"/>
      <w:pPr>
        <w:ind w:left="720" w:hanging="72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lowerLetter"/>
      <w:lvlText w:val="(%4)"/>
      <w:lvlJc w:val="left"/>
      <w:pPr>
        <w:ind w:left="1440" w:hanging="720"/>
      </w:pPr>
    </w:lvl>
    <w:lvl w:ilvl="4">
      <w:start w:val="1"/>
      <w:numFmt w:val="lowerRoman"/>
      <w:lvlText w:val="(%5)"/>
      <w:lvlJc w:val="left"/>
      <w:pPr>
        <w:ind w:left="2160" w:hanging="720"/>
      </w:pPr>
    </w:lvl>
    <w:lvl w:ilvl="5">
      <w:start w:val="1"/>
      <w:numFmt w:val="upperLetter"/>
      <w:lvlText w:val="(%6)"/>
      <w:lvlJc w:val="left"/>
      <w:pPr>
        <w:ind w:left="2880" w:hanging="720"/>
      </w:pPr>
    </w:lvl>
    <w:lvl w:ilvl="6">
      <w:start w:val="1"/>
      <w:numFmt w:val="decimal"/>
      <w:lvlText w:val="%7."/>
      <w:lvlJc w:val="left"/>
      <w:pPr>
        <w:ind w:left="720" w:hanging="720"/>
      </w:pPr>
    </w:lvl>
    <w:lvl w:ilvl="7">
      <w:start w:val="1"/>
      <w:numFmt w:val="lowerLetter"/>
      <w:lvlText w:val="%8."/>
      <w:lvlJc w:val="left"/>
      <w:pPr>
        <w:ind w:left="720" w:hanging="720"/>
      </w:pPr>
    </w:lvl>
    <w:lvl w:ilvl="8">
      <w:start w:val="1"/>
      <w:numFmt w:val="lowerRoman"/>
      <w:lvlText w:val="%9."/>
      <w:lvlJc w:val="left"/>
      <w:pPr>
        <w:ind w:left="720" w:hanging="720"/>
      </w:pPr>
    </w:lvl>
  </w:abstractNum>
  <w:abstractNum w:abstractNumId="64">
    <w:nsid w:val="66C316DD"/>
    <w:multiLevelType w:val="multilevel"/>
    <w:tmpl w:val="933043DC"/>
    <w:styleLink w:val="LFO49"/>
    <w:lvl w:ilvl="0">
      <w:start w:val="1"/>
      <w:numFmt w:val="decimal"/>
      <w:pStyle w:val="LBGovstyle6"/>
      <w:lvlText w:val="%1.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russianLower"/>
      <w:lvlText w:val="(%5)"/>
      <w:lvlJc w:val="left"/>
      <w:pPr>
        <w:ind w:left="1440" w:hanging="720"/>
      </w:pPr>
    </w:lvl>
    <w:lvl w:ilvl="5">
      <w:numFmt w:val="bullet"/>
      <w:lvlText w:val=""/>
      <w:lvlJc w:val="left"/>
      <w:pPr>
        <w:ind w:left="1440" w:hanging="720"/>
      </w:pPr>
      <w:rPr>
        <w:rFonts w:ascii="Symbol" w:hAnsi="Symbol"/>
      </w:rPr>
    </w:lvl>
    <w:lvl w:ilvl="6">
      <w:numFmt w:val="bullet"/>
      <w:lvlText w:val=""/>
      <w:lvlJc w:val="left"/>
      <w:pPr>
        <w:ind w:left="1440" w:hanging="720"/>
      </w:pPr>
      <w:rPr>
        <w:rFonts w:ascii="Symbol" w:hAnsi="Symbol"/>
        <w:color w:val="auto"/>
      </w:rPr>
    </w:lvl>
    <w:lvl w:ilvl="7">
      <w:start w:val="1"/>
      <w:numFmt w:val="lowerLetter"/>
      <w:lvlText w:val="%8."/>
      <w:lvlJc w:val="left"/>
      <w:pPr>
        <w:ind w:left="720" w:hanging="720"/>
      </w:pPr>
    </w:lvl>
    <w:lvl w:ilvl="8">
      <w:start w:val="1"/>
      <w:numFmt w:val="lowerRoman"/>
      <w:lvlText w:val="%9."/>
      <w:lvlJc w:val="right"/>
      <w:pPr>
        <w:ind w:left="720" w:hanging="720"/>
      </w:pPr>
    </w:lvl>
  </w:abstractNum>
  <w:abstractNum w:abstractNumId="65">
    <w:nsid w:val="66D54FDE"/>
    <w:multiLevelType w:val="multilevel"/>
    <w:tmpl w:val="983A94EC"/>
    <w:styleLink w:val="LFO63"/>
    <w:lvl w:ilvl="0">
      <w:start w:val="1"/>
      <w:numFmt w:val="decimal"/>
      <w:pStyle w:val="LBSchedule3-111Alt"/>
      <w:lvlText w:val="%1."/>
      <w:lvlJc w:val="left"/>
      <w:pPr>
        <w:ind w:left="720" w:hanging="72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lowerLetter"/>
      <w:lvlText w:val="(%4)"/>
      <w:lvlJc w:val="left"/>
      <w:pPr>
        <w:ind w:left="1440" w:hanging="720"/>
      </w:pPr>
    </w:lvl>
    <w:lvl w:ilvl="4">
      <w:start w:val="1"/>
      <w:numFmt w:val="lowerRoman"/>
      <w:lvlText w:val="(%5)"/>
      <w:lvlJc w:val="left"/>
      <w:pPr>
        <w:ind w:left="2160" w:hanging="720"/>
      </w:pPr>
    </w:lvl>
    <w:lvl w:ilvl="5">
      <w:start w:val="1"/>
      <w:numFmt w:val="upperLetter"/>
      <w:lvlText w:val="(%6)"/>
      <w:lvlJc w:val="left"/>
      <w:pPr>
        <w:ind w:left="2880" w:hanging="720"/>
      </w:pPr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66">
    <w:nsid w:val="66F76CF5"/>
    <w:multiLevelType w:val="multilevel"/>
    <w:tmpl w:val="A3AA3848"/>
    <w:styleLink w:val="LFO52"/>
    <w:lvl w:ilvl="0">
      <w:start w:val="1"/>
      <w:numFmt w:val="decimal"/>
      <w:pStyle w:val="LBHeading5-Alt"/>
      <w:lvlText w:val="%1.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lowerLetter"/>
      <w:lvlText w:val="(%4)"/>
      <w:lvlJc w:val="left"/>
      <w:pPr>
        <w:ind w:left="720" w:firstLine="0"/>
      </w:pPr>
    </w:lvl>
    <w:lvl w:ilvl="4">
      <w:start w:val="1"/>
      <w:numFmt w:val="lowerRoman"/>
      <w:lvlText w:val="(%5)"/>
      <w:lvlJc w:val="left"/>
      <w:pPr>
        <w:ind w:left="2160" w:hanging="720"/>
      </w:pPr>
    </w:lvl>
    <w:lvl w:ilvl="5">
      <w:start w:val="1"/>
      <w:numFmt w:val="upperLetter"/>
      <w:lvlText w:val="(%6)"/>
      <w:lvlJc w:val="left"/>
      <w:pPr>
        <w:ind w:left="2880" w:hanging="720"/>
      </w:pPr>
    </w:lvl>
    <w:lvl w:ilvl="6">
      <w:start w:val="1"/>
      <w:numFmt w:val="decimal"/>
      <w:lvlText w:val="%1.%2.%3.%4.%5.%6.%7."/>
      <w:lvlJc w:val="left"/>
      <w:pPr>
        <w:ind w:left="720" w:hanging="720"/>
      </w:pPr>
    </w:lvl>
    <w:lvl w:ilvl="7">
      <w:start w:val="1"/>
      <w:numFmt w:val="decimal"/>
      <w:lvlText w:val="%1.%2.%3.%4.%5.%6.%7.%8."/>
      <w:lvlJc w:val="left"/>
      <w:pPr>
        <w:ind w:left="720" w:hanging="720"/>
      </w:pPr>
    </w:lvl>
    <w:lvl w:ilvl="8">
      <w:start w:val="1"/>
      <w:numFmt w:val="decimal"/>
      <w:lvlText w:val="%1.%2.%3.%4.%5.%6.%7.%8.%9."/>
      <w:lvlJc w:val="left"/>
      <w:pPr>
        <w:ind w:left="720" w:hanging="720"/>
      </w:pPr>
    </w:lvl>
  </w:abstractNum>
  <w:abstractNum w:abstractNumId="67">
    <w:nsid w:val="672262AC"/>
    <w:multiLevelType w:val="multilevel"/>
    <w:tmpl w:val="41B8AFDA"/>
    <w:styleLink w:val="LFO3"/>
    <w:lvl w:ilvl="0">
      <w:start w:val="1"/>
      <w:numFmt w:val="lowerLetter"/>
      <w:lvlText w:val="(%1)"/>
      <w:lvlJc w:val="left"/>
      <w:pPr>
        <w:ind w:left="2160" w:hanging="72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vertAlign w:val="baseline"/>
        <w:em w:val="none"/>
      </w:rPr>
    </w:lvl>
    <w:lvl w:ilvl="1">
      <w:start w:val="1"/>
      <w:numFmt w:val="none"/>
      <w:lvlText w:val="%2"/>
      <w:lvlJc w:val="left"/>
      <w:pPr>
        <w:ind w:left="2016" w:hanging="576"/>
      </w:pPr>
    </w:lvl>
    <w:lvl w:ilvl="2">
      <w:start w:val="1"/>
      <w:numFmt w:val="none"/>
      <w:lvlText w:val="%3"/>
      <w:lvlJc w:val="left"/>
      <w:pPr>
        <w:ind w:left="2160" w:hanging="720"/>
      </w:pPr>
    </w:lvl>
    <w:lvl w:ilvl="3">
      <w:start w:val="1"/>
      <w:numFmt w:val="none"/>
      <w:lvlText w:val="%4"/>
      <w:lvlJc w:val="left"/>
      <w:pPr>
        <w:ind w:left="2304" w:hanging="864"/>
      </w:pPr>
    </w:lvl>
    <w:lvl w:ilvl="4">
      <w:start w:val="1"/>
      <w:numFmt w:val="none"/>
      <w:lvlText w:val="%5"/>
      <w:lvlJc w:val="left"/>
      <w:pPr>
        <w:ind w:left="2448" w:hanging="1008"/>
      </w:pPr>
    </w:lvl>
    <w:lvl w:ilvl="5">
      <w:start w:val="1"/>
      <w:numFmt w:val="none"/>
      <w:lvlText w:val="%6"/>
      <w:lvlJc w:val="left"/>
      <w:pPr>
        <w:ind w:left="2592" w:hanging="1152"/>
      </w:pPr>
    </w:lvl>
    <w:lvl w:ilvl="6">
      <w:start w:val="1"/>
      <w:numFmt w:val="none"/>
      <w:lvlText w:val="%7"/>
      <w:lvlJc w:val="left"/>
      <w:pPr>
        <w:ind w:left="2736" w:hanging="1296"/>
      </w:pPr>
    </w:lvl>
    <w:lvl w:ilvl="7">
      <w:start w:val="1"/>
      <w:numFmt w:val="none"/>
      <w:lvlText w:val="%8"/>
      <w:lvlJc w:val="left"/>
      <w:pPr>
        <w:ind w:left="2880" w:hanging="1440"/>
      </w:pPr>
    </w:lvl>
    <w:lvl w:ilvl="8">
      <w:start w:val="1"/>
      <w:numFmt w:val="decimal"/>
      <w:lvlText w:val="%1.%2.%3.%4.%5.%6.%7.%8.%9"/>
      <w:lvlJc w:val="left"/>
      <w:pPr>
        <w:ind w:left="3024" w:hanging="1584"/>
      </w:pPr>
    </w:lvl>
  </w:abstractNum>
  <w:abstractNum w:abstractNumId="68">
    <w:nsid w:val="673F2CA3"/>
    <w:multiLevelType w:val="multilevel"/>
    <w:tmpl w:val="51F469B6"/>
    <w:styleLink w:val="LFO28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1440" w:hanging="720"/>
      </w:pPr>
    </w:lvl>
    <w:lvl w:ilvl="2">
      <w:start w:val="1"/>
      <w:numFmt w:val="lowerRoman"/>
      <w:lvlText w:val="%3)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9">
    <w:nsid w:val="68205405"/>
    <w:multiLevelType w:val="multilevel"/>
    <w:tmpl w:val="1AEACC66"/>
    <w:styleLink w:val="LFO66"/>
    <w:lvl w:ilvl="0">
      <w:start w:val="1"/>
      <w:numFmt w:val="decimal"/>
      <w:pStyle w:val="LBSimple3"/>
      <w:lvlText w:val="%1.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1440" w:hanging="720"/>
      </w:pPr>
    </w:lvl>
    <w:lvl w:ilvl="2">
      <w:start w:val="1"/>
      <w:numFmt w:val="lowerRoman"/>
      <w:lvlText w:val="%3)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>
    <w:nsid w:val="6E9F1885"/>
    <w:multiLevelType w:val="multilevel"/>
    <w:tmpl w:val="CE60F800"/>
    <w:styleLink w:val="LFO59"/>
    <w:lvl w:ilvl="0">
      <w:start w:val="1"/>
      <w:numFmt w:val="lowerLetter"/>
      <w:pStyle w:val="LBRoman4"/>
      <w:lvlText w:val="(%1)"/>
      <w:lvlJc w:val="left"/>
      <w:pPr>
        <w:ind w:left="2880" w:hanging="720"/>
      </w:pPr>
      <w:rPr>
        <w:rFonts w:ascii="Times New Roman" w:hAnsi="Times New Roman"/>
        <w:sz w:val="22"/>
      </w:rPr>
    </w:lvl>
    <w:lvl w:ilvl="1">
      <w:start w:val="1"/>
      <w:numFmt w:val="none"/>
      <w:lvlText w:val="%2"/>
      <w:lvlJc w:val="left"/>
      <w:pPr>
        <w:ind w:left="2736" w:hanging="576"/>
      </w:pPr>
    </w:lvl>
    <w:lvl w:ilvl="2">
      <w:start w:val="1"/>
      <w:numFmt w:val="none"/>
      <w:lvlText w:val="%3"/>
      <w:lvlJc w:val="left"/>
      <w:pPr>
        <w:ind w:left="2880" w:hanging="720"/>
      </w:pPr>
    </w:lvl>
    <w:lvl w:ilvl="3">
      <w:start w:val="1"/>
      <w:numFmt w:val="none"/>
      <w:lvlText w:val="%4"/>
      <w:lvlJc w:val="left"/>
      <w:pPr>
        <w:ind w:left="3024" w:hanging="864"/>
      </w:pPr>
    </w:lvl>
    <w:lvl w:ilvl="4">
      <w:start w:val="1"/>
      <w:numFmt w:val="none"/>
      <w:lvlText w:val="%5"/>
      <w:lvlJc w:val="left"/>
      <w:pPr>
        <w:ind w:left="3168" w:hanging="1008"/>
      </w:pPr>
    </w:lvl>
    <w:lvl w:ilvl="5">
      <w:start w:val="1"/>
      <w:numFmt w:val="none"/>
      <w:lvlText w:val="%6"/>
      <w:lvlJc w:val="left"/>
      <w:pPr>
        <w:ind w:left="3312" w:hanging="1152"/>
      </w:pPr>
    </w:lvl>
    <w:lvl w:ilvl="6">
      <w:start w:val="1"/>
      <w:numFmt w:val="none"/>
      <w:lvlText w:val="%7"/>
      <w:lvlJc w:val="left"/>
      <w:pPr>
        <w:ind w:left="3456" w:hanging="1296"/>
      </w:pPr>
    </w:lvl>
    <w:lvl w:ilvl="7">
      <w:start w:val="1"/>
      <w:numFmt w:val="none"/>
      <w:lvlText w:val="%8"/>
      <w:lvlJc w:val="left"/>
      <w:pPr>
        <w:ind w:left="3600" w:hanging="1440"/>
      </w:pPr>
    </w:lvl>
    <w:lvl w:ilvl="8">
      <w:start w:val="1"/>
      <w:numFmt w:val="decimal"/>
      <w:lvlText w:val="%1.%2.%3.%4.%5.%6.%7.%8.%9"/>
      <w:lvlJc w:val="left"/>
      <w:pPr>
        <w:ind w:left="3744" w:hanging="1584"/>
      </w:pPr>
    </w:lvl>
  </w:abstractNum>
  <w:abstractNum w:abstractNumId="71">
    <w:nsid w:val="70E43115"/>
    <w:multiLevelType w:val="multilevel"/>
    <w:tmpl w:val="662C3B9C"/>
    <w:styleLink w:val="LFO12"/>
    <w:lvl w:ilvl="0">
      <w:start w:val="1"/>
      <w:numFmt w:val="lowerLetter"/>
      <w:lvlText w:val="(%1)"/>
      <w:lvlJc w:val="left"/>
      <w:pPr>
        <w:ind w:left="3578" w:hanging="72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vertAlign w:val="baseline"/>
        <w:em w:val="none"/>
      </w:rPr>
    </w:lvl>
    <w:lvl w:ilvl="1">
      <w:start w:val="1"/>
      <w:numFmt w:val="none"/>
      <w:lvlText w:val="%2"/>
      <w:lvlJc w:val="left"/>
      <w:pPr>
        <w:ind w:left="3434" w:hanging="576"/>
      </w:pPr>
    </w:lvl>
    <w:lvl w:ilvl="2">
      <w:start w:val="1"/>
      <w:numFmt w:val="none"/>
      <w:lvlText w:val="%3"/>
      <w:lvlJc w:val="left"/>
      <w:pPr>
        <w:ind w:left="3578" w:hanging="720"/>
      </w:pPr>
    </w:lvl>
    <w:lvl w:ilvl="3">
      <w:start w:val="1"/>
      <w:numFmt w:val="none"/>
      <w:lvlText w:val="%4"/>
      <w:lvlJc w:val="left"/>
      <w:pPr>
        <w:ind w:left="3722" w:hanging="864"/>
      </w:pPr>
    </w:lvl>
    <w:lvl w:ilvl="4">
      <w:start w:val="1"/>
      <w:numFmt w:val="none"/>
      <w:lvlText w:val="%5"/>
      <w:lvlJc w:val="left"/>
      <w:pPr>
        <w:ind w:left="3866" w:hanging="1008"/>
      </w:pPr>
    </w:lvl>
    <w:lvl w:ilvl="5">
      <w:start w:val="1"/>
      <w:numFmt w:val="none"/>
      <w:lvlText w:val="%6"/>
      <w:lvlJc w:val="left"/>
      <w:pPr>
        <w:ind w:left="4010" w:hanging="1152"/>
      </w:pPr>
    </w:lvl>
    <w:lvl w:ilvl="6">
      <w:start w:val="1"/>
      <w:numFmt w:val="none"/>
      <w:lvlText w:val="%7"/>
      <w:lvlJc w:val="left"/>
      <w:pPr>
        <w:ind w:left="4154" w:hanging="1296"/>
      </w:pPr>
    </w:lvl>
    <w:lvl w:ilvl="7">
      <w:start w:val="1"/>
      <w:numFmt w:val="none"/>
      <w:lvlText w:val="%8"/>
      <w:lvlJc w:val="left"/>
      <w:pPr>
        <w:ind w:left="4298" w:hanging="1440"/>
      </w:pPr>
    </w:lvl>
    <w:lvl w:ilvl="8">
      <w:start w:val="1"/>
      <w:numFmt w:val="decimal"/>
      <w:lvlText w:val="%1.%2.%3.%4.%5.%6.%7.%8.%9"/>
      <w:lvlJc w:val="left"/>
      <w:pPr>
        <w:ind w:left="4442" w:hanging="1584"/>
      </w:pPr>
    </w:lvl>
  </w:abstractNum>
  <w:abstractNum w:abstractNumId="72">
    <w:nsid w:val="72091AC4"/>
    <w:multiLevelType w:val="hybridMultilevel"/>
    <w:tmpl w:val="314C8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78D43F5D"/>
    <w:multiLevelType w:val="multilevel"/>
    <w:tmpl w:val="12326FC6"/>
    <w:styleLink w:val="LFO16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suff w:val="space"/>
      <w:lvlText w:val="%1.%2.%3.%4."/>
      <w:lvlJc w:val="left"/>
      <w:pPr>
        <w:ind w:left="720" w:hanging="720"/>
      </w:pPr>
      <w:rPr>
        <w:b w:val="0"/>
      </w:rPr>
    </w:lvl>
    <w:lvl w:ilvl="4">
      <w:start w:val="1"/>
      <w:numFmt w:val="russianLower"/>
      <w:lvlText w:val="(%5)"/>
      <w:lvlJc w:val="left"/>
      <w:pPr>
        <w:ind w:left="720" w:hanging="720"/>
      </w:pPr>
    </w:lvl>
    <w:lvl w:ilvl="5">
      <w:start w:val="1"/>
      <w:numFmt w:val="upperLetter"/>
      <w:lvlText w:val="(%6)"/>
      <w:lvlJc w:val="left"/>
      <w:pPr>
        <w:ind w:left="720" w:hanging="720"/>
      </w:pPr>
    </w:lvl>
    <w:lvl w:ilvl="6">
      <w:start w:val="1"/>
      <w:numFmt w:val="decimal"/>
      <w:lvlText w:val="%1.%2.%3.%4.%5.%6.%7."/>
      <w:lvlJc w:val="left"/>
      <w:pPr>
        <w:ind w:left="720" w:hanging="720"/>
      </w:pPr>
    </w:lvl>
    <w:lvl w:ilvl="7">
      <w:start w:val="1"/>
      <w:numFmt w:val="decimal"/>
      <w:lvlText w:val="%1.%2.%3.%4.%5.%6.%7.%8."/>
      <w:lvlJc w:val="left"/>
      <w:pPr>
        <w:ind w:left="720" w:hanging="720"/>
      </w:pPr>
    </w:lvl>
    <w:lvl w:ilvl="8">
      <w:start w:val="1"/>
      <w:numFmt w:val="decimal"/>
      <w:lvlText w:val="%1.%2.%3.%4.%5.%6.%7.%8.%9."/>
      <w:lvlJc w:val="left"/>
      <w:pPr>
        <w:ind w:left="720" w:hanging="720"/>
      </w:pPr>
    </w:lvl>
  </w:abstractNum>
  <w:abstractNum w:abstractNumId="74">
    <w:nsid w:val="79B13ECD"/>
    <w:multiLevelType w:val="multilevel"/>
    <w:tmpl w:val="0C325750"/>
    <w:styleLink w:val="20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lowerLetter"/>
      <w:lvlText w:val="(%3)"/>
      <w:lvlJc w:val="left"/>
      <w:pPr>
        <w:ind w:left="1440" w:hanging="720"/>
      </w:pPr>
    </w:lvl>
    <w:lvl w:ilvl="3">
      <w:start w:val="1"/>
      <w:numFmt w:val="lowerRoman"/>
      <w:lvlText w:val="(%4)"/>
      <w:lvlJc w:val="left"/>
      <w:pPr>
        <w:ind w:left="3981" w:hanging="720"/>
      </w:pPr>
    </w:lvl>
    <w:lvl w:ilvl="4">
      <w:start w:val="1"/>
      <w:numFmt w:val="upperLetter"/>
      <w:lvlText w:val="(%5)"/>
      <w:lvlJc w:val="left"/>
      <w:pPr>
        <w:ind w:left="2880" w:hanging="720"/>
      </w:pPr>
    </w:lvl>
    <w:lvl w:ilvl="5">
      <w:start w:val="1"/>
      <w:numFmt w:val="upperLetter"/>
      <w:lvlText w:val="(%6)"/>
      <w:lvlJc w:val="left"/>
      <w:pPr>
        <w:ind w:left="3600" w:hanging="720"/>
      </w:pPr>
    </w:lvl>
    <w:lvl w:ilvl="6">
      <w:start w:val="1"/>
      <w:numFmt w:val="upperRoman"/>
      <w:lvlText w:val="(%7)"/>
      <w:lvlJc w:val="left"/>
      <w:pPr>
        <w:ind w:left="4321" w:hanging="721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5">
    <w:nsid w:val="7B1774B6"/>
    <w:multiLevelType w:val="multilevel"/>
    <w:tmpl w:val="5A8874AA"/>
    <w:styleLink w:val="LFO42"/>
    <w:lvl w:ilvl="0">
      <w:start w:val="1"/>
      <w:numFmt w:val="decimal"/>
      <w:pStyle w:val="LBArabic1"/>
      <w:lvlText w:val="(%1)"/>
      <w:lvlJc w:val="left"/>
      <w:pPr>
        <w:ind w:left="72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7C0773AD"/>
    <w:multiLevelType w:val="multilevel"/>
    <w:tmpl w:val="F4F05D4A"/>
    <w:styleLink w:val="LFO13"/>
    <w:lvl w:ilvl="0">
      <w:start w:val="1"/>
      <w:numFmt w:val="lowerLetter"/>
      <w:lvlText w:val="(%1)"/>
      <w:lvlJc w:val="left"/>
      <w:pPr>
        <w:ind w:left="720" w:hanging="720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7">
    <w:nsid w:val="7E7479AD"/>
    <w:multiLevelType w:val="multilevel"/>
    <w:tmpl w:val="7786E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5"/>
  </w:num>
  <w:num w:numId="2">
    <w:abstractNumId w:val="33"/>
  </w:num>
  <w:num w:numId="3">
    <w:abstractNumId w:val="74"/>
  </w:num>
  <w:num w:numId="4">
    <w:abstractNumId w:val="60"/>
  </w:num>
  <w:num w:numId="5">
    <w:abstractNumId w:val="44"/>
  </w:num>
  <w:num w:numId="6">
    <w:abstractNumId w:val="55"/>
  </w:num>
  <w:num w:numId="7">
    <w:abstractNumId w:val="42"/>
  </w:num>
  <w:num w:numId="8">
    <w:abstractNumId w:val="41"/>
  </w:num>
  <w:num w:numId="9">
    <w:abstractNumId w:val="43"/>
  </w:num>
  <w:num w:numId="10">
    <w:abstractNumId w:val="11"/>
  </w:num>
  <w:num w:numId="11">
    <w:abstractNumId w:val="67"/>
  </w:num>
  <w:num w:numId="12">
    <w:abstractNumId w:val="20"/>
  </w:num>
  <w:num w:numId="13">
    <w:abstractNumId w:val="1"/>
  </w:num>
  <w:num w:numId="14">
    <w:abstractNumId w:val="6"/>
  </w:num>
  <w:num w:numId="15">
    <w:abstractNumId w:val="0"/>
  </w:num>
  <w:num w:numId="16">
    <w:abstractNumId w:val="17"/>
  </w:num>
  <w:num w:numId="17">
    <w:abstractNumId w:val="15"/>
  </w:num>
  <w:num w:numId="18">
    <w:abstractNumId w:val="59"/>
  </w:num>
  <w:num w:numId="19">
    <w:abstractNumId w:val="28"/>
  </w:num>
  <w:num w:numId="20">
    <w:abstractNumId w:val="71"/>
  </w:num>
  <w:num w:numId="21">
    <w:abstractNumId w:val="76"/>
  </w:num>
  <w:num w:numId="22">
    <w:abstractNumId w:val="14"/>
  </w:num>
  <w:num w:numId="23">
    <w:abstractNumId w:val="73"/>
  </w:num>
  <w:num w:numId="24">
    <w:abstractNumId w:val="63"/>
  </w:num>
  <w:num w:numId="25">
    <w:abstractNumId w:val="10"/>
  </w:num>
  <w:num w:numId="26">
    <w:abstractNumId w:val="52"/>
  </w:num>
  <w:num w:numId="27">
    <w:abstractNumId w:val="30"/>
  </w:num>
  <w:num w:numId="28">
    <w:abstractNumId w:val="50"/>
  </w:num>
  <w:num w:numId="29">
    <w:abstractNumId w:val="58"/>
  </w:num>
  <w:num w:numId="30">
    <w:abstractNumId w:val="61"/>
  </w:num>
  <w:num w:numId="31">
    <w:abstractNumId w:val="22"/>
  </w:num>
  <w:num w:numId="32">
    <w:abstractNumId w:val="24"/>
  </w:num>
  <w:num w:numId="33">
    <w:abstractNumId w:val="19"/>
  </w:num>
  <w:num w:numId="34">
    <w:abstractNumId w:val="68"/>
  </w:num>
  <w:num w:numId="35">
    <w:abstractNumId w:val="5"/>
  </w:num>
  <w:num w:numId="36">
    <w:abstractNumId w:val="34"/>
  </w:num>
  <w:num w:numId="37">
    <w:abstractNumId w:val="36"/>
  </w:num>
  <w:num w:numId="38">
    <w:abstractNumId w:val="7"/>
  </w:num>
  <w:num w:numId="39">
    <w:abstractNumId w:val="23"/>
  </w:num>
  <w:num w:numId="40">
    <w:abstractNumId w:val="38"/>
  </w:num>
  <w:num w:numId="41">
    <w:abstractNumId w:val="18"/>
  </w:num>
  <w:num w:numId="42">
    <w:abstractNumId w:val="53"/>
  </w:num>
  <w:num w:numId="43">
    <w:abstractNumId w:val="31"/>
  </w:num>
  <w:num w:numId="44">
    <w:abstractNumId w:val="46"/>
  </w:num>
  <w:num w:numId="45">
    <w:abstractNumId w:val="75"/>
  </w:num>
  <w:num w:numId="46">
    <w:abstractNumId w:val="13"/>
  </w:num>
  <w:num w:numId="47">
    <w:abstractNumId w:val="27"/>
  </w:num>
  <w:num w:numId="48">
    <w:abstractNumId w:val="8"/>
  </w:num>
  <w:num w:numId="49">
    <w:abstractNumId w:val="9"/>
  </w:num>
  <w:num w:numId="50">
    <w:abstractNumId w:val="48"/>
  </w:num>
  <w:num w:numId="51">
    <w:abstractNumId w:val="51"/>
  </w:num>
  <w:num w:numId="52">
    <w:abstractNumId w:val="64"/>
    <w:lvlOverride w:ilvl="1">
      <w:lvl w:ilvl="1">
        <w:start w:val="1"/>
        <w:numFmt w:val="decimal"/>
        <w:lvlText w:val="%1.%2."/>
        <w:lvlJc w:val="left"/>
        <w:pPr>
          <w:ind w:left="720" w:hanging="720"/>
        </w:pPr>
        <w:rPr>
          <w:sz w:val="22"/>
          <w:szCs w:val="22"/>
        </w:rPr>
      </w:lvl>
    </w:lvlOverride>
  </w:num>
  <w:num w:numId="53">
    <w:abstractNumId w:val="40"/>
  </w:num>
  <w:num w:numId="54">
    <w:abstractNumId w:val="12"/>
  </w:num>
  <w:num w:numId="55">
    <w:abstractNumId w:val="66"/>
  </w:num>
  <w:num w:numId="56">
    <w:abstractNumId w:val="25"/>
  </w:num>
  <w:num w:numId="57">
    <w:abstractNumId w:val="4"/>
  </w:num>
  <w:num w:numId="58">
    <w:abstractNumId w:val="57"/>
  </w:num>
  <w:num w:numId="59">
    <w:abstractNumId w:val="29"/>
  </w:num>
  <w:num w:numId="60">
    <w:abstractNumId w:val="2"/>
  </w:num>
  <w:num w:numId="61">
    <w:abstractNumId w:val="16"/>
  </w:num>
  <w:num w:numId="62">
    <w:abstractNumId w:val="70"/>
  </w:num>
  <w:num w:numId="63">
    <w:abstractNumId w:val="47"/>
  </w:num>
  <w:num w:numId="64">
    <w:abstractNumId w:val="32"/>
  </w:num>
  <w:num w:numId="65">
    <w:abstractNumId w:val="56"/>
  </w:num>
  <w:num w:numId="66">
    <w:abstractNumId w:val="65"/>
  </w:num>
  <w:num w:numId="67">
    <w:abstractNumId w:val="39"/>
  </w:num>
  <w:num w:numId="68">
    <w:abstractNumId w:val="62"/>
  </w:num>
  <w:num w:numId="69">
    <w:abstractNumId w:val="69"/>
  </w:num>
  <w:num w:numId="70">
    <w:abstractNumId w:val="37"/>
  </w:num>
  <w:num w:numId="71">
    <w:abstractNumId w:val="3"/>
  </w:num>
  <w:num w:numId="72">
    <w:abstractNumId w:val="26"/>
  </w:num>
  <w:num w:numId="73">
    <w:abstractNumId w:val="49"/>
  </w:num>
  <w:num w:numId="74">
    <w:abstractNumId w:val="21"/>
  </w:num>
  <w:num w:numId="75">
    <w:abstractNumId w:val="64"/>
  </w:num>
  <w:num w:numId="76">
    <w:abstractNumId w:val="35"/>
  </w:num>
  <w:num w:numId="77">
    <w:abstractNumId w:val="64"/>
    <w:lvlOverride w:ilvl="0">
      <w:startOverride w:val="12"/>
      <w:lvl w:ilvl="0">
        <w:start w:val="12"/>
        <w:numFmt w:val="decimal"/>
        <w:pStyle w:val="LBGovstyle6"/>
        <w:lvlText w:val=""/>
        <w:lvlJc w:val="left"/>
      </w:lvl>
    </w:lvlOverride>
    <w:lvlOverride w:ilvl="1">
      <w:startOverride w:val="5"/>
      <w:lvl w:ilvl="1">
        <w:start w:val="5"/>
        <w:numFmt w:val="decimal"/>
        <w:lvlText w:val="%1.%2."/>
        <w:lvlJc w:val="left"/>
        <w:pPr>
          <w:ind w:left="720" w:hanging="720"/>
        </w:pPr>
        <w:rPr>
          <w:sz w:val="22"/>
          <w:szCs w:val="22"/>
        </w:rPr>
      </w:lvl>
    </w:lvlOverride>
  </w:num>
  <w:num w:numId="78">
    <w:abstractNumId w:val="77"/>
  </w:num>
  <w:num w:numId="79">
    <w:abstractNumId w:val="54"/>
  </w:num>
  <w:num w:numId="80">
    <w:abstractNumId w:val="72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32E"/>
    <w:rsid w:val="00011CE8"/>
    <w:rsid w:val="000410FC"/>
    <w:rsid w:val="0004141E"/>
    <w:rsid w:val="00065BAF"/>
    <w:rsid w:val="0006769D"/>
    <w:rsid w:val="00074D5A"/>
    <w:rsid w:val="00081310"/>
    <w:rsid w:val="000827B6"/>
    <w:rsid w:val="00084AB8"/>
    <w:rsid w:val="00084C22"/>
    <w:rsid w:val="00085B26"/>
    <w:rsid w:val="000A79AB"/>
    <w:rsid w:val="000B4949"/>
    <w:rsid w:val="000C17C5"/>
    <w:rsid w:val="000C2B17"/>
    <w:rsid w:val="000D3B91"/>
    <w:rsid w:val="000D57A5"/>
    <w:rsid w:val="000E1FB2"/>
    <w:rsid w:val="000E26B2"/>
    <w:rsid w:val="000E2CFE"/>
    <w:rsid w:val="000E417F"/>
    <w:rsid w:val="000F432E"/>
    <w:rsid w:val="00110E5A"/>
    <w:rsid w:val="00111C11"/>
    <w:rsid w:val="001130C8"/>
    <w:rsid w:val="0012118A"/>
    <w:rsid w:val="00121235"/>
    <w:rsid w:val="00123B9E"/>
    <w:rsid w:val="0012475C"/>
    <w:rsid w:val="00137FAB"/>
    <w:rsid w:val="00153880"/>
    <w:rsid w:val="001613E8"/>
    <w:rsid w:val="0016271C"/>
    <w:rsid w:val="00165EAD"/>
    <w:rsid w:val="00167117"/>
    <w:rsid w:val="00170F0E"/>
    <w:rsid w:val="00172F48"/>
    <w:rsid w:val="001755F9"/>
    <w:rsid w:val="00176CFA"/>
    <w:rsid w:val="00182446"/>
    <w:rsid w:val="001866BF"/>
    <w:rsid w:val="001A2926"/>
    <w:rsid w:val="001A60D0"/>
    <w:rsid w:val="001B0E0D"/>
    <w:rsid w:val="001B2C23"/>
    <w:rsid w:val="001B3BD9"/>
    <w:rsid w:val="001B5C2E"/>
    <w:rsid w:val="001C61F5"/>
    <w:rsid w:val="001D527F"/>
    <w:rsid w:val="001D6F6E"/>
    <w:rsid w:val="001E2607"/>
    <w:rsid w:val="001E2FD7"/>
    <w:rsid w:val="001E5DC5"/>
    <w:rsid w:val="00200BF8"/>
    <w:rsid w:val="00203BCF"/>
    <w:rsid w:val="00205BB3"/>
    <w:rsid w:val="00206EE2"/>
    <w:rsid w:val="002140B9"/>
    <w:rsid w:val="00217EDF"/>
    <w:rsid w:val="00223166"/>
    <w:rsid w:val="0022409A"/>
    <w:rsid w:val="00226B77"/>
    <w:rsid w:val="00232BC2"/>
    <w:rsid w:val="00234D25"/>
    <w:rsid w:val="00242A7B"/>
    <w:rsid w:val="00246D02"/>
    <w:rsid w:val="0025322C"/>
    <w:rsid w:val="00260F90"/>
    <w:rsid w:val="002632C2"/>
    <w:rsid w:val="00266E5F"/>
    <w:rsid w:val="00271B6A"/>
    <w:rsid w:val="00285465"/>
    <w:rsid w:val="002908AE"/>
    <w:rsid w:val="00291A81"/>
    <w:rsid w:val="00291AC7"/>
    <w:rsid w:val="002A1F2A"/>
    <w:rsid w:val="002A4F3A"/>
    <w:rsid w:val="002A74D4"/>
    <w:rsid w:val="002B0033"/>
    <w:rsid w:val="002D0909"/>
    <w:rsid w:val="0030275A"/>
    <w:rsid w:val="003063CE"/>
    <w:rsid w:val="003325E9"/>
    <w:rsid w:val="0034728D"/>
    <w:rsid w:val="003501E2"/>
    <w:rsid w:val="00352897"/>
    <w:rsid w:val="003542A0"/>
    <w:rsid w:val="00355846"/>
    <w:rsid w:val="00357A25"/>
    <w:rsid w:val="00363A2F"/>
    <w:rsid w:val="003670D8"/>
    <w:rsid w:val="00372E82"/>
    <w:rsid w:val="00373A5F"/>
    <w:rsid w:val="0037553B"/>
    <w:rsid w:val="00376959"/>
    <w:rsid w:val="00383C01"/>
    <w:rsid w:val="00385B45"/>
    <w:rsid w:val="00386916"/>
    <w:rsid w:val="0039215A"/>
    <w:rsid w:val="003B1D72"/>
    <w:rsid w:val="003C0E04"/>
    <w:rsid w:val="003C744A"/>
    <w:rsid w:val="003D2A81"/>
    <w:rsid w:val="003E4F7A"/>
    <w:rsid w:val="003E65CB"/>
    <w:rsid w:val="003F4FA0"/>
    <w:rsid w:val="00400BB4"/>
    <w:rsid w:val="0040366A"/>
    <w:rsid w:val="00403894"/>
    <w:rsid w:val="00403B09"/>
    <w:rsid w:val="0040767F"/>
    <w:rsid w:val="00415010"/>
    <w:rsid w:val="0041596D"/>
    <w:rsid w:val="0042162D"/>
    <w:rsid w:val="00425A49"/>
    <w:rsid w:val="0044008F"/>
    <w:rsid w:val="00445191"/>
    <w:rsid w:val="00447E95"/>
    <w:rsid w:val="00456077"/>
    <w:rsid w:val="00456F4C"/>
    <w:rsid w:val="00471AD2"/>
    <w:rsid w:val="004754AF"/>
    <w:rsid w:val="00480873"/>
    <w:rsid w:val="004910F6"/>
    <w:rsid w:val="00495AE1"/>
    <w:rsid w:val="00495F33"/>
    <w:rsid w:val="00497FA5"/>
    <w:rsid w:val="004A271F"/>
    <w:rsid w:val="004A3C95"/>
    <w:rsid w:val="004B2B23"/>
    <w:rsid w:val="004B3C9C"/>
    <w:rsid w:val="004B7224"/>
    <w:rsid w:val="004C1F20"/>
    <w:rsid w:val="004C40EA"/>
    <w:rsid w:val="004E22D4"/>
    <w:rsid w:val="004E256A"/>
    <w:rsid w:val="004E4F15"/>
    <w:rsid w:val="004F4137"/>
    <w:rsid w:val="00501C45"/>
    <w:rsid w:val="0050557B"/>
    <w:rsid w:val="00512412"/>
    <w:rsid w:val="00521A0E"/>
    <w:rsid w:val="0052456D"/>
    <w:rsid w:val="005372D9"/>
    <w:rsid w:val="00537802"/>
    <w:rsid w:val="00541260"/>
    <w:rsid w:val="00544932"/>
    <w:rsid w:val="00556062"/>
    <w:rsid w:val="00573BB6"/>
    <w:rsid w:val="00592604"/>
    <w:rsid w:val="00597BB3"/>
    <w:rsid w:val="005A76B6"/>
    <w:rsid w:val="005C2592"/>
    <w:rsid w:val="005D6A8B"/>
    <w:rsid w:val="005F6BAF"/>
    <w:rsid w:val="005F7C03"/>
    <w:rsid w:val="006036C4"/>
    <w:rsid w:val="006039AD"/>
    <w:rsid w:val="00605526"/>
    <w:rsid w:val="0061118A"/>
    <w:rsid w:val="006166C1"/>
    <w:rsid w:val="006445AE"/>
    <w:rsid w:val="006452AB"/>
    <w:rsid w:val="00656DB7"/>
    <w:rsid w:val="00656E29"/>
    <w:rsid w:val="00663210"/>
    <w:rsid w:val="006701BD"/>
    <w:rsid w:val="00691499"/>
    <w:rsid w:val="006917AE"/>
    <w:rsid w:val="006A6A6E"/>
    <w:rsid w:val="006C26F0"/>
    <w:rsid w:val="006C289B"/>
    <w:rsid w:val="006D48AF"/>
    <w:rsid w:val="006E60CE"/>
    <w:rsid w:val="006F1054"/>
    <w:rsid w:val="006F62DC"/>
    <w:rsid w:val="007105A5"/>
    <w:rsid w:val="0071737F"/>
    <w:rsid w:val="00725E47"/>
    <w:rsid w:val="0073684C"/>
    <w:rsid w:val="00747E8E"/>
    <w:rsid w:val="007517A4"/>
    <w:rsid w:val="00751C48"/>
    <w:rsid w:val="007556EE"/>
    <w:rsid w:val="00761E29"/>
    <w:rsid w:val="00763A42"/>
    <w:rsid w:val="007670EA"/>
    <w:rsid w:val="00771626"/>
    <w:rsid w:val="007925A7"/>
    <w:rsid w:val="0079710B"/>
    <w:rsid w:val="007A5A5B"/>
    <w:rsid w:val="007A6D92"/>
    <w:rsid w:val="007B0D90"/>
    <w:rsid w:val="007C302A"/>
    <w:rsid w:val="007C36F8"/>
    <w:rsid w:val="007D49BF"/>
    <w:rsid w:val="007D4D1B"/>
    <w:rsid w:val="007D5178"/>
    <w:rsid w:val="007D5C82"/>
    <w:rsid w:val="007E0AFE"/>
    <w:rsid w:val="007F0FF1"/>
    <w:rsid w:val="007F652E"/>
    <w:rsid w:val="007F687E"/>
    <w:rsid w:val="008007D9"/>
    <w:rsid w:val="00802FFD"/>
    <w:rsid w:val="00811CA3"/>
    <w:rsid w:val="0081719E"/>
    <w:rsid w:val="00825892"/>
    <w:rsid w:val="008273CA"/>
    <w:rsid w:val="00856E75"/>
    <w:rsid w:val="008607CD"/>
    <w:rsid w:val="00861711"/>
    <w:rsid w:val="00861BF2"/>
    <w:rsid w:val="0086251B"/>
    <w:rsid w:val="00862FDF"/>
    <w:rsid w:val="00864239"/>
    <w:rsid w:val="00872057"/>
    <w:rsid w:val="00875812"/>
    <w:rsid w:val="00875C25"/>
    <w:rsid w:val="00876CC5"/>
    <w:rsid w:val="00882387"/>
    <w:rsid w:val="00893668"/>
    <w:rsid w:val="008947A5"/>
    <w:rsid w:val="008A7AFE"/>
    <w:rsid w:val="008B1D53"/>
    <w:rsid w:val="008B68A0"/>
    <w:rsid w:val="008B6B64"/>
    <w:rsid w:val="008C149A"/>
    <w:rsid w:val="008C4F8D"/>
    <w:rsid w:val="008C71FC"/>
    <w:rsid w:val="008D0152"/>
    <w:rsid w:val="008D11AC"/>
    <w:rsid w:val="008D1E4C"/>
    <w:rsid w:val="008D30D6"/>
    <w:rsid w:val="008D55F4"/>
    <w:rsid w:val="008D56EF"/>
    <w:rsid w:val="008D73F7"/>
    <w:rsid w:val="008E053B"/>
    <w:rsid w:val="008E3EC6"/>
    <w:rsid w:val="008F0572"/>
    <w:rsid w:val="008F3554"/>
    <w:rsid w:val="008F3C2F"/>
    <w:rsid w:val="008F5179"/>
    <w:rsid w:val="00907C0D"/>
    <w:rsid w:val="00910E27"/>
    <w:rsid w:val="009139B4"/>
    <w:rsid w:val="00921027"/>
    <w:rsid w:val="009210BB"/>
    <w:rsid w:val="00921114"/>
    <w:rsid w:val="009241C3"/>
    <w:rsid w:val="009246AE"/>
    <w:rsid w:val="009272A6"/>
    <w:rsid w:val="009367C6"/>
    <w:rsid w:val="009514EE"/>
    <w:rsid w:val="009605AE"/>
    <w:rsid w:val="009612B6"/>
    <w:rsid w:val="009648F1"/>
    <w:rsid w:val="009704BB"/>
    <w:rsid w:val="00970E40"/>
    <w:rsid w:val="00981208"/>
    <w:rsid w:val="00982985"/>
    <w:rsid w:val="00997FAF"/>
    <w:rsid w:val="009A11CC"/>
    <w:rsid w:val="009A249C"/>
    <w:rsid w:val="009A3016"/>
    <w:rsid w:val="009A42B0"/>
    <w:rsid w:val="009A6147"/>
    <w:rsid w:val="009B06EB"/>
    <w:rsid w:val="009B0E5C"/>
    <w:rsid w:val="009B3E00"/>
    <w:rsid w:val="009B4DAA"/>
    <w:rsid w:val="009B5644"/>
    <w:rsid w:val="009B5694"/>
    <w:rsid w:val="009B6EE1"/>
    <w:rsid w:val="009C5EE0"/>
    <w:rsid w:val="009D21AB"/>
    <w:rsid w:val="009D3106"/>
    <w:rsid w:val="009E1396"/>
    <w:rsid w:val="009E6DAC"/>
    <w:rsid w:val="009F3AE9"/>
    <w:rsid w:val="009F4CF8"/>
    <w:rsid w:val="009F51D6"/>
    <w:rsid w:val="009F6995"/>
    <w:rsid w:val="00A07195"/>
    <w:rsid w:val="00A20B65"/>
    <w:rsid w:val="00A248DB"/>
    <w:rsid w:val="00A24CD7"/>
    <w:rsid w:val="00A32CE4"/>
    <w:rsid w:val="00A33B39"/>
    <w:rsid w:val="00A41710"/>
    <w:rsid w:val="00A42F7E"/>
    <w:rsid w:val="00A44E3F"/>
    <w:rsid w:val="00A51BC4"/>
    <w:rsid w:val="00A57077"/>
    <w:rsid w:val="00A606A7"/>
    <w:rsid w:val="00A614BB"/>
    <w:rsid w:val="00A7255A"/>
    <w:rsid w:val="00A8026A"/>
    <w:rsid w:val="00A808AB"/>
    <w:rsid w:val="00A849E9"/>
    <w:rsid w:val="00A86E3F"/>
    <w:rsid w:val="00AA1764"/>
    <w:rsid w:val="00AA1BE2"/>
    <w:rsid w:val="00AA5057"/>
    <w:rsid w:val="00AA766A"/>
    <w:rsid w:val="00AA7D4B"/>
    <w:rsid w:val="00AB549D"/>
    <w:rsid w:val="00AB615B"/>
    <w:rsid w:val="00AB6E4D"/>
    <w:rsid w:val="00AC113C"/>
    <w:rsid w:val="00AC3EF7"/>
    <w:rsid w:val="00AD5D18"/>
    <w:rsid w:val="00AE6861"/>
    <w:rsid w:val="00AF1456"/>
    <w:rsid w:val="00AF2D00"/>
    <w:rsid w:val="00AF4A70"/>
    <w:rsid w:val="00AF5BCC"/>
    <w:rsid w:val="00AF5F78"/>
    <w:rsid w:val="00B0436C"/>
    <w:rsid w:val="00B05354"/>
    <w:rsid w:val="00B12D2E"/>
    <w:rsid w:val="00B1423E"/>
    <w:rsid w:val="00B2438C"/>
    <w:rsid w:val="00B27AB1"/>
    <w:rsid w:val="00B27C04"/>
    <w:rsid w:val="00B408E6"/>
    <w:rsid w:val="00B47BB2"/>
    <w:rsid w:val="00B47DD9"/>
    <w:rsid w:val="00B508F9"/>
    <w:rsid w:val="00B53CB5"/>
    <w:rsid w:val="00B57129"/>
    <w:rsid w:val="00B632DD"/>
    <w:rsid w:val="00B70BFC"/>
    <w:rsid w:val="00B82793"/>
    <w:rsid w:val="00B84247"/>
    <w:rsid w:val="00B84946"/>
    <w:rsid w:val="00B84C86"/>
    <w:rsid w:val="00BA368F"/>
    <w:rsid w:val="00BB68D0"/>
    <w:rsid w:val="00BC0A54"/>
    <w:rsid w:val="00BC60FE"/>
    <w:rsid w:val="00BC7913"/>
    <w:rsid w:val="00BC7934"/>
    <w:rsid w:val="00BD230F"/>
    <w:rsid w:val="00BE0F66"/>
    <w:rsid w:val="00BE2AB0"/>
    <w:rsid w:val="00BF1ABF"/>
    <w:rsid w:val="00C0112F"/>
    <w:rsid w:val="00C03547"/>
    <w:rsid w:val="00C15ED0"/>
    <w:rsid w:val="00C42C39"/>
    <w:rsid w:val="00C43F47"/>
    <w:rsid w:val="00C54C4B"/>
    <w:rsid w:val="00C557C8"/>
    <w:rsid w:val="00C57347"/>
    <w:rsid w:val="00C62392"/>
    <w:rsid w:val="00C629CF"/>
    <w:rsid w:val="00C62F59"/>
    <w:rsid w:val="00C70DE9"/>
    <w:rsid w:val="00C71265"/>
    <w:rsid w:val="00C82C7E"/>
    <w:rsid w:val="00C8535D"/>
    <w:rsid w:val="00C858AA"/>
    <w:rsid w:val="00C90811"/>
    <w:rsid w:val="00C90E7F"/>
    <w:rsid w:val="00C97410"/>
    <w:rsid w:val="00CA22EF"/>
    <w:rsid w:val="00CB322B"/>
    <w:rsid w:val="00CB7E47"/>
    <w:rsid w:val="00CF0CCA"/>
    <w:rsid w:val="00CF2E50"/>
    <w:rsid w:val="00D00FBD"/>
    <w:rsid w:val="00D02798"/>
    <w:rsid w:val="00D0377B"/>
    <w:rsid w:val="00D14C1B"/>
    <w:rsid w:val="00D153F8"/>
    <w:rsid w:val="00D158F1"/>
    <w:rsid w:val="00D1740C"/>
    <w:rsid w:val="00D25003"/>
    <w:rsid w:val="00D31F54"/>
    <w:rsid w:val="00D32E6F"/>
    <w:rsid w:val="00D36567"/>
    <w:rsid w:val="00D42DC1"/>
    <w:rsid w:val="00D4350B"/>
    <w:rsid w:val="00D4747E"/>
    <w:rsid w:val="00D56173"/>
    <w:rsid w:val="00D617EB"/>
    <w:rsid w:val="00D61E34"/>
    <w:rsid w:val="00D708EF"/>
    <w:rsid w:val="00D76DE6"/>
    <w:rsid w:val="00D812FF"/>
    <w:rsid w:val="00D94CA7"/>
    <w:rsid w:val="00D955D9"/>
    <w:rsid w:val="00D95E9E"/>
    <w:rsid w:val="00DA150A"/>
    <w:rsid w:val="00DA7023"/>
    <w:rsid w:val="00DB5C36"/>
    <w:rsid w:val="00DD3790"/>
    <w:rsid w:val="00DE0386"/>
    <w:rsid w:val="00DE0D89"/>
    <w:rsid w:val="00DE458E"/>
    <w:rsid w:val="00E01804"/>
    <w:rsid w:val="00E108DA"/>
    <w:rsid w:val="00E11989"/>
    <w:rsid w:val="00E12680"/>
    <w:rsid w:val="00E25E5F"/>
    <w:rsid w:val="00E35A81"/>
    <w:rsid w:val="00E40DCA"/>
    <w:rsid w:val="00E46B01"/>
    <w:rsid w:val="00E47236"/>
    <w:rsid w:val="00E47F95"/>
    <w:rsid w:val="00E67264"/>
    <w:rsid w:val="00E7033B"/>
    <w:rsid w:val="00E72EE8"/>
    <w:rsid w:val="00E828CB"/>
    <w:rsid w:val="00E877F1"/>
    <w:rsid w:val="00E904DC"/>
    <w:rsid w:val="00E9212C"/>
    <w:rsid w:val="00EB274E"/>
    <w:rsid w:val="00EB601A"/>
    <w:rsid w:val="00EB6BF7"/>
    <w:rsid w:val="00EC5012"/>
    <w:rsid w:val="00ED3178"/>
    <w:rsid w:val="00ED3506"/>
    <w:rsid w:val="00ED4117"/>
    <w:rsid w:val="00ED7C0D"/>
    <w:rsid w:val="00EE4F52"/>
    <w:rsid w:val="00EE6DE0"/>
    <w:rsid w:val="00EF4DFF"/>
    <w:rsid w:val="00F02676"/>
    <w:rsid w:val="00F040FA"/>
    <w:rsid w:val="00F10FCC"/>
    <w:rsid w:val="00F141D0"/>
    <w:rsid w:val="00F31D95"/>
    <w:rsid w:val="00F354A0"/>
    <w:rsid w:val="00F35B21"/>
    <w:rsid w:val="00F530FB"/>
    <w:rsid w:val="00F53642"/>
    <w:rsid w:val="00F56FE7"/>
    <w:rsid w:val="00F5757E"/>
    <w:rsid w:val="00F6640D"/>
    <w:rsid w:val="00F67048"/>
    <w:rsid w:val="00F7512A"/>
    <w:rsid w:val="00F8515F"/>
    <w:rsid w:val="00F966A4"/>
    <w:rsid w:val="00F97689"/>
    <w:rsid w:val="00FA7116"/>
    <w:rsid w:val="00FC119F"/>
    <w:rsid w:val="00FC7391"/>
    <w:rsid w:val="00FE1431"/>
    <w:rsid w:val="00FF0F17"/>
    <w:rsid w:val="00FF374B"/>
    <w:rsid w:val="00FF3CC7"/>
    <w:rsid w:val="00FF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3E2D99-6335-44CC-917A-DC91F1EAF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6CFA"/>
    <w:pPr>
      <w:suppressAutoHyphens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uiPriority w:val="9"/>
    <w:qFormat/>
    <w:pPr>
      <w:keepNext/>
      <w:numPr>
        <w:numId w:val="1"/>
      </w:numPr>
      <w:suppressAutoHyphens/>
      <w:spacing w:before="120" w:after="120"/>
      <w:jc w:val="both"/>
      <w:outlineLvl w:val="0"/>
    </w:pPr>
    <w:rPr>
      <w:rFonts w:ascii="Times New Roman" w:eastAsia="Times New Roman" w:hAnsi="Times New Roman"/>
      <w:b/>
      <w:bCs/>
      <w:caps/>
      <w:sz w:val="22"/>
      <w:szCs w:val="28"/>
      <w:lang w:eastAsia="en-US"/>
    </w:rPr>
  </w:style>
  <w:style w:type="paragraph" w:styleId="2">
    <w:name w:val="heading 2"/>
    <w:uiPriority w:val="9"/>
    <w:semiHidden/>
    <w:unhideWhenUsed/>
    <w:qFormat/>
    <w:pPr>
      <w:numPr>
        <w:ilvl w:val="1"/>
        <w:numId w:val="1"/>
      </w:numPr>
      <w:suppressAutoHyphens/>
      <w:spacing w:before="120" w:after="120"/>
      <w:jc w:val="both"/>
      <w:outlineLvl w:val="1"/>
    </w:pPr>
    <w:rPr>
      <w:rFonts w:ascii="Times New Roman" w:eastAsia="Times New Roman" w:hAnsi="Times New Roman"/>
      <w:bCs/>
      <w:sz w:val="22"/>
      <w:szCs w:val="26"/>
      <w:lang w:eastAsia="en-US"/>
    </w:rPr>
  </w:style>
  <w:style w:type="paragraph" w:styleId="31">
    <w:name w:val="heading 3"/>
    <w:uiPriority w:val="9"/>
    <w:semiHidden/>
    <w:unhideWhenUsed/>
    <w:qFormat/>
    <w:pPr>
      <w:numPr>
        <w:ilvl w:val="2"/>
        <w:numId w:val="1"/>
      </w:numPr>
      <w:suppressAutoHyphens/>
      <w:spacing w:before="120" w:after="120"/>
      <w:jc w:val="both"/>
      <w:outlineLvl w:val="2"/>
    </w:pPr>
    <w:rPr>
      <w:rFonts w:ascii="Times New Roman" w:eastAsia="Times New Roman" w:hAnsi="Times New Roman"/>
      <w:bCs/>
      <w:sz w:val="22"/>
      <w:szCs w:val="22"/>
      <w:lang w:eastAsia="en-US"/>
    </w:rPr>
  </w:style>
  <w:style w:type="paragraph" w:styleId="4">
    <w:name w:val="heading 4"/>
    <w:uiPriority w:val="9"/>
    <w:semiHidden/>
    <w:unhideWhenUsed/>
    <w:qFormat/>
    <w:pPr>
      <w:numPr>
        <w:ilvl w:val="3"/>
        <w:numId w:val="1"/>
      </w:numPr>
      <w:tabs>
        <w:tab w:val="num" w:pos="360"/>
      </w:tabs>
      <w:suppressAutoHyphens/>
      <w:spacing w:before="120" w:after="120"/>
      <w:ind w:left="0" w:firstLine="0"/>
      <w:jc w:val="both"/>
      <w:outlineLvl w:val="3"/>
    </w:pPr>
    <w:rPr>
      <w:rFonts w:ascii="Times New Roman" w:eastAsia="Times New Roman" w:hAnsi="Times New Roman"/>
      <w:bCs/>
      <w:iCs/>
      <w:sz w:val="22"/>
      <w:szCs w:val="22"/>
      <w:lang w:eastAsia="en-US"/>
    </w:rPr>
  </w:style>
  <w:style w:type="paragraph" w:styleId="5">
    <w:name w:val="heading 5"/>
    <w:uiPriority w:val="9"/>
    <w:semiHidden/>
    <w:unhideWhenUsed/>
    <w:qFormat/>
    <w:pPr>
      <w:numPr>
        <w:ilvl w:val="4"/>
        <w:numId w:val="1"/>
      </w:numPr>
      <w:suppressAutoHyphens/>
      <w:spacing w:before="120" w:after="120"/>
      <w:jc w:val="both"/>
      <w:outlineLvl w:val="4"/>
    </w:pPr>
    <w:rPr>
      <w:rFonts w:ascii="Times New Roman" w:eastAsia="Times New Roman" w:hAnsi="Times New Roman"/>
      <w:sz w:val="22"/>
      <w:lang w:val="en-GB" w:eastAsia="en-US"/>
    </w:rPr>
  </w:style>
  <w:style w:type="paragraph" w:styleId="6">
    <w:name w:val="heading 6"/>
    <w:next w:val="7"/>
    <w:uiPriority w:val="9"/>
    <w:semiHidden/>
    <w:unhideWhenUsed/>
    <w:qFormat/>
    <w:pPr>
      <w:numPr>
        <w:ilvl w:val="5"/>
        <w:numId w:val="1"/>
      </w:numPr>
      <w:suppressAutoHyphens/>
      <w:spacing w:before="120" w:after="120"/>
      <w:jc w:val="both"/>
      <w:outlineLvl w:val="5"/>
    </w:pPr>
    <w:rPr>
      <w:rFonts w:ascii="Times New Roman" w:eastAsia="Times New Roman" w:hAnsi="Times New Roman"/>
      <w:iCs/>
      <w:sz w:val="22"/>
      <w:szCs w:val="22"/>
      <w:lang w:eastAsia="en-US"/>
    </w:rPr>
  </w:style>
  <w:style w:type="paragraph" w:styleId="7">
    <w:name w:val="heading 7"/>
    <w:next w:val="8"/>
    <w:pPr>
      <w:numPr>
        <w:ilvl w:val="6"/>
        <w:numId w:val="1"/>
      </w:numPr>
      <w:suppressAutoHyphens/>
      <w:spacing w:before="120" w:after="120"/>
      <w:jc w:val="both"/>
      <w:outlineLvl w:val="6"/>
    </w:pPr>
    <w:rPr>
      <w:rFonts w:ascii="Times New Roman" w:eastAsia="Times New Roman" w:hAnsi="Times New Roman"/>
      <w:iCs/>
      <w:sz w:val="22"/>
      <w:szCs w:val="22"/>
      <w:lang w:eastAsia="en-US"/>
    </w:rPr>
  </w:style>
  <w:style w:type="paragraph" w:styleId="8">
    <w:name w:val="heading 8"/>
    <w:next w:val="a"/>
    <w:pPr>
      <w:keepNext/>
      <w:keepLines/>
      <w:numPr>
        <w:ilvl w:val="7"/>
        <w:numId w:val="1"/>
      </w:numPr>
      <w:suppressAutoHyphens/>
      <w:spacing w:before="200"/>
      <w:jc w:val="both"/>
      <w:outlineLvl w:val="7"/>
    </w:pPr>
    <w:rPr>
      <w:rFonts w:ascii="Times New Roman" w:eastAsia="Times New Roman" w:hAnsi="Times New Roman"/>
      <w:lang w:eastAsia="en-US"/>
    </w:rPr>
  </w:style>
  <w:style w:type="paragraph" w:styleId="9">
    <w:name w:val="heading 9"/>
    <w:basedOn w:val="a"/>
    <w:next w:val="a"/>
    <w:pPr>
      <w:keepNext/>
      <w:keepLines/>
      <w:spacing w:before="20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WWOutlineListStyle3">
    <w:name w:val="WW_OutlineListStyle_3"/>
    <w:basedOn w:val="a2"/>
    <w:pPr>
      <w:numPr>
        <w:numId w:val="1"/>
      </w:numPr>
    </w:pPr>
  </w:style>
  <w:style w:type="character" w:customStyle="1" w:styleId="11">
    <w:name w:val="Заголовок 1 Знак"/>
    <w:rPr>
      <w:rFonts w:ascii="Times New Roman" w:eastAsia="Times New Roman" w:hAnsi="Times New Roman"/>
      <w:b/>
      <w:bCs/>
      <w:caps/>
      <w:sz w:val="22"/>
      <w:szCs w:val="28"/>
      <w:lang w:eastAsia="en-US"/>
    </w:rPr>
  </w:style>
  <w:style w:type="character" w:customStyle="1" w:styleId="21">
    <w:name w:val="Заголовок 2 Знак"/>
    <w:rPr>
      <w:rFonts w:ascii="Times New Roman" w:eastAsia="Times New Roman" w:hAnsi="Times New Roman"/>
      <w:bCs/>
      <w:sz w:val="22"/>
      <w:szCs w:val="26"/>
      <w:lang w:eastAsia="en-US"/>
    </w:rPr>
  </w:style>
  <w:style w:type="character" w:customStyle="1" w:styleId="32">
    <w:name w:val="Заголовок 3 Знак"/>
    <w:rPr>
      <w:rFonts w:ascii="Times New Roman" w:eastAsia="Times New Roman" w:hAnsi="Times New Roman"/>
      <w:bCs/>
      <w:sz w:val="22"/>
      <w:szCs w:val="22"/>
      <w:lang w:eastAsia="en-US"/>
    </w:rPr>
  </w:style>
  <w:style w:type="character" w:customStyle="1" w:styleId="40">
    <w:name w:val="Заголовок 4 Знак"/>
    <w:rPr>
      <w:rFonts w:ascii="Times New Roman" w:eastAsia="Times New Roman" w:hAnsi="Times New Roman"/>
      <w:bCs/>
      <w:iCs/>
      <w:sz w:val="22"/>
      <w:szCs w:val="22"/>
      <w:lang w:eastAsia="en-US"/>
    </w:rPr>
  </w:style>
  <w:style w:type="character" w:customStyle="1" w:styleId="50">
    <w:name w:val="Заголовок 5 Знак"/>
    <w:rPr>
      <w:rFonts w:ascii="Times New Roman" w:eastAsia="Times New Roman" w:hAnsi="Times New Roman"/>
      <w:sz w:val="22"/>
      <w:lang w:val="en-GB" w:eastAsia="en-US"/>
    </w:rPr>
  </w:style>
  <w:style w:type="character" w:customStyle="1" w:styleId="60">
    <w:name w:val="Заголовок 6 Знак"/>
    <w:rPr>
      <w:rFonts w:ascii="Times New Roman" w:eastAsia="Times New Roman" w:hAnsi="Times New Roman"/>
      <w:iCs/>
      <w:sz w:val="22"/>
      <w:szCs w:val="22"/>
      <w:lang w:eastAsia="en-US"/>
    </w:rPr>
  </w:style>
  <w:style w:type="character" w:customStyle="1" w:styleId="70">
    <w:name w:val="Заголовок 7 Знак"/>
    <w:rPr>
      <w:rFonts w:ascii="Times New Roman" w:eastAsia="Times New Roman" w:hAnsi="Times New Roman"/>
      <w:iCs/>
      <w:sz w:val="22"/>
      <w:szCs w:val="22"/>
      <w:lang w:eastAsia="en-US"/>
    </w:rPr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rPr>
      <w:rFonts w:ascii="Times New Roman" w:hAnsi="Times New Roman"/>
      <w:sz w:val="22"/>
      <w:szCs w:val="22"/>
      <w:lang w:eastAsia="en-US"/>
    </w:r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rPr>
      <w:rFonts w:ascii="Times New Roman" w:hAnsi="Times New Roman"/>
      <w:sz w:val="22"/>
      <w:szCs w:val="22"/>
      <w:lang w:eastAsia="en-US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rPr>
      <w:rFonts w:ascii="Tahoma" w:hAnsi="Tahoma" w:cs="Tahoma"/>
      <w:sz w:val="16"/>
      <w:szCs w:val="16"/>
      <w:lang w:eastAsia="en-US"/>
    </w:rPr>
  </w:style>
  <w:style w:type="paragraph" w:customStyle="1" w:styleId="Parties">
    <w:name w:val="Parties"/>
    <w:basedOn w:val="a9"/>
    <w:pPr>
      <w:spacing w:before="120"/>
    </w:pPr>
    <w:rPr>
      <w:rFonts w:eastAsia="MS Mincho"/>
      <w:szCs w:val="20"/>
      <w:lang w:val="en-GB"/>
    </w:rPr>
  </w:style>
  <w:style w:type="paragraph" w:customStyle="1" w:styleId="Recitals">
    <w:name w:val="Recitals"/>
    <w:basedOn w:val="a9"/>
    <w:pPr>
      <w:spacing w:before="120"/>
    </w:pPr>
    <w:rPr>
      <w:rFonts w:eastAsia="MS Mincho"/>
      <w:szCs w:val="20"/>
      <w:lang w:val="en-GB"/>
    </w:rPr>
  </w:style>
  <w:style w:type="paragraph" w:customStyle="1" w:styleId="aa">
    <w:name w:val="Все прописные + жирный"/>
    <w:basedOn w:val="a9"/>
    <w:pPr>
      <w:spacing w:after="220"/>
    </w:pPr>
    <w:rPr>
      <w:rFonts w:eastAsia="MS Mincho"/>
      <w:b/>
      <w:caps/>
      <w:szCs w:val="20"/>
      <w:lang w:val="en-GB"/>
    </w:rPr>
  </w:style>
  <w:style w:type="paragraph" w:styleId="a9">
    <w:name w:val="Body Text"/>
    <w:basedOn w:val="a"/>
    <w:pPr>
      <w:spacing w:after="120"/>
    </w:pPr>
  </w:style>
  <w:style w:type="character" w:customStyle="1" w:styleId="ab">
    <w:name w:val="Основной текст Знак"/>
    <w:basedOn w:val="a0"/>
    <w:rPr>
      <w:rFonts w:ascii="Times New Roman" w:hAnsi="Times New Roman"/>
      <w:sz w:val="22"/>
      <w:szCs w:val="22"/>
      <w:lang w:eastAsia="en-US"/>
    </w:rPr>
  </w:style>
  <w:style w:type="character" w:customStyle="1" w:styleId="80">
    <w:name w:val="Заголовок 8 Знак"/>
    <w:rPr>
      <w:rFonts w:ascii="Times New Roman" w:eastAsia="Times New Roman" w:hAnsi="Times New Roman"/>
      <w:lang w:eastAsia="en-US"/>
    </w:rPr>
  </w:style>
  <w:style w:type="character" w:customStyle="1" w:styleId="90">
    <w:name w:val="Заголовок 9 Знак"/>
    <w:rPr>
      <w:rFonts w:ascii="Cambria" w:eastAsia="Times New Roman" w:hAnsi="Cambria"/>
      <w:i/>
      <w:iCs/>
      <w:color w:val="404040"/>
      <w:lang w:eastAsia="en-US"/>
    </w:rPr>
  </w:style>
  <w:style w:type="paragraph" w:customStyle="1" w:styleId="LBRoman3">
    <w:name w:val="LB Roman 3"/>
    <w:basedOn w:val="33"/>
    <w:pPr>
      <w:numPr>
        <w:numId w:val="61"/>
      </w:numPr>
      <w:tabs>
        <w:tab w:val="left" w:pos="2160"/>
      </w:tabs>
      <w:spacing w:before="120"/>
    </w:pPr>
    <w:rPr>
      <w:rFonts w:eastAsia="MS Mincho"/>
      <w:sz w:val="22"/>
      <w:szCs w:val="20"/>
    </w:rPr>
  </w:style>
  <w:style w:type="paragraph" w:customStyle="1" w:styleId="LBArabic2">
    <w:name w:val="LB Arabic 2"/>
    <w:basedOn w:val="22"/>
    <w:pPr>
      <w:numPr>
        <w:numId w:val="46"/>
      </w:numPr>
      <w:tabs>
        <w:tab w:val="left" w:pos="1440"/>
      </w:tabs>
      <w:spacing w:before="120" w:line="240" w:lineRule="auto"/>
    </w:pPr>
    <w:rPr>
      <w:rFonts w:eastAsia="MS Mincho"/>
      <w:szCs w:val="20"/>
    </w:rPr>
  </w:style>
  <w:style w:type="paragraph" w:styleId="33">
    <w:name w:val="Body Text 3"/>
    <w:basedOn w:val="a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rPr>
      <w:rFonts w:ascii="Times New Roman" w:hAnsi="Times New Roman"/>
      <w:sz w:val="16"/>
      <w:szCs w:val="16"/>
      <w:lang w:eastAsia="en-US"/>
    </w:rPr>
  </w:style>
  <w:style w:type="paragraph" w:styleId="22">
    <w:name w:val="Body Text 2"/>
    <w:basedOn w:val="a"/>
    <w:pPr>
      <w:spacing w:after="120" w:line="480" w:lineRule="auto"/>
    </w:pPr>
  </w:style>
  <w:style w:type="character" w:customStyle="1" w:styleId="23">
    <w:name w:val="Основной текст 2 Знак"/>
    <w:basedOn w:val="a0"/>
    <w:rPr>
      <w:rFonts w:ascii="Times New Roman" w:hAnsi="Times New Roman"/>
      <w:sz w:val="22"/>
      <w:szCs w:val="22"/>
      <w:lang w:eastAsia="en-US"/>
    </w:rPr>
  </w:style>
  <w:style w:type="paragraph" w:customStyle="1" w:styleId="LBScheduleHeading">
    <w:name w:val="LB Schedule Heading"/>
    <w:basedOn w:val="a9"/>
    <w:next w:val="a"/>
    <w:pPr>
      <w:keepNext/>
      <w:pageBreakBefore/>
      <w:spacing w:before="120"/>
      <w:jc w:val="center"/>
    </w:pPr>
    <w:rPr>
      <w:rFonts w:eastAsia="MS Mincho"/>
      <w:b/>
      <w:caps/>
      <w:szCs w:val="20"/>
    </w:rPr>
  </w:style>
  <w:style w:type="paragraph" w:customStyle="1" w:styleId="LBScheduleSubheading">
    <w:name w:val="LB Schedule Subheading"/>
    <w:basedOn w:val="a9"/>
    <w:next w:val="a"/>
    <w:pPr>
      <w:keepNext/>
      <w:spacing w:before="120"/>
      <w:jc w:val="center"/>
    </w:pPr>
    <w:rPr>
      <w:rFonts w:eastAsia="MS Mincho"/>
      <w:b/>
      <w:szCs w:val="20"/>
    </w:rPr>
  </w:style>
  <w:style w:type="paragraph" w:customStyle="1" w:styleId="LBSchedulePart">
    <w:name w:val="LB Schedule Part"/>
    <w:basedOn w:val="a9"/>
    <w:next w:val="a9"/>
    <w:pPr>
      <w:keepNext/>
      <w:spacing w:before="120"/>
      <w:jc w:val="center"/>
    </w:pPr>
    <w:rPr>
      <w:rFonts w:eastAsia="MS Mincho"/>
      <w:b/>
      <w:szCs w:val="20"/>
    </w:rPr>
  </w:style>
  <w:style w:type="paragraph" w:customStyle="1" w:styleId="LBSchedule5">
    <w:name w:val="LB Schedule 5"/>
    <w:pPr>
      <w:suppressAutoHyphens/>
      <w:spacing w:before="120"/>
    </w:pPr>
    <w:rPr>
      <w:rFonts w:ascii="Times New Roman" w:eastAsia="MS Mincho" w:hAnsi="Times New Roman"/>
      <w:sz w:val="22"/>
      <w:lang w:eastAsia="en-US"/>
    </w:rPr>
  </w:style>
  <w:style w:type="paragraph" w:customStyle="1" w:styleId="LBSchedule4">
    <w:name w:val="LB Schedule 4"/>
    <w:pPr>
      <w:suppressAutoHyphens/>
      <w:spacing w:before="120"/>
    </w:pPr>
    <w:rPr>
      <w:rFonts w:ascii="Times New Roman" w:eastAsia="MS Mincho" w:hAnsi="Times New Roman"/>
      <w:sz w:val="22"/>
      <w:lang w:eastAsia="en-US"/>
    </w:rPr>
  </w:style>
  <w:style w:type="paragraph" w:customStyle="1" w:styleId="LBSchedule1">
    <w:name w:val="LB Schedule 1"/>
    <w:basedOn w:val="a9"/>
    <w:pPr>
      <w:spacing w:before="120"/>
    </w:pPr>
    <w:rPr>
      <w:rFonts w:eastAsia="MS Mincho"/>
      <w:b/>
      <w:bCs/>
      <w:caps/>
      <w:szCs w:val="20"/>
    </w:rPr>
  </w:style>
  <w:style w:type="paragraph" w:customStyle="1" w:styleId="LBSchedule3">
    <w:name w:val="LB Schedule 3"/>
    <w:basedOn w:val="a9"/>
    <w:pPr>
      <w:spacing w:before="120"/>
    </w:pPr>
    <w:rPr>
      <w:rFonts w:eastAsia="MS Mincho"/>
      <w:szCs w:val="20"/>
    </w:rPr>
  </w:style>
  <w:style w:type="paragraph" w:customStyle="1" w:styleId="LBSchedule2">
    <w:name w:val="LB Schedule 2"/>
    <w:basedOn w:val="a9"/>
    <w:pPr>
      <w:numPr>
        <w:numId w:val="65"/>
      </w:numPr>
      <w:spacing w:before="120"/>
    </w:pPr>
    <w:rPr>
      <w:rFonts w:eastAsia="MS Mincho"/>
      <w:szCs w:val="20"/>
    </w:rPr>
  </w:style>
  <w:style w:type="paragraph" w:customStyle="1" w:styleId="LBArabic1">
    <w:name w:val="LB Arabic 1"/>
    <w:basedOn w:val="a9"/>
    <w:pPr>
      <w:numPr>
        <w:numId w:val="45"/>
      </w:numPr>
      <w:spacing w:before="120"/>
    </w:pPr>
    <w:rPr>
      <w:rFonts w:eastAsia="MS Mincho"/>
      <w:szCs w:val="20"/>
    </w:rPr>
  </w:style>
  <w:style w:type="paragraph" w:customStyle="1" w:styleId="LBArabic3">
    <w:name w:val="LB Arabic 3"/>
    <w:basedOn w:val="33"/>
    <w:pPr>
      <w:numPr>
        <w:numId w:val="47"/>
      </w:numPr>
      <w:spacing w:before="120"/>
    </w:pPr>
    <w:rPr>
      <w:rFonts w:eastAsia="MS Mincho"/>
      <w:sz w:val="22"/>
      <w:szCs w:val="20"/>
    </w:rPr>
  </w:style>
  <w:style w:type="paragraph" w:customStyle="1" w:styleId="LBArabic4">
    <w:name w:val="LB Arabic 4"/>
    <w:basedOn w:val="a"/>
    <w:pPr>
      <w:numPr>
        <w:numId w:val="48"/>
      </w:numPr>
      <w:spacing w:before="120" w:after="120"/>
    </w:pPr>
    <w:rPr>
      <w:rFonts w:eastAsia="MS Mincho"/>
      <w:szCs w:val="20"/>
    </w:rPr>
  </w:style>
  <w:style w:type="paragraph" w:customStyle="1" w:styleId="LBArabic5">
    <w:name w:val="LB Arabic 5"/>
    <w:basedOn w:val="a"/>
    <w:pPr>
      <w:numPr>
        <w:numId w:val="49"/>
      </w:numPr>
      <w:spacing w:before="120" w:after="120"/>
    </w:pPr>
    <w:rPr>
      <w:rFonts w:eastAsia="MS Mincho"/>
      <w:szCs w:val="20"/>
    </w:rPr>
  </w:style>
  <w:style w:type="paragraph" w:customStyle="1" w:styleId="LBArabic6">
    <w:name w:val="LB Arabic 6"/>
    <w:basedOn w:val="a"/>
    <w:pPr>
      <w:numPr>
        <w:numId w:val="50"/>
      </w:numPr>
      <w:spacing w:before="120" w:after="120"/>
    </w:pPr>
    <w:rPr>
      <w:rFonts w:eastAsia="MS Mincho"/>
      <w:szCs w:val="20"/>
    </w:rPr>
  </w:style>
  <w:style w:type="paragraph" w:customStyle="1" w:styleId="BodyText4">
    <w:name w:val="Body Text 4"/>
    <w:basedOn w:val="a9"/>
    <w:pPr>
      <w:spacing w:before="120"/>
      <w:ind w:left="2160"/>
    </w:pPr>
    <w:rPr>
      <w:rFonts w:eastAsia="MS Mincho"/>
      <w:szCs w:val="20"/>
      <w:lang w:val="en-GB"/>
    </w:rPr>
  </w:style>
  <w:style w:type="paragraph" w:customStyle="1" w:styleId="BodyText5">
    <w:name w:val="Body Text 5"/>
    <w:basedOn w:val="a9"/>
    <w:pPr>
      <w:spacing w:before="120"/>
      <w:ind w:left="2880"/>
    </w:pPr>
    <w:rPr>
      <w:rFonts w:eastAsia="MS Mincho"/>
      <w:szCs w:val="20"/>
      <w:lang w:val="en-GB"/>
    </w:rPr>
  </w:style>
  <w:style w:type="paragraph" w:customStyle="1" w:styleId="BodyText6">
    <w:name w:val="Body Text 6"/>
    <w:basedOn w:val="a9"/>
    <w:pPr>
      <w:spacing w:before="120"/>
      <w:ind w:left="3600"/>
    </w:pPr>
    <w:rPr>
      <w:rFonts w:eastAsia="MS Mincho"/>
      <w:szCs w:val="20"/>
      <w:lang w:val="en-GB"/>
    </w:rPr>
  </w:style>
  <w:style w:type="paragraph" w:customStyle="1" w:styleId="LBRoman1">
    <w:name w:val="LB Roman 1"/>
    <w:basedOn w:val="a9"/>
    <w:pPr>
      <w:numPr>
        <w:numId w:val="59"/>
      </w:numPr>
      <w:spacing w:before="120"/>
    </w:pPr>
    <w:rPr>
      <w:rFonts w:eastAsia="Times New Roman"/>
      <w:szCs w:val="20"/>
    </w:rPr>
  </w:style>
  <w:style w:type="paragraph" w:customStyle="1" w:styleId="LBRoman2">
    <w:name w:val="LB Roman 2"/>
    <w:basedOn w:val="22"/>
    <w:pPr>
      <w:numPr>
        <w:numId w:val="60"/>
      </w:numPr>
      <w:spacing w:before="120" w:line="240" w:lineRule="auto"/>
    </w:pPr>
    <w:rPr>
      <w:rFonts w:eastAsia="MS Mincho"/>
      <w:szCs w:val="20"/>
    </w:rPr>
  </w:style>
  <w:style w:type="paragraph" w:customStyle="1" w:styleId="LBRoman4">
    <w:name w:val="LB Roman 4"/>
    <w:basedOn w:val="BodyText4"/>
    <w:pPr>
      <w:numPr>
        <w:numId w:val="62"/>
      </w:numPr>
    </w:pPr>
    <w:rPr>
      <w:lang w:val="ru-RU"/>
    </w:rPr>
  </w:style>
  <w:style w:type="paragraph" w:customStyle="1" w:styleId="LBRoman5">
    <w:name w:val="LB Roman 5"/>
    <w:basedOn w:val="BodyText5"/>
    <w:pPr>
      <w:numPr>
        <w:numId w:val="63"/>
      </w:numPr>
    </w:pPr>
    <w:rPr>
      <w:lang w:val="ru-RU"/>
    </w:rPr>
  </w:style>
  <w:style w:type="paragraph" w:customStyle="1" w:styleId="310">
    <w:name w:val="Основной текст 31"/>
    <w:basedOn w:val="BodyText4"/>
    <w:pPr>
      <w:ind w:left="1440"/>
    </w:pPr>
    <w:rPr>
      <w:rFonts w:eastAsia="Times New Roman"/>
    </w:rPr>
  </w:style>
  <w:style w:type="paragraph" w:customStyle="1" w:styleId="210">
    <w:name w:val="Основной текст 21"/>
    <w:basedOn w:val="310"/>
    <w:pPr>
      <w:ind w:left="720"/>
    </w:pPr>
  </w:style>
  <w:style w:type="paragraph" w:customStyle="1" w:styleId="BodyText1">
    <w:name w:val="Body Text 1"/>
    <w:basedOn w:val="210"/>
    <w:pPr>
      <w:ind w:left="0"/>
    </w:pPr>
  </w:style>
  <w:style w:type="paragraph" w:customStyle="1" w:styleId="NameoftheContract">
    <w:name w:val="Name of the Contract"/>
    <w:basedOn w:val="BodyText1"/>
    <w:pPr>
      <w:jc w:val="center"/>
    </w:pPr>
    <w:rPr>
      <w:b/>
      <w:caps/>
      <w:lang w:val="ru-RU"/>
    </w:rPr>
  </w:style>
  <w:style w:type="paragraph" w:customStyle="1" w:styleId="NameoftheParty-AND">
    <w:name w:val="Name of the Party - AND"/>
    <w:basedOn w:val="BodyText1"/>
    <w:pPr>
      <w:jc w:val="center"/>
    </w:pPr>
  </w:style>
  <w:style w:type="paragraph" w:customStyle="1" w:styleId="NameoftheParty">
    <w:name w:val="Name of the Party"/>
    <w:basedOn w:val="NameoftheParty-AND"/>
    <w:rPr>
      <w:b/>
      <w:bCs/>
    </w:rPr>
  </w:style>
  <w:style w:type="character" w:styleId="ac">
    <w:name w:val="annotation reference"/>
    <w:rPr>
      <w:sz w:val="16"/>
      <w:szCs w:val="16"/>
    </w:rPr>
  </w:style>
  <w:style w:type="paragraph" w:styleId="ad">
    <w:name w:val="annotation text"/>
    <w:basedOn w:val="a"/>
    <w:rPr>
      <w:sz w:val="20"/>
      <w:szCs w:val="20"/>
    </w:rPr>
  </w:style>
  <w:style w:type="character" w:customStyle="1" w:styleId="ae">
    <w:name w:val="Текст примечания Знак"/>
    <w:rPr>
      <w:rFonts w:ascii="Times New Roman" w:hAnsi="Times New Roman"/>
      <w:lang w:eastAsia="en-US"/>
    </w:rPr>
  </w:style>
  <w:style w:type="paragraph" w:styleId="af">
    <w:name w:val="annotation subject"/>
    <w:basedOn w:val="ad"/>
    <w:next w:val="ad"/>
    <w:rPr>
      <w:b/>
      <w:bCs/>
    </w:rPr>
  </w:style>
  <w:style w:type="character" w:customStyle="1" w:styleId="af0">
    <w:name w:val="Тема примечания Знак"/>
    <w:rPr>
      <w:rFonts w:ascii="Times New Roman" w:hAnsi="Times New Roman"/>
      <w:b/>
      <w:bCs/>
      <w:lang w:eastAsia="en-US"/>
    </w:rPr>
  </w:style>
  <w:style w:type="paragraph" w:styleId="af1">
    <w:name w:val="footnote text"/>
    <w:basedOn w:val="a"/>
    <w:rPr>
      <w:sz w:val="20"/>
      <w:szCs w:val="20"/>
    </w:rPr>
  </w:style>
  <w:style w:type="character" w:customStyle="1" w:styleId="af2">
    <w:name w:val="Текст сноски Знак"/>
    <w:rPr>
      <w:rFonts w:ascii="Times New Roman" w:hAnsi="Times New Roman"/>
      <w:lang w:eastAsia="en-US"/>
    </w:rPr>
  </w:style>
  <w:style w:type="character" w:styleId="af3">
    <w:name w:val="footnote reference"/>
    <w:rPr>
      <w:position w:val="0"/>
      <w:vertAlign w:val="superscript"/>
    </w:rPr>
  </w:style>
  <w:style w:type="paragraph" w:customStyle="1" w:styleId="Schedule1">
    <w:name w:val="Schedule 1"/>
    <w:basedOn w:val="a"/>
    <w:pPr>
      <w:spacing w:after="140" w:line="288" w:lineRule="auto"/>
      <w:outlineLvl w:val="0"/>
    </w:pPr>
    <w:rPr>
      <w:rFonts w:ascii="Arial" w:eastAsia="Times New Roman" w:hAnsi="Arial"/>
      <w:kern w:val="3"/>
      <w:sz w:val="20"/>
      <w:szCs w:val="24"/>
    </w:rPr>
  </w:style>
  <w:style w:type="paragraph" w:customStyle="1" w:styleId="Schedule2">
    <w:name w:val="Schedule 2"/>
    <w:basedOn w:val="a"/>
    <w:pPr>
      <w:spacing w:after="140" w:line="288" w:lineRule="auto"/>
      <w:outlineLvl w:val="1"/>
    </w:pPr>
    <w:rPr>
      <w:rFonts w:ascii="Arial" w:eastAsia="Times New Roman" w:hAnsi="Arial"/>
      <w:kern w:val="3"/>
      <w:sz w:val="20"/>
      <w:szCs w:val="24"/>
    </w:rPr>
  </w:style>
  <w:style w:type="paragraph" w:customStyle="1" w:styleId="Schedule3">
    <w:name w:val="Schedule 3"/>
    <w:basedOn w:val="a"/>
    <w:pPr>
      <w:spacing w:after="140" w:line="288" w:lineRule="auto"/>
      <w:outlineLvl w:val="2"/>
    </w:pPr>
    <w:rPr>
      <w:rFonts w:ascii="Arial" w:eastAsia="Times New Roman" w:hAnsi="Arial"/>
      <w:kern w:val="3"/>
      <w:sz w:val="20"/>
      <w:szCs w:val="24"/>
    </w:rPr>
  </w:style>
  <w:style w:type="paragraph" w:customStyle="1" w:styleId="Schedule4">
    <w:name w:val="Schedule 4"/>
    <w:basedOn w:val="a"/>
    <w:pPr>
      <w:spacing w:after="140" w:line="288" w:lineRule="auto"/>
      <w:outlineLvl w:val="3"/>
    </w:pPr>
    <w:rPr>
      <w:rFonts w:ascii="Arial" w:eastAsia="Times New Roman" w:hAnsi="Arial"/>
      <w:kern w:val="3"/>
      <w:sz w:val="20"/>
      <w:szCs w:val="24"/>
    </w:rPr>
  </w:style>
  <w:style w:type="paragraph" w:customStyle="1" w:styleId="Schedule5">
    <w:name w:val="Schedule 5"/>
    <w:basedOn w:val="a"/>
    <w:pPr>
      <w:spacing w:after="140" w:line="288" w:lineRule="auto"/>
      <w:outlineLvl w:val="4"/>
    </w:pPr>
    <w:rPr>
      <w:rFonts w:ascii="Arial" w:eastAsia="Times New Roman" w:hAnsi="Arial"/>
      <w:kern w:val="3"/>
      <w:sz w:val="20"/>
      <w:szCs w:val="24"/>
    </w:rPr>
  </w:style>
  <w:style w:type="paragraph" w:customStyle="1" w:styleId="Schedule6">
    <w:name w:val="Schedule 6"/>
    <w:basedOn w:val="a"/>
    <w:pPr>
      <w:numPr>
        <w:numId w:val="71"/>
      </w:numPr>
      <w:spacing w:after="140" w:line="288" w:lineRule="auto"/>
      <w:outlineLvl w:val="5"/>
    </w:pPr>
    <w:rPr>
      <w:rFonts w:ascii="Arial" w:eastAsia="Times New Roman" w:hAnsi="Arial"/>
      <w:kern w:val="3"/>
      <w:sz w:val="20"/>
      <w:szCs w:val="24"/>
    </w:rPr>
  </w:style>
  <w:style w:type="paragraph" w:customStyle="1" w:styleId="LBSchedule1-Alt">
    <w:name w:val="LB Schedule 1 - Alt"/>
    <w:pPr>
      <w:tabs>
        <w:tab w:val="left" w:pos="720"/>
      </w:tabs>
      <w:suppressAutoHyphens/>
      <w:spacing w:before="120" w:after="120"/>
      <w:jc w:val="both"/>
    </w:pPr>
    <w:rPr>
      <w:rFonts w:ascii="Times New Roman" w:hAnsi="Times New Roman"/>
      <w:b/>
      <w:caps/>
      <w:sz w:val="22"/>
      <w:szCs w:val="22"/>
      <w:lang w:val="en-GB" w:eastAsia="en-US"/>
    </w:rPr>
  </w:style>
  <w:style w:type="paragraph" w:customStyle="1" w:styleId="LBSchedule2-Alt">
    <w:name w:val="LB Schedule 2 - Alt"/>
    <w:pPr>
      <w:tabs>
        <w:tab w:val="left" w:pos="72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Schedule3-Alt">
    <w:name w:val="LB Schedule 3 - Alt"/>
    <w:pPr>
      <w:tabs>
        <w:tab w:val="left" w:pos="144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Schedule4-Alt">
    <w:name w:val="LB Schedule 4 - Alt"/>
    <w:pPr>
      <w:tabs>
        <w:tab w:val="left" w:pos="2160"/>
      </w:tabs>
      <w:suppressAutoHyphens/>
      <w:spacing w:before="120" w:after="120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Schedule5-Alt">
    <w:name w:val="LB Schedule 5 - Alt"/>
    <w:pPr>
      <w:tabs>
        <w:tab w:val="left" w:pos="288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Heading1">
    <w:name w:val="LB Heading 1"/>
    <w:pPr>
      <w:tabs>
        <w:tab w:val="left" w:pos="720"/>
      </w:tabs>
      <w:suppressAutoHyphens/>
      <w:spacing w:before="120" w:after="120"/>
      <w:jc w:val="both"/>
    </w:pPr>
    <w:rPr>
      <w:rFonts w:ascii="Times New Roman" w:hAnsi="Times New Roman"/>
      <w:b/>
      <w:caps/>
      <w:sz w:val="22"/>
      <w:szCs w:val="22"/>
      <w:lang w:eastAsia="en-US"/>
    </w:rPr>
  </w:style>
  <w:style w:type="paragraph" w:customStyle="1" w:styleId="LBHeading2">
    <w:name w:val="LB Heading 2"/>
    <w:pPr>
      <w:tabs>
        <w:tab w:val="left" w:pos="72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eastAsia="en-US"/>
    </w:rPr>
  </w:style>
  <w:style w:type="paragraph" w:customStyle="1" w:styleId="LBHeading3">
    <w:name w:val="LB Heading 3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eastAsia="en-US"/>
    </w:rPr>
  </w:style>
  <w:style w:type="paragraph" w:customStyle="1" w:styleId="LBHeading3-111">
    <w:name w:val="LB Heading 3 - 1.1.1"/>
    <w:pPr>
      <w:tabs>
        <w:tab w:val="left" w:pos="72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LBHeading4">
    <w:name w:val="LB Heading 4"/>
    <w:pPr>
      <w:tabs>
        <w:tab w:val="left" w:pos="216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eastAsia="en-US"/>
    </w:rPr>
  </w:style>
  <w:style w:type="paragraph" w:customStyle="1" w:styleId="LBHeading5">
    <w:name w:val="LB Heading 5"/>
    <w:pPr>
      <w:numPr>
        <w:numId w:val="54"/>
      </w:numPr>
      <w:tabs>
        <w:tab w:val="left" w:pos="288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eastAsia="en-US"/>
    </w:rPr>
  </w:style>
  <w:style w:type="paragraph" w:customStyle="1" w:styleId="LBHeading1-Alt">
    <w:name w:val="LB Heading 1 - Alt"/>
    <w:pPr>
      <w:tabs>
        <w:tab w:val="left" w:pos="720"/>
      </w:tabs>
      <w:suppressAutoHyphens/>
      <w:spacing w:before="120" w:after="120"/>
      <w:jc w:val="both"/>
    </w:pPr>
    <w:rPr>
      <w:rFonts w:ascii="Times New Roman" w:hAnsi="Times New Roman"/>
      <w:b/>
      <w:caps/>
      <w:sz w:val="22"/>
      <w:szCs w:val="22"/>
      <w:lang w:val="en-GB" w:eastAsia="en-US"/>
    </w:rPr>
  </w:style>
  <w:style w:type="paragraph" w:customStyle="1" w:styleId="LBHeading2-Alt">
    <w:name w:val="LB Heading 2 - Alt"/>
    <w:pPr>
      <w:tabs>
        <w:tab w:val="left" w:pos="72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Heading3-Alt">
    <w:name w:val="LB Heading 3 - Alt"/>
    <w:pPr>
      <w:tabs>
        <w:tab w:val="left" w:pos="144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Heading3-111Alt">
    <w:name w:val="LB Heading 3 - 1.1.1 Alt"/>
    <w:pPr>
      <w:tabs>
        <w:tab w:val="left" w:pos="72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eastAsia="en-US"/>
    </w:rPr>
  </w:style>
  <w:style w:type="paragraph" w:customStyle="1" w:styleId="LBHeading4-Alt">
    <w:name w:val="LB Heading 4 - Alt"/>
    <w:pPr>
      <w:tabs>
        <w:tab w:val="left" w:pos="216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Heading5-Alt">
    <w:name w:val="LB Heading 5 - Alt"/>
    <w:pPr>
      <w:numPr>
        <w:numId w:val="55"/>
      </w:numPr>
      <w:tabs>
        <w:tab w:val="left" w:pos="288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Parties-Alt">
    <w:name w:val="Parties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eastAsia="en-US"/>
    </w:rPr>
  </w:style>
  <w:style w:type="paragraph" w:customStyle="1" w:styleId="Recitals-Alt">
    <w:name w:val="Recitals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eastAsia="en-US"/>
    </w:rPr>
  </w:style>
  <w:style w:type="paragraph" w:customStyle="1" w:styleId="LBSchedule3-111Alt">
    <w:name w:val="LB Schedule 3 - 1.1.1 Alt"/>
    <w:pPr>
      <w:numPr>
        <w:numId w:val="66"/>
      </w:numPr>
      <w:tabs>
        <w:tab w:val="left" w:pos="72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LBArabic1-Alt">
    <w:name w:val="LB Arabic 1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Arabic2-Alt">
    <w:name w:val="LB Arabic 2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Arabic3-Alt">
    <w:name w:val="LB Arabic 3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Arabic4-Alt">
    <w:name w:val="LB Arabic 4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Arabic5-Alt">
    <w:name w:val="LB Arabic 5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Arabic6-Alt">
    <w:name w:val="LB Arabic 6 - Alt"/>
    <w:pPr>
      <w:numPr>
        <w:numId w:val="51"/>
      </w:num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Roman1-Alt">
    <w:name w:val="LB Roman 1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Roman2-Alt">
    <w:name w:val="LB Roman 2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Roman3-Alt">
    <w:name w:val="LB Roman 3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Roman4-Alt">
    <w:name w:val="LB Roman 4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Roman5-Alt">
    <w:name w:val="LB Roman 5 - Alt"/>
    <w:pPr>
      <w:numPr>
        <w:numId w:val="64"/>
      </w:num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BdyText2">
    <w:name w:val="Bоdy Text 2"/>
    <w:pPr>
      <w:suppressAutoHyphens/>
      <w:spacing w:before="120" w:after="120"/>
      <w:ind w:left="720"/>
      <w:jc w:val="both"/>
    </w:pPr>
    <w:rPr>
      <w:rFonts w:ascii="Times New Roman" w:eastAsia="MS Mincho" w:hAnsi="Times New Roman"/>
      <w:sz w:val="22"/>
      <w:lang w:eastAsia="en-US"/>
    </w:rPr>
  </w:style>
  <w:style w:type="paragraph" w:customStyle="1" w:styleId="BdyText3">
    <w:name w:val="Bоdy Text 3"/>
    <w:basedOn w:val="BdyText2"/>
    <w:pPr>
      <w:ind w:left="1440"/>
    </w:pPr>
  </w:style>
  <w:style w:type="paragraph" w:customStyle="1" w:styleId="LBParties">
    <w:name w:val="LB Parties"/>
    <w:basedOn w:val="Parties"/>
    <w:pPr>
      <w:numPr>
        <w:numId w:val="56"/>
      </w:numPr>
    </w:pPr>
    <w:rPr>
      <w:lang w:val="ru-RU"/>
    </w:rPr>
  </w:style>
  <w:style w:type="paragraph" w:customStyle="1" w:styleId="LBParties-Alt">
    <w:name w:val="LB Parties - Alt"/>
    <w:basedOn w:val="Parties-Alt"/>
    <w:rPr>
      <w:lang w:val="en-GB"/>
    </w:rPr>
  </w:style>
  <w:style w:type="paragraph" w:customStyle="1" w:styleId="LBRecitals">
    <w:name w:val="LB Recitals"/>
    <w:basedOn w:val="Recitals"/>
    <w:pPr>
      <w:numPr>
        <w:numId w:val="57"/>
      </w:numPr>
    </w:pPr>
    <w:rPr>
      <w:lang w:val="ru-RU"/>
    </w:rPr>
  </w:style>
  <w:style w:type="paragraph" w:customStyle="1" w:styleId="LBRecitals-Alt">
    <w:name w:val="LB Recitals - Alt"/>
    <w:basedOn w:val="Recitals-Alt"/>
    <w:pPr>
      <w:numPr>
        <w:numId w:val="58"/>
      </w:numPr>
    </w:pPr>
    <w:rPr>
      <w:lang w:val="en-GB"/>
    </w:rPr>
  </w:style>
  <w:style w:type="paragraph" w:customStyle="1" w:styleId="LBNameoftheContract">
    <w:name w:val="LB Name of the Contract"/>
    <w:basedOn w:val="NameoftheContract"/>
  </w:style>
  <w:style w:type="paragraph" w:customStyle="1" w:styleId="LBNameoftheParty">
    <w:name w:val="LB Name of the Party"/>
    <w:basedOn w:val="NameoftheParty"/>
    <w:rPr>
      <w:lang w:val="ru-RU"/>
    </w:rPr>
  </w:style>
  <w:style w:type="paragraph" w:customStyle="1" w:styleId="LBNameofthePartyAND">
    <w:name w:val="LB Name of the Party – AND"/>
    <w:basedOn w:val="NameoftheParty-AND"/>
    <w:rPr>
      <w:lang w:val="ru-RU"/>
    </w:rPr>
  </w:style>
  <w:style w:type="paragraph" w:customStyle="1" w:styleId="LBBodyText1">
    <w:name w:val="LB Body Text 1"/>
    <w:basedOn w:val="BodyText1"/>
    <w:rPr>
      <w:lang w:val="ru-RU"/>
    </w:rPr>
  </w:style>
  <w:style w:type="paragraph" w:customStyle="1" w:styleId="LBBodyText2">
    <w:name w:val="LB Body Text 2"/>
    <w:basedOn w:val="BdyText2"/>
  </w:style>
  <w:style w:type="paragraph" w:customStyle="1" w:styleId="LBBodyText3">
    <w:name w:val="LB Body Text 3"/>
    <w:basedOn w:val="BdyText3"/>
  </w:style>
  <w:style w:type="paragraph" w:customStyle="1" w:styleId="LBBodyText4">
    <w:name w:val="LB Body Text 4"/>
    <w:basedOn w:val="BodyText4"/>
    <w:rPr>
      <w:lang w:val="ru-RU"/>
    </w:rPr>
  </w:style>
  <w:style w:type="paragraph" w:customStyle="1" w:styleId="LBBodyText5">
    <w:name w:val="LB Body Text 5"/>
    <w:basedOn w:val="BodyText5"/>
    <w:rPr>
      <w:lang w:val="ru-RU"/>
    </w:rPr>
  </w:style>
  <w:style w:type="paragraph" w:customStyle="1" w:styleId="LBBodyText6">
    <w:name w:val="LB Body Text 6"/>
    <w:basedOn w:val="BodyText6"/>
    <w:rPr>
      <w:lang w:val="ru-RU"/>
    </w:rPr>
  </w:style>
  <w:style w:type="paragraph" w:customStyle="1" w:styleId="LBScheduleParties">
    <w:name w:val="LB Schedule Parties"/>
    <w:pPr>
      <w:numPr>
        <w:numId w:val="67"/>
      </w:numPr>
      <w:suppressAutoHyphens/>
      <w:spacing w:before="120" w:after="120"/>
      <w:jc w:val="both"/>
    </w:pPr>
    <w:rPr>
      <w:rFonts w:ascii="Times New Roman" w:eastAsia="Times New Roman" w:hAnsi="Times New Roman"/>
      <w:sz w:val="22"/>
      <w:lang w:eastAsia="en-US"/>
    </w:rPr>
  </w:style>
  <w:style w:type="paragraph" w:customStyle="1" w:styleId="LBScheduleParties-Alt">
    <w:name w:val="LB Schedule Parties - Alt"/>
    <w:pPr>
      <w:numPr>
        <w:numId w:val="68"/>
      </w:numPr>
      <w:suppressAutoHyphens/>
      <w:spacing w:before="120" w:after="120"/>
      <w:jc w:val="both"/>
    </w:pPr>
    <w:rPr>
      <w:rFonts w:ascii="Times New Roman" w:eastAsia="Times New Roman" w:hAnsi="Times New Roman"/>
      <w:sz w:val="22"/>
      <w:lang w:val="en-GB" w:eastAsia="en-US"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paragraph" w:customStyle="1" w:styleId="LBSimple1">
    <w:name w:val="LB Simple 1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eastAsia="en-US"/>
    </w:rPr>
  </w:style>
  <w:style w:type="paragraph" w:customStyle="1" w:styleId="LBSimple1-Alt">
    <w:name w:val="LB Simple 1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Simple2">
    <w:name w:val="LB Simple 2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eastAsia="en-US"/>
    </w:rPr>
  </w:style>
  <w:style w:type="paragraph" w:customStyle="1" w:styleId="LBSimple2-Alt">
    <w:name w:val="LB Simple 2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Simple3-Alt">
    <w:name w:val="LB Simple 3 - Alt"/>
    <w:pPr>
      <w:numPr>
        <w:numId w:val="70"/>
      </w:num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Simple3">
    <w:name w:val="LB Simple 3"/>
    <w:pPr>
      <w:numPr>
        <w:numId w:val="69"/>
      </w:numPr>
      <w:suppressAutoHyphens/>
      <w:spacing w:before="120" w:after="120"/>
      <w:jc w:val="both"/>
    </w:pPr>
    <w:rPr>
      <w:rFonts w:ascii="Times New Roman" w:hAnsi="Times New Roman"/>
      <w:sz w:val="22"/>
      <w:szCs w:val="22"/>
      <w:lang w:eastAsia="en-US"/>
    </w:rPr>
  </w:style>
  <w:style w:type="paragraph" w:customStyle="1" w:styleId="LBGovstyle1">
    <w:name w:val="LB Gov style 1"/>
    <w:uiPriority w:val="99"/>
    <w:pPr>
      <w:suppressAutoHyphens/>
      <w:spacing w:before="120" w:after="120"/>
      <w:jc w:val="both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LBGovstyle2">
    <w:name w:val="LB Gov style 2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LBGovstyle3">
    <w:name w:val="LB Gov style 3"/>
    <w:basedOn w:val="LBGovstyle2"/>
  </w:style>
  <w:style w:type="paragraph" w:customStyle="1" w:styleId="LBGovstyle4">
    <w:name w:val="LB Gov style 4"/>
    <w:basedOn w:val="LBGovstyle3"/>
  </w:style>
  <w:style w:type="paragraph" w:customStyle="1" w:styleId="LBGovstyle5">
    <w:name w:val="LB Gov style 5"/>
    <w:basedOn w:val="LBGovstyle4"/>
    <w:rPr>
      <w:lang w:val="ru-RU" w:eastAsia="ru-RU"/>
    </w:rPr>
  </w:style>
  <w:style w:type="paragraph" w:customStyle="1" w:styleId="LBGovstyle1-Alt">
    <w:name w:val="LB Gov style 1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LBGovstyle1-Alt0">
    <w:name w:val="LB Gov style 1 - Alt Знак"/>
    <w:basedOn w:val="a0"/>
    <w:rPr>
      <w:rFonts w:ascii="Times New Roman" w:hAnsi="Times New Roman"/>
      <w:sz w:val="22"/>
      <w:szCs w:val="22"/>
      <w:lang w:val="en-US" w:eastAsia="en-US"/>
    </w:rPr>
  </w:style>
  <w:style w:type="paragraph" w:customStyle="1" w:styleId="LBGovstyle2-Alt">
    <w:name w:val="LB Gov style 2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LBGovstyle3-Alt">
    <w:name w:val="LB Gov style 3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LBGovstyle4-Alt">
    <w:name w:val="LB Gov style 4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LBGovstyle5-Alt">
    <w:name w:val="LB Gov style 5 - Alt"/>
    <w:basedOn w:val="LBGovstyle4-Alt"/>
  </w:style>
  <w:style w:type="paragraph" w:customStyle="1" w:styleId="LBGovstyle6-Alt">
    <w:name w:val="LB Gov style 6 - Alt"/>
    <w:basedOn w:val="LBGovstyle5-Alt"/>
    <w:pPr>
      <w:numPr>
        <w:numId w:val="53"/>
      </w:numPr>
    </w:pPr>
  </w:style>
  <w:style w:type="paragraph" w:customStyle="1" w:styleId="LBGovstyle6">
    <w:name w:val="LB Gov style 6"/>
    <w:basedOn w:val="a"/>
    <w:pPr>
      <w:numPr>
        <w:numId w:val="52"/>
      </w:numPr>
      <w:spacing w:before="120" w:after="120"/>
    </w:pPr>
    <w:rPr>
      <w:lang w:val="en-US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rPr>
      <w:rFonts w:ascii="Arial" w:eastAsia="Times New Roman" w:hAnsi="Arial" w:cs="Arial"/>
    </w:rPr>
  </w:style>
  <w:style w:type="paragraph" w:customStyle="1" w:styleId="LBNumHeading1">
    <w:name w:val="LB Num Heading 1"/>
    <w:pPr>
      <w:tabs>
        <w:tab w:val="left" w:pos="720"/>
      </w:tabs>
      <w:suppressAutoHyphens/>
      <w:spacing w:before="120" w:after="120"/>
      <w:jc w:val="both"/>
      <w:textAlignment w:val="baseline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LBNumHeading2">
    <w:name w:val="LB Num Heading 2"/>
    <w:pPr>
      <w:tabs>
        <w:tab w:val="left" w:pos="720"/>
      </w:tabs>
      <w:suppressAutoHyphens/>
      <w:spacing w:before="120" w:after="120"/>
      <w:jc w:val="both"/>
      <w:textAlignment w:val="baseline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LBNumHeading3">
    <w:name w:val="LB Num Heading 3"/>
    <w:pPr>
      <w:suppressAutoHyphens/>
      <w:spacing w:before="120" w:after="120"/>
      <w:jc w:val="both"/>
      <w:textAlignment w:val="baseline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LBNumHeading3-111">
    <w:name w:val="LB Num Heading 3 - 1.1.1"/>
    <w:pPr>
      <w:tabs>
        <w:tab w:val="left" w:pos="720"/>
      </w:tabs>
      <w:suppressAutoHyphens/>
      <w:spacing w:before="120" w:after="120"/>
      <w:jc w:val="both"/>
      <w:textAlignment w:val="baseline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LBNumHeading4">
    <w:name w:val="LB Num Heading 4"/>
    <w:pPr>
      <w:tabs>
        <w:tab w:val="left" w:pos="2160"/>
      </w:tabs>
      <w:suppressAutoHyphens/>
      <w:spacing w:before="120" w:after="120"/>
      <w:jc w:val="both"/>
      <w:textAlignment w:val="baseline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LBNumHeading5">
    <w:name w:val="LB Num Heading 5"/>
    <w:pPr>
      <w:tabs>
        <w:tab w:val="left" w:pos="2880"/>
      </w:tabs>
      <w:suppressAutoHyphens/>
      <w:spacing w:before="120" w:after="120"/>
      <w:jc w:val="both"/>
      <w:textAlignment w:val="baseline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LBNumHeading1-Alt">
    <w:name w:val="LB Num Heading 1 - Alt"/>
    <w:pPr>
      <w:tabs>
        <w:tab w:val="left" w:pos="720"/>
      </w:tabs>
      <w:suppressAutoHyphens/>
      <w:spacing w:before="120" w:after="120"/>
      <w:jc w:val="both"/>
      <w:textAlignment w:val="baseline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LBNumHeading2-Alt">
    <w:name w:val="LB Num Heading 2 - Alt"/>
    <w:pPr>
      <w:tabs>
        <w:tab w:val="left" w:pos="720"/>
      </w:tabs>
      <w:suppressAutoHyphens/>
      <w:spacing w:before="120" w:after="120"/>
      <w:jc w:val="both"/>
      <w:textAlignment w:val="baseline"/>
    </w:pPr>
    <w:rPr>
      <w:rFonts w:ascii="Times New Roman" w:hAnsi="Times New Roman"/>
      <w:sz w:val="22"/>
      <w:szCs w:val="22"/>
      <w:lang w:eastAsia="en-US"/>
    </w:rPr>
  </w:style>
  <w:style w:type="paragraph" w:customStyle="1" w:styleId="LBNumHeading3-Alt">
    <w:name w:val="LB Num Heading 3 - Alt"/>
    <w:pPr>
      <w:tabs>
        <w:tab w:val="left" w:pos="1440"/>
      </w:tabs>
      <w:suppressAutoHyphens/>
      <w:spacing w:before="120" w:after="120"/>
      <w:jc w:val="both"/>
      <w:textAlignment w:val="baseline"/>
    </w:pPr>
    <w:rPr>
      <w:rFonts w:ascii="Times New Roman" w:hAnsi="Times New Roman"/>
      <w:b/>
      <w:sz w:val="22"/>
      <w:szCs w:val="22"/>
      <w:lang w:val="en-US" w:eastAsia="en-US"/>
    </w:rPr>
  </w:style>
  <w:style w:type="paragraph" w:customStyle="1" w:styleId="LBNumHeading3-111Alt">
    <w:name w:val="LB Num Heading 3 - 1.1.1 Alt"/>
    <w:pPr>
      <w:tabs>
        <w:tab w:val="left" w:pos="720"/>
      </w:tabs>
      <w:suppressAutoHyphens/>
      <w:spacing w:before="120" w:after="120"/>
      <w:jc w:val="both"/>
      <w:textAlignment w:val="baseline"/>
    </w:pPr>
    <w:rPr>
      <w:rFonts w:ascii="Times New Roman" w:hAnsi="Times New Roman"/>
      <w:sz w:val="22"/>
      <w:szCs w:val="22"/>
      <w:lang w:eastAsia="en-US"/>
    </w:rPr>
  </w:style>
  <w:style w:type="paragraph" w:customStyle="1" w:styleId="LBNumHeading4-Alt">
    <w:name w:val="LB Num Heading 4 - Alt"/>
    <w:pPr>
      <w:tabs>
        <w:tab w:val="left" w:pos="2160"/>
      </w:tabs>
      <w:suppressAutoHyphens/>
      <w:spacing w:before="120" w:after="120"/>
      <w:jc w:val="both"/>
      <w:textAlignment w:val="baseline"/>
    </w:pPr>
    <w:rPr>
      <w:rFonts w:ascii="Times New Roman" w:hAnsi="Times New Roman"/>
      <w:b/>
      <w:sz w:val="22"/>
      <w:szCs w:val="22"/>
      <w:lang w:val="en-US" w:eastAsia="en-US"/>
    </w:rPr>
  </w:style>
  <w:style w:type="paragraph" w:customStyle="1" w:styleId="LBNumHeading5-Alt">
    <w:name w:val="LB Num Heading 5 - Alt"/>
    <w:pPr>
      <w:tabs>
        <w:tab w:val="left" w:pos="2880"/>
      </w:tabs>
      <w:suppressAutoHyphens/>
      <w:spacing w:before="120" w:after="120"/>
      <w:jc w:val="both"/>
      <w:textAlignment w:val="baseline"/>
    </w:pPr>
    <w:rPr>
      <w:rFonts w:ascii="Times New Roman" w:hAnsi="Times New Roman"/>
      <w:b/>
      <w:sz w:val="22"/>
      <w:szCs w:val="22"/>
      <w:lang w:val="en-US" w:eastAsia="en-US"/>
    </w:rPr>
  </w:style>
  <w:style w:type="paragraph" w:customStyle="1" w:styleId="LBNumParties">
    <w:name w:val="LB Num Parties"/>
    <w:basedOn w:val="Parties"/>
    <w:pPr>
      <w:numPr>
        <w:numId w:val="28"/>
      </w:numPr>
      <w:spacing w:after="0"/>
      <w:jc w:val="left"/>
      <w:textAlignment w:val="baseline"/>
    </w:pPr>
    <w:rPr>
      <w:rFonts w:ascii="Calibri" w:hAnsi="Calibri"/>
      <w:sz w:val="20"/>
      <w:lang w:val="ru-RU" w:eastAsia="ru-RU"/>
    </w:rPr>
  </w:style>
  <w:style w:type="paragraph" w:customStyle="1" w:styleId="LBNumParties-Alt">
    <w:name w:val="LB Num Parties - Alt"/>
    <w:basedOn w:val="Parties-Alt"/>
    <w:pPr>
      <w:textAlignment w:val="baseline"/>
    </w:pPr>
    <w:rPr>
      <w:lang w:val="en-US"/>
    </w:rPr>
  </w:style>
  <w:style w:type="paragraph" w:customStyle="1" w:styleId="LBNumRecitals">
    <w:name w:val="LB Num Recitals"/>
    <w:basedOn w:val="Recitals"/>
    <w:pPr>
      <w:numPr>
        <w:numId w:val="10"/>
      </w:numPr>
      <w:spacing w:after="0"/>
      <w:jc w:val="left"/>
      <w:textAlignment w:val="baseline"/>
    </w:pPr>
    <w:rPr>
      <w:rFonts w:ascii="Calibri" w:hAnsi="Calibri"/>
      <w:sz w:val="20"/>
      <w:lang w:val="ru-RU" w:eastAsia="ru-RU"/>
    </w:rPr>
  </w:style>
  <w:style w:type="paragraph" w:customStyle="1" w:styleId="LBNumRecitals-Alt">
    <w:name w:val="LB Num Recitals - Alt"/>
    <w:basedOn w:val="Recitals-Alt"/>
    <w:pPr>
      <w:numPr>
        <w:numId w:val="27"/>
      </w:numPr>
      <w:textAlignment w:val="baseline"/>
    </w:pPr>
    <w:rPr>
      <w:lang w:val="en-US"/>
    </w:rPr>
  </w:style>
  <w:style w:type="paragraph" w:customStyle="1" w:styleId="LBChapterHeading">
    <w:name w:val="LB Chapter Heading"/>
    <w:pPr>
      <w:numPr>
        <w:numId w:val="37"/>
      </w:numPr>
      <w:tabs>
        <w:tab w:val="left" w:pos="1080"/>
      </w:tabs>
      <w:suppressAutoHyphens/>
      <w:spacing w:before="120" w:after="120"/>
      <w:textAlignment w:val="baseline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LBScheduleHeading-alt">
    <w:name w:val="LB Schedule Heading - alt"/>
    <w:basedOn w:val="LBScheduleHeading"/>
    <w:pPr>
      <w:numPr>
        <w:numId w:val="35"/>
      </w:numPr>
      <w:tabs>
        <w:tab w:val="left" w:pos="720"/>
      </w:tabs>
      <w:jc w:val="left"/>
      <w:textAlignment w:val="baseline"/>
    </w:pPr>
    <w:rPr>
      <w:lang w:val="en-GB"/>
    </w:rPr>
  </w:style>
  <w:style w:type="paragraph" w:customStyle="1" w:styleId="LBChapterHeading-Alt">
    <w:name w:val="LB Chapter Heading - Alt"/>
    <w:pPr>
      <w:numPr>
        <w:numId w:val="38"/>
      </w:numPr>
      <w:suppressAutoHyphens/>
      <w:spacing w:before="120" w:after="120"/>
      <w:textAlignment w:val="baseline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LBDefinition">
    <w:name w:val="LB Definition"/>
    <w:pPr>
      <w:suppressAutoHyphens/>
      <w:spacing w:before="120" w:after="120"/>
      <w:textAlignment w:val="baseline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LBDefinitionSubitem">
    <w:name w:val="LB Definition Subitem"/>
    <w:pPr>
      <w:suppressAutoHyphens/>
      <w:spacing w:before="120" w:after="120"/>
      <w:textAlignment w:val="baseline"/>
    </w:pPr>
    <w:rPr>
      <w:rFonts w:ascii="Times New Roman" w:hAnsi="Times New Roman"/>
      <w:sz w:val="22"/>
      <w:szCs w:val="22"/>
      <w:lang w:eastAsia="en-US"/>
    </w:rPr>
  </w:style>
  <w:style w:type="paragraph" w:customStyle="1" w:styleId="LBDefinitionSubSubitem">
    <w:name w:val="LB Definition SubSubitem"/>
    <w:pPr>
      <w:numPr>
        <w:numId w:val="39"/>
      </w:numPr>
      <w:suppressAutoHyphens/>
      <w:spacing w:before="120" w:after="120"/>
      <w:textAlignment w:val="baseline"/>
    </w:pPr>
    <w:rPr>
      <w:rFonts w:ascii="Times New Roman" w:hAnsi="Times New Roman"/>
      <w:sz w:val="22"/>
      <w:szCs w:val="22"/>
      <w:lang w:eastAsia="en-US"/>
    </w:rPr>
  </w:style>
  <w:style w:type="paragraph" w:customStyle="1" w:styleId="LBDefinition-Alt">
    <w:name w:val="LB Definition - Alt"/>
    <w:pPr>
      <w:suppressAutoHyphens/>
      <w:spacing w:before="120" w:after="120"/>
      <w:textAlignment w:val="baseline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LBDefinitionSubitem-Alt">
    <w:name w:val="LB Definition Subitem - Alt"/>
    <w:pPr>
      <w:suppressAutoHyphens/>
      <w:spacing w:before="120" w:after="120"/>
      <w:textAlignment w:val="baseline"/>
    </w:pPr>
    <w:rPr>
      <w:rFonts w:ascii="Times New Roman" w:hAnsi="Times New Roman"/>
      <w:sz w:val="22"/>
      <w:szCs w:val="22"/>
      <w:lang w:eastAsia="en-US"/>
    </w:rPr>
  </w:style>
  <w:style w:type="paragraph" w:customStyle="1" w:styleId="LBDefinitionSubSubItem-alt">
    <w:name w:val="LB Definition SubSubItem - alt"/>
    <w:pPr>
      <w:numPr>
        <w:numId w:val="40"/>
      </w:numPr>
      <w:suppressAutoHyphens/>
      <w:spacing w:before="120" w:after="120"/>
      <w:textAlignment w:val="baseline"/>
    </w:pPr>
    <w:rPr>
      <w:rFonts w:ascii="Times New Roman" w:hAnsi="Times New Roman"/>
      <w:sz w:val="22"/>
      <w:szCs w:val="22"/>
      <w:lang w:eastAsia="en-US"/>
    </w:rPr>
  </w:style>
  <w:style w:type="paragraph" w:customStyle="1" w:styleId="LBNumParagraph1">
    <w:name w:val="LB Num Paragraph 1"/>
    <w:basedOn w:val="LBNumHeading1"/>
    <w:rPr>
      <w:b w:val="0"/>
    </w:rPr>
  </w:style>
  <w:style w:type="paragraph" w:customStyle="1" w:styleId="LBNumParagraph2">
    <w:name w:val="LB Num Paragraph 2"/>
    <w:basedOn w:val="LBNumHeading2"/>
    <w:rPr>
      <w:b w:val="0"/>
    </w:rPr>
  </w:style>
  <w:style w:type="paragraph" w:customStyle="1" w:styleId="LBNumParagraph3111">
    <w:name w:val="LB Num Paragraph 3 1.1.1"/>
    <w:basedOn w:val="LBNumHeading3-111"/>
    <w:rPr>
      <w:b w:val="0"/>
    </w:rPr>
  </w:style>
  <w:style w:type="paragraph" w:customStyle="1" w:styleId="LBNumParagraph4">
    <w:name w:val="LB Num Paragraph 4"/>
    <w:basedOn w:val="LBNumHeading4"/>
    <w:rPr>
      <w:b w:val="0"/>
    </w:rPr>
  </w:style>
  <w:style w:type="paragraph" w:customStyle="1" w:styleId="LBNumParagraph5">
    <w:name w:val="LB Num Paragraph 5"/>
    <w:basedOn w:val="LBNumHeading5"/>
    <w:rPr>
      <w:b w:val="0"/>
    </w:rPr>
  </w:style>
  <w:style w:type="paragraph" w:customStyle="1" w:styleId="LBNumParagraph3">
    <w:name w:val="LB Num Paragraph 3"/>
    <w:basedOn w:val="LBNumHeading3"/>
    <w:pPr>
      <w:numPr>
        <w:numId w:val="24"/>
      </w:numPr>
    </w:pPr>
    <w:rPr>
      <w:b w:val="0"/>
    </w:rPr>
  </w:style>
  <w:style w:type="paragraph" w:styleId="af5">
    <w:name w:val="Title"/>
    <w:basedOn w:val="a"/>
    <w:next w:val="a"/>
    <w:uiPriority w:val="10"/>
    <w:qFormat/>
    <w:pPr>
      <w:textAlignment w:val="baseline"/>
    </w:pPr>
    <w:rPr>
      <w:rFonts w:ascii="Calibri Light" w:eastAsia="Times New Roman" w:hAnsi="Calibri Light"/>
      <w:spacing w:val="-10"/>
      <w:kern w:val="3"/>
      <w:sz w:val="56"/>
      <w:szCs w:val="56"/>
    </w:rPr>
  </w:style>
  <w:style w:type="character" w:customStyle="1" w:styleId="af6">
    <w:name w:val="Заголовок Знак"/>
    <w:basedOn w:val="a0"/>
    <w:rPr>
      <w:rFonts w:ascii="Calibri Light" w:eastAsia="Times New Roman" w:hAnsi="Calibri Light"/>
      <w:spacing w:val="-10"/>
      <w:kern w:val="3"/>
      <w:sz w:val="56"/>
      <w:szCs w:val="56"/>
      <w:lang w:eastAsia="en-US"/>
    </w:rPr>
  </w:style>
  <w:style w:type="paragraph" w:customStyle="1" w:styleId="Roman3">
    <w:name w:val="Roman 3"/>
    <w:basedOn w:val="33"/>
    <w:pPr>
      <w:tabs>
        <w:tab w:val="left" w:pos="3600"/>
      </w:tabs>
      <w:spacing w:before="120"/>
      <w:ind w:left="720" w:hanging="720"/>
      <w:textAlignment w:val="baseline"/>
    </w:pPr>
    <w:rPr>
      <w:rFonts w:eastAsia="MS Mincho"/>
      <w:sz w:val="22"/>
      <w:szCs w:val="20"/>
      <w:lang w:val="en-GB"/>
    </w:rPr>
  </w:style>
  <w:style w:type="paragraph" w:customStyle="1" w:styleId="Arabic2">
    <w:name w:val="Arabic 2"/>
    <w:basedOn w:val="22"/>
    <w:pPr>
      <w:tabs>
        <w:tab w:val="left" w:pos="360"/>
      </w:tabs>
      <w:spacing w:before="120" w:line="240" w:lineRule="auto"/>
      <w:textAlignment w:val="baseline"/>
    </w:pPr>
    <w:rPr>
      <w:rFonts w:eastAsia="MS Mincho"/>
      <w:szCs w:val="20"/>
      <w:lang w:val="en-GB"/>
    </w:rPr>
  </w:style>
  <w:style w:type="paragraph" w:customStyle="1" w:styleId="Arabic1">
    <w:name w:val="Arabic 1"/>
    <w:basedOn w:val="a9"/>
    <w:pPr>
      <w:tabs>
        <w:tab w:val="left" w:pos="3600"/>
      </w:tabs>
      <w:spacing w:before="120"/>
      <w:ind w:left="720" w:hanging="720"/>
      <w:textAlignment w:val="baseline"/>
    </w:pPr>
    <w:rPr>
      <w:rFonts w:eastAsia="MS Mincho"/>
      <w:szCs w:val="20"/>
      <w:lang w:val="en-GB"/>
    </w:rPr>
  </w:style>
  <w:style w:type="paragraph" w:customStyle="1" w:styleId="Arabic3">
    <w:name w:val="Arabic 3"/>
    <w:basedOn w:val="33"/>
    <w:pPr>
      <w:tabs>
        <w:tab w:val="left" w:pos="10800"/>
      </w:tabs>
      <w:spacing w:before="120"/>
      <w:ind w:left="2160" w:hanging="720"/>
      <w:textAlignment w:val="baseline"/>
    </w:pPr>
    <w:rPr>
      <w:rFonts w:eastAsia="MS Mincho"/>
      <w:sz w:val="22"/>
      <w:szCs w:val="20"/>
      <w:lang w:val="en-GB"/>
    </w:rPr>
  </w:style>
  <w:style w:type="paragraph" w:customStyle="1" w:styleId="Arabic4">
    <w:name w:val="Arabic 4"/>
    <w:basedOn w:val="a"/>
    <w:pPr>
      <w:tabs>
        <w:tab w:val="left" w:pos="14400"/>
      </w:tabs>
      <w:spacing w:before="120" w:after="120"/>
      <w:ind w:left="2880" w:hanging="720"/>
      <w:textAlignment w:val="baseline"/>
    </w:pPr>
    <w:rPr>
      <w:rFonts w:eastAsia="MS Mincho"/>
      <w:szCs w:val="20"/>
      <w:lang w:val="en-GB"/>
    </w:rPr>
  </w:style>
  <w:style w:type="paragraph" w:customStyle="1" w:styleId="Arabic5">
    <w:name w:val="Arabic 5"/>
    <w:basedOn w:val="a"/>
    <w:pPr>
      <w:tabs>
        <w:tab w:val="left" w:pos="17890"/>
      </w:tabs>
      <w:spacing w:before="120" w:after="120"/>
      <w:ind w:left="3578" w:hanging="720"/>
      <w:textAlignment w:val="baseline"/>
    </w:pPr>
    <w:rPr>
      <w:rFonts w:eastAsia="MS Mincho"/>
      <w:szCs w:val="20"/>
      <w:lang w:val="en-GB"/>
    </w:rPr>
  </w:style>
  <w:style w:type="paragraph" w:customStyle="1" w:styleId="Arabic6">
    <w:name w:val="Arabic 6"/>
    <w:basedOn w:val="a"/>
    <w:pPr>
      <w:tabs>
        <w:tab w:val="left" w:pos="21205"/>
      </w:tabs>
      <w:spacing w:before="120" w:after="120"/>
      <w:ind w:left="4241" w:hanging="720"/>
      <w:textAlignment w:val="baseline"/>
    </w:pPr>
    <w:rPr>
      <w:rFonts w:eastAsia="MS Mincho"/>
      <w:szCs w:val="20"/>
      <w:lang w:val="en-GB"/>
    </w:rPr>
  </w:style>
  <w:style w:type="paragraph" w:customStyle="1" w:styleId="Roman1">
    <w:name w:val="Roman 1"/>
    <w:basedOn w:val="a9"/>
    <w:pPr>
      <w:tabs>
        <w:tab w:val="left" w:pos="3600"/>
      </w:tabs>
      <w:spacing w:before="120"/>
      <w:ind w:left="720" w:hanging="720"/>
      <w:textAlignment w:val="baseline"/>
    </w:pPr>
    <w:rPr>
      <w:rFonts w:eastAsia="Times New Roman"/>
      <w:szCs w:val="20"/>
      <w:lang w:val="en-GB"/>
    </w:rPr>
  </w:style>
  <w:style w:type="paragraph" w:customStyle="1" w:styleId="Roman2">
    <w:name w:val="Roman 2"/>
    <w:basedOn w:val="22"/>
    <w:pPr>
      <w:tabs>
        <w:tab w:val="left" w:pos="7200"/>
      </w:tabs>
      <w:spacing w:before="120" w:line="240" w:lineRule="auto"/>
      <w:ind w:left="1440" w:hanging="720"/>
      <w:textAlignment w:val="baseline"/>
    </w:pPr>
    <w:rPr>
      <w:rFonts w:eastAsia="MS Mincho"/>
      <w:szCs w:val="20"/>
      <w:lang w:val="en-GB"/>
    </w:rPr>
  </w:style>
  <w:style w:type="paragraph" w:customStyle="1" w:styleId="Roman4">
    <w:name w:val="Roman 4"/>
    <w:basedOn w:val="BodyText4"/>
    <w:pPr>
      <w:tabs>
        <w:tab w:val="left" w:pos="14400"/>
      </w:tabs>
      <w:ind w:left="2880" w:hanging="720"/>
      <w:textAlignment w:val="baseline"/>
    </w:pPr>
  </w:style>
  <w:style w:type="paragraph" w:customStyle="1" w:styleId="Roman5">
    <w:name w:val="Roman 5"/>
    <w:basedOn w:val="BodyText5"/>
    <w:pPr>
      <w:tabs>
        <w:tab w:val="left" w:pos="17890"/>
      </w:tabs>
      <w:ind w:left="3578" w:hanging="720"/>
      <w:textAlignment w:val="baseline"/>
    </w:pPr>
  </w:style>
  <w:style w:type="paragraph" w:customStyle="1" w:styleId="LBBOLDCAPS">
    <w:name w:val="LB BOLD CAPS"/>
    <w:basedOn w:val="BodyText1"/>
    <w:pPr>
      <w:textAlignment w:val="baseline"/>
    </w:pPr>
    <w:rPr>
      <w:b/>
      <w:bCs/>
      <w:caps/>
      <w:lang w:val="ru-RU"/>
    </w:rPr>
  </w:style>
  <w:style w:type="paragraph" w:customStyle="1" w:styleId="LBSCHEDULE10">
    <w:name w:val="LB SCHEDULE 1"/>
    <w:basedOn w:val="LBSchedule1"/>
    <w:pPr>
      <w:tabs>
        <w:tab w:val="left" w:pos="3600"/>
      </w:tabs>
      <w:ind w:left="720" w:hanging="720"/>
      <w:textAlignment w:val="baseline"/>
    </w:pPr>
  </w:style>
  <w:style w:type="paragraph" w:customStyle="1" w:styleId="1-1">
    <w:name w:val="Заголовок 1 -1"/>
    <w:basedOn w:val="10"/>
    <w:next w:val="a9"/>
    <w:pPr>
      <w:numPr>
        <w:numId w:val="0"/>
      </w:numPr>
      <w:tabs>
        <w:tab w:val="left" w:pos="7200"/>
      </w:tabs>
      <w:ind w:left="1440" w:hanging="720"/>
      <w:textAlignment w:val="baseline"/>
    </w:pPr>
    <w:rPr>
      <w:b w:val="0"/>
      <w:caps w:val="0"/>
    </w:rPr>
  </w:style>
  <w:style w:type="paragraph" w:customStyle="1" w:styleId="af7">
    <w:name w:val="полужирный По центру"/>
    <w:basedOn w:val="BdyText2"/>
    <w:pPr>
      <w:jc w:val="center"/>
      <w:textAlignment w:val="baseline"/>
    </w:pPr>
    <w:rPr>
      <w:rFonts w:eastAsia="Times New Roman"/>
      <w:b/>
      <w:bCs/>
    </w:rPr>
  </w:style>
  <w:style w:type="paragraph" w:customStyle="1" w:styleId="Level1">
    <w:name w:val="Level 1"/>
    <w:basedOn w:val="a"/>
    <w:next w:val="a"/>
    <w:pPr>
      <w:keepNext/>
      <w:spacing w:before="140" w:after="140" w:line="288" w:lineRule="auto"/>
      <w:textAlignment w:val="baseline"/>
      <w:outlineLvl w:val="0"/>
    </w:pPr>
    <w:rPr>
      <w:rFonts w:ascii="Arial" w:eastAsia="Times New Roman" w:hAnsi="Arial"/>
      <w:b/>
      <w:kern w:val="3"/>
      <w:szCs w:val="20"/>
    </w:rPr>
  </w:style>
  <w:style w:type="paragraph" w:customStyle="1" w:styleId="Level2">
    <w:name w:val="Level 2"/>
    <w:basedOn w:val="a"/>
    <w:pPr>
      <w:spacing w:after="140" w:line="288" w:lineRule="auto"/>
      <w:textAlignment w:val="baseline"/>
    </w:pPr>
    <w:rPr>
      <w:rFonts w:ascii="Arial" w:eastAsia="Times New Roman" w:hAnsi="Arial"/>
      <w:kern w:val="3"/>
      <w:sz w:val="20"/>
      <w:szCs w:val="20"/>
    </w:rPr>
  </w:style>
  <w:style w:type="paragraph" w:customStyle="1" w:styleId="Level3">
    <w:name w:val="Level 3"/>
    <w:basedOn w:val="a"/>
    <w:pPr>
      <w:spacing w:after="140" w:line="288" w:lineRule="auto"/>
      <w:textAlignment w:val="baseline"/>
    </w:pPr>
    <w:rPr>
      <w:rFonts w:ascii="Arial" w:eastAsia="Times New Roman" w:hAnsi="Arial"/>
      <w:kern w:val="3"/>
      <w:sz w:val="20"/>
      <w:szCs w:val="20"/>
    </w:rPr>
  </w:style>
  <w:style w:type="paragraph" w:customStyle="1" w:styleId="Level4">
    <w:name w:val="Level 4"/>
    <w:basedOn w:val="a"/>
    <w:pPr>
      <w:spacing w:after="140" w:line="288" w:lineRule="auto"/>
      <w:textAlignment w:val="baseline"/>
    </w:pPr>
    <w:rPr>
      <w:rFonts w:ascii="Arial" w:eastAsia="Times New Roman" w:hAnsi="Arial"/>
      <w:kern w:val="3"/>
      <w:sz w:val="20"/>
      <w:szCs w:val="20"/>
    </w:rPr>
  </w:style>
  <w:style w:type="paragraph" w:customStyle="1" w:styleId="Level5">
    <w:name w:val="Level 5"/>
    <w:basedOn w:val="a"/>
    <w:pPr>
      <w:spacing w:after="140" w:line="288" w:lineRule="auto"/>
      <w:textAlignment w:val="baseline"/>
    </w:pPr>
    <w:rPr>
      <w:rFonts w:ascii="Arial" w:eastAsia="Times New Roman" w:hAnsi="Arial"/>
      <w:kern w:val="3"/>
      <w:sz w:val="20"/>
      <w:szCs w:val="20"/>
    </w:rPr>
  </w:style>
  <w:style w:type="paragraph" w:customStyle="1" w:styleId="Level6">
    <w:name w:val="Level 6"/>
    <w:basedOn w:val="a"/>
    <w:pPr>
      <w:numPr>
        <w:numId w:val="41"/>
      </w:numPr>
      <w:spacing w:after="140" w:line="288" w:lineRule="auto"/>
      <w:textAlignment w:val="baseline"/>
    </w:pPr>
    <w:rPr>
      <w:rFonts w:ascii="Arial" w:eastAsia="Times New Roman" w:hAnsi="Arial"/>
      <w:kern w:val="3"/>
      <w:sz w:val="20"/>
      <w:szCs w:val="20"/>
    </w:rPr>
  </w:style>
  <w:style w:type="paragraph" w:customStyle="1" w:styleId="zFSNarrative">
    <w:name w:val="zFSNarrative"/>
    <w:basedOn w:val="a"/>
    <w:pPr>
      <w:spacing w:after="120" w:line="288" w:lineRule="auto"/>
      <w:jc w:val="center"/>
      <w:textAlignment w:val="baseline"/>
    </w:pPr>
    <w:rPr>
      <w:rFonts w:ascii="Arial" w:eastAsia="Times New Roman" w:hAnsi="Arial"/>
      <w:kern w:val="3"/>
      <w:sz w:val="20"/>
      <w:szCs w:val="24"/>
    </w:rPr>
  </w:style>
  <w:style w:type="paragraph" w:customStyle="1" w:styleId="CharCharCharCharCharCharCharChar">
    <w:name w:val="Char Char Знак Знак Char Char Знак Знак Char Char Знак Знак Char Char"/>
    <w:basedOn w:val="a"/>
    <w:pPr>
      <w:widowControl w:val="0"/>
      <w:tabs>
        <w:tab w:val="left" w:pos="3600"/>
      </w:tabs>
      <w:spacing w:after="160" w:line="240" w:lineRule="exact"/>
      <w:ind w:left="720" w:hanging="360"/>
      <w:jc w:val="center"/>
      <w:textAlignment w:val="baseline"/>
    </w:pPr>
    <w:rPr>
      <w:rFonts w:eastAsia="Times New Roman"/>
      <w:b/>
      <w:bCs/>
      <w:i/>
      <w:iCs/>
      <w:sz w:val="28"/>
      <w:szCs w:val="28"/>
      <w:lang w:val="en-GB"/>
    </w:rPr>
  </w:style>
  <w:style w:type="paragraph" w:customStyle="1" w:styleId="AGovstyle2">
    <w:name w:val="A Gov style 2"/>
    <w:basedOn w:val="LBNumHeading2-Alt"/>
  </w:style>
  <w:style w:type="paragraph" w:customStyle="1" w:styleId="LBNumHeading4-1111Alt">
    <w:name w:val="LB Num Heading 4 - 1.1.1.1 Alt"/>
    <w:basedOn w:val="LBNumHeading3-111"/>
    <w:pPr>
      <w:numPr>
        <w:numId w:val="42"/>
      </w:numPr>
    </w:pPr>
  </w:style>
  <w:style w:type="paragraph" w:customStyle="1" w:styleId="AGovstyle1">
    <w:name w:val="A Gov style 1"/>
    <w:basedOn w:val="LBNumHeading1-Alt"/>
    <w:pPr>
      <w:numPr>
        <w:numId w:val="44"/>
      </w:numPr>
    </w:pPr>
  </w:style>
  <w:style w:type="paragraph" w:customStyle="1" w:styleId="AGovstyle3">
    <w:name w:val="A Gov style 3"/>
    <w:basedOn w:val="LBNumHeading3-111Alt"/>
  </w:style>
  <w:style w:type="paragraph" w:customStyle="1" w:styleId="AGovstyle4">
    <w:name w:val="A Gov style 4"/>
    <w:pPr>
      <w:suppressAutoHyphens/>
      <w:spacing w:before="120" w:after="120"/>
      <w:jc w:val="both"/>
      <w:textAlignment w:val="baseline"/>
    </w:pPr>
    <w:rPr>
      <w:rFonts w:ascii="Times New Roman" w:hAnsi="Times New Roman"/>
      <w:sz w:val="22"/>
      <w:szCs w:val="22"/>
      <w:lang w:eastAsia="en-US"/>
    </w:rPr>
  </w:style>
  <w:style w:type="paragraph" w:customStyle="1" w:styleId="AGovStyle5">
    <w:name w:val="A Gov Style 5"/>
    <w:basedOn w:val="LBNumHeading3-Alt"/>
    <w:pPr>
      <w:ind w:left="720" w:hanging="720"/>
    </w:pPr>
    <w:rPr>
      <w:b w:val="0"/>
    </w:rPr>
  </w:style>
  <w:style w:type="paragraph" w:customStyle="1" w:styleId="af8">
    <w:name w:val="Обычный + по ширине"/>
    <w:basedOn w:val="a"/>
    <w:pPr>
      <w:textAlignment w:val="baseline"/>
    </w:pPr>
    <w:rPr>
      <w:rFonts w:eastAsia="Times New Roman"/>
      <w:sz w:val="24"/>
      <w:szCs w:val="24"/>
      <w:lang w:eastAsia="ru-RU"/>
    </w:rPr>
  </w:style>
  <w:style w:type="paragraph" w:styleId="af9">
    <w:name w:val="Salutation"/>
    <w:basedOn w:val="a"/>
    <w:next w:val="a"/>
    <w:pPr>
      <w:spacing w:after="60"/>
      <w:textAlignment w:val="baseline"/>
    </w:pPr>
    <w:rPr>
      <w:rFonts w:eastAsia="Times New Roman"/>
      <w:sz w:val="28"/>
      <w:szCs w:val="28"/>
    </w:rPr>
  </w:style>
  <w:style w:type="character" w:customStyle="1" w:styleId="afa">
    <w:name w:val="Приветствие Знак"/>
    <w:basedOn w:val="a0"/>
    <w:rPr>
      <w:rFonts w:ascii="Times New Roman" w:eastAsia="Times New Roman" w:hAnsi="Times New Roman"/>
      <w:sz w:val="28"/>
      <w:szCs w:val="28"/>
      <w:lang w:eastAsia="en-US"/>
    </w:rPr>
  </w:style>
  <w:style w:type="character" w:styleId="afb">
    <w:name w:val="Hyperlink"/>
    <w:rPr>
      <w:rFonts w:cs="Times New Roman"/>
      <w:color w:val="0000FF"/>
      <w:u w:val="single"/>
    </w:rPr>
  </w:style>
  <w:style w:type="paragraph" w:customStyle="1" w:styleId="3">
    <w:name w:val="Раздел 3"/>
    <w:basedOn w:val="a"/>
    <w:pPr>
      <w:numPr>
        <w:numId w:val="43"/>
      </w:numPr>
      <w:spacing w:before="120" w:after="120"/>
      <w:jc w:val="center"/>
    </w:pPr>
    <w:rPr>
      <w:rFonts w:eastAsia="Times New Roman"/>
      <w:b/>
      <w:sz w:val="24"/>
      <w:szCs w:val="20"/>
      <w:lang w:eastAsia="ru-RU"/>
    </w:rPr>
  </w:style>
  <w:style w:type="paragraph" w:styleId="61">
    <w:name w:val="toc 6"/>
    <w:basedOn w:val="a"/>
    <w:next w:val="a"/>
    <w:autoRedefine/>
    <w:pPr>
      <w:ind w:left="960"/>
      <w:jc w:val="left"/>
    </w:pPr>
    <w:rPr>
      <w:rFonts w:eastAsia="Times New Roman"/>
      <w:sz w:val="20"/>
      <w:szCs w:val="20"/>
      <w:lang w:eastAsia="ru-RU"/>
    </w:rPr>
  </w:style>
  <w:style w:type="paragraph" w:styleId="afc">
    <w:name w:val="Normal (Web)"/>
    <w:basedOn w:val="a"/>
    <w:uiPriority w:val="99"/>
    <w:pPr>
      <w:spacing w:before="100" w:after="100"/>
      <w:jc w:val="left"/>
    </w:pPr>
    <w:rPr>
      <w:rFonts w:eastAsia="Times New Roman"/>
      <w:sz w:val="24"/>
      <w:szCs w:val="24"/>
      <w:lang w:eastAsia="ru-RU"/>
    </w:rPr>
  </w:style>
  <w:style w:type="numbering" w:customStyle="1" w:styleId="1">
    <w:name w:val="Стиль1"/>
    <w:basedOn w:val="a2"/>
    <w:pPr>
      <w:numPr>
        <w:numId w:val="2"/>
      </w:numPr>
    </w:pPr>
  </w:style>
  <w:style w:type="numbering" w:customStyle="1" w:styleId="20">
    <w:name w:val="Стиль2"/>
    <w:basedOn w:val="a2"/>
    <w:pPr>
      <w:numPr>
        <w:numId w:val="3"/>
      </w:numPr>
    </w:pPr>
  </w:style>
  <w:style w:type="numbering" w:customStyle="1" w:styleId="WWOutlineListStyle2">
    <w:name w:val="WW_OutlineListStyle_2"/>
    <w:basedOn w:val="a2"/>
    <w:pPr>
      <w:numPr>
        <w:numId w:val="4"/>
      </w:numPr>
    </w:pPr>
  </w:style>
  <w:style w:type="numbering" w:customStyle="1" w:styleId="WWOutlineListStyle1">
    <w:name w:val="WW_OutlineListStyle_1"/>
    <w:basedOn w:val="a2"/>
    <w:pPr>
      <w:numPr>
        <w:numId w:val="5"/>
      </w:numPr>
    </w:pPr>
  </w:style>
  <w:style w:type="numbering" w:customStyle="1" w:styleId="WWOutlineListStyle">
    <w:name w:val="WW_OutlineListStyle"/>
    <w:basedOn w:val="a2"/>
    <w:pPr>
      <w:numPr>
        <w:numId w:val="6"/>
      </w:numPr>
    </w:pPr>
  </w:style>
  <w:style w:type="numbering" w:customStyle="1" w:styleId="LFO1">
    <w:name w:val="LFO1"/>
    <w:basedOn w:val="a2"/>
    <w:pPr>
      <w:numPr>
        <w:numId w:val="7"/>
      </w:numPr>
    </w:pPr>
  </w:style>
  <w:style w:type="numbering" w:customStyle="1" w:styleId="LFO7">
    <w:name w:val="LFO7"/>
    <w:basedOn w:val="a2"/>
    <w:pPr>
      <w:numPr>
        <w:numId w:val="8"/>
      </w:numPr>
    </w:pPr>
  </w:style>
  <w:style w:type="numbering" w:customStyle="1" w:styleId="30">
    <w:name w:val="Стиль3"/>
    <w:basedOn w:val="a2"/>
    <w:pPr>
      <w:numPr>
        <w:numId w:val="9"/>
      </w:numPr>
    </w:pPr>
  </w:style>
  <w:style w:type="numbering" w:customStyle="1" w:styleId="LFO11">
    <w:name w:val="LFO11"/>
    <w:basedOn w:val="a2"/>
    <w:pPr>
      <w:numPr>
        <w:numId w:val="10"/>
      </w:numPr>
    </w:pPr>
  </w:style>
  <w:style w:type="numbering" w:customStyle="1" w:styleId="LFO3">
    <w:name w:val="LFO3"/>
    <w:basedOn w:val="a2"/>
    <w:pPr>
      <w:numPr>
        <w:numId w:val="11"/>
      </w:numPr>
    </w:pPr>
  </w:style>
  <w:style w:type="numbering" w:customStyle="1" w:styleId="LFO4">
    <w:name w:val="LFO4"/>
    <w:basedOn w:val="a2"/>
    <w:pPr>
      <w:numPr>
        <w:numId w:val="12"/>
      </w:numPr>
    </w:pPr>
  </w:style>
  <w:style w:type="numbering" w:customStyle="1" w:styleId="LFO5">
    <w:name w:val="LFO5"/>
    <w:basedOn w:val="a2"/>
    <w:pPr>
      <w:numPr>
        <w:numId w:val="13"/>
      </w:numPr>
    </w:pPr>
  </w:style>
  <w:style w:type="numbering" w:customStyle="1" w:styleId="LFO6">
    <w:name w:val="LFO6"/>
    <w:basedOn w:val="a2"/>
    <w:pPr>
      <w:numPr>
        <w:numId w:val="14"/>
      </w:numPr>
    </w:pPr>
  </w:style>
  <w:style w:type="numbering" w:customStyle="1" w:styleId="LFO71">
    <w:name w:val="LFO7_1"/>
    <w:basedOn w:val="a2"/>
    <w:pPr>
      <w:numPr>
        <w:numId w:val="15"/>
      </w:numPr>
    </w:pPr>
  </w:style>
  <w:style w:type="numbering" w:customStyle="1" w:styleId="LFO8">
    <w:name w:val="LFO8"/>
    <w:basedOn w:val="a2"/>
    <w:pPr>
      <w:numPr>
        <w:numId w:val="16"/>
      </w:numPr>
    </w:pPr>
  </w:style>
  <w:style w:type="numbering" w:customStyle="1" w:styleId="LFO9">
    <w:name w:val="LFO9"/>
    <w:basedOn w:val="a2"/>
    <w:pPr>
      <w:numPr>
        <w:numId w:val="17"/>
      </w:numPr>
    </w:pPr>
  </w:style>
  <w:style w:type="numbering" w:customStyle="1" w:styleId="LFO10">
    <w:name w:val="LFO10"/>
    <w:basedOn w:val="a2"/>
    <w:pPr>
      <w:numPr>
        <w:numId w:val="18"/>
      </w:numPr>
    </w:pPr>
  </w:style>
  <w:style w:type="numbering" w:customStyle="1" w:styleId="LFO111">
    <w:name w:val="LFO11_1"/>
    <w:basedOn w:val="a2"/>
    <w:pPr>
      <w:numPr>
        <w:numId w:val="19"/>
      </w:numPr>
    </w:pPr>
  </w:style>
  <w:style w:type="numbering" w:customStyle="1" w:styleId="LFO12">
    <w:name w:val="LFO12"/>
    <w:basedOn w:val="a2"/>
    <w:pPr>
      <w:numPr>
        <w:numId w:val="20"/>
      </w:numPr>
    </w:pPr>
  </w:style>
  <w:style w:type="numbering" w:customStyle="1" w:styleId="LFO13">
    <w:name w:val="LFO13"/>
    <w:basedOn w:val="a2"/>
    <w:pPr>
      <w:numPr>
        <w:numId w:val="21"/>
      </w:numPr>
    </w:pPr>
  </w:style>
  <w:style w:type="numbering" w:customStyle="1" w:styleId="LFO15">
    <w:name w:val="LFO15"/>
    <w:basedOn w:val="a2"/>
    <w:pPr>
      <w:numPr>
        <w:numId w:val="22"/>
      </w:numPr>
    </w:pPr>
  </w:style>
  <w:style w:type="numbering" w:customStyle="1" w:styleId="LFO16">
    <w:name w:val="LFO16"/>
    <w:basedOn w:val="a2"/>
    <w:pPr>
      <w:numPr>
        <w:numId w:val="23"/>
      </w:numPr>
    </w:pPr>
  </w:style>
  <w:style w:type="numbering" w:customStyle="1" w:styleId="LFO17">
    <w:name w:val="LFO17"/>
    <w:basedOn w:val="a2"/>
    <w:pPr>
      <w:numPr>
        <w:numId w:val="24"/>
      </w:numPr>
    </w:pPr>
  </w:style>
  <w:style w:type="numbering" w:customStyle="1" w:styleId="LFO18">
    <w:name w:val="LFO18"/>
    <w:basedOn w:val="a2"/>
    <w:pPr>
      <w:numPr>
        <w:numId w:val="25"/>
      </w:numPr>
    </w:pPr>
  </w:style>
  <w:style w:type="numbering" w:customStyle="1" w:styleId="LFO19">
    <w:name w:val="LFO19"/>
    <w:basedOn w:val="a2"/>
    <w:pPr>
      <w:numPr>
        <w:numId w:val="26"/>
      </w:numPr>
    </w:pPr>
  </w:style>
  <w:style w:type="numbering" w:customStyle="1" w:styleId="LFO20">
    <w:name w:val="LFO20"/>
    <w:basedOn w:val="a2"/>
    <w:pPr>
      <w:numPr>
        <w:numId w:val="27"/>
      </w:numPr>
    </w:pPr>
  </w:style>
  <w:style w:type="numbering" w:customStyle="1" w:styleId="LFO22">
    <w:name w:val="LFO22"/>
    <w:basedOn w:val="a2"/>
    <w:pPr>
      <w:numPr>
        <w:numId w:val="28"/>
      </w:numPr>
    </w:pPr>
  </w:style>
  <w:style w:type="numbering" w:customStyle="1" w:styleId="LFO23">
    <w:name w:val="LFO23"/>
    <w:basedOn w:val="a2"/>
    <w:pPr>
      <w:numPr>
        <w:numId w:val="29"/>
      </w:numPr>
    </w:pPr>
  </w:style>
  <w:style w:type="numbering" w:customStyle="1" w:styleId="LFO24">
    <w:name w:val="LFO24"/>
    <w:basedOn w:val="a2"/>
    <w:pPr>
      <w:numPr>
        <w:numId w:val="30"/>
      </w:numPr>
    </w:pPr>
  </w:style>
  <w:style w:type="numbering" w:customStyle="1" w:styleId="LFO25">
    <w:name w:val="LFO25"/>
    <w:basedOn w:val="a2"/>
    <w:pPr>
      <w:numPr>
        <w:numId w:val="31"/>
      </w:numPr>
    </w:pPr>
  </w:style>
  <w:style w:type="numbering" w:customStyle="1" w:styleId="LFO26">
    <w:name w:val="LFO26"/>
    <w:basedOn w:val="a2"/>
    <w:pPr>
      <w:numPr>
        <w:numId w:val="32"/>
      </w:numPr>
    </w:pPr>
  </w:style>
  <w:style w:type="numbering" w:customStyle="1" w:styleId="LFO27">
    <w:name w:val="LFO27"/>
    <w:basedOn w:val="a2"/>
    <w:pPr>
      <w:numPr>
        <w:numId w:val="33"/>
      </w:numPr>
    </w:pPr>
  </w:style>
  <w:style w:type="numbering" w:customStyle="1" w:styleId="LFO28">
    <w:name w:val="LFO28"/>
    <w:basedOn w:val="a2"/>
    <w:pPr>
      <w:numPr>
        <w:numId w:val="34"/>
      </w:numPr>
    </w:pPr>
  </w:style>
  <w:style w:type="numbering" w:customStyle="1" w:styleId="LFO29">
    <w:name w:val="LFO29"/>
    <w:basedOn w:val="a2"/>
    <w:pPr>
      <w:numPr>
        <w:numId w:val="35"/>
      </w:numPr>
    </w:pPr>
  </w:style>
  <w:style w:type="numbering" w:customStyle="1" w:styleId="LFO30">
    <w:name w:val="LFO30"/>
    <w:basedOn w:val="a2"/>
    <w:pPr>
      <w:numPr>
        <w:numId w:val="36"/>
      </w:numPr>
    </w:pPr>
  </w:style>
  <w:style w:type="numbering" w:customStyle="1" w:styleId="LFO31">
    <w:name w:val="LFO31"/>
    <w:basedOn w:val="a2"/>
    <w:pPr>
      <w:numPr>
        <w:numId w:val="37"/>
      </w:numPr>
    </w:pPr>
  </w:style>
  <w:style w:type="numbering" w:customStyle="1" w:styleId="LFO32">
    <w:name w:val="LFO32"/>
    <w:basedOn w:val="a2"/>
    <w:pPr>
      <w:numPr>
        <w:numId w:val="38"/>
      </w:numPr>
    </w:pPr>
  </w:style>
  <w:style w:type="numbering" w:customStyle="1" w:styleId="LFO33">
    <w:name w:val="LFO33"/>
    <w:basedOn w:val="a2"/>
    <w:pPr>
      <w:numPr>
        <w:numId w:val="39"/>
      </w:numPr>
    </w:pPr>
  </w:style>
  <w:style w:type="numbering" w:customStyle="1" w:styleId="LFO34">
    <w:name w:val="LFO34"/>
    <w:basedOn w:val="a2"/>
    <w:pPr>
      <w:numPr>
        <w:numId w:val="40"/>
      </w:numPr>
    </w:pPr>
  </w:style>
  <w:style w:type="numbering" w:customStyle="1" w:styleId="LFO35">
    <w:name w:val="LFO35"/>
    <w:basedOn w:val="a2"/>
    <w:pPr>
      <w:numPr>
        <w:numId w:val="41"/>
      </w:numPr>
    </w:pPr>
  </w:style>
  <w:style w:type="numbering" w:customStyle="1" w:styleId="LFO37">
    <w:name w:val="LFO37"/>
    <w:basedOn w:val="a2"/>
    <w:pPr>
      <w:numPr>
        <w:numId w:val="42"/>
      </w:numPr>
    </w:pPr>
  </w:style>
  <w:style w:type="numbering" w:customStyle="1" w:styleId="LFO39">
    <w:name w:val="LFO39"/>
    <w:basedOn w:val="a2"/>
    <w:pPr>
      <w:numPr>
        <w:numId w:val="43"/>
      </w:numPr>
    </w:pPr>
  </w:style>
  <w:style w:type="numbering" w:customStyle="1" w:styleId="LFO40">
    <w:name w:val="LFO40"/>
    <w:basedOn w:val="a2"/>
    <w:pPr>
      <w:numPr>
        <w:numId w:val="44"/>
      </w:numPr>
    </w:pPr>
  </w:style>
  <w:style w:type="numbering" w:customStyle="1" w:styleId="LFO42">
    <w:name w:val="LFO42"/>
    <w:basedOn w:val="a2"/>
    <w:pPr>
      <w:numPr>
        <w:numId w:val="45"/>
      </w:numPr>
    </w:pPr>
  </w:style>
  <w:style w:type="numbering" w:customStyle="1" w:styleId="LFO43">
    <w:name w:val="LFO43"/>
    <w:basedOn w:val="a2"/>
    <w:pPr>
      <w:numPr>
        <w:numId w:val="46"/>
      </w:numPr>
    </w:pPr>
  </w:style>
  <w:style w:type="numbering" w:customStyle="1" w:styleId="LFO44">
    <w:name w:val="LFO44"/>
    <w:basedOn w:val="a2"/>
    <w:pPr>
      <w:numPr>
        <w:numId w:val="47"/>
      </w:numPr>
    </w:pPr>
  </w:style>
  <w:style w:type="numbering" w:customStyle="1" w:styleId="LFO45">
    <w:name w:val="LFO45"/>
    <w:basedOn w:val="a2"/>
    <w:pPr>
      <w:numPr>
        <w:numId w:val="48"/>
      </w:numPr>
    </w:pPr>
  </w:style>
  <w:style w:type="numbering" w:customStyle="1" w:styleId="LFO46">
    <w:name w:val="LFO46"/>
    <w:basedOn w:val="a2"/>
    <w:pPr>
      <w:numPr>
        <w:numId w:val="49"/>
      </w:numPr>
    </w:pPr>
  </w:style>
  <w:style w:type="numbering" w:customStyle="1" w:styleId="LFO47">
    <w:name w:val="LFO47"/>
    <w:basedOn w:val="a2"/>
    <w:pPr>
      <w:numPr>
        <w:numId w:val="50"/>
      </w:numPr>
    </w:pPr>
  </w:style>
  <w:style w:type="numbering" w:customStyle="1" w:styleId="LFO48">
    <w:name w:val="LFO48"/>
    <w:basedOn w:val="a2"/>
    <w:pPr>
      <w:numPr>
        <w:numId w:val="51"/>
      </w:numPr>
    </w:pPr>
  </w:style>
  <w:style w:type="numbering" w:customStyle="1" w:styleId="LFO49">
    <w:name w:val="LFO49"/>
    <w:basedOn w:val="a2"/>
    <w:pPr>
      <w:numPr>
        <w:numId w:val="75"/>
      </w:numPr>
    </w:pPr>
  </w:style>
  <w:style w:type="numbering" w:customStyle="1" w:styleId="LFO50">
    <w:name w:val="LFO50"/>
    <w:basedOn w:val="a2"/>
    <w:pPr>
      <w:numPr>
        <w:numId w:val="53"/>
      </w:numPr>
    </w:pPr>
  </w:style>
  <w:style w:type="numbering" w:customStyle="1" w:styleId="LFO51">
    <w:name w:val="LFO51"/>
    <w:basedOn w:val="a2"/>
    <w:pPr>
      <w:numPr>
        <w:numId w:val="54"/>
      </w:numPr>
    </w:pPr>
  </w:style>
  <w:style w:type="numbering" w:customStyle="1" w:styleId="LFO52">
    <w:name w:val="LFO52"/>
    <w:basedOn w:val="a2"/>
    <w:pPr>
      <w:numPr>
        <w:numId w:val="55"/>
      </w:numPr>
    </w:pPr>
  </w:style>
  <w:style w:type="numbering" w:customStyle="1" w:styleId="LFO53">
    <w:name w:val="LFO53"/>
    <w:basedOn w:val="a2"/>
    <w:pPr>
      <w:numPr>
        <w:numId w:val="56"/>
      </w:numPr>
    </w:pPr>
  </w:style>
  <w:style w:type="numbering" w:customStyle="1" w:styleId="LFO54">
    <w:name w:val="LFO54"/>
    <w:basedOn w:val="a2"/>
    <w:pPr>
      <w:numPr>
        <w:numId w:val="57"/>
      </w:numPr>
    </w:pPr>
  </w:style>
  <w:style w:type="numbering" w:customStyle="1" w:styleId="LFO55">
    <w:name w:val="LFO55"/>
    <w:basedOn w:val="a2"/>
    <w:pPr>
      <w:numPr>
        <w:numId w:val="58"/>
      </w:numPr>
    </w:pPr>
  </w:style>
  <w:style w:type="numbering" w:customStyle="1" w:styleId="LFO56">
    <w:name w:val="LFO56"/>
    <w:basedOn w:val="a2"/>
    <w:pPr>
      <w:numPr>
        <w:numId w:val="59"/>
      </w:numPr>
    </w:pPr>
  </w:style>
  <w:style w:type="numbering" w:customStyle="1" w:styleId="LFO57">
    <w:name w:val="LFO57"/>
    <w:basedOn w:val="a2"/>
    <w:pPr>
      <w:numPr>
        <w:numId w:val="60"/>
      </w:numPr>
    </w:pPr>
  </w:style>
  <w:style w:type="numbering" w:customStyle="1" w:styleId="LFO58">
    <w:name w:val="LFO58"/>
    <w:basedOn w:val="a2"/>
    <w:pPr>
      <w:numPr>
        <w:numId w:val="61"/>
      </w:numPr>
    </w:pPr>
  </w:style>
  <w:style w:type="numbering" w:customStyle="1" w:styleId="LFO59">
    <w:name w:val="LFO59"/>
    <w:basedOn w:val="a2"/>
    <w:pPr>
      <w:numPr>
        <w:numId w:val="62"/>
      </w:numPr>
    </w:pPr>
  </w:style>
  <w:style w:type="numbering" w:customStyle="1" w:styleId="LFO60">
    <w:name w:val="LFO60"/>
    <w:basedOn w:val="a2"/>
    <w:pPr>
      <w:numPr>
        <w:numId w:val="63"/>
      </w:numPr>
    </w:pPr>
  </w:style>
  <w:style w:type="numbering" w:customStyle="1" w:styleId="LFO61">
    <w:name w:val="LFO61"/>
    <w:basedOn w:val="a2"/>
    <w:pPr>
      <w:numPr>
        <w:numId w:val="64"/>
      </w:numPr>
    </w:pPr>
  </w:style>
  <w:style w:type="numbering" w:customStyle="1" w:styleId="LFO62">
    <w:name w:val="LFO62"/>
    <w:basedOn w:val="a2"/>
    <w:pPr>
      <w:numPr>
        <w:numId w:val="65"/>
      </w:numPr>
    </w:pPr>
  </w:style>
  <w:style w:type="numbering" w:customStyle="1" w:styleId="LFO63">
    <w:name w:val="LFO63"/>
    <w:basedOn w:val="a2"/>
    <w:pPr>
      <w:numPr>
        <w:numId w:val="66"/>
      </w:numPr>
    </w:pPr>
  </w:style>
  <w:style w:type="numbering" w:customStyle="1" w:styleId="LFO64">
    <w:name w:val="LFO64"/>
    <w:basedOn w:val="a2"/>
    <w:pPr>
      <w:numPr>
        <w:numId w:val="67"/>
      </w:numPr>
    </w:pPr>
  </w:style>
  <w:style w:type="numbering" w:customStyle="1" w:styleId="LFO65">
    <w:name w:val="LFO65"/>
    <w:basedOn w:val="a2"/>
    <w:pPr>
      <w:numPr>
        <w:numId w:val="68"/>
      </w:numPr>
    </w:pPr>
  </w:style>
  <w:style w:type="numbering" w:customStyle="1" w:styleId="LFO66">
    <w:name w:val="LFO66"/>
    <w:basedOn w:val="a2"/>
    <w:pPr>
      <w:numPr>
        <w:numId w:val="69"/>
      </w:numPr>
    </w:pPr>
  </w:style>
  <w:style w:type="numbering" w:customStyle="1" w:styleId="LFO67">
    <w:name w:val="LFO67"/>
    <w:basedOn w:val="a2"/>
    <w:pPr>
      <w:numPr>
        <w:numId w:val="70"/>
      </w:numPr>
    </w:pPr>
  </w:style>
  <w:style w:type="numbering" w:customStyle="1" w:styleId="LFO68">
    <w:name w:val="LFO68"/>
    <w:basedOn w:val="a2"/>
    <w:pPr>
      <w:numPr>
        <w:numId w:val="71"/>
      </w:numPr>
    </w:pPr>
  </w:style>
  <w:style w:type="paragraph" w:styleId="afd">
    <w:name w:val="No Spacing"/>
    <w:qFormat/>
    <w:rsid w:val="00E12680"/>
    <w:pPr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fe">
    <w:name w:val="Table Grid"/>
    <w:basedOn w:val="a1"/>
    <w:uiPriority w:val="39"/>
    <w:rsid w:val="009246AE"/>
    <w:pPr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LFO112">
    <w:name w:val="LFO11_2"/>
    <w:basedOn w:val="a2"/>
    <w:rsid w:val="0040767F"/>
    <w:pPr>
      <w:numPr>
        <w:numId w:val="72"/>
      </w:numPr>
    </w:pPr>
  </w:style>
  <w:style w:type="numbering" w:customStyle="1" w:styleId="LFO291">
    <w:name w:val="LFO29_1"/>
    <w:basedOn w:val="a2"/>
    <w:rsid w:val="0040767F"/>
    <w:pPr>
      <w:numPr>
        <w:numId w:val="73"/>
      </w:numPr>
    </w:pPr>
  </w:style>
  <w:style w:type="paragraph" w:customStyle="1" w:styleId="TableParagraph">
    <w:name w:val="Table Paragraph"/>
    <w:basedOn w:val="a"/>
    <w:uiPriority w:val="1"/>
    <w:qFormat/>
    <w:rsid w:val="001E2607"/>
    <w:pPr>
      <w:widowControl w:val="0"/>
      <w:suppressAutoHyphens w:val="0"/>
      <w:autoSpaceDE w:val="0"/>
      <w:spacing w:before="75"/>
      <w:ind w:right="90"/>
      <w:jc w:val="right"/>
    </w:pPr>
    <w:rPr>
      <w:rFonts w:eastAsia="Times New Roman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AE6861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F040FA"/>
    <w:pPr>
      <w:widowControl w:val="0"/>
      <w:autoSpaceDE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nk">
    <w:name w:val="link"/>
    <w:basedOn w:val="a0"/>
    <w:rsid w:val="003B1D72"/>
  </w:style>
  <w:style w:type="character" w:customStyle="1" w:styleId="Bodytext2Arial95ptNotItalic">
    <w:name w:val="Body text (2) + Arial;9.5 pt;Not Italic"/>
    <w:basedOn w:val="a0"/>
    <w:rsid w:val="007105A5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inplace-offset">
    <w:name w:val="inplace-offset"/>
    <w:basedOn w:val="a0"/>
    <w:rsid w:val="007105A5"/>
  </w:style>
  <w:style w:type="character" w:customStyle="1" w:styleId="pdpi8a">
    <w:name w:val="pdp_i8a"/>
    <w:basedOn w:val="a0"/>
    <w:rsid w:val="00981208"/>
  </w:style>
  <w:style w:type="character" w:customStyle="1" w:styleId="pdpa9i">
    <w:name w:val="pdp_a9i"/>
    <w:basedOn w:val="a0"/>
    <w:rsid w:val="00242A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59882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57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27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590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568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176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470574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805757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98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85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11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19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38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509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18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468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34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80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2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77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8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44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60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46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664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0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43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86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2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0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61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32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1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031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8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99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65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82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654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94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418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4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61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2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36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18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51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77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93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82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2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47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62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41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15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74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81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1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15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89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45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87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06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01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267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83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51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3361&amp;dst=3060&amp;field=134&amp;date=08.04.2025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6FBF05-03FB-4737-9BC3-BA6D05FE7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4640</Words>
  <Characters>26450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>Doczilla.ru</Company>
  <LinksUpToDate>false</LinksUpToDate>
  <CharactersWithSpaces>31028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Doczilla.ru</dc:creator>
  <cp:keywords/>
  <dc:description/>
  <cp:lastModifiedBy>Пользователь Windows</cp:lastModifiedBy>
  <cp:revision>3</cp:revision>
  <cp:lastPrinted>2026-02-17T10:30:00Z</cp:lastPrinted>
  <dcterms:created xsi:type="dcterms:W3CDTF">2026-08-24T13:52:00Z</dcterms:created>
  <dcterms:modified xsi:type="dcterms:W3CDTF">2026-08-26T08:35:00Z</dcterms:modified>
</cp:coreProperties>
</file>