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6F9" w:rsidRDefault="00C966F9" w:rsidP="00C966F9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C966F9">
        <w:rPr>
          <w:rFonts w:ascii="Times New Roman" w:eastAsia="Calibri" w:hAnsi="Times New Roman" w:cs="Times New Roman"/>
          <w:sz w:val="24"/>
          <w:szCs w:val="28"/>
        </w:rPr>
        <w:t>Приложение к Контракту №</w:t>
      </w:r>
      <w:r w:rsidR="001200BC" w:rsidRPr="001200BC">
        <w:t xml:space="preserve"> </w:t>
      </w:r>
      <w:r w:rsidR="004B15C3">
        <w:rPr>
          <w:rFonts w:ascii="Times New Roman" w:eastAsia="Calibri" w:hAnsi="Times New Roman" w:cs="Times New Roman"/>
          <w:sz w:val="24"/>
          <w:szCs w:val="28"/>
        </w:rPr>
        <w:t>___________________</w:t>
      </w:r>
    </w:p>
    <w:p w:rsidR="00C966F9" w:rsidRPr="00C966F9" w:rsidRDefault="00C966F9" w:rsidP="00C966F9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</w:p>
    <w:p w:rsidR="005D6870" w:rsidRPr="00CB675D" w:rsidRDefault="005D6870" w:rsidP="005D687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CB675D">
        <w:rPr>
          <w:rFonts w:ascii="Times New Roman" w:eastAsia="Calibri" w:hAnsi="Times New Roman" w:cs="Times New Roman"/>
          <w:b/>
          <w:sz w:val="24"/>
          <w:szCs w:val="28"/>
        </w:rPr>
        <w:t>ТЕХНИЧЕСКОЕ ЗАДАНИЕ</w:t>
      </w:r>
    </w:p>
    <w:p w:rsidR="005D6870" w:rsidRPr="00CB675D" w:rsidRDefault="005D6870" w:rsidP="005D6870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CB675D">
        <w:rPr>
          <w:rFonts w:ascii="Times New Roman" w:eastAsia="Times New Roman" w:hAnsi="Times New Roman" w:cs="Times New Roman"/>
          <w:bCs/>
          <w:sz w:val="24"/>
          <w:szCs w:val="24"/>
        </w:rPr>
        <w:t>на изготовление и поставку полиграфической продукции</w:t>
      </w:r>
    </w:p>
    <w:p w:rsidR="005D6870" w:rsidRDefault="005D6870" w:rsidP="005D6870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D6870" w:rsidRDefault="005D6870" w:rsidP="005D6870">
      <w:pPr>
        <w:keepNext/>
        <w:widowControl w:val="0"/>
        <w:numPr>
          <w:ilvl w:val="0"/>
          <w:numId w:val="9"/>
        </w:numPr>
        <w:tabs>
          <w:tab w:val="left" w:pos="0"/>
        </w:tabs>
        <w:spacing w:after="0" w:line="276" w:lineRule="auto"/>
        <w:ind w:left="0" w:firstLine="567"/>
        <w:contextualSpacing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Предмет закупки: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Изготовление и поставка полиграфической продукции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D6870" w:rsidRDefault="005D6870" w:rsidP="005D6870">
      <w:pPr>
        <w:pStyle w:val="afd"/>
        <w:numPr>
          <w:ilvl w:val="0"/>
          <w:numId w:val="1"/>
        </w:numPr>
        <w:tabs>
          <w:tab w:val="left" w:pos="0"/>
        </w:tabs>
        <w:spacing w:after="0" w:line="276" w:lineRule="auto"/>
        <w:ind w:left="0" w:firstLine="567"/>
        <w:rPr>
          <w:rFonts w:ascii="Times New Roman" w:eastAsia="Calibri" w:hAnsi="Times New Roman" w:cs="Times New Roman"/>
          <w:color w:val="000000"/>
          <w:spacing w:val="4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pacing w:val="4"/>
          <w:sz w:val="24"/>
          <w:szCs w:val="24"/>
          <w:lang w:eastAsia="ru-RU"/>
        </w:rPr>
        <w:t>Место поставки Товара:</w:t>
      </w:r>
      <w:r>
        <w:rPr>
          <w:rFonts w:ascii="Times New Roman" w:eastAsia="Calibri" w:hAnsi="Times New Roman" w:cs="Times New Roman"/>
          <w:color w:val="000000"/>
          <w:spacing w:val="4"/>
          <w:sz w:val="24"/>
          <w:szCs w:val="24"/>
          <w:lang w:eastAsia="ru-RU"/>
        </w:rPr>
        <w:t xml:space="preserve"> г. Москва, ул. Рождественка, д. 1, стр. 1.</w:t>
      </w:r>
    </w:p>
    <w:p w:rsidR="005D6870" w:rsidRDefault="005D6870" w:rsidP="005D6870">
      <w:pPr>
        <w:numPr>
          <w:ilvl w:val="0"/>
          <w:numId w:val="1"/>
        </w:numPr>
        <w:shd w:val="clear" w:color="auto" w:fill="FFFFFF"/>
        <w:tabs>
          <w:tab w:val="left" w:pos="0"/>
        </w:tabs>
        <w:spacing w:after="0" w:line="276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pacing w:val="4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pacing w:val="4"/>
          <w:sz w:val="24"/>
          <w:szCs w:val="24"/>
          <w:lang w:eastAsia="ru-RU"/>
        </w:rPr>
        <w:t xml:space="preserve">Срок изготовления и поставки Товара: </w:t>
      </w:r>
      <w:r>
        <w:rPr>
          <w:rFonts w:ascii="Times New Roman" w:eastAsia="Calibri" w:hAnsi="Times New Roman" w:cs="Times New Roman"/>
          <w:color w:val="000000"/>
          <w:spacing w:val="4"/>
          <w:sz w:val="24"/>
          <w:szCs w:val="24"/>
          <w:lang w:eastAsia="ru-RU"/>
        </w:rPr>
        <w:t>в течение 3</w:t>
      </w:r>
      <w:r w:rsidRPr="00410158">
        <w:rPr>
          <w:rFonts w:ascii="Times New Roman" w:eastAsia="Calibri" w:hAnsi="Times New Roman" w:cs="Times New Roman"/>
          <w:color w:val="000000"/>
          <w:spacing w:val="4"/>
          <w:sz w:val="24"/>
          <w:szCs w:val="24"/>
          <w:lang w:eastAsia="ru-RU"/>
        </w:rPr>
        <w:t xml:space="preserve"> (</w:t>
      </w:r>
      <w:r>
        <w:rPr>
          <w:rFonts w:ascii="Times New Roman" w:eastAsia="Calibri" w:hAnsi="Times New Roman" w:cs="Times New Roman"/>
          <w:color w:val="000000"/>
          <w:spacing w:val="4"/>
          <w:sz w:val="24"/>
          <w:szCs w:val="24"/>
          <w:lang w:eastAsia="ru-RU"/>
        </w:rPr>
        <w:t xml:space="preserve">трех) рабочих дней </w:t>
      </w:r>
      <w:r>
        <w:rPr>
          <w:rFonts w:ascii="Times New Roman" w:eastAsia="Calibri" w:hAnsi="Times New Roman" w:cs="Times New Roman"/>
          <w:color w:val="000000"/>
          <w:spacing w:val="4"/>
          <w:sz w:val="24"/>
          <w:szCs w:val="24"/>
          <w:lang w:eastAsia="ru-RU"/>
        </w:rPr>
        <w:br/>
        <w:t>с момента поступления заявки от Заказчика.</w:t>
      </w:r>
    </w:p>
    <w:p w:rsidR="005D6870" w:rsidRDefault="005D6870" w:rsidP="005D6870">
      <w:pPr>
        <w:widowControl w:val="0"/>
        <w:tabs>
          <w:tab w:val="left" w:pos="284"/>
        </w:tabs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  <w:lang w:eastAsia="ar-SA"/>
        </w:rPr>
        <w:t xml:space="preserve">В течение </w:t>
      </w:r>
      <w:r w:rsidRPr="00C80BDD">
        <w:rPr>
          <w:rFonts w:ascii="Times New Roman" w:hAnsi="Times New Roman" w:cs="Times New Roman"/>
          <w:iCs/>
          <w:sz w:val="24"/>
          <w:szCs w:val="24"/>
          <w:lang w:eastAsia="ar-SA"/>
        </w:rPr>
        <w:t>1 (одного) рабочего</w:t>
      </w:r>
      <w:r>
        <w:rPr>
          <w:rFonts w:ascii="Times New Roman" w:hAnsi="Times New Roman" w:cs="Times New Roman"/>
          <w:iCs/>
          <w:sz w:val="24"/>
          <w:szCs w:val="24"/>
          <w:lang w:eastAsia="ar-SA"/>
        </w:rPr>
        <w:t xml:space="preserve"> дня</w:t>
      </w:r>
      <w:r w:rsidRPr="00C80BDD">
        <w:rPr>
          <w:rFonts w:ascii="Times New Roman" w:hAnsi="Times New Roman" w:cs="Times New Roman"/>
          <w:iCs/>
          <w:sz w:val="24"/>
          <w:szCs w:val="24"/>
          <w:lang w:eastAsia="ar-SA"/>
        </w:rPr>
        <w:t xml:space="preserve"> </w:t>
      </w:r>
      <w:r w:rsidRPr="001E1448">
        <w:rPr>
          <w:rFonts w:ascii="Times New Roman" w:hAnsi="Times New Roman" w:cs="Times New Roman"/>
          <w:iCs/>
          <w:sz w:val="24"/>
          <w:szCs w:val="24"/>
          <w:lang w:eastAsia="ar-SA"/>
        </w:rPr>
        <w:t xml:space="preserve">с момента поступления заявки от Заказчика </w:t>
      </w:r>
      <w:r>
        <w:rPr>
          <w:rFonts w:ascii="Times New Roman" w:hAnsi="Times New Roman" w:cs="Times New Roman"/>
          <w:iCs/>
          <w:sz w:val="24"/>
          <w:szCs w:val="24"/>
          <w:lang w:eastAsia="ar-SA"/>
        </w:rPr>
        <w:t xml:space="preserve">Поставщик </w:t>
      </w:r>
      <w:r>
        <w:rPr>
          <w:rFonts w:ascii="Times New Roman" w:hAnsi="Times New Roman" w:cs="Times New Roman"/>
          <w:sz w:val="24"/>
          <w:szCs w:val="24"/>
          <w:lang w:eastAsia="ar-SA"/>
        </w:rPr>
        <w:t>разрабатывает</w:t>
      </w:r>
      <w:r>
        <w:rPr>
          <w:rFonts w:ascii="Times New Roman" w:hAnsi="Times New Roman" w:cs="Times New Roman"/>
          <w:iCs/>
          <w:sz w:val="24"/>
          <w:szCs w:val="24"/>
          <w:lang w:eastAsia="ar-SA"/>
        </w:rPr>
        <w:t xml:space="preserve"> и предоставляет Заказчику </w:t>
      </w:r>
      <w:r>
        <w:rPr>
          <w:rFonts w:ascii="Times New Roman" w:hAnsi="Times New Roman" w:cs="Times New Roman"/>
          <w:sz w:val="24"/>
          <w:szCs w:val="24"/>
          <w:lang w:eastAsia="ar-SA"/>
        </w:rPr>
        <w:t>оригинал-макет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ar-SA"/>
        </w:rPr>
        <w:t>Товара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  <w:lang w:eastAsia="ar-SA"/>
        </w:rPr>
        <w:t xml:space="preserve">для согласования. </w:t>
      </w:r>
      <w:r>
        <w:rPr>
          <w:rFonts w:ascii="Times New Roman" w:hAnsi="Times New Roman" w:cs="Times New Roman"/>
          <w:iCs/>
          <w:sz w:val="24"/>
          <w:szCs w:val="24"/>
          <w:lang w:eastAsia="ar-SA"/>
        </w:rPr>
        <w:t xml:space="preserve">Перед началом изготовления (тиражирования) </w:t>
      </w:r>
      <w:r>
        <w:rPr>
          <w:rFonts w:ascii="Times New Roman" w:hAnsi="Times New Roman" w:cs="Times New Roman"/>
          <w:sz w:val="24"/>
          <w:szCs w:val="24"/>
          <w:lang w:eastAsia="ar-SA"/>
        </w:rPr>
        <w:t>Товара</w:t>
      </w:r>
      <w:r>
        <w:rPr>
          <w:rFonts w:ascii="Times New Roman" w:hAnsi="Times New Roman" w:cs="Times New Roman"/>
          <w:iCs/>
          <w:sz w:val="24"/>
          <w:szCs w:val="24"/>
          <w:lang w:eastAsia="ar-SA"/>
        </w:rPr>
        <w:t xml:space="preserve"> Поставщик должен согласовать с Заказчиком опытный образец. Время предоставления макета и согласования образца входит в общий срок изготовления и поставки.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Изготовление сигнального экземпляра производится после согласования Заказчиком оригинал-макета, а всего тиража – после утверждения Заказчиком сигнального экземпляра. </w:t>
      </w:r>
    </w:p>
    <w:p w:rsidR="005D6870" w:rsidRDefault="005D6870" w:rsidP="005D6870">
      <w:pPr>
        <w:widowControl w:val="0"/>
        <w:tabs>
          <w:tab w:val="left" w:pos="284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Поставка и все виды погрузо-разгрузочных работ осуществляются Поставщиком собственными силами и за свой счет, и в соответствии с пропускным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внутриобъектным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режимами Министерства транспорта Российской Федерации, в присутствии работников Заказчика. Поставка Товара производится в рабочее время Заказчика (понедельник-четверг с 09:00 до 18:00, пятница с 09:00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до 16:45). Дата и время поставки предварительно согласовываются с Заказчиком. Поставщик обеспечивает сохранность Товара во время транспортировки и несет ответственность за повреждение Товара вследствие его ненадлежащей транспортировки. </w:t>
      </w:r>
    </w:p>
    <w:p w:rsidR="005D6870" w:rsidRDefault="005D6870" w:rsidP="005D6870">
      <w:pPr>
        <w:pStyle w:val="afd"/>
        <w:widowControl w:val="0"/>
        <w:numPr>
          <w:ilvl w:val="0"/>
          <w:numId w:val="1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eastAsia="ar-SA"/>
        </w:rPr>
        <w:t>Требования к качеству товара:</w:t>
      </w:r>
    </w:p>
    <w:p w:rsidR="005D6870" w:rsidRDefault="005D6870" w:rsidP="005D6870">
      <w:pPr>
        <w:widowControl w:val="0"/>
        <w:spacing w:after="0" w:line="276" w:lineRule="auto"/>
        <w:ind w:firstLine="567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eastAsia="ar-SA"/>
        </w:rPr>
        <w:t>Товар должен соответствовать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eastAsia="ar-SA"/>
        </w:rPr>
        <w:t>обязательным требованиям к качеству и безопасности, предусмотренным для Товара данного рода, действующим законодательством Российской Федерации, иными правовыми актами органов государственной власти Российской Федерации. Товар должен быть безопасным для жизни, здоровья, имущества Заказчика и окружающей среды при обычных условиях его использования, хранения, транспортировки и утилизации.</w:t>
      </w:r>
    </w:p>
    <w:p w:rsidR="005D6870" w:rsidRDefault="005D6870" w:rsidP="005D6870">
      <w:pPr>
        <w:widowControl w:val="0"/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Поставляемый Товар должен быть новым (Товаром, который не был в употреблении, не прошел восстановление потребительских свойств), надлежащего качества (без видимых повреждений, заломов, царапин либо иного повреждения целостности), соответствовать техническим требованиям, не иметь дефектов. 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На Товаре не должно быть масляных пятен, следов рук и других загрязнений, разрывов бумаги, морщин, складок, загнутых углов и кромок, забоя торцов. </w:t>
      </w:r>
      <w:bookmarkStart w:id="0" w:name="_Toc360092502"/>
      <w:bookmarkEnd w:id="0"/>
    </w:p>
    <w:p w:rsidR="005D6870" w:rsidRDefault="005D6870" w:rsidP="005D6870">
      <w:pPr>
        <w:numPr>
          <w:ilvl w:val="0"/>
          <w:numId w:val="1"/>
        </w:numPr>
        <w:tabs>
          <w:tab w:val="left" w:pos="0"/>
        </w:tabs>
        <w:spacing w:after="0" w:line="276" w:lineRule="auto"/>
        <w:ind w:left="0" w:firstLine="567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Наименование и характеристики поставляемого Товара</w:t>
      </w:r>
    </w:p>
    <w:tbl>
      <w:tblPr>
        <w:tblW w:w="4938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6"/>
        <w:gridCol w:w="6229"/>
        <w:gridCol w:w="855"/>
        <w:gridCol w:w="851"/>
      </w:tblGrid>
      <w:tr w:rsidR="004B15C3" w:rsidRPr="00BA5AAD" w:rsidTr="004D54A6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4B15C3" w:rsidRPr="00BA5AAD" w:rsidRDefault="004B15C3" w:rsidP="004D54A6">
            <w:pPr>
              <w:widowControl w:val="0"/>
              <w:spacing w:after="0" w:line="276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5A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46" w:type="dxa"/>
            <w:shd w:val="clear" w:color="auto" w:fill="auto"/>
            <w:vAlign w:val="center"/>
          </w:tcPr>
          <w:p w:rsidR="004B15C3" w:rsidRPr="00BA5AAD" w:rsidRDefault="004B15C3" w:rsidP="004D54A6">
            <w:pPr>
              <w:widowControl w:val="0"/>
              <w:spacing w:after="0" w:line="276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5A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изделия</w:t>
            </w:r>
          </w:p>
        </w:tc>
        <w:tc>
          <w:tcPr>
            <w:tcW w:w="6229" w:type="dxa"/>
            <w:shd w:val="clear" w:color="auto" w:fill="auto"/>
            <w:vAlign w:val="center"/>
          </w:tcPr>
          <w:p w:rsidR="004B15C3" w:rsidRPr="00BA5AAD" w:rsidRDefault="004B15C3" w:rsidP="004D54A6">
            <w:pPr>
              <w:widowControl w:val="0"/>
              <w:spacing w:after="0" w:line="276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5A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технические характеристики</w:t>
            </w:r>
          </w:p>
        </w:tc>
        <w:tc>
          <w:tcPr>
            <w:tcW w:w="855" w:type="dxa"/>
            <w:vAlign w:val="center"/>
          </w:tcPr>
          <w:p w:rsidR="004B15C3" w:rsidRPr="00BA5AAD" w:rsidRDefault="004B15C3" w:rsidP="004D54A6">
            <w:pPr>
              <w:widowControl w:val="0"/>
              <w:spacing w:after="0" w:line="276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5A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851" w:type="dxa"/>
            <w:vAlign w:val="center"/>
          </w:tcPr>
          <w:p w:rsidR="004B15C3" w:rsidRPr="00BA5AAD" w:rsidRDefault="004B15C3" w:rsidP="004D54A6">
            <w:pPr>
              <w:widowControl w:val="0"/>
              <w:spacing w:after="0" w:line="276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5A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</w:t>
            </w:r>
          </w:p>
        </w:tc>
      </w:tr>
      <w:tr w:rsidR="004B15C3" w:rsidRPr="00BA5AAD" w:rsidTr="004D54A6">
        <w:trPr>
          <w:trHeight w:val="867"/>
        </w:trPr>
        <w:tc>
          <w:tcPr>
            <w:tcW w:w="567" w:type="dxa"/>
            <w:shd w:val="clear" w:color="auto" w:fill="auto"/>
          </w:tcPr>
          <w:p w:rsidR="004B15C3" w:rsidRPr="006E741A" w:rsidRDefault="004B15C3" w:rsidP="004D54A6">
            <w:pPr>
              <w:widowControl w:val="0"/>
              <w:spacing w:after="0" w:line="276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6E741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46" w:type="dxa"/>
            <w:shd w:val="clear" w:color="auto" w:fill="auto"/>
          </w:tcPr>
          <w:p w:rsidR="004B15C3" w:rsidRPr="006E741A" w:rsidRDefault="004B15C3" w:rsidP="004D54A6">
            <w:pPr>
              <w:widowControl w:val="0"/>
              <w:spacing w:after="0" w:line="276" w:lineRule="auto"/>
              <w:ind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>Брошюра</w:t>
            </w:r>
          </w:p>
        </w:tc>
        <w:tc>
          <w:tcPr>
            <w:tcW w:w="6229" w:type="dxa"/>
            <w:shd w:val="clear" w:color="auto" w:fill="auto"/>
          </w:tcPr>
          <w:p w:rsidR="004B15C3" w:rsidRPr="00BA5AAD" w:rsidRDefault="004B15C3" w:rsidP="004D54A6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 xml:space="preserve">формат А5. Блок - 224 полосы, бумага матовая мелованная 130 гр., печать 4+4. Обложка -бумага 250 </w:t>
            </w:r>
            <w:proofErr w:type="spellStart"/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>гр</w:t>
            </w:r>
            <w:proofErr w:type="spellEnd"/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 xml:space="preserve"> матовая </w:t>
            </w:r>
            <w:proofErr w:type="spellStart"/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>мелованая</w:t>
            </w:r>
            <w:proofErr w:type="spellEnd"/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 xml:space="preserve">, печать 4+0, </w:t>
            </w:r>
            <w:proofErr w:type="spellStart"/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>ламинация</w:t>
            </w:r>
            <w:proofErr w:type="spellEnd"/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 xml:space="preserve"> матовая тонкая 1+0 скоба</w:t>
            </w:r>
          </w:p>
        </w:tc>
        <w:tc>
          <w:tcPr>
            <w:tcW w:w="855" w:type="dxa"/>
            <w:vAlign w:val="center"/>
          </w:tcPr>
          <w:p w:rsidR="004B15C3" w:rsidRPr="00BA5AAD" w:rsidRDefault="004B15C3" w:rsidP="004D54A6">
            <w:pPr>
              <w:widowControl w:val="0"/>
              <w:spacing w:after="0" w:line="276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Шт.</w:t>
            </w:r>
          </w:p>
        </w:tc>
        <w:tc>
          <w:tcPr>
            <w:tcW w:w="851" w:type="dxa"/>
            <w:vAlign w:val="center"/>
          </w:tcPr>
          <w:p w:rsidR="004B15C3" w:rsidRPr="00BA5AAD" w:rsidRDefault="004B15C3" w:rsidP="004D54A6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4B15C3" w:rsidRPr="00BA5AAD" w:rsidTr="004D54A6">
        <w:trPr>
          <w:trHeight w:val="557"/>
        </w:trPr>
        <w:tc>
          <w:tcPr>
            <w:tcW w:w="567" w:type="dxa"/>
            <w:shd w:val="clear" w:color="FFFFFF" w:fill="FFFFFF"/>
          </w:tcPr>
          <w:p w:rsidR="004B15C3" w:rsidRPr="00BA5AAD" w:rsidRDefault="004B15C3" w:rsidP="004D54A6">
            <w:pPr>
              <w:widowControl w:val="0"/>
              <w:spacing w:after="0" w:line="276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46" w:type="dxa"/>
            <w:shd w:val="clear" w:color="FFFFFF" w:fill="FFFFFF"/>
          </w:tcPr>
          <w:p w:rsidR="004B15C3" w:rsidRDefault="004B15C3" w:rsidP="004D54A6">
            <w:pPr>
              <w:widowControl w:val="0"/>
              <w:spacing w:after="0" w:line="276" w:lineRule="auto"/>
              <w:ind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 xml:space="preserve">Комплект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вид 1</w:t>
            </w:r>
          </w:p>
          <w:p w:rsidR="004B15C3" w:rsidRPr="00BA5AAD" w:rsidRDefault="004B15C3" w:rsidP="004D54A6">
            <w:pPr>
              <w:widowControl w:val="0"/>
              <w:spacing w:after="0" w:line="276" w:lineRule="auto"/>
              <w:ind w:right="-5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(открытка, вкладыш, конверт)</w:t>
            </w:r>
          </w:p>
        </w:tc>
        <w:tc>
          <w:tcPr>
            <w:tcW w:w="6229" w:type="dxa"/>
            <w:shd w:val="clear" w:color="auto" w:fill="auto"/>
          </w:tcPr>
          <w:p w:rsidR="004B15C3" w:rsidRPr="00323AD5" w:rsidRDefault="004B15C3" w:rsidP="004D54A6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>Комплект 23 Февраля - Открытка размер 420*140 мм (140*140 мм в сложенном виде), печать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>4+</w:t>
            </w:r>
            <w:proofErr w:type="gramStart"/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>4,бумага</w:t>
            </w:r>
            <w:proofErr w:type="gramEnd"/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>Маджестик</w:t>
            </w:r>
            <w:proofErr w:type="spellEnd"/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 xml:space="preserve"> белый мрамор 250 </w:t>
            </w:r>
            <w:proofErr w:type="spellStart"/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>гр</w:t>
            </w:r>
            <w:proofErr w:type="spellEnd"/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>, 2 клише, 2 тиснения 1+0 (фольга серебро глянец) . Вырубка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 xml:space="preserve">по штампу. </w:t>
            </w:r>
            <w:proofErr w:type="spellStart"/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>Биговка</w:t>
            </w:r>
            <w:proofErr w:type="spellEnd"/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 xml:space="preserve">. Фальцовка. Вкладыш бумага </w:t>
            </w:r>
            <w:proofErr w:type="spellStart"/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>маджестик</w:t>
            </w:r>
            <w:proofErr w:type="spellEnd"/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 xml:space="preserve"> белый мрамор 120гр., печать 4+4, размер</w:t>
            </w:r>
          </w:p>
          <w:p w:rsidR="004B15C3" w:rsidRPr="00BA5AAD" w:rsidRDefault="004B15C3" w:rsidP="004D54A6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 xml:space="preserve">130*130 мм. Конверт бумага офсет 120 </w:t>
            </w:r>
            <w:proofErr w:type="spellStart"/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>гр</w:t>
            </w:r>
            <w:proofErr w:type="spellEnd"/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>, размер 150*150 мм, печать 4+0</w:t>
            </w:r>
          </w:p>
        </w:tc>
        <w:tc>
          <w:tcPr>
            <w:tcW w:w="855" w:type="dxa"/>
            <w:vAlign w:val="center"/>
          </w:tcPr>
          <w:p w:rsidR="004B15C3" w:rsidRPr="00BA5AAD" w:rsidRDefault="004B15C3" w:rsidP="004D54A6">
            <w:pPr>
              <w:widowControl w:val="0"/>
              <w:spacing w:after="0" w:line="276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>Компл</w:t>
            </w:r>
            <w:proofErr w:type="spellEnd"/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851" w:type="dxa"/>
            <w:vAlign w:val="center"/>
          </w:tcPr>
          <w:p w:rsidR="004B15C3" w:rsidRPr="00BA5AAD" w:rsidRDefault="004B15C3" w:rsidP="004D54A6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600</w:t>
            </w:r>
          </w:p>
        </w:tc>
      </w:tr>
      <w:tr w:rsidR="004B15C3" w:rsidRPr="00BA5AAD" w:rsidTr="004D54A6">
        <w:trPr>
          <w:trHeight w:val="1074"/>
        </w:trPr>
        <w:tc>
          <w:tcPr>
            <w:tcW w:w="567" w:type="dxa"/>
            <w:shd w:val="clear" w:color="FFFFFF" w:fill="FFFFFF"/>
          </w:tcPr>
          <w:p w:rsidR="004B15C3" w:rsidRPr="00BA5AAD" w:rsidRDefault="004B15C3" w:rsidP="004D54A6">
            <w:pPr>
              <w:widowControl w:val="0"/>
              <w:spacing w:after="0" w:line="276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1846" w:type="dxa"/>
            <w:shd w:val="clear" w:color="FFFFFF" w:fill="FFFFFF"/>
          </w:tcPr>
          <w:p w:rsidR="004B15C3" w:rsidRDefault="004B15C3" w:rsidP="004D54A6">
            <w:pPr>
              <w:widowControl w:val="0"/>
              <w:spacing w:after="0" w:line="276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Комплект вид 2</w:t>
            </w:r>
          </w:p>
          <w:p w:rsidR="004B15C3" w:rsidRPr="00BA5AAD" w:rsidRDefault="004B15C3" w:rsidP="004D54A6">
            <w:pPr>
              <w:widowControl w:val="0"/>
              <w:spacing w:after="0" w:line="276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>(открытка, вкладыш, конверт)</w:t>
            </w:r>
          </w:p>
        </w:tc>
        <w:tc>
          <w:tcPr>
            <w:tcW w:w="6229" w:type="dxa"/>
            <w:shd w:val="clear" w:color="auto" w:fill="auto"/>
          </w:tcPr>
          <w:p w:rsidR="004B15C3" w:rsidRPr="00323AD5" w:rsidRDefault="004B15C3" w:rsidP="004D54A6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>Комплект 8 марта - Открытка размер 420*140 мм (140*140 мм в сложенном виде), печать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>4+</w:t>
            </w:r>
            <w:proofErr w:type="gramStart"/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>4,бумага</w:t>
            </w:r>
            <w:proofErr w:type="gramEnd"/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>Маджестик</w:t>
            </w:r>
            <w:proofErr w:type="spellEnd"/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 xml:space="preserve"> белый мрамор 250 </w:t>
            </w:r>
            <w:proofErr w:type="spellStart"/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>гр</w:t>
            </w:r>
            <w:proofErr w:type="spellEnd"/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>, 2 клише, 2 тиснения 1+0 (фольга серебро глянец) . Вырубка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 xml:space="preserve">по штампу. </w:t>
            </w:r>
            <w:proofErr w:type="spellStart"/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>Биговка</w:t>
            </w:r>
            <w:proofErr w:type="spellEnd"/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 xml:space="preserve">. Фальцовка. Вкладыш бумага </w:t>
            </w:r>
            <w:proofErr w:type="spellStart"/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>маджестик</w:t>
            </w:r>
            <w:proofErr w:type="spellEnd"/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 xml:space="preserve"> белый мрамор 120гр., печать 4+4, размер</w:t>
            </w:r>
          </w:p>
          <w:p w:rsidR="004B15C3" w:rsidRPr="00BA5AAD" w:rsidRDefault="004B15C3" w:rsidP="004D54A6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 xml:space="preserve">130*130 мм. Конверт бумага офсет 120 </w:t>
            </w:r>
            <w:proofErr w:type="spellStart"/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>гр</w:t>
            </w:r>
            <w:proofErr w:type="spellEnd"/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>, размер 150*150 мм, печать 4+0</w:t>
            </w:r>
          </w:p>
        </w:tc>
        <w:tc>
          <w:tcPr>
            <w:tcW w:w="855" w:type="dxa"/>
            <w:vAlign w:val="center"/>
          </w:tcPr>
          <w:p w:rsidR="004B15C3" w:rsidRPr="00BA5AAD" w:rsidRDefault="004B15C3" w:rsidP="004D54A6">
            <w:pPr>
              <w:widowControl w:val="0"/>
              <w:spacing w:after="0" w:line="276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832E0">
              <w:rPr>
                <w:rFonts w:ascii="Times New Roman" w:eastAsia="Times New Roman" w:hAnsi="Times New Roman" w:cs="Times New Roman"/>
                <w:lang w:eastAsia="ru-RU"/>
              </w:rPr>
              <w:t>Компл</w:t>
            </w:r>
            <w:proofErr w:type="spellEnd"/>
            <w:r w:rsidRPr="009832E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851" w:type="dxa"/>
            <w:vAlign w:val="center"/>
          </w:tcPr>
          <w:p w:rsidR="004B15C3" w:rsidRPr="00BA5AAD" w:rsidRDefault="004B15C3" w:rsidP="004D54A6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250</w:t>
            </w:r>
          </w:p>
        </w:tc>
      </w:tr>
      <w:tr w:rsidR="004B15C3" w:rsidRPr="00BA5AAD" w:rsidTr="004D54A6">
        <w:trPr>
          <w:trHeight w:val="822"/>
        </w:trPr>
        <w:tc>
          <w:tcPr>
            <w:tcW w:w="567" w:type="dxa"/>
            <w:shd w:val="clear" w:color="FFFFFF" w:fill="FFFFFF"/>
          </w:tcPr>
          <w:p w:rsidR="004B15C3" w:rsidRPr="00BA5AAD" w:rsidRDefault="004B15C3" w:rsidP="004D54A6">
            <w:pPr>
              <w:widowControl w:val="0"/>
              <w:spacing w:after="0" w:line="276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846" w:type="dxa"/>
            <w:shd w:val="clear" w:color="FFFFFF" w:fill="FFFFFF"/>
          </w:tcPr>
          <w:p w:rsidR="004B15C3" w:rsidRPr="00BA5AAD" w:rsidRDefault="004B15C3" w:rsidP="004D54A6">
            <w:pPr>
              <w:widowControl w:val="0"/>
              <w:spacing w:after="0" w:line="276" w:lineRule="auto"/>
              <w:ind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>Блокнот</w:t>
            </w:r>
          </w:p>
        </w:tc>
        <w:tc>
          <w:tcPr>
            <w:tcW w:w="6229" w:type="dxa"/>
            <w:shd w:val="clear" w:color="auto" w:fill="auto"/>
          </w:tcPr>
          <w:p w:rsidR="004B15C3" w:rsidRPr="0003451C" w:rsidRDefault="004B15C3" w:rsidP="004D54A6">
            <w:pPr>
              <w:spacing w:after="0"/>
              <w:rPr>
                <w:rFonts w:ascii="Times New Roman" w:hAnsi="Times New Roman" w:cs="Times New Roman"/>
              </w:rPr>
            </w:pPr>
            <w:r w:rsidRPr="00323AD5">
              <w:rPr>
                <w:rFonts w:ascii="Times New Roman" w:hAnsi="Times New Roman" w:cs="Times New Roman"/>
              </w:rPr>
              <w:t xml:space="preserve">формат А5, блок 10 листов печать 1+0 </w:t>
            </w:r>
            <w:proofErr w:type="spellStart"/>
            <w:r w:rsidRPr="00323AD5">
              <w:rPr>
                <w:rFonts w:ascii="Times New Roman" w:hAnsi="Times New Roman" w:cs="Times New Roman"/>
              </w:rPr>
              <w:t>чб</w:t>
            </w:r>
            <w:proofErr w:type="spellEnd"/>
            <w:r w:rsidRPr="00323AD5">
              <w:rPr>
                <w:rFonts w:ascii="Times New Roman" w:hAnsi="Times New Roman" w:cs="Times New Roman"/>
              </w:rPr>
              <w:t xml:space="preserve"> бумага офсет 80 г, склейка по стороне 148 мм 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23AD5">
              <w:rPr>
                <w:rFonts w:ascii="Times New Roman" w:hAnsi="Times New Roman" w:cs="Times New Roman"/>
              </w:rPr>
              <w:t>холодный клей, вклейка в обложку на 2сторонний скотч, обложка 148*210 мм (в развороте 422*148 мм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23AD5">
              <w:rPr>
                <w:rFonts w:ascii="Times New Roman" w:hAnsi="Times New Roman" w:cs="Times New Roman"/>
              </w:rPr>
              <w:t xml:space="preserve">печать 4+0 бумага мелованная матовая 300 г + </w:t>
            </w:r>
            <w:proofErr w:type="spellStart"/>
            <w:r w:rsidRPr="00323AD5">
              <w:rPr>
                <w:rFonts w:ascii="Times New Roman" w:hAnsi="Times New Roman" w:cs="Times New Roman"/>
              </w:rPr>
              <w:t>лам</w:t>
            </w:r>
            <w:r>
              <w:rPr>
                <w:rFonts w:ascii="Times New Roman" w:hAnsi="Times New Roman" w:cs="Times New Roman"/>
              </w:rPr>
              <w:t>инация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1+0 32 мкн), </w:t>
            </w:r>
            <w:proofErr w:type="spellStart"/>
            <w:r>
              <w:rPr>
                <w:rFonts w:ascii="Times New Roman" w:hAnsi="Times New Roman" w:cs="Times New Roman"/>
              </w:rPr>
              <w:t>цветопроба</w:t>
            </w:r>
            <w:proofErr w:type="spellEnd"/>
          </w:p>
        </w:tc>
        <w:tc>
          <w:tcPr>
            <w:tcW w:w="855" w:type="dxa"/>
            <w:vAlign w:val="center"/>
          </w:tcPr>
          <w:p w:rsidR="004B15C3" w:rsidRPr="00BA5AAD" w:rsidRDefault="004B15C3" w:rsidP="004D54A6">
            <w:pPr>
              <w:widowControl w:val="0"/>
              <w:spacing w:after="0" w:line="276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23AD5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  <w:vAlign w:val="center"/>
          </w:tcPr>
          <w:p w:rsidR="004B15C3" w:rsidRPr="00BA5AAD" w:rsidRDefault="004B15C3" w:rsidP="004D54A6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1000</w:t>
            </w:r>
          </w:p>
        </w:tc>
      </w:tr>
    </w:tbl>
    <w:p w:rsidR="005D6870" w:rsidRDefault="005D6870" w:rsidP="005D6870">
      <w:pPr>
        <w:numPr>
          <w:ilvl w:val="0"/>
          <w:numId w:val="1"/>
        </w:numPr>
        <w:tabs>
          <w:tab w:val="left" w:pos="0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bookmarkEnd w:id="1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приемке Товара: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D6870" w:rsidRDefault="005D6870" w:rsidP="005D6870">
      <w:pPr>
        <w:tabs>
          <w:tab w:val="left" w:pos="0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Товара на предмет соответствия требованиям к качеству выполняется на объекте Заказчика в присутствии представителей со стороны Поставщика и Заказчика.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при приемке Товара Заказчиком выявлен факт несоответствия поставленного Товара техническим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качественным условиям, установленным настоящим Техническим заданием, Поставщик должен обеспечить замену Товара в течение 1 (одного) рабочего дня, с даты обнаружения факта несоответствия Заказчиком.</w:t>
      </w:r>
    </w:p>
    <w:p w:rsidR="005D6870" w:rsidRDefault="005D6870" w:rsidP="005D6870">
      <w:pPr>
        <w:pStyle w:val="afd"/>
        <w:widowControl w:val="0"/>
        <w:tabs>
          <w:tab w:val="left" w:pos="0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 считается поставленным после подписания акта поставки товара и товарной накладной уполномоченными представителями Сторон.</w:t>
      </w:r>
    </w:p>
    <w:p w:rsidR="005D6870" w:rsidRDefault="005D6870" w:rsidP="005D6870">
      <w:pPr>
        <w:numPr>
          <w:ilvl w:val="0"/>
          <w:numId w:val="1"/>
        </w:numPr>
        <w:tabs>
          <w:tab w:val="left" w:pos="567"/>
        </w:tabs>
        <w:spacing w:after="0" w:line="276" w:lineRule="auto"/>
        <w:ind w:left="0"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ar-SA"/>
        </w:rPr>
        <w:t>Требования к гарантийному сроку и объему предоставления гарантий:</w:t>
      </w:r>
    </w:p>
    <w:p w:rsidR="0092488F" w:rsidRDefault="005D6870" w:rsidP="005D6870">
      <w:pPr>
        <w:spacing w:after="0" w:line="276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Гарантийный срок на изготовленный Товар должен быть не менее 12 (двенадцати) месяцев </w:t>
      </w:r>
      <w:r>
        <w:rPr>
          <w:rFonts w:ascii="Times New Roman" w:hAnsi="Times New Roman" w:cs="Times New Roman"/>
          <w:sz w:val="24"/>
          <w:szCs w:val="24"/>
          <w:lang w:eastAsia="ar-SA"/>
        </w:rPr>
        <w:br/>
        <w:t xml:space="preserve">с даты подписания Заказчиком Акта сдачи-приемки поставленного Товара (товарной накладной) </w:t>
      </w:r>
      <w:r>
        <w:rPr>
          <w:rFonts w:ascii="Times New Roman" w:hAnsi="Times New Roman" w:cs="Times New Roman"/>
          <w:sz w:val="24"/>
          <w:szCs w:val="24"/>
          <w:lang w:eastAsia="ar-SA"/>
        </w:rPr>
        <w:br/>
        <w:t>по каждой партии Товара, при условии выполнения Заказчиком правил эксплуатации.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Поставщик гарантирует качество и безопасность поставляемого Товара в период гарантийного срока. </w:t>
      </w:r>
      <w:r>
        <w:rPr>
          <w:rFonts w:ascii="Times New Roman" w:eastAsia="Calibri" w:hAnsi="Times New Roman" w:cs="Times New Roman"/>
          <w:bCs/>
          <w:sz w:val="24"/>
          <w:szCs w:val="24"/>
        </w:rPr>
        <w:br/>
        <w:t xml:space="preserve">При обнаружении Заказчиком в период гарантийного срока некачественного Товара (брак, производственный дефект) или некомплектного Товара Поставщик обязан заменить </w:t>
      </w:r>
      <w:r>
        <w:rPr>
          <w:rFonts w:ascii="Times New Roman" w:eastAsia="Calibri" w:hAnsi="Times New Roman" w:cs="Times New Roman"/>
          <w:bCs/>
          <w:sz w:val="24"/>
          <w:szCs w:val="24"/>
        </w:rPr>
        <w:br/>
        <w:t xml:space="preserve">или доукомплектовать такой Товар в течение 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3 (трех) календарных дней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со дня уведомления Поставщика Заказчиком об обнаружении такого Товара. </w:t>
      </w:r>
      <w:r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Все забракованные экземпляры должны заменяться качественными за счет Поставщика. </w:t>
      </w:r>
      <w:r>
        <w:rPr>
          <w:rFonts w:ascii="Times New Roman" w:eastAsia="Calibri" w:hAnsi="Times New Roman" w:cs="Times New Roman"/>
          <w:bCs/>
          <w:sz w:val="24"/>
          <w:szCs w:val="24"/>
        </w:rPr>
        <w:t>Расходы по возврату Товара и его замене, либо доукомплектованию производятся за счет средств Поставщика и Заказчиком не возмещаются.</w:t>
      </w:r>
    </w:p>
    <w:sectPr w:rsidR="0092488F" w:rsidSect="00CC6DDE">
      <w:footerReference w:type="default" r:id="rId8"/>
      <w:footerReference w:type="first" r:id="rId9"/>
      <w:pgSz w:w="11906" w:h="16838"/>
      <w:pgMar w:top="993" w:right="567" w:bottom="709" w:left="85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6657" w:rsidRDefault="00166657">
      <w:pPr>
        <w:spacing w:after="0" w:line="240" w:lineRule="auto"/>
      </w:pPr>
      <w:r>
        <w:separator/>
      </w:r>
    </w:p>
  </w:endnote>
  <w:endnote w:type="continuationSeparator" w:id="0">
    <w:p w:rsidR="00166657" w:rsidRDefault="00166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6DDE" w:rsidRPr="00CC6DDE" w:rsidRDefault="00CC6DDE" w:rsidP="00CC6DDE">
    <w:pPr>
      <w:pStyle w:val="ac"/>
      <w:jc w:val="center"/>
      <w:rPr>
        <w:rFonts w:ascii="Times New Roman" w:hAnsi="Times New Roman" w:cs="Times New Roman"/>
      </w:rPr>
    </w:pPr>
  </w:p>
  <w:p w:rsidR="00CC6DDE" w:rsidRDefault="00CC6DDE" w:rsidP="00CC6DDE">
    <w:pPr>
      <w:pStyle w:val="ac"/>
      <w:tabs>
        <w:tab w:val="clear" w:pos="7143"/>
        <w:tab w:val="clear" w:pos="14287"/>
        <w:tab w:val="left" w:pos="6060"/>
      </w:tabs>
    </w:pPr>
    <w:r>
      <w:tab/>
    </w:r>
  </w:p>
  <w:p w:rsidR="00CC6DDE" w:rsidRDefault="00CC6DDE" w:rsidP="00CC6DDE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6DDE" w:rsidRDefault="00CC6DDE" w:rsidP="00CC6DDE">
    <w:pPr>
      <w:pStyle w:val="ac"/>
      <w:jc w:val="center"/>
      <w:rPr>
        <w:rFonts w:ascii="Times New Roman" w:hAnsi="Times New Roman" w:cs="Times New Roman"/>
      </w:rPr>
    </w:pPr>
    <w:r w:rsidRPr="00CC6DDE">
      <w:rPr>
        <w:rFonts w:ascii="Times New Roman" w:hAnsi="Times New Roman" w:cs="Times New Roman"/>
      </w:rPr>
      <w:t>2025</w:t>
    </w:r>
  </w:p>
  <w:p w:rsidR="00CC6DDE" w:rsidRDefault="00CC6DDE" w:rsidP="00CC6DDE">
    <w:pPr>
      <w:pStyle w:val="ac"/>
      <w:jc w:val="center"/>
      <w:rPr>
        <w:rFonts w:ascii="Times New Roman" w:hAnsi="Times New Roman" w:cs="Times New Roman"/>
      </w:rPr>
    </w:pPr>
  </w:p>
  <w:p w:rsidR="00CC6DDE" w:rsidRDefault="00CC6DDE" w:rsidP="00CC6DDE">
    <w:pPr>
      <w:pStyle w:val="ac"/>
      <w:jc w:val="center"/>
      <w:rPr>
        <w:rFonts w:ascii="Times New Roman" w:hAnsi="Times New Roman" w:cs="Times New Roman"/>
      </w:rPr>
    </w:pPr>
  </w:p>
  <w:p w:rsidR="00CC6DDE" w:rsidRDefault="00CC6DD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6657" w:rsidRDefault="00166657">
      <w:pPr>
        <w:spacing w:after="0" w:line="240" w:lineRule="auto"/>
      </w:pPr>
      <w:r>
        <w:separator/>
      </w:r>
    </w:p>
  </w:footnote>
  <w:footnote w:type="continuationSeparator" w:id="0">
    <w:p w:rsidR="00166657" w:rsidRDefault="001666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82259"/>
    <w:multiLevelType w:val="multilevel"/>
    <w:tmpl w:val="CDBE66F2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/>
        <w:color w:val="auto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1357" w:hanging="825"/>
      </w:pPr>
      <w:rPr>
        <w:color w:val="FF0000"/>
      </w:rPr>
    </w:lvl>
    <w:lvl w:ilvl="2">
      <w:start w:val="38"/>
      <w:numFmt w:val="decimal"/>
      <w:lvlText w:val="%1.%2.%3."/>
      <w:lvlJc w:val="left"/>
      <w:pPr>
        <w:tabs>
          <w:tab w:val="num" w:pos="0"/>
        </w:tabs>
        <w:ind w:left="2527" w:hanging="825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56" w:hanging="1080"/>
      </w:pPr>
      <w:rPr>
        <w:color w:val="FF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28" w:hanging="1080"/>
      </w:pPr>
      <w:rPr>
        <w:color w:val="FF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660" w:hanging="1440"/>
      </w:pPr>
      <w:rPr>
        <w:color w:val="FF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92" w:hanging="1800"/>
      </w:pPr>
      <w:rPr>
        <w:color w:val="FF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364" w:hanging="1800"/>
      </w:pPr>
      <w:rPr>
        <w:color w:val="FF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896" w:hanging="2160"/>
      </w:pPr>
      <w:rPr>
        <w:color w:val="FF0000"/>
      </w:rPr>
    </w:lvl>
  </w:abstractNum>
  <w:abstractNum w:abstractNumId="1" w15:restartNumberingAfterBreak="0">
    <w:nsid w:val="15C855DF"/>
    <w:multiLevelType w:val="multilevel"/>
    <w:tmpl w:val="EE42F672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/>
        <w:color w:val="auto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1357" w:hanging="825"/>
      </w:pPr>
      <w:rPr>
        <w:color w:val="FF0000"/>
      </w:rPr>
    </w:lvl>
    <w:lvl w:ilvl="2">
      <w:start w:val="38"/>
      <w:numFmt w:val="decimal"/>
      <w:lvlText w:val="%1.%2.%3."/>
      <w:lvlJc w:val="left"/>
      <w:pPr>
        <w:tabs>
          <w:tab w:val="num" w:pos="0"/>
        </w:tabs>
        <w:ind w:left="2527" w:hanging="825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56" w:hanging="1080"/>
      </w:pPr>
      <w:rPr>
        <w:color w:val="FF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28" w:hanging="1080"/>
      </w:pPr>
      <w:rPr>
        <w:color w:val="FF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660" w:hanging="1440"/>
      </w:pPr>
      <w:rPr>
        <w:color w:val="FF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92" w:hanging="1800"/>
      </w:pPr>
      <w:rPr>
        <w:color w:val="FF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364" w:hanging="1800"/>
      </w:pPr>
      <w:rPr>
        <w:color w:val="FF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896" w:hanging="2160"/>
      </w:pPr>
      <w:rPr>
        <w:color w:val="FF0000"/>
      </w:rPr>
    </w:lvl>
  </w:abstractNum>
  <w:abstractNum w:abstractNumId="2" w15:restartNumberingAfterBreak="0">
    <w:nsid w:val="21D77AEB"/>
    <w:multiLevelType w:val="multilevel"/>
    <w:tmpl w:val="230E3900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/>
        <w:color w:val="auto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1357" w:hanging="825"/>
      </w:pPr>
      <w:rPr>
        <w:color w:val="FF0000"/>
      </w:rPr>
    </w:lvl>
    <w:lvl w:ilvl="2">
      <w:start w:val="38"/>
      <w:numFmt w:val="decimal"/>
      <w:lvlText w:val="%1.%2.%3."/>
      <w:lvlJc w:val="left"/>
      <w:pPr>
        <w:tabs>
          <w:tab w:val="num" w:pos="0"/>
        </w:tabs>
        <w:ind w:left="2527" w:hanging="825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56" w:hanging="1080"/>
      </w:pPr>
      <w:rPr>
        <w:color w:val="FF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28" w:hanging="1080"/>
      </w:pPr>
      <w:rPr>
        <w:color w:val="FF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660" w:hanging="1440"/>
      </w:pPr>
      <w:rPr>
        <w:color w:val="FF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92" w:hanging="1800"/>
      </w:pPr>
      <w:rPr>
        <w:color w:val="FF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364" w:hanging="1800"/>
      </w:pPr>
      <w:rPr>
        <w:color w:val="FF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896" w:hanging="2160"/>
      </w:pPr>
      <w:rPr>
        <w:color w:val="FF0000"/>
      </w:rPr>
    </w:lvl>
  </w:abstractNum>
  <w:abstractNum w:abstractNumId="3" w15:restartNumberingAfterBreak="0">
    <w:nsid w:val="427C3F00"/>
    <w:multiLevelType w:val="multilevel"/>
    <w:tmpl w:val="44284772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/>
        <w:color w:val="auto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1357" w:hanging="825"/>
      </w:pPr>
      <w:rPr>
        <w:color w:val="FF0000"/>
      </w:rPr>
    </w:lvl>
    <w:lvl w:ilvl="2">
      <w:start w:val="38"/>
      <w:numFmt w:val="decimal"/>
      <w:lvlText w:val="%1.%2.%3."/>
      <w:lvlJc w:val="left"/>
      <w:pPr>
        <w:tabs>
          <w:tab w:val="num" w:pos="0"/>
        </w:tabs>
        <w:ind w:left="2527" w:hanging="825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56" w:hanging="1080"/>
      </w:pPr>
      <w:rPr>
        <w:color w:val="FF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28" w:hanging="1080"/>
      </w:pPr>
      <w:rPr>
        <w:color w:val="FF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660" w:hanging="1440"/>
      </w:pPr>
      <w:rPr>
        <w:color w:val="FF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92" w:hanging="1800"/>
      </w:pPr>
      <w:rPr>
        <w:color w:val="FF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364" w:hanging="1800"/>
      </w:pPr>
      <w:rPr>
        <w:color w:val="FF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896" w:hanging="2160"/>
      </w:pPr>
      <w:rPr>
        <w:color w:val="FF0000"/>
      </w:rPr>
    </w:lvl>
  </w:abstractNum>
  <w:abstractNum w:abstractNumId="4" w15:restartNumberingAfterBreak="0">
    <w:nsid w:val="57F2240C"/>
    <w:multiLevelType w:val="hybridMultilevel"/>
    <w:tmpl w:val="1CA2F4DE"/>
    <w:lvl w:ilvl="0" w:tplc="988CDC2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D448666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21646EB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2110B51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7C0072C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5E8CB5D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FBCED7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583EC66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4BECEBE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65CC7FF0"/>
    <w:multiLevelType w:val="multilevel"/>
    <w:tmpl w:val="62082836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/>
        <w:color w:val="auto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1357" w:hanging="825"/>
      </w:pPr>
      <w:rPr>
        <w:color w:val="FF0000"/>
      </w:rPr>
    </w:lvl>
    <w:lvl w:ilvl="2">
      <w:start w:val="38"/>
      <w:numFmt w:val="decimal"/>
      <w:lvlText w:val="%1.%2.%3."/>
      <w:lvlJc w:val="left"/>
      <w:pPr>
        <w:tabs>
          <w:tab w:val="num" w:pos="0"/>
        </w:tabs>
        <w:ind w:left="2527" w:hanging="825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56" w:hanging="1080"/>
      </w:pPr>
      <w:rPr>
        <w:color w:val="FF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28" w:hanging="1080"/>
      </w:pPr>
      <w:rPr>
        <w:color w:val="FF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660" w:hanging="1440"/>
      </w:pPr>
      <w:rPr>
        <w:color w:val="FF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92" w:hanging="1800"/>
      </w:pPr>
      <w:rPr>
        <w:color w:val="FF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364" w:hanging="1800"/>
      </w:pPr>
      <w:rPr>
        <w:color w:val="FF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896" w:hanging="2160"/>
      </w:pPr>
      <w:rPr>
        <w:color w:val="FF0000"/>
      </w:rPr>
    </w:lvl>
  </w:abstractNum>
  <w:abstractNum w:abstractNumId="6" w15:restartNumberingAfterBreak="0">
    <w:nsid w:val="66A51353"/>
    <w:multiLevelType w:val="multilevel"/>
    <w:tmpl w:val="E38AB08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/>
        <w:color w:val="auto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1357" w:hanging="825"/>
      </w:pPr>
      <w:rPr>
        <w:color w:val="FF0000"/>
      </w:rPr>
    </w:lvl>
    <w:lvl w:ilvl="2">
      <w:start w:val="38"/>
      <w:numFmt w:val="decimal"/>
      <w:lvlText w:val="%1.%2.%3."/>
      <w:lvlJc w:val="left"/>
      <w:pPr>
        <w:tabs>
          <w:tab w:val="num" w:pos="0"/>
        </w:tabs>
        <w:ind w:left="2527" w:hanging="825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56" w:hanging="1080"/>
      </w:pPr>
      <w:rPr>
        <w:color w:val="FF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28" w:hanging="1080"/>
      </w:pPr>
      <w:rPr>
        <w:color w:val="FF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660" w:hanging="1440"/>
      </w:pPr>
      <w:rPr>
        <w:color w:val="FF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92" w:hanging="1800"/>
      </w:pPr>
      <w:rPr>
        <w:color w:val="FF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364" w:hanging="1800"/>
      </w:pPr>
      <w:rPr>
        <w:color w:val="FF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896" w:hanging="2160"/>
      </w:pPr>
      <w:rPr>
        <w:color w:val="FF0000"/>
      </w:rPr>
    </w:lvl>
  </w:abstractNum>
  <w:abstractNum w:abstractNumId="7" w15:restartNumberingAfterBreak="0">
    <w:nsid w:val="77333150"/>
    <w:multiLevelType w:val="multilevel"/>
    <w:tmpl w:val="BCEADEB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/>
        <w:color w:val="auto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1357" w:hanging="825"/>
      </w:pPr>
      <w:rPr>
        <w:color w:val="FF0000"/>
      </w:rPr>
    </w:lvl>
    <w:lvl w:ilvl="2">
      <w:start w:val="38"/>
      <w:numFmt w:val="decimal"/>
      <w:lvlText w:val="%1.%2.%3."/>
      <w:lvlJc w:val="left"/>
      <w:pPr>
        <w:tabs>
          <w:tab w:val="num" w:pos="0"/>
        </w:tabs>
        <w:ind w:left="2527" w:hanging="825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56" w:hanging="1080"/>
      </w:pPr>
      <w:rPr>
        <w:color w:val="FF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28" w:hanging="1080"/>
      </w:pPr>
      <w:rPr>
        <w:color w:val="FF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660" w:hanging="1440"/>
      </w:pPr>
      <w:rPr>
        <w:color w:val="FF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92" w:hanging="1800"/>
      </w:pPr>
      <w:rPr>
        <w:color w:val="FF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364" w:hanging="1800"/>
      </w:pPr>
      <w:rPr>
        <w:color w:val="FF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896" w:hanging="2160"/>
      </w:pPr>
      <w:rPr>
        <w:color w:val="FF0000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1"/>
  </w:num>
  <w:num w:numId="5">
    <w:abstractNumId w:val="3"/>
  </w:num>
  <w:num w:numId="6">
    <w:abstractNumId w:val="5"/>
  </w:num>
  <w:num w:numId="7">
    <w:abstractNumId w:val="2"/>
  </w:num>
  <w:num w:numId="8">
    <w:abstractNumId w:val="4"/>
  </w:num>
  <w:num w:numId="9">
    <w:abstractNumId w:val="0"/>
    <w:lvlOverride w:ilvl="0">
      <w:startOverride w:val="1"/>
    </w:lvlOverride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88F"/>
    <w:rsid w:val="000604D8"/>
    <w:rsid w:val="00072476"/>
    <w:rsid w:val="000A4139"/>
    <w:rsid w:val="000A7257"/>
    <w:rsid w:val="000B692D"/>
    <w:rsid w:val="000C684F"/>
    <w:rsid w:val="001200BC"/>
    <w:rsid w:val="00166657"/>
    <w:rsid w:val="001E1448"/>
    <w:rsid w:val="002D5B01"/>
    <w:rsid w:val="002F2157"/>
    <w:rsid w:val="003235B9"/>
    <w:rsid w:val="003530D7"/>
    <w:rsid w:val="003B0477"/>
    <w:rsid w:val="00403C96"/>
    <w:rsid w:val="004054D8"/>
    <w:rsid w:val="0040639E"/>
    <w:rsid w:val="00410158"/>
    <w:rsid w:val="004319CC"/>
    <w:rsid w:val="004A18D5"/>
    <w:rsid w:val="004B15C3"/>
    <w:rsid w:val="005167FC"/>
    <w:rsid w:val="005759FD"/>
    <w:rsid w:val="005A5881"/>
    <w:rsid w:val="005D6870"/>
    <w:rsid w:val="005F4686"/>
    <w:rsid w:val="00624278"/>
    <w:rsid w:val="00674408"/>
    <w:rsid w:val="006E741A"/>
    <w:rsid w:val="00713563"/>
    <w:rsid w:val="00796589"/>
    <w:rsid w:val="007B10F1"/>
    <w:rsid w:val="007D1197"/>
    <w:rsid w:val="00844A6A"/>
    <w:rsid w:val="0087048D"/>
    <w:rsid w:val="008C6815"/>
    <w:rsid w:val="008F0B59"/>
    <w:rsid w:val="0092488F"/>
    <w:rsid w:val="009832E0"/>
    <w:rsid w:val="009A3F5A"/>
    <w:rsid w:val="009D53DD"/>
    <w:rsid w:val="00A2033F"/>
    <w:rsid w:val="00AB0745"/>
    <w:rsid w:val="00AC1C1A"/>
    <w:rsid w:val="00AE4369"/>
    <w:rsid w:val="00B2680C"/>
    <w:rsid w:val="00B929F7"/>
    <w:rsid w:val="00BA5AAD"/>
    <w:rsid w:val="00C05DF8"/>
    <w:rsid w:val="00C11E59"/>
    <w:rsid w:val="00C41D15"/>
    <w:rsid w:val="00C71422"/>
    <w:rsid w:val="00C80BDD"/>
    <w:rsid w:val="00C84C42"/>
    <w:rsid w:val="00C95689"/>
    <w:rsid w:val="00C966F9"/>
    <w:rsid w:val="00CB675D"/>
    <w:rsid w:val="00CC6DDE"/>
    <w:rsid w:val="00CD467D"/>
    <w:rsid w:val="00D3185B"/>
    <w:rsid w:val="00D4702D"/>
    <w:rsid w:val="00D64E2D"/>
    <w:rsid w:val="00DA2E70"/>
    <w:rsid w:val="00DD5844"/>
    <w:rsid w:val="00E4338B"/>
    <w:rsid w:val="00E53440"/>
    <w:rsid w:val="00E63A64"/>
    <w:rsid w:val="00E82F05"/>
    <w:rsid w:val="00EA2139"/>
    <w:rsid w:val="00ED2DEC"/>
    <w:rsid w:val="00F04594"/>
    <w:rsid w:val="00F441D8"/>
    <w:rsid w:val="00FC2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5:docId w15:val="{7D327839-1108-4010-87B8-E965A518D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563C1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character" w:customStyle="1" w:styleId="af7">
    <w:name w:val="Текст выноски Знак"/>
    <w:basedOn w:val="a0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af8">
    <w:name w:val="Заголовок"/>
    <w:basedOn w:val="a"/>
    <w:next w:val="af9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f9">
    <w:name w:val="Body Text"/>
    <w:basedOn w:val="a"/>
    <w:pPr>
      <w:spacing w:after="140" w:line="276" w:lineRule="auto"/>
    </w:pPr>
  </w:style>
  <w:style w:type="paragraph" w:styleId="afa">
    <w:name w:val="List"/>
    <w:basedOn w:val="af9"/>
    <w:rPr>
      <w:rFonts w:cs="Droid Sans Devanagari"/>
    </w:rPr>
  </w:style>
  <w:style w:type="paragraph" w:styleId="afb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c">
    <w:name w:val="index heading"/>
    <w:basedOn w:val="a"/>
    <w:qFormat/>
    <w:pPr>
      <w:suppressLineNumbers/>
    </w:pPr>
    <w:rPr>
      <w:rFonts w:cs="Droid Sans Devanagari"/>
    </w:rPr>
  </w:style>
  <w:style w:type="paragraph" w:styleId="afd">
    <w:name w:val="List Paragraph"/>
    <w:basedOn w:val="a"/>
    <w:uiPriority w:val="34"/>
    <w:qFormat/>
    <w:pPr>
      <w:ind w:left="720"/>
      <w:contextualSpacing/>
    </w:pPr>
  </w:style>
  <w:style w:type="paragraph" w:styleId="afe">
    <w:name w:val="Balloon Text"/>
    <w:basedOn w:val="a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f">
    <w:name w:val="Содержимое таблицы"/>
    <w:basedOn w:val="a"/>
    <w:qFormat/>
    <w:pPr>
      <w:widowControl w:val="0"/>
      <w:suppressLineNumbers/>
    </w:pPr>
  </w:style>
  <w:style w:type="paragraph" w:customStyle="1" w:styleId="aff0">
    <w:name w:val="Заголовок таблицы"/>
    <w:basedOn w:val="aff"/>
    <w:qFormat/>
    <w:pPr>
      <w:jc w:val="center"/>
    </w:pPr>
    <w:rPr>
      <w:b/>
      <w:bCs/>
    </w:rPr>
  </w:style>
  <w:style w:type="paragraph" w:customStyle="1" w:styleId="13">
    <w:name w:val="Основной текст1"/>
    <w:basedOn w:val="a"/>
    <w:qFormat/>
    <w:pPr>
      <w:shd w:val="clear" w:color="auto" w:fill="FFFFFF"/>
      <w:spacing w:before="660" w:after="540" w:line="240" w:lineRule="atLeast"/>
    </w:pPr>
    <w:rPr>
      <w:rFonts w:ascii="Calibri" w:hAnsi="Calibri"/>
    </w:rPr>
  </w:style>
  <w:style w:type="table" w:customStyle="1" w:styleId="25">
    <w:name w:val="Сетка таблицы2"/>
    <w:basedOn w:val="a1"/>
    <w:uiPriority w:val="5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1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2">
    <w:name w:val="Другое"/>
    <w:basedOn w:val="a"/>
    <w:qFormat/>
    <w:rsid w:val="00C80BDD"/>
    <w:pPr>
      <w:widowControl w:val="0"/>
      <w:suppressAutoHyphens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ADBC46-16CB-4C1F-A1C5-A04F4A323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</Pages>
  <Words>800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1062</dc:creator>
  <dc:description/>
  <cp:lastModifiedBy>Басова Ксения Алексеевна</cp:lastModifiedBy>
  <cp:revision>32</cp:revision>
  <cp:lastPrinted>2025-12-16T07:46:00Z</cp:lastPrinted>
  <dcterms:created xsi:type="dcterms:W3CDTF">2025-04-24T07:05:00Z</dcterms:created>
  <dcterms:modified xsi:type="dcterms:W3CDTF">2026-02-18T14:27:00Z</dcterms:modified>
  <dc:language>ru-RU</dc:language>
</cp:coreProperties>
</file>