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914C2F" w:rsidTr="00E962FE">
        <w:tc>
          <w:tcPr>
            <w:tcW w:w="704" w:type="dxa"/>
          </w:tcPr>
          <w:p w:rsidR="00914C2F" w:rsidRDefault="00914C2F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C2F" w:rsidRPr="00F52F5E" w:rsidRDefault="00914C2F" w:rsidP="00F6197D">
            <w:pPr>
              <w:rPr>
                <w:sz w:val="24"/>
                <w:szCs w:val="24"/>
                <w:lang w:val="en-US"/>
              </w:rPr>
            </w:pPr>
            <w:r w:rsidRPr="00F52F5E">
              <w:rPr>
                <w:color w:val="334059"/>
                <w:sz w:val="24"/>
                <w:szCs w:val="24"/>
                <w:shd w:val="clear" w:color="auto" w:fill="FFFFFF"/>
              </w:rPr>
              <w:t>Игла для швейной машины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C2F" w:rsidRPr="00063879" w:rsidRDefault="00914C2F" w:rsidP="00F6197D">
            <w:pPr>
              <w:jc w:val="both"/>
              <w:rPr>
                <w:sz w:val="24"/>
                <w:szCs w:val="24"/>
              </w:rPr>
            </w:pPr>
            <w:r w:rsidRPr="00063879">
              <w:rPr>
                <w:sz w:val="24"/>
                <w:szCs w:val="24"/>
              </w:rPr>
              <w:t xml:space="preserve">КТРУ: </w:t>
            </w:r>
            <w:hyperlink r:id="rId5" w:tgtFrame="_blank" w:history="1">
              <w:r w:rsidRPr="00063879">
                <w:rPr>
                  <w:rStyle w:val="a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25.93.18.110-00000002</w:t>
              </w:r>
            </w:hyperlink>
          </w:p>
          <w:p w:rsidR="00914C2F" w:rsidRPr="00063879" w:rsidRDefault="00914C2F" w:rsidP="00F6197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63879">
              <w:rPr>
                <w:sz w:val="24"/>
                <w:szCs w:val="24"/>
                <w:shd w:val="clear" w:color="auto" w:fill="FFFFFF"/>
              </w:rPr>
              <w:t>Вид товара: Игла для швейной машины</w:t>
            </w:r>
          </w:p>
          <w:p w:rsidR="00914C2F" w:rsidRPr="00063879" w:rsidRDefault="00914C2F" w:rsidP="00F6197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63879">
              <w:rPr>
                <w:sz w:val="24"/>
                <w:szCs w:val="24"/>
                <w:shd w:val="clear" w:color="auto" w:fill="FFFFFF"/>
              </w:rPr>
              <w:t xml:space="preserve">Номер: </w:t>
            </w:r>
            <w:r>
              <w:rPr>
                <w:sz w:val="24"/>
                <w:szCs w:val="24"/>
                <w:shd w:val="clear" w:color="auto" w:fill="FFFFFF"/>
              </w:rPr>
              <w:t>75</w:t>
            </w:r>
          </w:p>
          <w:p w:rsidR="00914C2F" w:rsidRPr="00063879" w:rsidRDefault="00914C2F" w:rsidP="00F6197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63879">
              <w:rPr>
                <w:sz w:val="24"/>
                <w:szCs w:val="24"/>
                <w:shd w:val="clear" w:color="auto" w:fill="FFFFFF"/>
              </w:rPr>
              <w:t xml:space="preserve">Тип: </w:t>
            </w:r>
            <w:proofErr w:type="gramStart"/>
            <w:r w:rsidRPr="00063879">
              <w:rPr>
                <w:sz w:val="24"/>
                <w:szCs w:val="24"/>
                <w:shd w:val="clear" w:color="auto" w:fill="FFFFFF"/>
              </w:rPr>
              <w:t>Прямая</w:t>
            </w:r>
            <w:proofErr w:type="gramEnd"/>
            <w:r w:rsidRPr="00063879">
              <w:rPr>
                <w:sz w:val="24"/>
                <w:szCs w:val="24"/>
                <w:shd w:val="clear" w:color="auto" w:fill="FFFFFF"/>
              </w:rPr>
              <w:t xml:space="preserve"> с ушком</w:t>
            </w:r>
          </w:p>
          <w:p w:rsidR="00914C2F" w:rsidRPr="00063879" w:rsidRDefault="00914C2F" w:rsidP="00F6197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63879">
              <w:rPr>
                <w:sz w:val="24"/>
                <w:szCs w:val="24"/>
                <w:shd w:val="clear" w:color="auto" w:fill="FFFFFF"/>
              </w:rPr>
              <w:t>Форма колбы: Круглая</w:t>
            </w:r>
          </w:p>
          <w:p w:rsidR="00914C2F" w:rsidRPr="00326EE9" w:rsidRDefault="00914C2F" w:rsidP="00F6197D">
            <w:pPr>
              <w:jc w:val="both"/>
              <w:rPr>
                <w:sz w:val="24"/>
                <w:szCs w:val="24"/>
              </w:rPr>
            </w:pPr>
            <w:r w:rsidRPr="00063879">
              <w:rPr>
                <w:sz w:val="24"/>
                <w:szCs w:val="24"/>
                <w:shd w:val="clear" w:color="auto" w:fill="FFFFFF"/>
              </w:rPr>
              <w:t xml:space="preserve">*Длина иглы от начала игольного ушка до основания не менее </w:t>
            </w:r>
            <w:r>
              <w:rPr>
                <w:sz w:val="24"/>
                <w:szCs w:val="24"/>
                <w:shd w:val="clear" w:color="auto" w:fill="FFFFFF"/>
              </w:rPr>
              <w:t>33,8</w:t>
            </w:r>
            <w:r w:rsidRPr="00063879">
              <w:rPr>
                <w:sz w:val="24"/>
                <w:szCs w:val="24"/>
                <w:shd w:val="clear" w:color="auto" w:fill="FFFFFF"/>
              </w:rPr>
              <w:t xml:space="preserve"> мм</w:t>
            </w:r>
            <w:proofErr w:type="gramStart"/>
            <w:r w:rsidRPr="00063879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6387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63879">
              <w:rPr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063879">
              <w:rPr>
                <w:sz w:val="24"/>
                <w:szCs w:val="24"/>
                <w:shd w:val="clear" w:color="auto" w:fill="FFFFFF"/>
              </w:rPr>
              <w:t xml:space="preserve">е более </w:t>
            </w:r>
            <w:r>
              <w:rPr>
                <w:sz w:val="24"/>
                <w:szCs w:val="24"/>
                <w:shd w:val="clear" w:color="auto" w:fill="FFFFFF"/>
              </w:rPr>
              <w:t>33,9</w:t>
            </w:r>
            <w:r w:rsidRPr="00063879">
              <w:rPr>
                <w:sz w:val="24"/>
                <w:szCs w:val="24"/>
                <w:shd w:val="clear" w:color="auto" w:fill="FFFFFF"/>
              </w:rPr>
              <w:t xml:space="preserve"> мм. Толщина </w:t>
            </w:r>
            <w:r>
              <w:rPr>
                <w:sz w:val="24"/>
                <w:szCs w:val="24"/>
                <w:shd w:val="clear" w:color="auto" w:fill="FFFFFF"/>
              </w:rPr>
              <w:t>иглы</w:t>
            </w:r>
            <w:r w:rsidRPr="00063879">
              <w:rPr>
                <w:sz w:val="24"/>
                <w:szCs w:val="24"/>
                <w:shd w:val="clear" w:color="auto" w:fill="FFFFFF"/>
              </w:rPr>
              <w:t xml:space="preserve"> не менее </w:t>
            </w:r>
            <w:r>
              <w:rPr>
                <w:sz w:val="24"/>
                <w:szCs w:val="24"/>
                <w:shd w:val="clear" w:color="auto" w:fill="FFFFFF"/>
              </w:rPr>
              <w:t>0,75</w:t>
            </w:r>
            <w:r w:rsidRPr="00063879">
              <w:rPr>
                <w:sz w:val="24"/>
                <w:szCs w:val="24"/>
                <w:shd w:val="clear" w:color="auto" w:fill="FFFFFF"/>
              </w:rPr>
              <w:t xml:space="preserve"> мм</w:t>
            </w:r>
            <w:proofErr w:type="gramStart"/>
            <w:r w:rsidRPr="00063879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6387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63879">
              <w:rPr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063879">
              <w:rPr>
                <w:sz w:val="24"/>
                <w:szCs w:val="24"/>
                <w:shd w:val="clear" w:color="auto" w:fill="FFFFFF"/>
              </w:rPr>
              <w:t xml:space="preserve">е более </w:t>
            </w:r>
            <w:r>
              <w:rPr>
                <w:sz w:val="24"/>
                <w:szCs w:val="24"/>
                <w:shd w:val="clear" w:color="auto" w:fill="FFFFFF"/>
              </w:rPr>
              <w:t>0,76</w:t>
            </w:r>
            <w:r w:rsidRPr="00063879">
              <w:rPr>
                <w:sz w:val="24"/>
                <w:szCs w:val="24"/>
                <w:shd w:val="clear" w:color="auto" w:fill="FFFFFF"/>
              </w:rPr>
              <w:t xml:space="preserve"> мм.</w:t>
            </w:r>
            <w:r>
              <w:rPr>
                <w:sz w:val="24"/>
                <w:szCs w:val="24"/>
                <w:shd w:val="clear" w:color="auto" w:fill="FFFFFF"/>
              </w:rPr>
              <w:t xml:space="preserve"> Диаметр колбы не менее 1,62 мм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н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е более 1,63 мм. Игла для вышивальной машины с малым шаровым острием, предназначена для вышивания на трикотажных материалах.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2E6580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4C2F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5.93.18.110-00000002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49</cp:revision>
  <cp:lastPrinted>2022-03-09T05:40:00Z</cp:lastPrinted>
  <dcterms:created xsi:type="dcterms:W3CDTF">2022-03-28T09:04:00Z</dcterms:created>
  <dcterms:modified xsi:type="dcterms:W3CDTF">2026-07-22T04:38:00Z</dcterms:modified>
</cp:coreProperties>
</file>