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30" w:rsidRPr="00D42295" w:rsidRDefault="000719B6" w:rsidP="00442418">
      <w:pPr>
        <w:pStyle w:val="ConsPlusTitle"/>
        <w:jc w:val="center"/>
        <w:rPr>
          <w:b w:val="0"/>
          <w:szCs w:val="22"/>
          <w:highlight w:val="white"/>
        </w:rPr>
      </w:pPr>
      <w:r w:rsidRPr="00D42295">
        <w:rPr>
          <w:szCs w:val="22"/>
          <w:highlight w:val="white"/>
        </w:rPr>
        <w:t xml:space="preserve"> </w:t>
      </w:r>
      <w:r w:rsidR="00266530" w:rsidRPr="00D42295">
        <w:rPr>
          <w:szCs w:val="22"/>
          <w:highlight w:val="white"/>
        </w:rPr>
        <w:t xml:space="preserve">Договор на оказание </w:t>
      </w:r>
      <w:r w:rsidR="002D40AC" w:rsidRPr="00D42295">
        <w:rPr>
          <w:szCs w:val="22"/>
          <w:highlight w:val="white"/>
        </w:rPr>
        <w:t>консалтинговых услуг</w:t>
      </w:r>
      <w:r w:rsidR="00442418" w:rsidRPr="00D42295">
        <w:rPr>
          <w:b w:val="0"/>
          <w:szCs w:val="22"/>
        </w:rPr>
        <w:t xml:space="preserve"> </w:t>
      </w:r>
      <w:r w:rsidR="00263727">
        <w:rPr>
          <w:szCs w:val="22"/>
        </w:rPr>
        <w:t>и юридического сопровождения</w:t>
      </w:r>
      <w:r w:rsidR="00263727" w:rsidRPr="00D42295">
        <w:rPr>
          <w:szCs w:val="22"/>
        </w:rPr>
        <w:t xml:space="preserve"> </w:t>
      </w:r>
      <w:r w:rsidR="00442418" w:rsidRPr="00D42295">
        <w:rPr>
          <w:szCs w:val="22"/>
        </w:rPr>
        <w:t>№</w:t>
      </w:r>
      <w:r w:rsidR="004E300E">
        <w:rPr>
          <w:szCs w:val="22"/>
        </w:rPr>
        <w:t>2</w:t>
      </w:r>
      <w:r w:rsidR="000D0150">
        <w:rPr>
          <w:szCs w:val="22"/>
        </w:rPr>
        <w:t>6</w:t>
      </w:r>
      <w:r w:rsidR="000F3292">
        <w:rPr>
          <w:szCs w:val="22"/>
        </w:rPr>
        <w:t>/10</w:t>
      </w:r>
      <w:r w:rsidR="005D088F">
        <w:rPr>
          <w:szCs w:val="22"/>
        </w:rPr>
        <w:t>7</w:t>
      </w:r>
    </w:p>
    <w:p w:rsidR="002656B6" w:rsidRDefault="002656B6" w:rsidP="002656B6">
      <w:pPr>
        <w:widowControl w:val="0"/>
        <w:spacing w:after="0" w:line="240" w:lineRule="auto"/>
        <w:jc w:val="center"/>
        <w:rPr>
          <w:szCs w:val="22"/>
          <w:highlight w:val="white"/>
        </w:rPr>
      </w:pPr>
    </w:p>
    <w:p w:rsidR="002656B6" w:rsidRDefault="002656B6" w:rsidP="002656B6">
      <w:pPr>
        <w:pStyle w:val="ConsPlusNonforma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г. Якутск</w:t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 w:rsidR="006555D5">
        <w:rPr>
          <w:rFonts w:ascii="Times New Roman" w:hAnsi="Times New Roman"/>
          <w:sz w:val="22"/>
          <w:szCs w:val="22"/>
          <w:highlight w:val="white"/>
        </w:rPr>
        <w:t>«</w:t>
      </w:r>
      <w:r w:rsidR="000D0150">
        <w:rPr>
          <w:rFonts w:ascii="Times New Roman" w:hAnsi="Times New Roman"/>
          <w:sz w:val="22"/>
          <w:szCs w:val="22"/>
          <w:highlight w:val="white"/>
        </w:rPr>
        <w:t>__</w:t>
      </w:r>
      <w:r w:rsidR="006555D5">
        <w:rPr>
          <w:rFonts w:ascii="Times New Roman" w:hAnsi="Times New Roman"/>
          <w:sz w:val="22"/>
          <w:szCs w:val="22"/>
          <w:highlight w:val="white"/>
        </w:rPr>
        <w:t>»</w:t>
      </w:r>
      <w:r w:rsidR="003066F8">
        <w:rPr>
          <w:rFonts w:ascii="Times New Roman" w:hAnsi="Times New Roman"/>
          <w:sz w:val="22"/>
          <w:szCs w:val="22"/>
          <w:highlight w:val="white"/>
        </w:rPr>
        <w:t xml:space="preserve"> </w:t>
      </w:r>
      <w:r w:rsidR="006555D5">
        <w:rPr>
          <w:rFonts w:ascii="Times New Roman" w:hAnsi="Times New Roman"/>
          <w:sz w:val="22"/>
          <w:szCs w:val="22"/>
          <w:highlight w:val="white"/>
        </w:rPr>
        <w:t>январ</w:t>
      </w:r>
      <w:r w:rsidR="003066F8">
        <w:rPr>
          <w:rFonts w:ascii="Times New Roman" w:hAnsi="Times New Roman"/>
          <w:sz w:val="22"/>
          <w:szCs w:val="22"/>
          <w:highlight w:val="white"/>
        </w:rPr>
        <w:t xml:space="preserve">я </w:t>
      </w:r>
      <w:r w:rsidR="001666DC" w:rsidRPr="00D42295">
        <w:rPr>
          <w:rFonts w:ascii="Times New Roman" w:hAnsi="Times New Roman"/>
          <w:sz w:val="22"/>
          <w:szCs w:val="22"/>
          <w:highlight w:val="white"/>
        </w:rPr>
        <w:t>20</w:t>
      </w:r>
      <w:r w:rsidR="00263727">
        <w:rPr>
          <w:rFonts w:ascii="Times New Roman" w:hAnsi="Times New Roman"/>
          <w:sz w:val="22"/>
          <w:szCs w:val="22"/>
          <w:highlight w:val="white"/>
        </w:rPr>
        <w:t>2</w:t>
      </w:r>
      <w:r w:rsidR="000D0150">
        <w:rPr>
          <w:rFonts w:ascii="Times New Roman" w:hAnsi="Times New Roman"/>
          <w:sz w:val="22"/>
          <w:szCs w:val="22"/>
          <w:highlight w:val="white"/>
        </w:rPr>
        <w:t>6</w:t>
      </w:r>
      <w:r w:rsidR="001666DC" w:rsidRPr="00D42295">
        <w:rPr>
          <w:rFonts w:ascii="Times New Roman" w:hAnsi="Times New Roman"/>
          <w:sz w:val="22"/>
          <w:szCs w:val="22"/>
          <w:highlight w:val="white"/>
        </w:rPr>
        <w:t>г.</w:t>
      </w:r>
    </w:p>
    <w:p w:rsidR="002656B6" w:rsidRDefault="002656B6" w:rsidP="002656B6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56B6" w:rsidRDefault="002656B6" w:rsidP="002656B6">
      <w:pPr>
        <w:spacing w:after="0" w:line="240" w:lineRule="auto"/>
        <w:ind w:firstLine="567"/>
        <w:jc w:val="both"/>
        <w:rPr>
          <w:spacing w:val="-3"/>
          <w:szCs w:val="22"/>
        </w:rPr>
      </w:pPr>
      <w:r>
        <w:rPr>
          <w:b/>
          <w:szCs w:val="22"/>
        </w:rPr>
        <w:t xml:space="preserve">Индивидуальный предприниматель Петров Роман Васильевич, </w:t>
      </w:r>
      <w:r>
        <w:rPr>
          <w:szCs w:val="22"/>
        </w:rPr>
        <w:t>именуемое в дальнейшем «Исполнитель», действующего на основании ОГРНИП №309143517600353</w:t>
      </w:r>
      <w:r>
        <w:rPr>
          <w:b/>
          <w:szCs w:val="22"/>
        </w:rPr>
        <w:t>,</w:t>
      </w:r>
      <w:r>
        <w:rPr>
          <w:szCs w:val="22"/>
          <w:highlight w:val="white"/>
        </w:rPr>
        <w:t xml:space="preserve"> с одной стороны</w:t>
      </w:r>
      <w:r>
        <w:rPr>
          <w:spacing w:val="-3"/>
          <w:szCs w:val="22"/>
        </w:rPr>
        <w:t xml:space="preserve">, и </w:t>
      </w:r>
      <w:r>
        <w:rPr>
          <w:b/>
          <w:szCs w:val="22"/>
        </w:rPr>
        <w:t xml:space="preserve">Государственная инспекция труда </w:t>
      </w:r>
      <w:r w:rsidR="005D088F" w:rsidRPr="005D088F">
        <w:rPr>
          <w:b/>
          <w:szCs w:val="22"/>
        </w:rPr>
        <w:t>в Камчатском крае</w:t>
      </w:r>
      <w:r>
        <w:rPr>
          <w:szCs w:val="22"/>
        </w:rPr>
        <w:t>, именуемое в дальнейшем «</w:t>
      </w:r>
      <w:r>
        <w:rPr>
          <w:b/>
          <w:szCs w:val="22"/>
        </w:rPr>
        <w:t>Заказчик</w:t>
      </w:r>
      <w:r>
        <w:rPr>
          <w:szCs w:val="22"/>
        </w:rPr>
        <w:t xml:space="preserve">», в лице </w:t>
      </w:r>
      <w:r>
        <w:rPr>
          <w:b/>
          <w:szCs w:val="22"/>
        </w:rPr>
        <w:t xml:space="preserve">руководителя </w:t>
      </w:r>
      <w:proofErr w:type="spellStart"/>
      <w:r w:rsidR="005D088F" w:rsidRPr="005D088F">
        <w:rPr>
          <w:b/>
          <w:szCs w:val="22"/>
        </w:rPr>
        <w:t>Колгин</w:t>
      </w:r>
      <w:r w:rsidR="005D088F">
        <w:rPr>
          <w:b/>
          <w:szCs w:val="22"/>
        </w:rPr>
        <w:t>а</w:t>
      </w:r>
      <w:proofErr w:type="spellEnd"/>
      <w:r w:rsidR="005D088F" w:rsidRPr="005D088F">
        <w:rPr>
          <w:b/>
          <w:szCs w:val="22"/>
        </w:rPr>
        <w:t xml:space="preserve"> Даниил</w:t>
      </w:r>
      <w:r w:rsidR="005D088F">
        <w:rPr>
          <w:b/>
          <w:szCs w:val="22"/>
        </w:rPr>
        <w:t>а</w:t>
      </w:r>
      <w:r w:rsidR="005D088F" w:rsidRPr="005D088F">
        <w:rPr>
          <w:b/>
          <w:szCs w:val="22"/>
        </w:rPr>
        <w:t xml:space="preserve"> Александрович</w:t>
      </w:r>
      <w:r w:rsidR="005D088F">
        <w:rPr>
          <w:b/>
          <w:szCs w:val="22"/>
        </w:rPr>
        <w:t>а</w:t>
      </w:r>
      <w:r>
        <w:rPr>
          <w:szCs w:val="22"/>
        </w:rPr>
        <w:t>, действующего на основании Положения</w:t>
      </w:r>
      <w:r>
        <w:rPr>
          <w:spacing w:val="-3"/>
          <w:szCs w:val="22"/>
        </w:rPr>
        <w:t>, с другой стороны, вместе именуемые «Стороны», заключили настоящий Договор о нижеследующем.</w:t>
      </w:r>
    </w:p>
    <w:p w:rsidR="00D42295" w:rsidRPr="00D42295" w:rsidRDefault="00D42295" w:rsidP="00442418">
      <w:pPr>
        <w:spacing w:after="0" w:line="240" w:lineRule="auto"/>
        <w:ind w:firstLine="567"/>
        <w:jc w:val="both"/>
        <w:rPr>
          <w:spacing w:val="-3"/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1. Предмет </w:t>
      </w:r>
      <w:r w:rsidR="0080273B" w:rsidRPr="00D42295">
        <w:rPr>
          <w:b/>
          <w:szCs w:val="22"/>
          <w:highlight w:val="white"/>
        </w:rPr>
        <w:t>Договор</w:t>
      </w:r>
      <w:r w:rsidRPr="00D42295">
        <w:rPr>
          <w:b/>
          <w:szCs w:val="22"/>
          <w:highlight w:val="white"/>
        </w:rPr>
        <w:t>а</w:t>
      </w:r>
    </w:p>
    <w:p w:rsidR="008D1BB3" w:rsidRDefault="00266530" w:rsidP="00442418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 xml:space="preserve">1.1. </w:t>
      </w:r>
      <w:r w:rsidR="000F3292" w:rsidRPr="000F3292">
        <w:rPr>
          <w:szCs w:val="22"/>
        </w:rPr>
        <w:t xml:space="preserve">Исполнитель обязуется по заданию Заказчика оказать консалтинговые услуги </w:t>
      </w:r>
      <w:r w:rsidR="00263727" w:rsidRPr="00263727">
        <w:rPr>
          <w:szCs w:val="22"/>
        </w:rPr>
        <w:t xml:space="preserve">консалтинговые услуги и юридического сопровождения </w:t>
      </w:r>
      <w:r w:rsidR="000F3292" w:rsidRPr="000F3292">
        <w:rPr>
          <w:szCs w:val="22"/>
        </w:rPr>
        <w:t>(далее - Услуги) в объеме, определенном настоящим Договором и Спецификацией (Приложение № 1)</w:t>
      </w:r>
    </w:p>
    <w:p w:rsidR="00266530" w:rsidRPr="00D42295" w:rsidRDefault="0021766C" w:rsidP="00442418">
      <w:pPr>
        <w:widowControl w:val="0"/>
        <w:spacing w:after="0" w:line="240" w:lineRule="auto"/>
        <w:ind w:firstLine="540"/>
        <w:jc w:val="both"/>
        <w:rPr>
          <w:color w:val="auto"/>
          <w:szCs w:val="22"/>
        </w:rPr>
      </w:pPr>
      <w:r w:rsidRPr="00D42295">
        <w:rPr>
          <w:color w:val="auto"/>
          <w:szCs w:val="22"/>
        </w:rPr>
        <w:t>1.2. Заказчик обязуется принять оказанные услуги и оплатить их в порядке и на условиях, предусмотренных настоящим Договором.</w:t>
      </w:r>
    </w:p>
    <w:p w:rsidR="00D42295" w:rsidRPr="00D42295" w:rsidRDefault="00D42295" w:rsidP="00442418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2. Цена </w:t>
      </w:r>
      <w:r w:rsidR="002F2847" w:rsidRPr="00D42295">
        <w:rPr>
          <w:b/>
          <w:szCs w:val="22"/>
          <w:highlight w:val="white"/>
        </w:rPr>
        <w:t>Договора</w:t>
      </w:r>
      <w:r w:rsidRPr="00D42295">
        <w:rPr>
          <w:b/>
          <w:szCs w:val="22"/>
          <w:highlight w:val="white"/>
        </w:rPr>
        <w:t xml:space="preserve"> и порядок расчетов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 xml:space="preserve">2.1. </w:t>
      </w:r>
      <w:r w:rsidRPr="00D42295">
        <w:rPr>
          <w:szCs w:val="22"/>
        </w:rPr>
        <w:t xml:space="preserve">Цена Договора составляет </w:t>
      </w:r>
      <w:r w:rsidR="001B16DD" w:rsidRPr="001B16DD">
        <w:rPr>
          <w:szCs w:val="22"/>
        </w:rPr>
        <w:t>152</w:t>
      </w:r>
      <w:r w:rsidR="001B16DD">
        <w:rPr>
          <w:szCs w:val="22"/>
        </w:rPr>
        <w:t xml:space="preserve"> </w:t>
      </w:r>
      <w:r w:rsidRPr="00D42295">
        <w:rPr>
          <w:szCs w:val="22"/>
        </w:rPr>
        <w:t>000 (</w:t>
      </w:r>
      <w:r w:rsidR="001B16DD" w:rsidRPr="001B16DD">
        <w:rPr>
          <w:szCs w:val="22"/>
        </w:rPr>
        <w:t>Сто пятьдесят две тысячи</w:t>
      </w:r>
      <w:r w:rsidRPr="00D42295">
        <w:rPr>
          <w:szCs w:val="22"/>
        </w:rPr>
        <w:t>) рублей 00 копеек, (далее - Цена Договора) без НДС (в связи с применением Исполнителем упрощенной системы налогообложения).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>2.2. Цена Договора может быть изменена по соглашению Сторон без изменения предусмотренных Договором объема услуг и иных условий исполнения Договора</w:t>
      </w:r>
      <w:r>
        <w:rPr>
          <w:szCs w:val="22"/>
        </w:rPr>
        <w:t>.</w:t>
      </w:r>
      <w:bookmarkStart w:id="0" w:name="_GoBack"/>
      <w:bookmarkEnd w:id="0"/>
    </w:p>
    <w:p w:rsidR="001B16DD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>2.3.</w:t>
      </w:r>
      <w:r w:rsidRPr="00D42295">
        <w:rPr>
          <w:szCs w:val="22"/>
        </w:rPr>
        <w:t xml:space="preserve"> </w:t>
      </w:r>
      <w:r w:rsidR="001B16DD" w:rsidRPr="00193377">
        <w:rPr>
          <w:szCs w:val="22"/>
          <w:lang w:eastAsia="ar-SA"/>
        </w:rPr>
        <w:t>Оплата производится ежемесячно равными платежами, после подписания сторонами ежемесячного Акта сдачи-приемки оказанных услуг путем перечисления денежных средств на расчетный счет Исполнителя</w:t>
      </w:r>
      <w:r w:rsidR="001B16DD" w:rsidRPr="00EB52EC">
        <w:rPr>
          <w:szCs w:val="22"/>
        </w:rPr>
        <w:t xml:space="preserve"> </w:t>
      </w:r>
      <w:r w:rsidR="001B16DD">
        <w:rPr>
          <w:szCs w:val="22"/>
        </w:rPr>
        <w:t>в течение 7 рабочих дней</w:t>
      </w:r>
      <w:r w:rsidR="001B16DD" w:rsidRPr="00193377">
        <w:rPr>
          <w:szCs w:val="22"/>
          <w:lang w:eastAsia="ar-SA"/>
        </w:rPr>
        <w:t>. Акты составляются в конце каждого месяца</w:t>
      </w:r>
      <w:r w:rsidR="001B16DD" w:rsidRPr="00D42295">
        <w:rPr>
          <w:szCs w:val="22"/>
        </w:rPr>
        <w:t>.</w:t>
      </w:r>
      <w:r w:rsidR="001B16DD">
        <w:rPr>
          <w:szCs w:val="22"/>
        </w:rPr>
        <w:t xml:space="preserve"> </w:t>
      </w:r>
    </w:p>
    <w:p w:rsid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 xml:space="preserve">2.4. </w:t>
      </w:r>
      <w:r w:rsidRPr="00D42295">
        <w:rPr>
          <w:szCs w:val="22"/>
        </w:rPr>
        <w:t>Обязательства Заказчика по оплате считаются исполненными с момента зачисления денежных средств на расчетный счет Исполнителя.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</w:rPr>
      </w:pPr>
      <w:r w:rsidRPr="00D42295">
        <w:rPr>
          <w:b/>
          <w:szCs w:val="22"/>
        </w:rPr>
        <w:t>Статья 3. Сроки оказания услуг</w:t>
      </w:r>
    </w:p>
    <w:p w:rsidR="001666DC" w:rsidRDefault="000F3292" w:rsidP="001666DC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0F3292">
        <w:rPr>
          <w:szCs w:val="22"/>
        </w:rPr>
        <w:t xml:space="preserve">3.1. Срок оказания услуг: </w:t>
      </w:r>
      <w:r w:rsidR="001666DC" w:rsidRPr="000F3292">
        <w:rPr>
          <w:szCs w:val="22"/>
        </w:rPr>
        <w:t xml:space="preserve">с </w:t>
      </w:r>
      <w:r w:rsidR="00446E38">
        <w:rPr>
          <w:szCs w:val="22"/>
        </w:rPr>
        <w:t>января</w:t>
      </w:r>
      <w:r w:rsidR="001666DC" w:rsidRPr="000F3292">
        <w:rPr>
          <w:szCs w:val="22"/>
        </w:rPr>
        <w:t xml:space="preserve"> по </w:t>
      </w:r>
      <w:r w:rsidR="001B16DD">
        <w:rPr>
          <w:szCs w:val="22"/>
        </w:rPr>
        <w:t>август</w:t>
      </w:r>
      <w:r w:rsidR="001666DC" w:rsidRPr="000F3292">
        <w:rPr>
          <w:szCs w:val="22"/>
        </w:rPr>
        <w:t xml:space="preserve"> 20</w:t>
      </w:r>
      <w:r w:rsidR="001666DC">
        <w:rPr>
          <w:szCs w:val="22"/>
        </w:rPr>
        <w:t>2</w:t>
      </w:r>
      <w:r w:rsidR="001B16DD">
        <w:rPr>
          <w:szCs w:val="22"/>
        </w:rPr>
        <w:t>6</w:t>
      </w:r>
      <w:r w:rsidR="001666DC" w:rsidRPr="000F3292">
        <w:rPr>
          <w:szCs w:val="22"/>
        </w:rPr>
        <w:t xml:space="preserve"> года.</w:t>
      </w:r>
    </w:p>
    <w:p w:rsidR="008D1BB3" w:rsidRPr="000F3292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0F3292">
        <w:rPr>
          <w:szCs w:val="22"/>
        </w:rPr>
        <w:t>3.2. Сроки оказания услуг по выполнению отдельных функций по определению поставщика (подрядчика, исполнителя), определяются с учетом установленной Заказчиком даты начала проведения соответствующей закупки сроков согласно утвержденному плану графику на текущий финансовый год и указанных в п.3.1., а также требований к срокам проведения соответствующих процедур, установленных Федеральным законом от 05.04.2013г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D42295" w:rsidRPr="00D42295" w:rsidRDefault="00D42295" w:rsidP="00442418">
      <w:pPr>
        <w:widowControl w:val="0"/>
        <w:spacing w:after="0" w:line="240" w:lineRule="auto"/>
        <w:ind w:firstLine="540"/>
        <w:jc w:val="both"/>
        <w:rPr>
          <w:szCs w:val="22"/>
        </w:rPr>
      </w:pPr>
    </w:p>
    <w:p w:rsidR="00EE6A20" w:rsidRDefault="00CD7C0D" w:rsidP="00442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4</w:t>
      </w:r>
      <w:r w:rsidR="00EE6A20" w:rsidRPr="00D42295">
        <w:rPr>
          <w:b/>
          <w:szCs w:val="22"/>
          <w:highlight w:val="white"/>
        </w:rPr>
        <w:t xml:space="preserve">. </w:t>
      </w:r>
      <w:r w:rsidRPr="00D42295">
        <w:rPr>
          <w:b/>
          <w:szCs w:val="22"/>
          <w:highlight w:val="white"/>
        </w:rPr>
        <w:t>Права и обязанности сторон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 Исполнитель обязан: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4.1.1. Проводить работу по организационно-техническому сопровождению, подготовке и проведению определения поставщика (подрядчика, исполнителя), в соответствии с заявкой Заказчика, а также с учетом порядка и процедур, установленных Законом о контрактной системе и иными нормативными правовыми актами Российской Федерации, относящимися к сфере регулирования осуществления закупок государственными заказчиками.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4.1.2. Разрабатывать документацию о закупке в течение 10 (Десяти) рабочих дней со дня получения от Заказчика заявки на подготовку документации о закупке, содержащей всю необходимую для разработки документации информацию.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4.1.3. Выполнять организационно-техническую работу по подготовке и проведению заседаний Единой комиссии Заказчика.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4.1.4. Оказывать Заказчику необходимую помощь в размещении </w:t>
      </w:r>
      <w:r>
        <w:rPr>
          <w:szCs w:val="22"/>
        </w:rPr>
        <w:t xml:space="preserve">документов </w:t>
      </w:r>
      <w:r w:rsidRPr="005543A9">
        <w:rPr>
          <w:szCs w:val="22"/>
        </w:rPr>
        <w:t>в единой информационной системе</w:t>
      </w:r>
      <w:r>
        <w:rPr>
          <w:szCs w:val="22"/>
        </w:rPr>
        <w:t xml:space="preserve">, </w:t>
      </w:r>
      <w:r w:rsidRPr="005543A9">
        <w:rPr>
          <w:szCs w:val="22"/>
        </w:rPr>
        <w:t>электронной площадки</w:t>
      </w:r>
      <w:r>
        <w:rPr>
          <w:szCs w:val="22"/>
        </w:rPr>
        <w:t>,</w:t>
      </w:r>
      <w:r w:rsidRPr="001C4C2F">
        <w:t xml:space="preserve"> </w:t>
      </w:r>
      <w:r w:rsidRPr="001C4C2F">
        <w:rPr>
          <w:szCs w:val="22"/>
        </w:rPr>
        <w:t>подсистеме бюджетного планирования</w:t>
      </w:r>
      <w:r>
        <w:rPr>
          <w:szCs w:val="22"/>
        </w:rPr>
        <w:t xml:space="preserve"> и </w:t>
      </w:r>
      <w:r w:rsidRPr="001C4C2F">
        <w:rPr>
          <w:szCs w:val="22"/>
        </w:rPr>
        <w:t xml:space="preserve">едином </w:t>
      </w:r>
      <w:proofErr w:type="spellStart"/>
      <w:r w:rsidRPr="001C4C2F">
        <w:rPr>
          <w:szCs w:val="22"/>
        </w:rPr>
        <w:t>агретаторе</w:t>
      </w:r>
      <w:proofErr w:type="spellEnd"/>
      <w:r w:rsidRPr="001C4C2F">
        <w:rPr>
          <w:szCs w:val="22"/>
        </w:rPr>
        <w:t xml:space="preserve"> торговле</w:t>
      </w:r>
      <w:r>
        <w:rPr>
          <w:szCs w:val="22"/>
        </w:rPr>
        <w:t>,</w:t>
      </w:r>
      <w:r w:rsidRPr="005543A9">
        <w:rPr>
          <w:szCs w:val="22"/>
        </w:rPr>
        <w:t xml:space="preserve"> соответствии с законодательством Российской Федерации.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4.1.4. Исправлять по требованию Заказчика все выявленные недостатки, если в процессе оказания услуг Исполнителем допущены отступления от условий Договора, ухудшающие качество оказываемых услуг.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4.1.5. Проводить консультирование Заказчика по возникающим в процессе осуществления закупки вопросам осуществления отдельных функций Заказчика, являющихся предметом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4.1.6. По требованию Заказчика информировать его о ходе оказания услуг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4.1.7. Незамедлительно информировать Заказчика о сложностях, возникающих при исполнении Договора, а также в случае невозможности исполнения обязательств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 Заказчик обязан: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lastRenderedPageBreak/>
        <w:t>4.2.1. Представить Исполнителю заявку на осуществление закупки с указанием: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- предмета, объема, способа, условий и сроков осуществления закупки;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- начальной (максимальной) цены контракта;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- </w:t>
      </w:r>
      <w:r w:rsidR="005D088F">
        <w:rPr>
          <w:szCs w:val="22"/>
        </w:rPr>
        <w:t>т</w:t>
      </w:r>
      <w:r w:rsidRPr="005543A9">
        <w:rPr>
          <w:szCs w:val="22"/>
        </w:rPr>
        <w:t>ехнического задания и иных существенных условий контракта;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- иных условий осуществления закупки.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4.2.2. Предоставлять Исполнителю информацию, необходимую для осуществления закупки и выполнения отдельных функций по определению поставщика (подрядчика, исполнителя), электронную почту Исполнителя своевременно с учетом установленных настоящим Договором сроков разработки Исполнителем документации о закупки и утверждения ее Заказчиком и сроков проведения процедур по определению поставщика (подрядчика, исполнителя), установленных Законом о контрактной системе.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4.2.3. Своевременно утверждать разработанную Исполнителем документацию об осуществлении закупки или направлять в электронном виде замечания по содержанию документации в течение 3 (Трех) дней с момента поступления такой документации на утверждение.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4.2.4. Своевременно создавать комиссию по осуществлению закупки в соответствии с положениями о таких комиссиях, утверждать ее состав и порядок работы, назначать председателя комиссии.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4.2.5. Своевременно оформлять протоколы работы комиссии, сведения об исполнении контрактов и незамедлительно передавать их Исполнителю для размещения в единой информационной системе в соответствии с законодательством Российской Федерации или размещать такие протоколы в единой информационной системе и направлять их оператору электронной площадки самостоятельно.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4.2.6. Оплатить услуги Исполнителя в порядке и сроки, определенные в статье 2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4.2.7. Сообщать в </w:t>
      </w:r>
      <w:r>
        <w:rPr>
          <w:szCs w:val="22"/>
        </w:rPr>
        <w:t>электронной</w:t>
      </w:r>
      <w:r w:rsidRPr="005543A9">
        <w:rPr>
          <w:szCs w:val="22"/>
        </w:rPr>
        <w:t xml:space="preserve">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4.2.8. Предоставить Исполнителю необходимые полномочия по выполнению отдельных функций по определению поставщика (подрядчика, исполнителя) путем проведения</w:t>
      </w:r>
      <w:r>
        <w:rPr>
          <w:szCs w:val="22"/>
        </w:rPr>
        <w:t xml:space="preserve"> </w:t>
      </w:r>
      <w:r w:rsidRPr="005543A9">
        <w:rPr>
          <w:szCs w:val="22"/>
        </w:rPr>
        <w:t xml:space="preserve">электронного аукциона, указанных в п.1.1 Договора. 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4.2.9. Своевременно обеспечить Исполнителя необходимыми для исполнения Договора материалами и документами, давать соответствующие разъяснения по вопросам, возникающим в ходе выполнения Исполнителем своих обязанностей.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4.2.10. В случае принятия решения о продлении срока окончания приема заявок от участников закупки и (или) внесении изменений в документацию о закупке, немедленно извещать об этом Исполнителя.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 Исполнитель вправе: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4.3.1. Запрашивать и получать от Заказчика информацию и документы, необходимые для выполнения обязательств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4.3.2.  Привлечь к исполнению своих обязательств по настоящему Договору других лиц -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настоящим Договором.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4.3.3. Запрашивать у Заказчика разъяснения и уточнения относительно оказания услуг в рамках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4.3.4. Получать от Заказчика содействие при оказании услуг в соответствии с условиями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 Заказчик вправе: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4.4.1.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4.4.2. Запрашивать у Исполнителя информацию о ходе оказываемых услуг.</w:t>
      </w:r>
    </w:p>
    <w:p w:rsidR="000F3292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4.4.3. Осуществлять контроль за объемом и сроками оказания услуг.</w:t>
      </w:r>
    </w:p>
    <w:p w:rsidR="002656B6" w:rsidRDefault="002656B6" w:rsidP="00554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</w:p>
    <w:p w:rsidR="00EE6A20" w:rsidRDefault="00CD7C0D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5</w:t>
      </w:r>
      <w:r w:rsidR="00EE6A20" w:rsidRPr="00D42295">
        <w:rPr>
          <w:b/>
          <w:szCs w:val="22"/>
          <w:highlight w:val="white"/>
        </w:rPr>
        <w:t>. С</w:t>
      </w:r>
      <w:r w:rsidRPr="00D42295">
        <w:rPr>
          <w:b/>
          <w:szCs w:val="22"/>
          <w:highlight w:val="white"/>
        </w:rPr>
        <w:t>дача-приемка оказанных услуг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>5.1. Заказчик осуществляет приемку оказанных услуг на основании Акта сдачи-приемки оказанных услуг.</w:t>
      </w:r>
    </w:p>
    <w:p w:rsidR="000F3292" w:rsidRPr="00D42295" w:rsidRDefault="000F3292" w:rsidP="000F3292">
      <w:pPr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>5.2. После оказания предусмотренных Договором услуг по выполнению отдельных функций по определению поставщика (подрядчика, исполнителя) Испо</w:t>
      </w:r>
      <w:r>
        <w:rPr>
          <w:szCs w:val="22"/>
          <w:highlight w:val="white"/>
        </w:rPr>
        <w:t xml:space="preserve">лнитель предоставляет Заказчику, </w:t>
      </w:r>
      <w:r w:rsidRPr="00D42295">
        <w:rPr>
          <w:szCs w:val="22"/>
          <w:highlight w:val="white"/>
        </w:rPr>
        <w:t>подписанный им Акт сдачи-приемки оказанных услуг в 2-х (двух) экземплярах.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</w:rPr>
        <w:t>5.3. Заказчик в 5-дневный срок со дня получения Акта сдачи-приемки оказанных услуг обязан самостоятельно или с привлечением эксперта, экспертной организации провести экспертизу и приемку оказанных услуг и направить Исполнителю</w:t>
      </w:r>
      <w:r>
        <w:rPr>
          <w:szCs w:val="22"/>
        </w:rPr>
        <w:t>,</w:t>
      </w:r>
      <w:r w:rsidRPr="00D42295">
        <w:rPr>
          <w:szCs w:val="22"/>
        </w:rPr>
        <w:t xml:space="preserve"> </w:t>
      </w:r>
      <w:r w:rsidRPr="00D42295">
        <w:rPr>
          <w:szCs w:val="22"/>
          <w:highlight w:val="white"/>
        </w:rPr>
        <w:t xml:space="preserve">подписанный Заказчиком 1 (один) экземпляр Акта сдачи-приемки услуг либо мотивированный отказ от принятия результатов оказанных услуг с перечнем выявленных недостатков, необходимых доработок и сроком их устранения. 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</w:rPr>
        <w:t xml:space="preserve">5.4. Факт непредставления в срок обоснованных письменных замечаний Исполнителю означает </w:t>
      </w:r>
      <w:r w:rsidRPr="00D42295">
        <w:rPr>
          <w:szCs w:val="22"/>
        </w:rPr>
        <w:lastRenderedPageBreak/>
        <w:t>безоговорочное принятие услуг по настоящему Договору и по юридическим последствиям приравнивается к подписанию Заказчиком Акта сдачи-приемки оказанных услуг.</w:t>
      </w:r>
    </w:p>
    <w:p w:rsid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</w:rPr>
        <w:t>5.5.</w:t>
      </w:r>
      <w:r>
        <w:rPr>
          <w:szCs w:val="22"/>
        </w:rPr>
        <w:t xml:space="preserve"> </w:t>
      </w:r>
      <w:r w:rsidRPr="00D42295">
        <w:rPr>
          <w:szCs w:val="22"/>
          <w:highlight w:val="white"/>
        </w:rPr>
        <w:t>В случае получения обоснованного отказа Заказчика от принятия результатов оказанных услуг в связи с необходимостью устранения недостатков Исполнитель обязуется устранить указанные недостатки/произвести доработки за свой счет.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6530" w:rsidRDefault="00CD7C0D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6</w:t>
      </w:r>
      <w:r w:rsidR="00266530" w:rsidRPr="00D42295">
        <w:rPr>
          <w:b/>
          <w:szCs w:val="22"/>
          <w:highlight w:val="white"/>
        </w:rPr>
        <w:t>. Ответственность Сторон</w:t>
      </w:r>
    </w:p>
    <w:p w:rsidR="000F3292" w:rsidRPr="00D42295" w:rsidRDefault="000F3292" w:rsidP="000F3292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F3292" w:rsidRPr="00D42295" w:rsidRDefault="000F3292" w:rsidP="000F3292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6.2. Ни одна из Сторон не будет нести ответственность в случае невыполнения своих обязательств, которые она не могла ни предвидеть, ни предотвратить, таких как: стихийные бедствия (наводнение, пожар, землетрясение и т.п.), социальные конфликты (общенациональные забастовки, гражданские войны и т.п.), а также издание нормативных актов, значительно усложняющих, ограничивающих или запрещающих оказание услуг, предусмотренных настоящим Договором. Стороны обязуются незамедлительно уведомлять друг друга о наступлении перечисленных выше обстоятельств.</w:t>
      </w:r>
    </w:p>
    <w:p w:rsidR="000F3292" w:rsidRPr="00D42295" w:rsidRDefault="000F3292" w:rsidP="000F3292">
      <w:pPr>
        <w:tabs>
          <w:tab w:val="left" w:pos="0"/>
          <w:tab w:val="left" w:pos="540"/>
          <w:tab w:val="left" w:pos="993"/>
          <w:tab w:val="num" w:pos="1785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6.3. Исполнитель не несет ответственности</w:t>
      </w:r>
      <w:r>
        <w:rPr>
          <w:szCs w:val="22"/>
        </w:rPr>
        <w:t xml:space="preserve"> за </w:t>
      </w:r>
      <w:r w:rsidRPr="00D42295">
        <w:rPr>
          <w:szCs w:val="22"/>
        </w:rPr>
        <w:t>неисполнение условий настоящего Договора, вызванное непредставлением или несвоевременным представлением</w:t>
      </w:r>
      <w:r>
        <w:rPr>
          <w:szCs w:val="22"/>
        </w:rPr>
        <w:t>,</w:t>
      </w:r>
      <w:r w:rsidRPr="00D42295">
        <w:rPr>
          <w:szCs w:val="22"/>
        </w:rPr>
        <w:t xml:space="preserve"> Заказчиком запрошенных у него документов и информации, а также за последствия, связанные с предоставлением   Заказчиком    не    соответствующей действительности информации (в том числе документированной).</w:t>
      </w:r>
    </w:p>
    <w:p w:rsidR="00D42295" w:rsidRPr="00D42295" w:rsidRDefault="00D42295" w:rsidP="00442418">
      <w:pPr>
        <w:tabs>
          <w:tab w:val="left" w:pos="0"/>
          <w:tab w:val="left" w:pos="540"/>
          <w:tab w:val="left" w:pos="993"/>
          <w:tab w:val="num" w:pos="1785"/>
        </w:tabs>
        <w:spacing w:after="0" w:line="240" w:lineRule="auto"/>
        <w:ind w:firstLine="567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</w:rPr>
      </w:pPr>
      <w:r w:rsidRPr="00D42295">
        <w:rPr>
          <w:b/>
          <w:szCs w:val="22"/>
        </w:rPr>
        <w:t xml:space="preserve">Статья </w:t>
      </w:r>
      <w:r w:rsidR="00CD7C0D" w:rsidRPr="00D42295">
        <w:rPr>
          <w:b/>
          <w:szCs w:val="22"/>
        </w:rPr>
        <w:t>7</w:t>
      </w:r>
      <w:r w:rsidRPr="00D42295">
        <w:rPr>
          <w:b/>
          <w:szCs w:val="22"/>
        </w:rPr>
        <w:t xml:space="preserve">. Срок действия, порядок изменения </w:t>
      </w:r>
      <w:r w:rsidR="00CD7C0D" w:rsidRPr="00D42295">
        <w:rPr>
          <w:b/>
          <w:szCs w:val="22"/>
        </w:rPr>
        <w:t>Договора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>
        <w:rPr>
          <w:szCs w:val="22"/>
        </w:rPr>
        <w:t>7.1. Договор вступает в силу с момента</w:t>
      </w:r>
      <w:r w:rsidRPr="006555D5">
        <w:rPr>
          <w:szCs w:val="22"/>
        </w:rPr>
        <w:t xml:space="preserve"> подписания Сторонами</w:t>
      </w:r>
      <w:r>
        <w:rPr>
          <w:szCs w:val="22"/>
        </w:rPr>
        <w:t>, распространяет свое действие на правоотношение сторон, возникшие с 01.01.202</w:t>
      </w:r>
      <w:r w:rsidR="001B16DD">
        <w:rPr>
          <w:szCs w:val="22"/>
        </w:rPr>
        <w:t>6</w:t>
      </w:r>
      <w:r>
        <w:rPr>
          <w:szCs w:val="22"/>
        </w:rPr>
        <w:t>,</w:t>
      </w:r>
      <w:r w:rsidRPr="006555D5">
        <w:rPr>
          <w:szCs w:val="22"/>
        </w:rPr>
        <w:t xml:space="preserve"> и действует до полного исполнения обязательств.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 xml:space="preserve">7.2. Все изменения и дополнения к настоящему Договору становятся его неотъемлемой частью и действительны только в случае, если они совершены в письменной форме и подписаны уполномоченными представителями Сторон. 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>7.3. Настоящий Договор может быть расторгнут по соглашению Сторон, по решению суда, в одностороннем порядке.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B0436D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>7.4. Все споры и разногласия, возникающие из Контракта или в связи с ним и его толкованием, будут, по возможности, решаться Сторонами</w:t>
      </w:r>
    </w:p>
    <w:p w:rsidR="006555D5" w:rsidRPr="00D4229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</w:t>
      </w:r>
      <w:r w:rsidR="00C0444E" w:rsidRPr="00D42295">
        <w:rPr>
          <w:b/>
          <w:szCs w:val="22"/>
          <w:highlight w:val="white"/>
        </w:rPr>
        <w:t>8</w:t>
      </w:r>
      <w:r w:rsidR="00A338E0" w:rsidRPr="00D42295">
        <w:rPr>
          <w:b/>
          <w:szCs w:val="22"/>
          <w:highlight w:val="white"/>
        </w:rPr>
        <w:t>. Адреса и</w:t>
      </w:r>
      <w:r w:rsidRPr="00D42295">
        <w:rPr>
          <w:b/>
          <w:szCs w:val="22"/>
          <w:highlight w:val="white"/>
        </w:rPr>
        <w:t xml:space="preserve"> реквизиты Сторон</w:t>
      </w:r>
    </w:p>
    <w:tbl>
      <w:tblPr>
        <w:tblW w:w="100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853"/>
      </w:tblGrid>
      <w:tr w:rsidR="002656B6" w:rsidRPr="00D42295" w:rsidTr="00B944B8">
        <w:trPr>
          <w:trHeight w:val="798"/>
        </w:trPr>
        <w:tc>
          <w:tcPr>
            <w:tcW w:w="5155" w:type="dxa"/>
            <w:vAlign w:val="center"/>
          </w:tcPr>
          <w:p w:rsidR="002656B6" w:rsidRPr="00D42295" w:rsidRDefault="002656B6" w:rsidP="002656B6">
            <w:pPr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Исполнитель:</w:t>
            </w:r>
            <w:r w:rsidRPr="00265D31">
              <w:rPr>
                <w:b/>
                <w:sz w:val="20"/>
              </w:rPr>
              <w:t xml:space="preserve"> </w:t>
            </w:r>
            <w:r w:rsidRPr="00265D31">
              <w:rPr>
                <w:b/>
                <w:szCs w:val="22"/>
              </w:rPr>
              <w:t>Индивидуальный предприниматель Петров Роман Васильевич</w:t>
            </w:r>
          </w:p>
        </w:tc>
        <w:tc>
          <w:tcPr>
            <w:tcW w:w="4853" w:type="dxa"/>
            <w:vAlign w:val="center"/>
          </w:tcPr>
          <w:p w:rsidR="002656B6" w:rsidRDefault="002656B6" w:rsidP="002656B6">
            <w:pPr>
              <w:spacing w:after="0" w:line="240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Заказчик: </w:t>
            </w:r>
            <w:r w:rsidR="005D088F" w:rsidRPr="005D088F">
              <w:rPr>
                <w:b/>
                <w:szCs w:val="22"/>
                <w:lang w:eastAsia="en-US"/>
              </w:rPr>
              <w:t>Государственная инспекция труда в Камчатском крае</w:t>
            </w:r>
          </w:p>
        </w:tc>
      </w:tr>
      <w:tr w:rsidR="002656B6" w:rsidRPr="00D42295" w:rsidTr="008960AE">
        <w:trPr>
          <w:trHeight w:val="2327"/>
        </w:trPr>
        <w:tc>
          <w:tcPr>
            <w:tcW w:w="5155" w:type="dxa"/>
            <w:vAlign w:val="center"/>
          </w:tcPr>
          <w:p w:rsidR="002656B6" w:rsidRPr="008960AE" w:rsidRDefault="002656B6" w:rsidP="002656B6">
            <w:pPr>
              <w:spacing w:after="0"/>
              <w:contextualSpacing/>
            </w:pPr>
            <w:r w:rsidRPr="008960AE">
              <w:t>677000, ул. Дзержинского, д. 8 корп. 3Б, офис 2,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 xml:space="preserve">т. 8-4112-26-03-43, torgi44@mail.ru 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>ИНН 143524230260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 xml:space="preserve">ОГРНИП 309143517600353 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>Р/с 40802810100000758947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>в АКБ "АЛМАЗЭРГИЭНБАНК" ОАО,</w:t>
            </w:r>
          </w:p>
          <w:p w:rsidR="002656B6" w:rsidRPr="008960AE" w:rsidRDefault="002656B6" w:rsidP="002656B6">
            <w:pPr>
              <w:spacing w:after="0"/>
              <w:contextualSpacing/>
            </w:pPr>
            <w:r w:rsidRPr="008960AE">
              <w:t>г. Якутск К/с 30101810300000000770</w:t>
            </w:r>
          </w:p>
          <w:p w:rsidR="002656B6" w:rsidRPr="00D42295" w:rsidRDefault="002656B6" w:rsidP="002656B6">
            <w:pPr>
              <w:spacing w:after="0" w:line="240" w:lineRule="auto"/>
              <w:contextualSpacing/>
              <w:rPr>
                <w:szCs w:val="22"/>
              </w:rPr>
            </w:pPr>
            <w:r w:rsidRPr="008960AE">
              <w:t>БИК 049805770</w:t>
            </w:r>
          </w:p>
        </w:tc>
        <w:tc>
          <w:tcPr>
            <w:tcW w:w="4853" w:type="dxa"/>
            <w:vAlign w:val="center"/>
          </w:tcPr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683017, Петропавловск-Камчатский, ул. Владивостокская, 3, т. (415-2) 41-28-54,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 xml:space="preserve"> buhgalteriya@git41.rostrud.gov.ru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ИНН/КПП: 4101031450/410101001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ОКЦ № 1 ДГУ Банка России//УФК по Приморскому краю, г Владивосток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БИК 010507002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л/с 03381360750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р/с 03211643000000012002</w:t>
            </w:r>
          </w:p>
          <w:p w:rsidR="002656B6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к/с 40102810545370000012</w:t>
            </w:r>
          </w:p>
        </w:tc>
      </w:tr>
      <w:tr w:rsidR="002656B6" w:rsidRPr="00D42295" w:rsidTr="005543A9">
        <w:trPr>
          <w:trHeight w:val="330"/>
        </w:trPr>
        <w:tc>
          <w:tcPr>
            <w:tcW w:w="5155" w:type="dxa"/>
            <w:vAlign w:val="center"/>
          </w:tcPr>
          <w:p w:rsidR="002656B6" w:rsidRDefault="002656B6" w:rsidP="002656B6">
            <w:pPr>
              <w:contextualSpacing/>
            </w:pPr>
            <w:r>
              <w:t xml:space="preserve">Индивидуальный предприниматель </w:t>
            </w:r>
          </w:p>
          <w:p w:rsidR="002656B6" w:rsidRDefault="002656B6" w:rsidP="002656B6">
            <w:pPr>
              <w:contextualSpacing/>
            </w:pPr>
            <w:r>
              <w:t>__________________/Петров Р.В./</w:t>
            </w:r>
          </w:p>
          <w:p w:rsidR="002656B6" w:rsidRPr="00D42295" w:rsidRDefault="002656B6" w:rsidP="002656B6">
            <w:pPr>
              <w:spacing w:after="0" w:line="240" w:lineRule="auto"/>
              <w:contextualSpacing/>
              <w:rPr>
                <w:szCs w:val="22"/>
              </w:rPr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853" w:type="dxa"/>
            <w:vAlign w:val="center"/>
          </w:tcPr>
          <w:p w:rsidR="002656B6" w:rsidRDefault="002719F5" w:rsidP="002656B6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</w:t>
            </w:r>
            <w:r w:rsidR="002656B6">
              <w:rPr>
                <w:szCs w:val="22"/>
                <w:lang w:eastAsia="en-US"/>
              </w:rPr>
              <w:t>уководител</w:t>
            </w:r>
            <w:r>
              <w:rPr>
                <w:szCs w:val="22"/>
                <w:lang w:eastAsia="en-US"/>
              </w:rPr>
              <w:t>ь</w:t>
            </w:r>
          </w:p>
          <w:p w:rsidR="002656B6" w:rsidRDefault="002656B6" w:rsidP="002656B6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__________________/</w:t>
            </w:r>
            <w:r w:rsidR="005D088F">
              <w:t xml:space="preserve"> </w:t>
            </w:r>
            <w:proofErr w:type="spellStart"/>
            <w:r w:rsidR="005D088F" w:rsidRPr="005D088F">
              <w:rPr>
                <w:lang w:eastAsia="en-US"/>
              </w:rPr>
              <w:t>Колгин</w:t>
            </w:r>
            <w:proofErr w:type="spellEnd"/>
            <w:r w:rsidR="005D088F" w:rsidRPr="005D088F">
              <w:rPr>
                <w:lang w:eastAsia="en-US"/>
              </w:rPr>
              <w:t xml:space="preserve"> </w:t>
            </w:r>
            <w:r w:rsidR="005D088F">
              <w:rPr>
                <w:lang w:eastAsia="en-US"/>
              </w:rPr>
              <w:t>Д</w:t>
            </w:r>
            <w:r>
              <w:rPr>
                <w:lang w:eastAsia="en-US"/>
              </w:rPr>
              <w:t>.А./</w:t>
            </w:r>
          </w:p>
          <w:p w:rsidR="002656B6" w:rsidRDefault="002656B6" w:rsidP="002656B6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5543A9" w:rsidRDefault="005543A9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Pr="000B7DB4" w:rsidRDefault="00B0436D" w:rsidP="00B0436D">
      <w:pPr>
        <w:pageBreakBefore/>
        <w:spacing w:after="0" w:line="240" w:lineRule="auto"/>
        <w:ind w:right="-143"/>
        <w:jc w:val="right"/>
        <w:rPr>
          <w:b/>
          <w:szCs w:val="24"/>
        </w:rPr>
      </w:pPr>
      <w:r w:rsidRPr="000B7DB4">
        <w:rPr>
          <w:b/>
          <w:bCs/>
          <w:szCs w:val="24"/>
        </w:rPr>
        <w:lastRenderedPageBreak/>
        <w:t>Приложение № 1</w:t>
      </w:r>
      <w:r>
        <w:rPr>
          <w:b/>
          <w:bCs/>
          <w:szCs w:val="24"/>
        </w:rPr>
        <w:t xml:space="preserve"> </w:t>
      </w:r>
      <w:r w:rsidRPr="000B7DB4">
        <w:rPr>
          <w:b/>
          <w:szCs w:val="24"/>
        </w:rPr>
        <w:t>к Договору №</w:t>
      </w:r>
      <w:r w:rsidR="00060E52">
        <w:rPr>
          <w:b/>
          <w:szCs w:val="24"/>
        </w:rPr>
        <w:t>2</w:t>
      </w:r>
      <w:r w:rsidR="001B16DD">
        <w:rPr>
          <w:b/>
          <w:szCs w:val="24"/>
        </w:rPr>
        <w:t>6</w:t>
      </w:r>
      <w:r w:rsidRPr="00B0436D">
        <w:rPr>
          <w:b/>
          <w:szCs w:val="24"/>
        </w:rPr>
        <w:t>/10</w:t>
      </w:r>
      <w:r w:rsidR="005D088F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Pr="000B7DB4">
        <w:rPr>
          <w:b/>
          <w:szCs w:val="24"/>
        </w:rPr>
        <w:t xml:space="preserve">от </w:t>
      </w:r>
      <w:r w:rsidR="001B16DD">
        <w:rPr>
          <w:b/>
          <w:szCs w:val="22"/>
        </w:rPr>
        <w:t>_</w:t>
      </w:r>
      <w:proofErr w:type="gramStart"/>
      <w:r w:rsidR="001B16DD">
        <w:rPr>
          <w:b/>
          <w:szCs w:val="22"/>
        </w:rPr>
        <w:t>_</w:t>
      </w:r>
      <w:r w:rsidR="004E300E">
        <w:rPr>
          <w:b/>
          <w:szCs w:val="22"/>
        </w:rPr>
        <w:t>.</w:t>
      </w:r>
      <w:r w:rsidR="006555D5">
        <w:rPr>
          <w:b/>
          <w:szCs w:val="22"/>
        </w:rPr>
        <w:t>01</w:t>
      </w:r>
      <w:r w:rsidR="004E300E">
        <w:rPr>
          <w:b/>
          <w:szCs w:val="22"/>
        </w:rPr>
        <w:t>.</w:t>
      </w:r>
      <w:r w:rsidR="00060E52" w:rsidRPr="00060E52">
        <w:rPr>
          <w:b/>
          <w:szCs w:val="22"/>
        </w:rPr>
        <w:t>20</w:t>
      </w:r>
      <w:r w:rsidR="004E300E">
        <w:rPr>
          <w:b/>
          <w:szCs w:val="22"/>
        </w:rPr>
        <w:t>2</w:t>
      </w:r>
      <w:r w:rsidR="001B16DD">
        <w:rPr>
          <w:b/>
          <w:szCs w:val="22"/>
        </w:rPr>
        <w:t>6</w:t>
      </w:r>
      <w:r w:rsidR="00060E52" w:rsidRPr="00060E52">
        <w:rPr>
          <w:b/>
          <w:szCs w:val="22"/>
        </w:rPr>
        <w:t>г.</w:t>
      </w:r>
      <w:proofErr w:type="gramEnd"/>
    </w:p>
    <w:p w:rsidR="00B0436D" w:rsidRDefault="00B0436D" w:rsidP="00B0436D">
      <w:pPr>
        <w:spacing w:after="0" w:line="240" w:lineRule="auto"/>
        <w:jc w:val="center"/>
        <w:rPr>
          <w:b/>
          <w:szCs w:val="24"/>
        </w:rPr>
      </w:pPr>
    </w:p>
    <w:p w:rsidR="00B0436D" w:rsidRDefault="00B0436D" w:rsidP="00B0436D">
      <w:pPr>
        <w:spacing w:after="0" w:line="240" w:lineRule="auto"/>
        <w:jc w:val="center"/>
        <w:rPr>
          <w:b/>
          <w:szCs w:val="24"/>
        </w:rPr>
      </w:pPr>
      <w:r w:rsidRPr="000B7DB4">
        <w:rPr>
          <w:b/>
          <w:szCs w:val="24"/>
        </w:rPr>
        <w:t xml:space="preserve">СПЕЦИФИКАЦИЯ </w:t>
      </w:r>
    </w:p>
    <w:p w:rsidR="00B0436D" w:rsidRPr="000B7DB4" w:rsidRDefault="00B0436D" w:rsidP="00B0436D">
      <w:pPr>
        <w:spacing w:after="0" w:line="240" w:lineRule="auto"/>
        <w:jc w:val="center"/>
        <w:rPr>
          <w:b/>
          <w:szCs w:val="24"/>
        </w:rPr>
      </w:pPr>
    </w:p>
    <w:p w:rsidR="00263727" w:rsidRPr="000B7DB4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2"/>
          <w:highlight w:val="white"/>
        </w:rPr>
        <w:t>О</w:t>
      </w:r>
      <w:r w:rsidRPr="00D42295">
        <w:rPr>
          <w:szCs w:val="22"/>
          <w:highlight w:val="white"/>
        </w:rPr>
        <w:t>казание консалтинговых услуг</w:t>
      </w:r>
      <w:r>
        <w:rPr>
          <w:szCs w:val="22"/>
        </w:rPr>
        <w:t xml:space="preserve"> и юридического сопровождения</w:t>
      </w:r>
      <w:r w:rsidRPr="000B7DB4">
        <w:rPr>
          <w:szCs w:val="21"/>
        </w:rPr>
        <w:t>:</w:t>
      </w:r>
    </w:p>
    <w:p w:rsidR="00263727" w:rsidRPr="00265D31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>- Консультаци</w:t>
      </w:r>
      <w:r>
        <w:rPr>
          <w:szCs w:val="21"/>
        </w:rPr>
        <w:t>я</w:t>
      </w:r>
      <w:r w:rsidRPr="000B7DB4">
        <w:rPr>
          <w:szCs w:val="21"/>
        </w:rPr>
        <w:t xml:space="preserve"> </w:t>
      </w:r>
      <w:r>
        <w:rPr>
          <w:szCs w:val="21"/>
        </w:rPr>
        <w:t xml:space="preserve">и </w:t>
      </w:r>
      <w:r w:rsidRPr="00265D31">
        <w:rPr>
          <w:szCs w:val="21"/>
        </w:rPr>
        <w:t>техническо</w:t>
      </w:r>
      <w:r>
        <w:rPr>
          <w:szCs w:val="21"/>
        </w:rPr>
        <w:t>е</w:t>
      </w:r>
      <w:r w:rsidRPr="00265D31">
        <w:rPr>
          <w:szCs w:val="21"/>
        </w:rPr>
        <w:t xml:space="preserve"> сопровождени</w:t>
      </w:r>
      <w:r>
        <w:rPr>
          <w:szCs w:val="21"/>
        </w:rPr>
        <w:t>е</w:t>
      </w:r>
      <w:r w:rsidRPr="00265D31">
        <w:rPr>
          <w:szCs w:val="21"/>
        </w:rPr>
        <w:t xml:space="preserve"> </w:t>
      </w:r>
      <w:r>
        <w:rPr>
          <w:szCs w:val="21"/>
        </w:rPr>
        <w:t>при</w:t>
      </w:r>
      <w:r w:rsidRPr="00265D31">
        <w:rPr>
          <w:szCs w:val="21"/>
        </w:rPr>
        <w:t xml:space="preserve"> </w:t>
      </w:r>
      <w:r>
        <w:rPr>
          <w:szCs w:val="21"/>
        </w:rPr>
        <w:t>разработке плана-графика закупок и его</w:t>
      </w:r>
      <w:r w:rsidRPr="00265D31">
        <w:rPr>
          <w:szCs w:val="21"/>
        </w:rPr>
        <w:t xml:space="preserve"> изменений в подсистеме бюджетного планирования ГИИС «Электронный бюджет», а также </w:t>
      </w:r>
      <w:r>
        <w:rPr>
          <w:szCs w:val="21"/>
        </w:rPr>
        <w:t>публикации</w:t>
      </w:r>
      <w:r w:rsidRPr="00265D31">
        <w:rPr>
          <w:szCs w:val="21"/>
        </w:rPr>
        <w:t xml:space="preserve"> его в ЕИС, в срок согласно законодательству;</w:t>
      </w:r>
    </w:p>
    <w:p w:rsidR="00263727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 xml:space="preserve">- </w:t>
      </w:r>
      <w:r w:rsidRPr="00E2110E">
        <w:rPr>
          <w:szCs w:val="21"/>
        </w:rPr>
        <w:t>Разработка проект</w:t>
      </w:r>
      <w:r>
        <w:rPr>
          <w:szCs w:val="21"/>
        </w:rPr>
        <w:t xml:space="preserve">а </w:t>
      </w:r>
      <w:r w:rsidRPr="00E2110E">
        <w:rPr>
          <w:szCs w:val="21"/>
        </w:rPr>
        <w:t>комплекта документов для проведения процедур определения поста</w:t>
      </w:r>
      <w:r>
        <w:rPr>
          <w:szCs w:val="21"/>
        </w:rPr>
        <w:t>вщика (подрядчика, исполнителя);</w:t>
      </w:r>
    </w:p>
    <w:p w:rsidR="00263727" w:rsidRPr="00E2110E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1"/>
        </w:rPr>
        <w:t xml:space="preserve">- </w:t>
      </w:r>
      <w:r w:rsidRPr="00E2110E">
        <w:rPr>
          <w:szCs w:val="21"/>
        </w:rPr>
        <w:t>Разработка технических требований с наиболее полным и однозначным определением качества, технических характеристик товара (работ, услуг), требований к их безопасности, требований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Заказчика;</w:t>
      </w:r>
    </w:p>
    <w:p w:rsidR="00263727" w:rsidRPr="00E2110E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1"/>
        </w:rPr>
        <w:t xml:space="preserve">- </w:t>
      </w:r>
      <w:r w:rsidRPr="00E2110E">
        <w:rPr>
          <w:szCs w:val="21"/>
        </w:rPr>
        <w:t>Разработка критериев оценки определения лучших условий исполнения контракта, согласно требованиям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E2110E">
        <w:rPr>
          <w:szCs w:val="21"/>
        </w:rPr>
        <w:t>»</w:t>
      </w:r>
      <w:proofErr w:type="gramEnd"/>
      <w:r w:rsidRPr="00E2110E">
        <w:rPr>
          <w:szCs w:val="21"/>
        </w:rPr>
        <w:t xml:space="preserve"> (Закон №44-ФЗ);</w:t>
      </w:r>
    </w:p>
    <w:p w:rsidR="00263727" w:rsidRPr="00E2110E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1"/>
        </w:rPr>
        <w:t xml:space="preserve">- </w:t>
      </w:r>
      <w:r w:rsidRPr="00E2110E">
        <w:rPr>
          <w:szCs w:val="21"/>
        </w:rPr>
        <w:tab/>
        <w:t>Разработка изменений в документы для осуществления закупок с надлежащим качеством и решение об отмене проведении конкурсов, электронных аукционов, запроса котировок, запроса предложения, в установленные сроки, и в полном соответствии с Гражданским кодексом РФ, Бюджетным кодексом РФ, Законом №44-ФЗ и другими нормативными правовыми актами;</w:t>
      </w:r>
    </w:p>
    <w:p w:rsidR="00263727" w:rsidRPr="00E2110E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1"/>
        </w:rPr>
        <w:t xml:space="preserve">- </w:t>
      </w:r>
      <w:r w:rsidRPr="00E2110E">
        <w:rPr>
          <w:szCs w:val="21"/>
        </w:rPr>
        <w:t>Подготовка разъяснения положений разработанные Исполнителем документы для осуществления закупок в течение одного дня с даты поступления от Заказчика текста поступившего запроса;</w:t>
      </w:r>
    </w:p>
    <w:p w:rsidR="00263727" w:rsidRPr="000B7DB4" w:rsidRDefault="00263727" w:rsidP="00263727">
      <w:pPr>
        <w:spacing w:after="0" w:line="240" w:lineRule="auto"/>
        <w:ind w:firstLine="426"/>
        <w:jc w:val="both"/>
        <w:rPr>
          <w:szCs w:val="21"/>
        </w:rPr>
      </w:pPr>
      <w:r>
        <w:rPr>
          <w:szCs w:val="21"/>
        </w:rPr>
        <w:t xml:space="preserve">- </w:t>
      </w:r>
      <w:r w:rsidRPr="00E2110E">
        <w:rPr>
          <w:szCs w:val="21"/>
        </w:rPr>
        <w:t>Техническое сопровождение при размещении извещений и документации о проведении закупок, в том числе электронных процедур, а также изменения и разъяснения в документации, и отмену закупок на ЕИС и электронной площадке в сроки установленным законодательством</w:t>
      </w:r>
      <w:r w:rsidRPr="000B7DB4">
        <w:rPr>
          <w:szCs w:val="21"/>
        </w:rPr>
        <w:t>;</w:t>
      </w:r>
    </w:p>
    <w:p w:rsidR="00263727" w:rsidRPr="000B7DB4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 xml:space="preserve">- Организация и техническое сопровождение деятельности Единой комиссии и оказание организационно-технической и консультационной помощи в проведении </w:t>
      </w:r>
      <w:r>
        <w:rPr>
          <w:szCs w:val="21"/>
        </w:rPr>
        <w:t>закупочной процедуре</w:t>
      </w:r>
      <w:r w:rsidRPr="000B7DB4">
        <w:rPr>
          <w:szCs w:val="21"/>
        </w:rPr>
        <w:t xml:space="preserve"> </w:t>
      </w:r>
      <w:r>
        <w:rPr>
          <w:szCs w:val="21"/>
        </w:rPr>
        <w:t>(</w:t>
      </w:r>
      <w:r w:rsidRPr="000B7DB4">
        <w:rPr>
          <w:szCs w:val="21"/>
        </w:rPr>
        <w:t>может осуществляться как путем подготовки необходимых документов, так и личного участия в проведени</w:t>
      </w:r>
      <w:r>
        <w:rPr>
          <w:szCs w:val="21"/>
        </w:rPr>
        <w:t>и</w:t>
      </w:r>
      <w:r w:rsidRPr="000B7DB4">
        <w:rPr>
          <w:szCs w:val="21"/>
        </w:rPr>
        <w:t xml:space="preserve"> </w:t>
      </w:r>
      <w:r>
        <w:rPr>
          <w:szCs w:val="21"/>
        </w:rPr>
        <w:t>закупочной процедуре</w:t>
      </w:r>
      <w:r w:rsidRPr="000B7DB4">
        <w:rPr>
          <w:szCs w:val="21"/>
        </w:rPr>
        <w:t>, также размещение протоколов согласно законодательству</w:t>
      </w:r>
      <w:r>
        <w:rPr>
          <w:szCs w:val="21"/>
        </w:rPr>
        <w:t>)</w:t>
      </w:r>
      <w:r w:rsidRPr="000B7DB4">
        <w:rPr>
          <w:szCs w:val="21"/>
        </w:rPr>
        <w:t>;</w:t>
      </w:r>
    </w:p>
    <w:p w:rsidR="00263727" w:rsidRPr="000B7DB4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>- Помощь в ведении реестра контрактов Заказчика в ЕИС</w:t>
      </w:r>
      <w:r>
        <w:rPr>
          <w:szCs w:val="21"/>
        </w:rPr>
        <w:t>:</w:t>
      </w:r>
      <w:r w:rsidRPr="000B7DB4">
        <w:rPr>
          <w:szCs w:val="21"/>
        </w:rPr>
        <w:t xml:space="preserve"> публикация, изменения, расторжение и исполнение контрактов, а также </w:t>
      </w:r>
      <w:r>
        <w:rPr>
          <w:szCs w:val="21"/>
        </w:rPr>
        <w:t>формирования бюджетных обязательств</w:t>
      </w:r>
      <w:r w:rsidRPr="000B7DB4">
        <w:rPr>
          <w:szCs w:val="21"/>
        </w:rPr>
        <w:t xml:space="preserve">, согласно </w:t>
      </w:r>
      <w:r w:rsidRPr="00265D31">
        <w:rPr>
          <w:szCs w:val="21"/>
        </w:rPr>
        <w:t>законодательству</w:t>
      </w:r>
      <w:r w:rsidRPr="000B7DB4">
        <w:rPr>
          <w:szCs w:val="21"/>
        </w:rPr>
        <w:t>;</w:t>
      </w:r>
    </w:p>
    <w:p w:rsidR="00263727" w:rsidRPr="000B7DB4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>- Консультирование Заказчика по вопросам работы на электронной площадке</w:t>
      </w:r>
      <w:r>
        <w:t>, в п</w:t>
      </w:r>
      <w:r w:rsidRPr="00DA4B7A">
        <w:t>одсистем</w:t>
      </w:r>
      <w:r>
        <w:t>е</w:t>
      </w:r>
      <w:r w:rsidRPr="00DA4B7A">
        <w:t xml:space="preserve"> бюджетного планирования ГИИС «Электронный бюджет»</w:t>
      </w:r>
      <w:r>
        <w:t xml:space="preserve"> </w:t>
      </w:r>
      <w:r w:rsidRPr="00103531">
        <w:t xml:space="preserve">и </w:t>
      </w:r>
      <w:r w:rsidRPr="000B7DB4">
        <w:rPr>
          <w:szCs w:val="21"/>
        </w:rPr>
        <w:t>ЕИС</w:t>
      </w:r>
      <w:r>
        <w:rPr>
          <w:szCs w:val="21"/>
        </w:rPr>
        <w:t xml:space="preserve">, а также </w:t>
      </w:r>
      <w:r w:rsidRPr="00182DD6">
        <w:rPr>
          <w:szCs w:val="21"/>
        </w:rPr>
        <w:t xml:space="preserve">в </w:t>
      </w:r>
      <w:r>
        <w:rPr>
          <w:szCs w:val="21"/>
        </w:rPr>
        <w:t>с</w:t>
      </w:r>
      <w:r w:rsidRPr="00D8581D">
        <w:rPr>
          <w:szCs w:val="21"/>
        </w:rPr>
        <w:t>истем</w:t>
      </w:r>
      <w:r>
        <w:rPr>
          <w:szCs w:val="21"/>
        </w:rPr>
        <w:t>е</w:t>
      </w:r>
      <w:r w:rsidRPr="00D8581D">
        <w:rPr>
          <w:szCs w:val="21"/>
        </w:rPr>
        <w:t xml:space="preserve"> электронной торговли для закупок малого объ</w:t>
      </w:r>
      <w:r>
        <w:rPr>
          <w:szCs w:val="21"/>
        </w:rPr>
        <w:t>е</w:t>
      </w:r>
      <w:r w:rsidRPr="00D8581D">
        <w:rPr>
          <w:szCs w:val="21"/>
        </w:rPr>
        <w:t>ма</w:t>
      </w:r>
      <w:r>
        <w:rPr>
          <w:szCs w:val="21"/>
        </w:rPr>
        <w:t>;</w:t>
      </w:r>
    </w:p>
    <w:p w:rsidR="00263727" w:rsidRDefault="00263727" w:rsidP="00263727">
      <w:pPr>
        <w:spacing w:after="0" w:line="240" w:lineRule="auto"/>
        <w:ind w:firstLine="426"/>
        <w:jc w:val="both"/>
        <w:rPr>
          <w:szCs w:val="21"/>
        </w:rPr>
      </w:pPr>
      <w:r w:rsidRPr="000B7DB4">
        <w:rPr>
          <w:szCs w:val="21"/>
        </w:rPr>
        <w:t xml:space="preserve">- Формирование и публикация на ЕИС отчетности: </w:t>
      </w:r>
      <w:r w:rsidRPr="00182DD6">
        <w:rPr>
          <w:szCs w:val="21"/>
        </w:rPr>
        <w:t>исполнение контрактов, обоснование закупки у единственного поставщика (исполнителя, подрядчика), о закупках для СМП и СОНКО и других отчетов в сфере закупок.</w:t>
      </w:r>
    </w:p>
    <w:p w:rsidR="00B0436D" w:rsidRPr="000B7DB4" w:rsidRDefault="00B0436D" w:rsidP="00B0436D">
      <w:pPr>
        <w:spacing w:after="0" w:line="240" w:lineRule="auto"/>
        <w:ind w:firstLine="426"/>
        <w:jc w:val="both"/>
        <w:rPr>
          <w:szCs w:val="21"/>
        </w:rPr>
      </w:pPr>
    </w:p>
    <w:tbl>
      <w:tblPr>
        <w:tblW w:w="100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853"/>
      </w:tblGrid>
      <w:tr w:rsidR="00B0436D" w:rsidRPr="00D42295" w:rsidTr="00F84534">
        <w:trPr>
          <w:trHeight w:val="798"/>
        </w:trPr>
        <w:tc>
          <w:tcPr>
            <w:tcW w:w="5155" w:type="dxa"/>
            <w:vAlign w:val="center"/>
          </w:tcPr>
          <w:p w:rsidR="00B0436D" w:rsidRPr="00D42295" w:rsidRDefault="00B0436D" w:rsidP="00F84534">
            <w:pPr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Исполнитель:</w:t>
            </w:r>
            <w:r w:rsidRPr="00265D31">
              <w:rPr>
                <w:b/>
                <w:sz w:val="20"/>
              </w:rPr>
              <w:t xml:space="preserve"> </w:t>
            </w:r>
            <w:r w:rsidRPr="00265D31">
              <w:rPr>
                <w:b/>
                <w:szCs w:val="22"/>
              </w:rPr>
              <w:t>Индивидуальный предприниматель Петров Роман Васильевич</w:t>
            </w:r>
          </w:p>
        </w:tc>
        <w:tc>
          <w:tcPr>
            <w:tcW w:w="4853" w:type="dxa"/>
            <w:vAlign w:val="center"/>
          </w:tcPr>
          <w:p w:rsidR="00B0436D" w:rsidRDefault="00B0436D" w:rsidP="00F84534">
            <w:pPr>
              <w:spacing w:after="0" w:line="240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Заказчик: </w:t>
            </w:r>
            <w:r w:rsidR="005D088F" w:rsidRPr="005D088F">
              <w:rPr>
                <w:b/>
                <w:szCs w:val="22"/>
                <w:lang w:eastAsia="en-US"/>
              </w:rPr>
              <w:t>Государственная инспекция труда в Камчатском крае</w:t>
            </w:r>
          </w:p>
        </w:tc>
      </w:tr>
      <w:tr w:rsidR="005D088F" w:rsidRPr="00D42295" w:rsidTr="00F84534">
        <w:trPr>
          <w:trHeight w:val="330"/>
        </w:trPr>
        <w:tc>
          <w:tcPr>
            <w:tcW w:w="5155" w:type="dxa"/>
            <w:vAlign w:val="center"/>
          </w:tcPr>
          <w:p w:rsidR="005D088F" w:rsidRDefault="005D088F" w:rsidP="005D088F">
            <w:pPr>
              <w:contextualSpacing/>
            </w:pPr>
            <w:r>
              <w:t xml:space="preserve">Индивидуальный предприниматель </w:t>
            </w:r>
          </w:p>
          <w:p w:rsidR="005D088F" w:rsidRDefault="005D088F" w:rsidP="005D088F">
            <w:pPr>
              <w:contextualSpacing/>
            </w:pPr>
            <w:r>
              <w:t>__________________/Петров Р.В./</w:t>
            </w:r>
          </w:p>
          <w:p w:rsidR="005D088F" w:rsidRPr="00D42295" w:rsidRDefault="005D088F" w:rsidP="005D088F">
            <w:pPr>
              <w:spacing w:after="0" w:line="240" w:lineRule="auto"/>
              <w:contextualSpacing/>
              <w:rPr>
                <w:szCs w:val="22"/>
              </w:rPr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853" w:type="dxa"/>
            <w:vAlign w:val="center"/>
          </w:tcPr>
          <w:p w:rsidR="005D088F" w:rsidRDefault="005D088F" w:rsidP="005D088F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Руководитель</w:t>
            </w:r>
          </w:p>
          <w:p w:rsidR="005D088F" w:rsidRDefault="005D088F" w:rsidP="005D088F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__________________/</w:t>
            </w:r>
            <w:r>
              <w:t xml:space="preserve"> </w:t>
            </w:r>
            <w:proofErr w:type="spellStart"/>
            <w:r w:rsidRPr="005D088F">
              <w:rPr>
                <w:lang w:eastAsia="en-US"/>
              </w:rPr>
              <w:t>Колгин</w:t>
            </w:r>
            <w:proofErr w:type="spellEnd"/>
            <w:r w:rsidRPr="005D08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Д.А./</w:t>
            </w:r>
          </w:p>
          <w:p w:rsidR="005D088F" w:rsidRDefault="005D088F" w:rsidP="005D088F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B0436D" w:rsidRDefault="00B0436D" w:rsidP="006D08B9">
      <w:pPr>
        <w:spacing w:after="0" w:line="240" w:lineRule="auto"/>
        <w:rPr>
          <w:szCs w:val="24"/>
        </w:rPr>
      </w:pPr>
    </w:p>
    <w:sectPr w:rsidR="00B0436D" w:rsidSect="00064DC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65F95"/>
    <w:multiLevelType w:val="multilevel"/>
    <w:tmpl w:val="64129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285B526F"/>
    <w:multiLevelType w:val="multilevel"/>
    <w:tmpl w:val="5854E6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305A82"/>
    <w:multiLevelType w:val="multilevel"/>
    <w:tmpl w:val="CD7478E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02F4238"/>
    <w:multiLevelType w:val="multilevel"/>
    <w:tmpl w:val="48D6B4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7566CC"/>
    <w:multiLevelType w:val="hybridMultilevel"/>
    <w:tmpl w:val="25463EB4"/>
    <w:lvl w:ilvl="0" w:tplc="F70C0E4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6A47C8"/>
    <w:multiLevelType w:val="multilevel"/>
    <w:tmpl w:val="F154C0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D355C58"/>
    <w:multiLevelType w:val="multilevel"/>
    <w:tmpl w:val="2360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30"/>
    <w:rsid w:val="00027170"/>
    <w:rsid w:val="00027177"/>
    <w:rsid w:val="00027EE9"/>
    <w:rsid w:val="00054F89"/>
    <w:rsid w:val="00060E52"/>
    <w:rsid w:val="00064DCB"/>
    <w:rsid w:val="000719B6"/>
    <w:rsid w:val="00096C71"/>
    <w:rsid w:val="000B7DB4"/>
    <w:rsid w:val="000D0150"/>
    <w:rsid w:val="000E0905"/>
    <w:rsid w:val="000F3292"/>
    <w:rsid w:val="00120E6D"/>
    <w:rsid w:val="0012476D"/>
    <w:rsid w:val="001338C2"/>
    <w:rsid w:val="00155100"/>
    <w:rsid w:val="00165ECF"/>
    <w:rsid w:val="001666DC"/>
    <w:rsid w:val="00166D88"/>
    <w:rsid w:val="00184542"/>
    <w:rsid w:val="0019023D"/>
    <w:rsid w:val="001B16DD"/>
    <w:rsid w:val="0021766C"/>
    <w:rsid w:val="00263727"/>
    <w:rsid w:val="002656B6"/>
    <w:rsid w:val="00265D31"/>
    <w:rsid w:val="00266530"/>
    <w:rsid w:val="002719F5"/>
    <w:rsid w:val="002A6B71"/>
    <w:rsid w:val="002C5DCD"/>
    <w:rsid w:val="002D0B23"/>
    <w:rsid w:val="002D3B7D"/>
    <w:rsid w:val="002D40AC"/>
    <w:rsid w:val="002E370D"/>
    <w:rsid w:val="002F04AB"/>
    <w:rsid w:val="002F2847"/>
    <w:rsid w:val="003066F8"/>
    <w:rsid w:val="00395A6B"/>
    <w:rsid w:val="003C4B39"/>
    <w:rsid w:val="003E49B4"/>
    <w:rsid w:val="003F4794"/>
    <w:rsid w:val="00411DB1"/>
    <w:rsid w:val="0042368E"/>
    <w:rsid w:val="00433FBF"/>
    <w:rsid w:val="00442418"/>
    <w:rsid w:val="00446E38"/>
    <w:rsid w:val="0047425D"/>
    <w:rsid w:val="00492D71"/>
    <w:rsid w:val="004C49D9"/>
    <w:rsid w:val="004E300E"/>
    <w:rsid w:val="00536F65"/>
    <w:rsid w:val="00544EC8"/>
    <w:rsid w:val="005543A9"/>
    <w:rsid w:val="00592D10"/>
    <w:rsid w:val="00596848"/>
    <w:rsid w:val="00597EA5"/>
    <w:rsid w:val="005B1D51"/>
    <w:rsid w:val="005B5C58"/>
    <w:rsid w:val="005C0754"/>
    <w:rsid w:val="005D088F"/>
    <w:rsid w:val="005D09F8"/>
    <w:rsid w:val="005E7042"/>
    <w:rsid w:val="00610A2E"/>
    <w:rsid w:val="006555D5"/>
    <w:rsid w:val="006756BA"/>
    <w:rsid w:val="006A1D76"/>
    <w:rsid w:val="006A25FA"/>
    <w:rsid w:val="006B2E1B"/>
    <w:rsid w:val="006B66DF"/>
    <w:rsid w:val="006C0720"/>
    <w:rsid w:val="006D08B9"/>
    <w:rsid w:val="007656E3"/>
    <w:rsid w:val="00765D8D"/>
    <w:rsid w:val="00792C69"/>
    <w:rsid w:val="007A0CAD"/>
    <w:rsid w:val="007C3FE3"/>
    <w:rsid w:val="007C4F42"/>
    <w:rsid w:val="007C5C0E"/>
    <w:rsid w:val="007D6A98"/>
    <w:rsid w:val="007F67E8"/>
    <w:rsid w:val="0080273B"/>
    <w:rsid w:val="00803DDD"/>
    <w:rsid w:val="008349F1"/>
    <w:rsid w:val="00881888"/>
    <w:rsid w:val="008960AE"/>
    <w:rsid w:val="008B43D8"/>
    <w:rsid w:val="008B6A35"/>
    <w:rsid w:val="008C62B2"/>
    <w:rsid w:val="008D1BB3"/>
    <w:rsid w:val="00951674"/>
    <w:rsid w:val="00957D58"/>
    <w:rsid w:val="009E056D"/>
    <w:rsid w:val="009F0641"/>
    <w:rsid w:val="00A11193"/>
    <w:rsid w:val="00A11EA1"/>
    <w:rsid w:val="00A159CF"/>
    <w:rsid w:val="00A217A7"/>
    <w:rsid w:val="00A239FF"/>
    <w:rsid w:val="00A338E0"/>
    <w:rsid w:val="00AC5D5E"/>
    <w:rsid w:val="00AF2F38"/>
    <w:rsid w:val="00B0436D"/>
    <w:rsid w:val="00B10B5A"/>
    <w:rsid w:val="00B230AB"/>
    <w:rsid w:val="00B74947"/>
    <w:rsid w:val="00B933A7"/>
    <w:rsid w:val="00BE46B7"/>
    <w:rsid w:val="00BF29F5"/>
    <w:rsid w:val="00C0444E"/>
    <w:rsid w:val="00C42ABE"/>
    <w:rsid w:val="00C43942"/>
    <w:rsid w:val="00C579B7"/>
    <w:rsid w:val="00C74C3F"/>
    <w:rsid w:val="00CD7C0D"/>
    <w:rsid w:val="00CE1F82"/>
    <w:rsid w:val="00CE375B"/>
    <w:rsid w:val="00CE5A88"/>
    <w:rsid w:val="00CF55CB"/>
    <w:rsid w:val="00D42295"/>
    <w:rsid w:val="00D71EA1"/>
    <w:rsid w:val="00D73D1D"/>
    <w:rsid w:val="00D75C7C"/>
    <w:rsid w:val="00DD6EE3"/>
    <w:rsid w:val="00DF43AF"/>
    <w:rsid w:val="00DF65E5"/>
    <w:rsid w:val="00E11B7F"/>
    <w:rsid w:val="00E2110E"/>
    <w:rsid w:val="00E265A5"/>
    <w:rsid w:val="00E3528B"/>
    <w:rsid w:val="00E41B2C"/>
    <w:rsid w:val="00E712BC"/>
    <w:rsid w:val="00EB4DCF"/>
    <w:rsid w:val="00EE6A20"/>
    <w:rsid w:val="00EF35AF"/>
    <w:rsid w:val="00F331DB"/>
    <w:rsid w:val="00F45712"/>
    <w:rsid w:val="00F701C2"/>
    <w:rsid w:val="00F92535"/>
    <w:rsid w:val="00FA1506"/>
    <w:rsid w:val="00FB063E"/>
    <w:rsid w:val="00FB4BCA"/>
    <w:rsid w:val="00FC0750"/>
    <w:rsid w:val="00FC2A3A"/>
    <w:rsid w:val="00FE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9DBAC-32BE-4D72-A79A-CA2AF444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653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653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uiPriority w:val="99"/>
    <w:rsid w:val="0026653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2D3B7D"/>
    <w:pPr>
      <w:spacing w:after="0" w:line="240" w:lineRule="auto"/>
      <w:jc w:val="both"/>
    </w:pPr>
    <w:rPr>
      <w:color w:val="auto"/>
    </w:rPr>
  </w:style>
  <w:style w:type="character" w:customStyle="1" w:styleId="a4">
    <w:name w:val="Основной текст Знак"/>
    <w:basedOn w:val="a0"/>
    <w:link w:val="a3"/>
    <w:rsid w:val="002D3B7D"/>
    <w:rPr>
      <w:rFonts w:ascii="Times New Roman" w:eastAsia="Times New Roman" w:hAnsi="Times New Roman" w:cs="Times New Roman"/>
      <w:szCs w:val="20"/>
    </w:rPr>
  </w:style>
  <w:style w:type="paragraph" w:customStyle="1" w:styleId="s1">
    <w:name w:val="s_1"/>
    <w:basedOn w:val="a"/>
    <w:rsid w:val="002D3B7D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CD7C0D"/>
    <w:pPr>
      <w:ind w:left="720"/>
      <w:contextualSpacing/>
    </w:pPr>
  </w:style>
  <w:style w:type="character" w:styleId="a6">
    <w:name w:val="Hyperlink"/>
    <w:uiPriority w:val="99"/>
    <w:rsid w:val="00A338E0"/>
    <w:rPr>
      <w:color w:val="0000FF"/>
      <w:u w:val="single"/>
    </w:rPr>
  </w:style>
  <w:style w:type="paragraph" w:styleId="a7">
    <w:name w:val="header"/>
    <w:basedOn w:val="a"/>
    <w:link w:val="a8"/>
    <w:rsid w:val="00A338E0"/>
    <w:pPr>
      <w:tabs>
        <w:tab w:val="center" w:pos="4844"/>
        <w:tab w:val="right" w:pos="9689"/>
      </w:tabs>
      <w:spacing w:after="0" w:line="240" w:lineRule="auto"/>
    </w:pPr>
    <w:rPr>
      <w:color w:val="auto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33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ица12"/>
    <w:basedOn w:val="a"/>
    <w:rsid w:val="00A338E0"/>
    <w:pPr>
      <w:spacing w:before="60" w:after="60" w:line="240" w:lineRule="auto"/>
    </w:pPr>
    <w:rPr>
      <w:color w:val="auto"/>
      <w:sz w:val="24"/>
    </w:rPr>
  </w:style>
  <w:style w:type="paragraph" w:styleId="a9">
    <w:name w:val="Plain Text"/>
    <w:basedOn w:val="a"/>
    <w:link w:val="aa"/>
    <w:rsid w:val="0012476D"/>
    <w:pPr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aa">
    <w:name w:val="Текст Знак"/>
    <w:basedOn w:val="a0"/>
    <w:link w:val="a9"/>
    <w:rsid w:val="001247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"/>
    <w:basedOn w:val="a"/>
    <w:next w:val="2"/>
    <w:autoRedefine/>
    <w:rsid w:val="00155100"/>
    <w:pPr>
      <w:spacing w:after="160" w:line="240" w:lineRule="exact"/>
    </w:pPr>
    <w:rPr>
      <w:color w:val="auto"/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55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tyle4">
    <w:name w:val="Style4"/>
    <w:basedOn w:val="a"/>
    <w:uiPriority w:val="99"/>
    <w:rsid w:val="00FB063E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eastAsia="Calibri"/>
      <w:color w:val="auto"/>
      <w:sz w:val="24"/>
      <w:szCs w:val="24"/>
    </w:rPr>
  </w:style>
  <w:style w:type="character" w:customStyle="1" w:styleId="FontStyle14">
    <w:name w:val="Font Style14"/>
    <w:uiPriority w:val="99"/>
    <w:rsid w:val="00FB063E"/>
    <w:rPr>
      <w:rFonts w:ascii="Times New Roman" w:hAnsi="Times New Roman" w:cs="Times New Roman" w:hint="default"/>
      <w:sz w:val="22"/>
      <w:szCs w:val="22"/>
    </w:rPr>
  </w:style>
  <w:style w:type="paragraph" w:styleId="ac">
    <w:name w:val="Subtitle"/>
    <w:basedOn w:val="a"/>
    <w:next w:val="a3"/>
    <w:link w:val="ad"/>
    <w:uiPriority w:val="11"/>
    <w:qFormat/>
    <w:rsid w:val="005543A9"/>
    <w:pPr>
      <w:keepNext/>
      <w:widowControl w:val="0"/>
      <w:suppressAutoHyphens/>
      <w:spacing w:before="240" w:after="120" w:line="240" w:lineRule="auto"/>
      <w:jc w:val="center"/>
    </w:pPr>
    <w:rPr>
      <w:rFonts w:ascii="Cambria" w:hAnsi="Cambria"/>
      <w:color w:val="auto"/>
      <w:kern w:val="1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543A9"/>
    <w:rPr>
      <w:rFonts w:ascii="Cambria" w:eastAsia="Times New Roman" w:hAnsi="Cambria" w:cs="Times New Roman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B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DB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C1DF-58EB-4815-8FD1-C3E4162E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 Windows</cp:lastModifiedBy>
  <cp:revision>18</cp:revision>
  <cp:lastPrinted>2025-02-03T03:13:00Z</cp:lastPrinted>
  <dcterms:created xsi:type="dcterms:W3CDTF">2019-12-30T02:35:00Z</dcterms:created>
  <dcterms:modified xsi:type="dcterms:W3CDTF">2026-01-11T09:29:00Z</dcterms:modified>
</cp:coreProperties>
</file>