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2A3" w:rsidRPr="00E11A54" w:rsidRDefault="001E5967">
      <w:pPr>
        <w:jc w:val="center"/>
        <w:rPr>
          <w:rFonts w:eastAsia="Calibri"/>
          <w:b/>
        </w:rPr>
      </w:pPr>
      <w:r>
        <w:rPr>
          <w:rFonts w:eastAsia="Calibri"/>
          <w:b/>
        </w:rPr>
        <w:t>Объявление о закупочной сессии №</w:t>
      </w:r>
      <w:r w:rsidR="00E11A54">
        <w:rPr>
          <w:rFonts w:eastAsia="Calibri"/>
          <w:b/>
        </w:rPr>
        <w:t xml:space="preserve"> </w:t>
      </w:r>
      <w:r w:rsidR="00E11A54" w:rsidRPr="00E11A54">
        <w:rPr>
          <w:rFonts w:eastAsia="Calibri"/>
          <w:b/>
        </w:rPr>
        <w:t>144-26-еп/26_ОТЭЗ</w:t>
      </w:r>
    </w:p>
    <w:p w:rsidR="00ED52A3" w:rsidRDefault="00ED52A3">
      <w:pPr>
        <w:jc w:val="center"/>
        <w:rPr>
          <w:rFonts w:eastAsia="Calibri"/>
          <w:b/>
        </w:rPr>
      </w:pPr>
    </w:p>
    <w:p w:rsidR="00ED52A3" w:rsidRDefault="001E5967">
      <w:pPr>
        <w:ind w:firstLine="708"/>
        <w:rPr>
          <w:rFonts w:eastAsia="Calibri"/>
          <w:b/>
        </w:rPr>
      </w:pPr>
      <w:r>
        <w:rPr>
          <w:rFonts w:eastAsia="Calibri"/>
          <w:b/>
        </w:rPr>
        <w:t>1. Государственный заказчик (далее – заказчик):</w:t>
      </w:r>
    </w:p>
    <w:p w:rsidR="00ED52A3" w:rsidRDefault="001E5967">
      <w:pPr>
        <w:ind w:firstLine="708"/>
        <w:rPr>
          <w:rFonts w:eastAsia="Calibri"/>
          <w:color w:val="000000"/>
        </w:rPr>
      </w:pPr>
      <w:r>
        <w:rPr>
          <w:rFonts w:eastAsia="Calibri"/>
        </w:rPr>
        <w:t xml:space="preserve">Наименование заказчика: </w:t>
      </w:r>
      <w:r>
        <w:rPr>
          <w:rFonts w:eastAsia="Calibri"/>
          <w:color w:val="000000"/>
        </w:rPr>
        <w:t>Межрегиональный филиал Федерального казенного учреждения «</w:t>
      </w:r>
      <w:r>
        <w:rPr>
          <w:rFonts w:eastAsia="Calibri"/>
        </w:rPr>
        <w:t>Центр по обеспечению деятельности Казначейства России</w:t>
      </w:r>
      <w:r>
        <w:rPr>
          <w:rFonts w:eastAsia="Calibri"/>
          <w:color w:val="000000"/>
        </w:rPr>
        <w:t>» в г. Владимире</w:t>
      </w:r>
    </w:p>
    <w:p w:rsidR="00ED52A3" w:rsidRDefault="001E5967">
      <w:pPr>
        <w:ind w:firstLine="708"/>
        <w:rPr>
          <w:rFonts w:eastAsia="Calibri"/>
        </w:rPr>
      </w:pPr>
      <w:r>
        <w:rPr>
          <w:rFonts w:eastAsia="Calibri"/>
          <w:color w:val="000000"/>
        </w:rPr>
        <w:t>ИНН/КПП: 7709895509/332843001</w:t>
      </w:r>
    </w:p>
    <w:p w:rsidR="00ED52A3" w:rsidRDefault="001E5967">
      <w:pPr>
        <w:widowControl w:val="0"/>
        <w:ind w:firstLine="708"/>
        <w:rPr>
          <w:rFonts w:eastAsia="Calibri"/>
        </w:rPr>
      </w:pPr>
      <w:r>
        <w:rPr>
          <w:rFonts w:eastAsia="Calibri"/>
        </w:rPr>
        <w:t>Место нахождения заказчика: Российская Федерация, 600017, Владимирская область, г. Владимир, ул. Кирова, д. 7</w:t>
      </w:r>
    </w:p>
    <w:p w:rsidR="00ED52A3" w:rsidRDefault="001E5967">
      <w:pPr>
        <w:widowControl w:val="0"/>
        <w:ind w:firstLine="708"/>
        <w:rPr>
          <w:rFonts w:eastAsia="Calibri"/>
        </w:rPr>
      </w:pPr>
      <w:r>
        <w:rPr>
          <w:rFonts w:eastAsia="Calibri"/>
        </w:rPr>
        <w:t xml:space="preserve">Почтовый адрес </w:t>
      </w:r>
      <w:r>
        <w:rPr>
          <w:rFonts w:eastAsia="Calibri"/>
          <w:color w:val="000000"/>
        </w:rPr>
        <w:t>заказчика</w:t>
      </w:r>
      <w:r>
        <w:rPr>
          <w:rFonts w:eastAsia="Calibri"/>
        </w:rPr>
        <w:t>: Российская Федерация, 600017, Владимирская область, г. Владимир, ул. Кирова, д. 7</w:t>
      </w:r>
    </w:p>
    <w:p w:rsidR="00ED52A3" w:rsidRDefault="001E5967">
      <w:pPr>
        <w:ind w:firstLine="708"/>
        <w:rPr>
          <w:rFonts w:eastAsia="Calibri"/>
        </w:rPr>
      </w:pPr>
      <w:r>
        <w:rPr>
          <w:rFonts w:eastAsia="Calibri"/>
        </w:rPr>
        <w:t>Адрес эл</w:t>
      </w:r>
      <w:r>
        <w:rPr>
          <w:rFonts w:eastAsia="Calibri"/>
        </w:rPr>
        <w:t xml:space="preserve">ектронной почты заказчика: </w:t>
      </w:r>
      <w:proofErr w:type="spellStart"/>
      <w:r>
        <w:rPr>
          <w:rFonts w:eastAsia="Calibri"/>
          <w:lang w:val="en-US"/>
        </w:rPr>
        <w:t>cokr</w:t>
      </w:r>
      <w:proofErr w:type="spellEnd"/>
      <w:r>
        <w:rPr>
          <w:rFonts w:eastAsia="Calibri"/>
        </w:rPr>
        <w:t>_</w:t>
      </w:r>
      <w:proofErr w:type="spellStart"/>
      <w:r>
        <w:rPr>
          <w:rFonts w:eastAsia="Calibri"/>
          <w:lang w:val="en-US"/>
        </w:rPr>
        <w:t>vladimir</w:t>
      </w:r>
      <w:proofErr w:type="spellEnd"/>
      <w:r>
        <w:rPr>
          <w:rFonts w:eastAsia="Calibri"/>
        </w:rPr>
        <w:t>@</w:t>
      </w:r>
      <w:proofErr w:type="spellStart"/>
      <w:r>
        <w:rPr>
          <w:rFonts w:eastAsia="Calibri"/>
          <w:lang w:val="en-US"/>
        </w:rPr>
        <w:t>roskazna</w:t>
      </w:r>
      <w:proofErr w:type="spellEnd"/>
      <w:r>
        <w:rPr>
          <w:rFonts w:eastAsia="Calibri"/>
        </w:rPr>
        <w:t>.</w:t>
      </w:r>
      <w:proofErr w:type="spellStart"/>
      <w:r>
        <w:rPr>
          <w:rFonts w:eastAsia="Calibri"/>
          <w:lang w:val="en-US"/>
        </w:rPr>
        <w:t>ru</w:t>
      </w:r>
      <w:proofErr w:type="spellEnd"/>
    </w:p>
    <w:p w:rsidR="00ED52A3" w:rsidRDefault="001E5967">
      <w:pPr>
        <w:ind w:firstLine="708"/>
        <w:rPr>
          <w:rFonts w:eastAsia="Calibri"/>
        </w:rPr>
      </w:pPr>
      <w:r>
        <w:rPr>
          <w:rFonts w:eastAsia="Calibri"/>
          <w:b/>
        </w:rPr>
        <w:t>2. Идентификационный код закупки (ИКЗ):</w:t>
      </w:r>
      <w:r>
        <w:rPr>
          <w:rFonts w:eastAsia="Calibri"/>
        </w:rPr>
        <w:t xml:space="preserve"> </w:t>
      </w:r>
    </w:p>
    <w:p w:rsidR="00ED52A3" w:rsidRDefault="001E5967">
      <w:pPr>
        <w:ind w:firstLine="708"/>
      </w:pPr>
      <w:r>
        <w:t>26 1 7709895509 332843001 0004 000 0000 000</w:t>
      </w:r>
    </w:p>
    <w:p w:rsidR="00ED52A3" w:rsidRDefault="001E5967">
      <w:pPr>
        <w:ind w:firstLine="708"/>
        <w:rPr>
          <w:rFonts w:eastAsia="Calibri"/>
          <w:b/>
          <w:color w:val="000000"/>
        </w:rPr>
      </w:pPr>
      <w:r>
        <w:rPr>
          <w:rFonts w:eastAsia="Calibri"/>
          <w:b/>
          <w:color w:val="000000"/>
        </w:rPr>
        <w:t>3. Дата, время и длительность закупочной сессии:</w:t>
      </w:r>
    </w:p>
    <w:p w:rsidR="00ED52A3" w:rsidRDefault="001E5967">
      <w:pPr>
        <w:ind w:firstLine="708"/>
        <w:rPr>
          <w:rFonts w:eastAsia="Calibri"/>
          <w:color w:val="000000"/>
        </w:rPr>
      </w:pPr>
      <w:r>
        <w:rPr>
          <w:rFonts w:eastAsia="Calibri"/>
          <w:b/>
          <w:color w:val="000000"/>
        </w:rPr>
        <w:t xml:space="preserve">Дата: </w:t>
      </w:r>
      <w:r w:rsidR="00E11A54" w:rsidRPr="00E11A54">
        <w:rPr>
          <w:rFonts w:eastAsia="Calibri"/>
          <w:color w:val="000000"/>
        </w:rPr>
        <w:t>17.08.2026</w:t>
      </w:r>
    </w:p>
    <w:p w:rsidR="00ED52A3" w:rsidRDefault="001E5967">
      <w:pPr>
        <w:ind w:firstLine="708"/>
        <w:rPr>
          <w:rFonts w:eastAsia="Calibri"/>
          <w:color w:val="000000"/>
        </w:rPr>
      </w:pPr>
      <w:r>
        <w:rPr>
          <w:rFonts w:eastAsia="Calibri"/>
          <w:b/>
          <w:color w:val="000000"/>
        </w:rPr>
        <w:t>Время и длительность закупочной сессии:</w:t>
      </w:r>
      <w:r>
        <w:rPr>
          <w:rFonts w:eastAsia="Calibri"/>
          <w:color w:val="000000"/>
        </w:rPr>
        <w:t xml:space="preserve"> в течение </w:t>
      </w:r>
      <w:r>
        <w:rPr>
          <w:rFonts w:eastAsia="Calibri"/>
          <w:color w:val="000000"/>
        </w:rPr>
        <w:t>2 (двух) часов с момента размещения объявления о закупочной сессии на ЕАТ.</w:t>
      </w:r>
    </w:p>
    <w:p w:rsidR="00ED52A3" w:rsidRDefault="001E5967">
      <w:pPr>
        <w:ind w:firstLine="708"/>
        <w:rPr>
          <w:rFonts w:eastAsia="Calibri"/>
          <w:color w:val="000000"/>
        </w:rPr>
      </w:pPr>
      <w:r>
        <w:rPr>
          <w:rFonts w:eastAsia="Calibri"/>
          <w:b/>
          <w:color w:val="000000"/>
        </w:rPr>
        <w:t>4. Планируемая дата заключения государственного контракта:</w:t>
      </w:r>
      <w:r>
        <w:rPr>
          <w:rFonts w:eastAsia="Calibri"/>
          <w:color w:val="000000"/>
        </w:rPr>
        <w:t xml:space="preserve"> </w:t>
      </w:r>
      <w:r w:rsidR="00E11A54">
        <w:rPr>
          <w:rFonts w:eastAsia="Calibri"/>
          <w:color w:val="000000"/>
        </w:rPr>
        <w:t>21.08.2026</w:t>
      </w:r>
    </w:p>
    <w:p w:rsidR="00ED52A3" w:rsidRDefault="001E5967">
      <w:pPr>
        <w:ind w:firstLine="708"/>
        <w:rPr>
          <w:rFonts w:eastAsia="Calibri"/>
          <w:b/>
          <w:color w:val="000000"/>
        </w:rPr>
      </w:pPr>
      <w:r>
        <w:rPr>
          <w:rFonts w:eastAsia="Calibri"/>
          <w:b/>
          <w:color w:val="000000"/>
        </w:rPr>
        <w:t>5. Количество товара (объем работы, объем услуги):</w:t>
      </w:r>
    </w:p>
    <w:p w:rsidR="00ED52A3" w:rsidRDefault="001E5967">
      <w:pPr>
        <w:ind w:firstLine="708"/>
        <w:rPr>
          <w:rFonts w:eastAsia="Calibri"/>
          <w:bCs/>
        </w:rPr>
      </w:pPr>
      <w:r>
        <w:rPr>
          <w:rFonts w:eastAsia="Calibri"/>
          <w:bCs/>
        </w:rPr>
        <w:t>Объём выполняемой работы – 1 (одна).</w:t>
      </w:r>
    </w:p>
    <w:p w:rsidR="00ED52A3" w:rsidRDefault="001E5967">
      <w:pPr>
        <w:ind w:firstLine="708"/>
        <w:rPr>
          <w:rFonts w:eastAsia="Calibri"/>
          <w:bCs/>
        </w:rPr>
      </w:pPr>
      <w:r>
        <w:rPr>
          <w:rFonts w:eastAsia="Calibri"/>
          <w:bCs/>
        </w:rPr>
        <w:t>Единица измерения – у</w:t>
      </w:r>
      <w:r>
        <w:rPr>
          <w:rFonts w:eastAsia="Calibri"/>
          <w:bCs/>
        </w:rPr>
        <w:t>словная единица.</w:t>
      </w:r>
    </w:p>
    <w:p w:rsidR="00ED52A3" w:rsidRDefault="001E5967">
      <w:pPr>
        <w:ind w:firstLine="708"/>
        <w:rPr>
          <w:rFonts w:eastAsia="Calibri"/>
          <w:b/>
        </w:rPr>
      </w:pPr>
      <w:r>
        <w:rPr>
          <w:rFonts w:eastAsia="Calibri"/>
          <w:b/>
        </w:rPr>
        <w:t xml:space="preserve">6. Место поставки товара (место выполнения работы, оказания услуги) или указание </w:t>
      </w:r>
      <w:proofErr w:type="gramStart"/>
      <w:r>
        <w:rPr>
          <w:rFonts w:eastAsia="Calibri"/>
          <w:b/>
        </w:rPr>
        <w:t>на самовывоз</w:t>
      </w:r>
      <w:proofErr w:type="gramEnd"/>
      <w:r>
        <w:rPr>
          <w:rFonts w:eastAsia="Calibri"/>
          <w:b/>
        </w:rPr>
        <w:t>:</w:t>
      </w:r>
    </w:p>
    <w:p w:rsidR="00ED52A3" w:rsidRDefault="001E5967">
      <w:pPr>
        <w:ind w:firstLine="708"/>
      </w:pPr>
      <w:r>
        <w:t xml:space="preserve">- обл. Белгородская, </w:t>
      </w:r>
      <w:proofErr w:type="spellStart"/>
      <w:r>
        <w:t>г.о</w:t>
      </w:r>
      <w:proofErr w:type="spellEnd"/>
      <w:r>
        <w:t xml:space="preserve">. город Белгород, г. Белгород, </w:t>
      </w:r>
      <w:proofErr w:type="spellStart"/>
      <w:r>
        <w:t>пр-кт</w:t>
      </w:r>
      <w:proofErr w:type="spellEnd"/>
      <w:r>
        <w:t xml:space="preserve"> </w:t>
      </w:r>
      <w:proofErr w:type="spellStart"/>
      <w:r>
        <w:t>Б.Хмельницкого</w:t>
      </w:r>
      <w:proofErr w:type="spellEnd"/>
      <w:r>
        <w:t>, д. 139.</w:t>
      </w:r>
    </w:p>
    <w:p w:rsidR="00ED52A3" w:rsidRDefault="001E5967">
      <w:pPr>
        <w:ind w:firstLine="708"/>
        <w:rPr>
          <w:rFonts w:eastAsia="Calibri"/>
        </w:rPr>
      </w:pPr>
      <w:r>
        <w:rPr>
          <w:rFonts w:eastAsia="Calibri"/>
          <w:b/>
        </w:rPr>
        <w:t xml:space="preserve">7. Сроки поставки товара или выполнения работы либо график </w:t>
      </w:r>
      <w:r>
        <w:rPr>
          <w:rFonts w:eastAsia="Calibri"/>
          <w:b/>
        </w:rPr>
        <w:t>оказания услуги:</w:t>
      </w:r>
      <w:r>
        <w:rPr>
          <w:rFonts w:eastAsia="Calibri"/>
        </w:rPr>
        <w:t xml:space="preserve"> </w:t>
      </w:r>
    </w:p>
    <w:p w:rsidR="00ED52A3" w:rsidRDefault="001E5967">
      <w:pPr>
        <w:ind w:firstLine="709"/>
        <w:rPr>
          <w:bCs/>
        </w:rPr>
      </w:pPr>
      <w:r>
        <w:rPr>
          <w:bCs/>
        </w:rPr>
        <w:t xml:space="preserve">Услуги оказываются в течение 3 (Трех) рабочих дней с даты заключения контракта. </w:t>
      </w:r>
    </w:p>
    <w:p w:rsidR="00ED52A3" w:rsidRDefault="001E5967">
      <w:pPr>
        <w:ind w:firstLine="709"/>
        <w:rPr>
          <w:rFonts w:eastAsia="Calibri"/>
          <w:bCs/>
        </w:rPr>
      </w:pPr>
      <w:r>
        <w:rPr>
          <w:rFonts w:eastAsia="Calibri"/>
          <w:bCs/>
        </w:rPr>
        <w:t>Услуги оказываются Исполнителем в рабочее время Заказчика/</w:t>
      </w:r>
      <w:r>
        <w:rPr>
          <w:bCs/>
        </w:rPr>
        <w:t xml:space="preserve"> Управления Федерального Казначейства по Белгородской области (далее – Получатель)</w:t>
      </w:r>
      <w:r>
        <w:rPr>
          <w:rFonts w:eastAsia="Calibri"/>
          <w:bCs/>
        </w:rPr>
        <w:t xml:space="preserve"> с 09:00 до 17:00</w:t>
      </w:r>
      <w:r>
        <w:rPr>
          <w:rFonts w:eastAsia="Calibri"/>
          <w:bCs/>
        </w:rPr>
        <w:t xml:space="preserve"> (с понедельника по пятницу, время московское). </w:t>
      </w:r>
    </w:p>
    <w:p w:rsidR="00ED52A3" w:rsidRDefault="001E5967">
      <w:pPr>
        <w:ind w:firstLine="709"/>
        <w:rPr>
          <w:rFonts w:eastAsia="Calibri"/>
          <w:bCs/>
        </w:rPr>
      </w:pPr>
      <w:r>
        <w:rPr>
          <w:rFonts w:eastAsia="Calibri"/>
          <w:bCs/>
        </w:rPr>
        <w:t>Дата, время и место оказания услуг предварительно согласовываются с Заказчиком/Получателем.</w:t>
      </w:r>
    </w:p>
    <w:p w:rsidR="00ED52A3" w:rsidRDefault="001E5967">
      <w:pPr>
        <w:ind w:firstLine="709"/>
        <w:rPr>
          <w:rFonts w:eastAsia="Calibri"/>
          <w:b/>
          <w:bCs/>
        </w:rPr>
      </w:pPr>
      <w:r>
        <w:rPr>
          <w:rFonts w:eastAsia="Calibri"/>
          <w:b/>
        </w:rPr>
        <w:t>8.</w:t>
      </w:r>
      <w:r>
        <w:rPr>
          <w:rFonts w:eastAsia="Calibri"/>
          <w:b/>
          <w:bCs/>
        </w:rPr>
        <w:t xml:space="preserve"> Информация о ценовом предложении и Участнике, его предложившем: </w:t>
      </w:r>
    </w:p>
    <w:p w:rsidR="00ED52A3" w:rsidRDefault="001E5967">
      <w:pPr>
        <w:ind w:firstLine="709"/>
        <w:rPr>
          <w:rFonts w:eastAsia="Calibri"/>
          <w:bCs/>
        </w:rPr>
      </w:pPr>
      <w:r>
        <w:rPr>
          <w:rFonts w:eastAsia="Calibri"/>
          <w:bCs/>
        </w:rPr>
        <w:t>НМЦК 200 000,00 ООО «</w:t>
      </w:r>
      <w:proofErr w:type="spellStart"/>
      <w:r>
        <w:rPr>
          <w:rFonts w:eastAsia="Calibri"/>
          <w:bCs/>
        </w:rPr>
        <w:t>ТехнокрафтРус</w:t>
      </w:r>
      <w:proofErr w:type="spellEnd"/>
      <w:r>
        <w:rPr>
          <w:rFonts w:eastAsia="Calibri"/>
          <w:bCs/>
        </w:rPr>
        <w:t xml:space="preserve">», ИНН </w:t>
      </w:r>
      <w:r>
        <w:rPr>
          <w:rFonts w:eastAsia="Calibri"/>
          <w:bCs/>
        </w:rPr>
        <w:t>7105052351</w:t>
      </w:r>
    </w:p>
    <w:p w:rsidR="00ED52A3" w:rsidRDefault="001E5967">
      <w:pPr>
        <w:ind w:firstLine="709"/>
        <w:rPr>
          <w:rFonts w:eastAsia="Calibri"/>
        </w:rPr>
      </w:pPr>
      <w:r>
        <w:rPr>
          <w:rFonts w:eastAsia="Calibri"/>
          <w:b/>
        </w:rPr>
        <w:t>9. Условия оплаты:</w:t>
      </w:r>
      <w:r>
        <w:rPr>
          <w:rFonts w:eastAsia="Calibri"/>
        </w:rPr>
        <w:t xml:space="preserve"> Форма оплаты – безналичный расчет, путем перечисления денежных средств на расчетный счет Подрядчика. Оплата производится за фактически выполненные работы.</w:t>
      </w:r>
    </w:p>
    <w:p w:rsidR="00ED52A3" w:rsidRDefault="001E5967">
      <w:pPr>
        <w:ind w:firstLine="708"/>
        <w:rPr>
          <w:rFonts w:eastAsia="Calibri"/>
        </w:rPr>
      </w:pPr>
      <w:r>
        <w:rPr>
          <w:rFonts w:eastAsia="Calibri"/>
        </w:rPr>
        <w:t xml:space="preserve">Вид оплаты – оплата по счету. </w:t>
      </w:r>
    </w:p>
    <w:p w:rsidR="00ED52A3" w:rsidRDefault="001E5967">
      <w:pPr>
        <w:ind w:firstLine="708"/>
        <w:rPr>
          <w:rFonts w:eastAsia="Calibri"/>
        </w:rPr>
      </w:pPr>
      <w:r>
        <w:rPr>
          <w:rFonts w:eastAsia="Calibri"/>
        </w:rPr>
        <w:t>Условия оплаты – отсроченная оплата.</w:t>
      </w:r>
    </w:p>
    <w:p w:rsidR="00ED52A3" w:rsidRDefault="001E5967">
      <w:pPr>
        <w:ind w:firstLine="708"/>
        <w:rPr>
          <w:rFonts w:eastAsia="Calibri"/>
          <w:b/>
        </w:rPr>
      </w:pPr>
      <w:r>
        <w:rPr>
          <w:rFonts w:eastAsia="Calibri"/>
        </w:rPr>
        <w:t>Крайний срок оплаты – в течение 7 (семи) рабочих дней с даты подписания акта приемки товаров, работ, услуг (код формы по ОКУД 0510452).</w:t>
      </w:r>
    </w:p>
    <w:p w:rsidR="00ED52A3" w:rsidRDefault="001E5967">
      <w:pPr>
        <w:ind w:firstLine="708"/>
        <w:rPr>
          <w:rFonts w:eastAsia="Calibri"/>
          <w:b/>
        </w:rPr>
      </w:pPr>
      <w:r>
        <w:rPr>
          <w:rFonts w:eastAsia="Calibri"/>
          <w:b/>
        </w:rPr>
        <w:t xml:space="preserve">10. Информация о возможности и случаях одностороннего расторжения сделки в соответствии с действующим законодательством </w:t>
      </w:r>
      <w:r>
        <w:rPr>
          <w:rFonts w:eastAsia="Calibri"/>
          <w:b/>
        </w:rPr>
        <w:t xml:space="preserve">Российской Федерации: </w:t>
      </w:r>
    </w:p>
    <w:p w:rsidR="00ED52A3" w:rsidRDefault="001E5967">
      <w:pPr>
        <w:ind w:firstLine="708"/>
        <w:rPr>
          <w:rFonts w:eastAsia="Calibri"/>
        </w:rPr>
      </w:pPr>
      <w:r>
        <w:rPr>
          <w:rFonts w:eastAsia="Calibri"/>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Подрядчик </w:t>
      </w:r>
      <w:r>
        <w:rPr>
          <w:rFonts w:eastAsia="Calibri"/>
        </w:rPr>
        <w:t>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D52A3" w:rsidRDefault="001E5967">
      <w:pPr>
        <w:ind w:firstLine="708"/>
        <w:rPr>
          <w:rFonts w:eastAsia="Calibri"/>
          <w:b/>
        </w:rPr>
      </w:pPr>
      <w:r>
        <w:rPr>
          <w:rFonts w:eastAsia="Calibri"/>
          <w:b/>
        </w:rPr>
        <w:t>11. Ответственность Сторон за неисполнение</w:t>
      </w:r>
      <w:r>
        <w:rPr>
          <w:rFonts w:eastAsia="Calibri"/>
          <w:b/>
        </w:rPr>
        <w:t xml:space="preserve"> и ненадлежащее исполнение обязательств, предусмотренных контрактом.</w:t>
      </w:r>
    </w:p>
    <w:p w:rsidR="00ED52A3" w:rsidRDefault="001E5967">
      <w:pPr>
        <w:ind w:firstLine="708"/>
        <w:rPr>
          <w:rFonts w:eastAsia="Calibri"/>
        </w:rPr>
      </w:pPr>
      <w:r>
        <w:rPr>
          <w:rFonts w:eastAsia="Calibri"/>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w:t>
      </w:r>
      <w:r>
        <w:rPr>
          <w:rFonts w:eastAsia="Calibri"/>
        </w:rPr>
        <w:lastRenderedPageBreak/>
        <w:t>Федерального закона от 05.04</w:t>
      </w:r>
      <w:r>
        <w:rPr>
          <w:rFonts w:eastAsia="Calibri"/>
        </w:rPr>
        <w:t>.2013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w:t>
      </w:r>
      <w:r>
        <w:rPr>
          <w:rFonts w:eastAsia="Calibri"/>
        </w:rPr>
        <w:t xml:space="preserve">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w:t>
      </w:r>
      <w:r>
        <w:rPr>
          <w:rFonts w:eastAsia="Calibri"/>
        </w:rPr>
        <w:t>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ED52A3" w:rsidRDefault="001E5967">
      <w:pPr>
        <w:ind w:firstLine="709"/>
        <w:contextualSpacing/>
        <w:rPr>
          <w:rFonts w:eastAsia="Calibri"/>
          <w:b/>
        </w:rPr>
      </w:pPr>
      <w:r>
        <w:rPr>
          <w:rFonts w:eastAsia="Calibri"/>
          <w:b/>
        </w:rPr>
        <w:t>12. Возможность рассмотрения предложений Учас</w:t>
      </w:r>
      <w:r>
        <w:rPr>
          <w:rFonts w:eastAsia="Calibri"/>
          <w:b/>
        </w:rPr>
        <w:t xml:space="preserve">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rFonts w:eastAsia="Calibri"/>
            <w:b/>
          </w:rPr>
          <w:t>части 1 статьи 31</w:t>
        </w:r>
      </w:hyperlink>
      <w:r>
        <w:rPr>
          <w:rFonts w:eastAsia="Calibri"/>
          <w:b/>
        </w:rPr>
        <w:t xml:space="preserve"> Закона 44-ФЗ:</w:t>
      </w:r>
    </w:p>
    <w:p w:rsidR="00ED52A3" w:rsidRDefault="001E5967">
      <w:pPr>
        <w:ind w:firstLine="709"/>
        <w:contextualSpacing/>
        <w:rPr>
          <w:rFonts w:eastAsia="Calibri"/>
        </w:rPr>
      </w:pPr>
      <w:r>
        <w:rPr>
          <w:rFonts w:eastAsia="Calibri"/>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rFonts w:eastAsia="Calibri"/>
          </w:rPr>
          <w:t>части 1 статьи 31</w:t>
        </w:r>
      </w:hyperlink>
      <w:r>
        <w:rPr>
          <w:rFonts w:eastAsia="Calibri"/>
        </w:rPr>
        <w:t xml:space="preserve"> Закона 44-ФЗ.</w:t>
      </w:r>
    </w:p>
    <w:p w:rsidR="00ED52A3" w:rsidRDefault="001E5967">
      <w:pPr>
        <w:ind w:firstLine="708"/>
        <w:rPr>
          <w:rFonts w:eastAsia="Calibri"/>
        </w:rPr>
      </w:pPr>
      <w:r>
        <w:rPr>
          <w:rFonts w:eastAsia="Calibri"/>
          <w:b/>
        </w:rPr>
        <w:t>13. Возможность Участникам подавать предложения на повышение количества по</w:t>
      </w:r>
      <w:r>
        <w:rPr>
          <w:rFonts w:eastAsia="Calibri"/>
          <w:b/>
        </w:rPr>
        <w:t>зиций спецификации на сумму, не превышающую Стартовую цену</w:t>
      </w:r>
      <w:r>
        <w:rPr>
          <w:rFonts w:eastAsia="Calibri"/>
        </w:rPr>
        <w:t xml:space="preserve"> – не предусмотрена</w:t>
      </w:r>
    </w:p>
    <w:p w:rsidR="00ED52A3" w:rsidRDefault="001E5967">
      <w:pPr>
        <w:ind w:firstLine="708"/>
        <w:rPr>
          <w:rFonts w:eastAsia="Calibri"/>
        </w:rPr>
      </w:pPr>
      <w:r>
        <w:rPr>
          <w:rFonts w:eastAsia="Calibri"/>
          <w:b/>
        </w:rPr>
        <w:t>14. Контактная информация об уполномоченном лице, ответственном за закупку:</w:t>
      </w:r>
    </w:p>
    <w:p w:rsidR="00ED52A3" w:rsidRDefault="001E5967">
      <w:pPr>
        <w:ind w:firstLine="708"/>
        <w:rPr>
          <w:rFonts w:eastAsia="Calibri"/>
        </w:rPr>
      </w:pPr>
      <w:r>
        <w:rPr>
          <w:rFonts w:eastAsia="Calibri"/>
        </w:rPr>
        <w:t>Номер контактного телефона заказчика: 8 (4922) 77-16-40</w:t>
      </w:r>
    </w:p>
    <w:p w:rsidR="00ED52A3" w:rsidRDefault="001E5967">
      <w:pPr>
        <w:ind w:firstLine="708"/>
        <w:rPr>
          <w:rFonts w:eastAsia="Calibri"/>
        </w:rPr>
      </w:pPr>
      <w:r>
        <w:rPr>
          <w:rFonts w:eastAsia="Calibri"/>
        </w:rPr>
        <w:t>Ответственное должностное лицо заказчика:</w:t>
      </w:r>
      <w:r>
        <w:rPr>
          <w:rFonts w:eastAsia="Calibri"/>
          <w:sz w:val="18"/>
          <w:szCs w:val="18"/>
        </w:rPr>
        <w:t xml:space="preserve"> </w:t>
      </w:r>
      <w:r>
        <w:rPr>
          <w:rFonts w:eastAsia="Calibri"/>
        </w:rPr>
        <w:t>Лопу</w:t>
      </w:r>
      <w:r>
        <w:rPr>
          <w:rFonts w:eastAsia="Calibri"/>
        </w:rPr>
        <w:t>хина Анна Петровна.</w:t>
      </w:r>
    </w:p>
    <w:p w:rsidR="00ED52A3" w:rsidRDefault="001E5967">
      <w:pPr>
        <w:ind w:firstLine="708"/>
        <w:rPr>
          <w:rFonts w:eastAsia="Calibri"/>
        </w:rPr>
      </w:pPr>
      <w:r>
        <w:rPr>
          <w:rFonts w:eastAsia="Calibri"/>
          <w:b/>
        </w:rPr>
        <w:t>15.</w:t>
      </w:r>
      <w:r>
        <w:rPr>
          <w:rFonts w:eastAsia="Calibri"/>
        </w:rPr>
        <w:t> </w:t>
      </w:r>
      <w:r>
        <w:rPr>
          <w:rFonts w:eastAsia="Calibri"/>
          <w:b/>
        </w:rPr>
        <w:t>Требование об отсутствии информации об участнике закупочной сессии в реестре недобросовестных поставщиков (подрядчиков, исполнителей):</w:t>
      </w:r>
    </w:p>
    <w:p w:rsidR="00ED52A3" w:rsidRDefault="001E5967">
      <w:pPr>
        <w:ind w:firstLine="708"/>
        <w:rPr>
          <w:rFonts w:eastAsia="Calibri"/>
        </w:rPr>
      </w:pPr>
      <w:r>
        <w:rPr>
          <w:rFonts w:eastAsia="Calibri"/>
        </w:rPr>
        <w:t>Установлено требование об отсутствии в предусмотренном Законом № 44-ФЗ реестре недобросовестных п</w:t>
      </w:r>
      <w:r>
        <w:rPr>
          <w:rFonts w:eastAsia="Calibri"/>
        </w:rPr>
        <w:t>оставщиков (подрядчиков, исполнителей) информации об участнике закупочной сессии.</w:t>
      </w:r>
    </w:p>
    <w:p w:rsidR="00ED52A3" w:rsidRDefault="001E5967">
      <w:pPr>
        <w:widowControl w:val="0"/>
        <w:ind w:firstLine="709"/>
        <w:rPr>
          <w:b/>
          <w:bCs/>
          <w:lang w:eastAsia="en-US"/>
        </w:rPr>
      </w:pPr>
      <w:r>
        <w:rPr>
          <w:rFonts w:eastAsia="Calibri"/>
          <w:b/>
        </w:rPr>
        <w:t>16. </w:t>
      </w:r>
      <w:r>
        <w:rPr>
          <w:b/>
          <w:bCs/>
          <w:lang w:eastAsia="en-US"/>
        </w:rPr>
        <w:t xml:space="preserve">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w:t>
      </w:r>
      <w:r>
        <w:rPr>
          <w:b/>
          <w:bCs/>
          <w:lang w:eastAsia="en-US"/>
        </w:rPr>
        <w:t>объектом закупки (наличие лицензии (разрешения), свидетельства о допуске участника закупки, наименование лицензии, законодательный акт):</w:t>
      </w:r>
    </w:p>
    <w:p w:rsidR="00ED52A3" w:rsidRDefault="001E5967">
      <w:pPr>
        <w:widowControl w:val="0"/>
        <w:ind w:firstLine="709"/>
        <w:rPr>
          <w:rFonts w:eastAsia="Calibri"/>
          <w:lang w:eastAsia="en-US"/>
        </w:rPr>
      </w:pPr>
      <w:r>
        <w:rPr>
          <w:rFonts w:eastAsia="Calibri"/>
        </w:rPr>
        <w:t>- не установлено</w:t>
      </w:r>
    </w:p>
    <w:p w:rsidR="00ED52A3" w:rsidRDefault="001E5967">
      <w:pPr>
        <w:ind w:firstLine="708"/>
        <w:rPr>
          <w:rFonts w:eastAsia="Calibri"/>
          <w:b/>
        </w:rPr>
      </w:pPr>
      <w:r>
        <w:rPr>
          <w:rFonts w:eastAsia="Calibri"/>
          <w:b/>
        </w:rPr>
        <w:t>17. Описание объекта закупки.</w:t>
      </w:r>
    </w:p>
    <w:p w:rsidR="00ED52A3" w:rsidRDefault="001E5967">
      <w:pPr>
        <w:ind w:firstLine="708"/>
        <w:rPr>
          <w:rFonts w:eastAsia="Calibri"/>
        </w:rPr>
      </w:pPr>
      <w:r>
        <w:rPr>
          <w:b/>
        </w:rPr>
        <w:t>Наименование объекта закупки (предмет государственного контракта):</w:t>
      </w:r>
    </w:p>
    <w:p w:rsidR="00ED52A3" w:rsidRDefault="001E5967">
      <w:pPr>
        <w:ind w:firstLine="708"/>
        <w:rPr>
          <w:rFonts w:eastAsia="Calibri"/>
        </w:rPr>
      </w:pPr>
      <w:bookmarkStart w:id="0" w:name="_GoBack"/>
      <w:r>
        <w:rPr>
          <w:rFonts w:eastAsia="Calibri"/>
        </w:rPr>
        <w:t>Оказа</w:t>
      </w:r>
      <w:r>
        <w:rPr>
          <w:rFonts w:eastAsia="Calibri"/>
        </w:rPr>
        <w:t>ние услуг по ремонту дизельной генераторной установки для обеспечения нужд Управления Федерального казначейства по Белгородской области.</w:t>
      </w:r>
    </w:p>
    <w:bookmarkEnd w:id="0"/>
    <w:p w:rsidR="00ED52A3" w:rsidRDefault="00ED52A3">
      <w:pPr>
        <w:ind w:firstLine="708"/>
      </w:pPr>
    </w:p>
    <w:p w:rsidR="00ED52A3" w:rsidRDefault="001E5967">
      <w:pPr>
        <w:ind w:firstLine="708"/>
        <w:jc w:val="left"/>
        <w:rPr>
          <w:rFonts w:eastAsia="Calibri"/>
          <w:b/>
        </w:rPr>
      </w:pPr>
      <w:r>
        <w:rPr>
          <w:rFonts w:eastAsia="Calibri"/>
        </w:rPr>
        <w:t>Объем оказываемых услуг – 1 (одна) единица.</w:t>
      </w:r>
    </w:p>
    <w:p w:rsidR="00ED52A3" w:rsidRDefault="001E5967">
      <w:pPr>
        <w:ind w:firstLine="708"/>
        <w:rPr>
          <w:rFonts w:eastAsia="Calibri"/>
        </w:rPr>
      </w:pPr>
      <w:r>
        <w:rPr>
          <w:rFonts w:eastAsia="Calibri"/>
        </w:rPr>
        <w:t>ОКПД 2: 33.12.11.000</w:t>
      </w:r>
    </w:p>
    <w:p w:rsidR="00ED52A3" w:rsidRDefault="00ED52A3"/>
    <w:p w:rsidR="00ED52A3" w:rsidRDefault="001E5967">
      <w:pPr>
        <w:tabs>
          <w:tab w:val="left" w:pos="4536"/>
        </w:tabs>
        <w:ind w:firstLine="709"/>
        <w:outlineLvl w:val="1"/>
        <w:rPr>
          <w:rFonts w:eastAsia="Calibri"/>
          <w:b/>
        </w:rPr>
      </w:pPr>
      <w:r>
        <w:rPr>
          <w:rFonts w:eastAsia="Calibri"/>
          <w:b/>
        </w:rPr>
        <w:t>Функциональные, технические и качественные характеристики, эксплуатационные характеристики объекта закупки:</w:t>
      </w:r>
    </w:p>
    <w:p w:rsidR="00ED52A3" w:rsidRDefault="001E5967">
      <w:pPr>
        <w:ind w:firstLine="709"/>
        <w:rPr>
          <w:rFonts w:eastAsia="Calibri"/>
          <w:bCs/>
        </w:rPr>
      </w:pPr>
      <w:r>
        <w:rPr>
          <w:rFonts w:eastAsia="Calibri"/>
          <w:bCs/>
        </w:rPr>
        <w:t xml:space="preserve">Услуги по </w:t>
      </w:r>
      <w:r>
        <w:rPr>
          <w:rFonts w:eastAsia="Calibri"/>
        </w:rPr>
        <w:t xml:space="preserve">ремонту дизельной генераторной установки (далее – ДГУ) для обеспечения нужд Получателя </w:t>
      </w:r>
      <w:r>
        <w:rPr>
          <w:rFonts w:eastAsia="Calibri"/>
          <w:bCs/>
        </w:rPr>
        <w:t>должны быть оказаны качественно, гарантировать беза</w:t>
      </w:r>
      <w:r>
        <w:rPr>
          <w:rFonts w:eastAsia="Calibri"/>
          <w:bCs/>
        </w:rPr>
        <w:t>варийную эксплуатацию.</w:t>
      </w:r>
    </w:p>
    <w:p w:rsidR="00ED52A3" w:rsidRDefault="00ED52A3">
      <w:pPr>
        <w:ind w:firstLine="709"/>
        <w:rPr>
          <w:rFonts w:eastAsia="Calibri"/>
          <w:b/>
        </w:rPr>
      </w:pPr>
    </w:p>
    <w:p w:rsidR="00ED52A3" w:rsidRDefault="001E5967">
      <w:pPr>
        <w:jc w:val="center"/>
        <w:rPr>
          <w:rFonts w:eastAsia="Calibri"/>
          <w:b/>
          <w:bCs/>
        </w:rPr>
      </w:pPr>
      <w:r>
        <w:rPr>
          <w:rFonts w:eastAsia="Calibri"/>
          <w:b/>
        </w:rPr>
        <w:t xml:space="preserve">Перечень </w:t>
      </w:r>
      <w:r>
        <w:rPr>
          <w:rFonts w:eastAsia="Calibri"/>
          <w:b/>
          <w:bCs/>
        </w:rPr>
        <w:t>обслуживаемого оборудования:</w:t>
      </w:r>
    </w:p>
    <w:p w:rsidR="00ED52A3" w:rsidRDefault="001E5967">
      <w:pPr>
        <w:ind w:right="27" w:firstLine="709"/>
        <w:jc w:val="right"/>
        <w:rPr>
          <w:rFonts w:eastAsia="Calibri"/>
        </w:rPr>
      </w:pPr>
      <w:r>
        <w:rPr>
          <w:rFonts w:eastAsia="Calibri"/>
        </w:rPr>
        <w:t>Таблица № 1</w:t>
      </w:r>
    </w:p>
    <w:tbl>
      <w:tblPr>
        <w:tblW w:w="10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3090"/>
        <w:gridCol w:w="3373"/>
        <w:gridCol w:w="1418"/>
        <w:gridCol w:w="1417"/>
      </w:tblGrid>
      <w:tr w:rsidR="00ED52A3">
        <w:trPr>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rPr>
              <w:t>№ п/п</w:t>
            </w:r>
          </w:p>
        </w:tc>
        <w:tc>
          <w:tcPr>
            <w:tcW w:w="3090"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rPr>
              <w:t>Наименование оборудования</w:t>
            </w:r>
          </w:p>
        </w:tc>
        <w:tc>
          <w:tcPr>
            <w:tcW w:w="3373"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rPr>
              <w:t>Марка</w:t>
            </w:r>
          </w:p>
        </w:tc>
        <w:tc>
          <w:tcPr>
            <w:tcW w:w="1418"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color w:val="000000"/>
                <w:lang w:eastAsia="en-US"/>
              </w:rPr>
              <w:t>Единица измерения</w:t>
            </w:r>
          </w:p>
        </w:tc>
        <w:tc>
          <w:tcPr>
            <w:tcW w:w="1417"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color w:val="000000"/>
                <w:lang w:eastAsia="en-US"/>
              </w:rPr>
              <w:t>Количество</w:t>
            </w:r>
          </w:p>
        </w:tc>
      </w:tr>
      <w:tr w:rsidR="00ED52A3">
        <w:trPr>
          <w:trHeight w:val="137"/>
          <w:jc w:val="center"/>
        </w:trPr>
        <w:tc>
          <w:tcPr>
            <w:tcW w:w="993"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rPr>
              <w:t>1</w:t>
            </w:r>
          </w:p>
        </w:tc>
        <w:tc>
          <w:tcPr>
            <w:tcW w:w="3090"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left"/>
              <w:rPr>
                <w:rFonts w:eastAsia="Calibri"/>
              </w:rPr>
            </w:pPr>
            <w:r>
              <w:rPr>
                <w:rFonts w:eastAsia="Calibri"/>
              </w:rPr>
              <w:t>ДГУ</w:t>
            </w:r>
          </w:p>
        </w:tc>
        <w:tc>
          <w:tcPr>
            <w:tcW w:w="3373"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left"/>
              <w:rPr>
                <w:rFonts w:eastAsia="Calibri"/>
              </w:rPr>
            </w:pPr>
            <w:r>
              <w:rPr>
                <w:rFonts w:eastAsia="Calibri"/>
              </w:rPr>
              <w:t>P175H</w:t>
            </w:r>
            <w:r>
              <w:rPr>
                <w:rFonts w:eastAsia="Calibri"/>
                <w:lang w:val="en-US"/>
              </w:rPr>
              <w:t>E</w:t>
            </w:r>
            <w:r>
              <w:rPr>
                <w:rFonts w:eastAsia="Calibri"/>
              </w:rPr>
              <w:t xml:space="preserve"> FG </w:t>
            </w:r>
            <w:proofErr w:type="spellStart"/>
            <w:r>
              <w:rPr>
                <w:rFonts w:eastAsia="Calibri"/>
              </w:rPr>
              <w:t>Wilson</w:t>
            </w:r>
            <w:proofErr w:type="spellEnd"/>
          </w:p>
        </w:tc>
        <w:tc>
          <w:tcPr>
            <w:tcW w:w="1418"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rPr>
              <w:t>шт.</w:t>
            </w:r>
          </w:p>
        </w:tc>
        <w:tc>
          <w:tcPr>
            <w:tcW w:w="1417" w:type="dxa"/>
            <w:tcBorders>
              <w:top w:val="single" w:sz="4" w:space="0" w:color="000000"/>
              <w:left w:val="single" w:sz="4" w:space="0" w:color="000000"/>
              <w:bottom w:val="single" w:sz="4" w:space="0" w:color="000000"/>
              <w:right w:val="single" w:sz="4" w:space="0" w:color="000000"/>
            </w:tcBorders>
            <w:vAlign w:val="center"/>
          </w:tcPr>
          <w:p w:rsidR="00ED52A3" w:rsidRDefault="001E5967">
            <w:pPr>
              <w:jc w:val="center"/>
              <w:rPr>
                <w:rFonts w:eastAsia="Calibri"/>
              </w:rPr>
            </w:pPr>
            <w:r>
              <w:rPr>
                <w:rFonts w:eastAsia="Calibri"/>
              </w:rPr>
              <w:t>1</w:t>
            </w:r>
          </w:p>
        </w:tc>
      </w:tr>
    </w:tbl>
    <w:p w:rsidR="00ED52A3" w:rsidRDefault="00ED52A3">
      <w:pPr>
        <w:jc w:val="right"/>
        <w:rPr>
          <w:rFonts w:eastAsia="Calibri"/>
          <w:bCs/>
        </w:rPr>
      </w:pPr>
    </w:p>
    <w:p w:rsidR="00ED52A3" w:rsidRDefault="001E5967">
      <w:pPr>
        <w:jc w:val="center"/>
        <w:rPr>
          <w:rFonts w:eastAsia="Calibri"/>
          <w:b/>
          <w:color w:val="000000"/>
        </w:rPr>
      </w:pPr>
      <w:r>
        <w:rPr>
          <w:rFonts w:eastAsia="Calibri"/>
          <w:b/>
          <w:color w:val="000000"/>
        </w:rPr>
        <w:t>Перечень оказываемых услуг:</w:t>
      </w:r>
    </w:p>
    <w:p w:rsidR="00ED52A3" w:rsidRDefault="001E5967">
      <w:pPr>
        <w:jc w:val="right"/>
        <w:rPr>
          <w:rFonts w:eastAsia="Calibri"/>
          <w:bCs/>
        </w:rPr>
      </w:pPr>
      <w:r>
        <w:rPr>
          <w:rFonts w:eastAsia="Calibri"/>
          <w:bCs/>
        </w:rPr>
        <w:t xml:space="preserve">  Таблица № 2</w:t>
      </w:r>
    </w:p>
    <w:tbl>
      <w:tblPr>
        <w:tblW w:w="49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9331"/>
      </w:tblGrid>
      <w:tr w:rsidR="00ED52A3">
        <w:trPr>
          <w:trHeight w:hRule="exact" w:val="386"/>
          <w:jc w:val="center"/>
        </w:trPr>
        <w:tc>
          <w:tcPr>
            <w:tcW w:w="477" w:type="pct"/>
            <w:shd w:val="clear" w:color="auto" w:fill="FFFFFF"/>
            <w:vAlign w:val="center"/>
          </w:tcPr>
          <w:p w:rsidR="00ED52A3" w:rsidRDefault="001E5967">
            <w:pPr>
              <w:spacing w:after="200" w:line="276" w:lineRule="auto"/>
              <w:ind w:left="-108"/>
              <w:jc w:val="center"/>
              <w:outlineLvl w:val="0"/>
              <w:rPr>
                <w:rFonts w:eastAsia="Calibri"/>
                <w:bCs/>
                <w:color w:val="000000"/>
                <w:lang w:eastAsia="en-US"/>
              </w:rPr>
            </w:pPr>
            <w:r>
              <w:rPr>
                <w:rFonts w:eastAsia="Calibri"/>
                <w:bCs/>
                <w:color w:val="000000"/>
                <w:lang w:eastAsia="en-US"/>
              </w:rPr>
              <w:lastRenderedPageBreak/>
              <w:t>№ п/п</w:t>
            </w:r>
          </w:p>
        </w:tc>
        <w:tc>
          <w:tcPr>
            <w:tcW w:w="4523" w:type="pct"/>
            <w:shd w:val="clear" w:color="auto" w:fill="FFFFFF"/>
            <w:vAlign w:val="center"/>
          </w:tcPr>
          <w:p w:rsidR="00ED52A3" w:rsidRDefault="001E5967">
            <w:pPr>
              <w:spacing w:after="200" w:line="276" w:lineRule="auto"/>
              <w:ind w:left="-142"/>
              <w:jc w:val="center"/>
              <w:outlineLvl w:val="0"/>
              <w:rPr>
                <w:rFonts w:eastAsia="Calibri"/>
                <w:bCs/>
                <w:color w:val="000000"/>
                <w:lang w:eastAsia="en-US"/>
              </w:rPr>
            </w:pPr>
            <w:r>
              <w:rPr>
                <w:rFonts w:eastAsia="Calibri"/>
                <w:bCs/>
                <w:color w:val="000000"/>
                <w:lang w:eastAsia="en-US"/>
              </w:rPr>
              <w:t>Наименование систем</w:t>
            </w:r>
          </w:p>
        </w:tc>
      </w:tr>
      <w:tr w:rsidR="00ED52A3">
        <w:trPr>
          <w:trHeight w:hRule="exact" w:val="340"/>
          <w:jc w:val="center"/>
        </w:trPr>
        <w:tc>
          <w:tcPr>
            <w:tcW w:w="477" w:type="pct"/>
            <w:vAlign w:val="center"/>
          </w:tcPr>
          <w:p w:rsidR="00ED52A3" w:rsidRDefault="001E5967">
            <w:pPr>
              <w:spacing w:line="276" w:lineRule="auto"/>
              <w:jc w:val="center"/>
              <w:outlineLvl w:val="0"/>
              <w:rPr>
                <w:rFonts w:eastAsia="Calibri"/>
                <w:b/>
                <w:color w:val="000000"/>
                <w:lang w:eastAsia="en-US"/>
              </w:rPr>
            </w:pPr>
            <w:r>
              <w:rPr>
                <w:rFonts w:eastAsia="Calibri"/>
                <w:b/>
                <w:color w:val="000000"/>
                <w:lang w:eastAsia="en-US"/>
              </w:rPr>
              <w:t>1.</w:t>
            </w:r>
          </w:p>
        </w:tc>
        <w:tc>
          <w:tcPr>
            <w:tcW w:w="4523" w:type="pct"/>
            <w:vAlign w:val="center"/>
          </w:tcPr>
          <w:p w:rsidR="00ED52A3" w:rsidRDefault="001E5967">
            <w:pPr>
              <w:spacing w:line="276" w:lineRule="auto"/>
              <w:ind w:left="34" w:hanging="34"/>
              <w:jc w:val="left"/>
              <w:outlineLvl w:val="0"/>
              <w:rPr>
                <w:rFonts w:eastAsia="Calibri"/>
                <w:color w:val="000000"/>
                <w:lang w:eastAsia="en-US"/>
              </w:rPr>
            </w:pPr>
            <w:r>
              <w:rPr>
                <w:rFonts w:eastAsia="Calibri"/>
                <w:color w:val="000000"/>
                <w:lang w:eastAsia="en-US"/>
              </w:rPr>
              <w:t>Система управления.</w:t>
            </w:r>
          </w:p>
        </w:tc>
      </w:tr>
      <w:tr w:rsidR="00ED52A3">
        <w:trPr>
          <w:trHeight w:hRule="exact" w:val="340"/>
          <w:jc w:val="center"/>
        </w:trPr>
        <w:tc>
          <w:tcPr>
            <w:tcW w:w="477" w:type="pct"/>
            <w:vAlign w:val="center"/>
          </w:tcPr>
          <w:p w:rsidR="00ED52A3" w:rsidRDefault="001E5967">
            <w:pPr>
              <w:spacing w:line="276" w:lineRule="auto"/>
              <w:jc w:val="center"/>
              <w:outlineLvl w:val="0"/>
              <w:rPr>
                <w:rFonts w:eastAsia="Calibri"/>
                <w:color w:val="000000"/>
                <w:lang w:eastAsia="en-US"/>
              </w:rPr>
            </w:pPr>
            <w:r>
              <w:rPr>
                <w:rFonts w:eastAsia="Calibri"/>
                <w:color w:val="000000"/>
                <w:lang w:eastAsia="en-US"/>
              </w:rPr>
              <w:t>1.1.</w:t>
            </w:r>
          </w:p>
        </w:tc>
        <w:tc>
          <w:tcPr>
            <w:tcW w:w="4523" w:type="pct"/>
            <w:vAlign w:val="center"/>
          </w:tcPr>
          <w:p w:rsidR="00ED52A3" w:rsidRDefault="001E5967">
            <w:pPr>
              <w:spacing w:line="276" w:lineRule="auto"/>
              <w:ind w:left="34"/>
              <w:jc w:val="left"/>
              <w:outlineLvl w:val="0"/>
              <w:rPr>
                <w:rFonts w:eastAsia="Calibri"/>
                <w:color w:val="000000"/>
                <w:lang w:eastAsia="en-US"/>
              </w:rPr>
            </w:pPr>
            <w:r>
              <w:rPr>
                <w:rFonts w:eastAsia="Calibri"/>
                <w:color w:val="000000"/>
                <w:lang w:eastAsia="en-US"/>
              </w:rPr>
              <w:t>Демонтаж неисправной панели управления</w:t>
            </w:r>
          </w:p>
        </w:tc>
      </w:tr>
      <w:tr w:rsidR="00ED52A3">
        <w:trPr>
          <w:trHeight w:hRule="exact" w:val="340"/>
          <w:jc w:val="center"/>
        </w:trPr>
        <w:tc>
          <w:tcPr>
            <w:tcW w:w="477" w:type="pct"/>
            <w:vAlign w:val="center"/>
          </w:tcPr>
          <w:p w:rsidR="00ED52A3" w:rsidRDefault="001E5967">
            <w:pPr>
              <w:spacing w:line="276" w:lineRule="auto"/>
              <w:jc w:val="center"/>
              <w:outlineLvl w:val="0"/>
              <w:rPr>
                <w:rFonts w:eastAsia="Calibri"/>
                <w:color w:val="000000"/>
                <w:lang w:eastAsia="en-US"/>
              </w:rPr>
            </w:pPr>
            <w:r>
              <w:rPr>
                <w:rFonts w:eastAsia="Calibri"/>
                <w:color w:val="000000"/>
                <w:lang w:eastAsia="en-US"/>
              </w:rPr>
              <w:t>1.2.</w:t>
            </w:r>
          </w:p>
        </w:tc>
        <w:tc>
          <w:tcPr>
            <w:tcW w:w="4523" w:type="pct"/>
            <w:vAlign w:val="center"/>
          </w:tcPr>
          <w:p w:rsidR="00ED52A3" w:rsidRDefault="001E5967">
            <w:pPr>
              <w:spacing w:line="276" w:lineRule="auto"/>
              <w:ind w:left="34"/>
              <w:jc w:val="left"/>
              <w:outlineLvl w:val="0"/>
              <w:rPr>
                <w:rFonts w:eastAsia="Calibri"/>
                <w:color w:val="000000"/>
                <w:lang w:eastAsia="en-US"/>
              </w:rPr>
            </w:pPr>
            <w:r>
              <w:rPr>
                <w:rFonts w:eastAsia="Calibri"/>
                <w:color w:val="000000"/>
                <w:lang w:eastAsia="en-US"/>
              </w:rPr>
              <w:t>Монтаж панели управления</w:t>
            </w:r>
          </w:p>
        </w:tc>
      </w:tr>
      <w:tr w:rsidR="00ED52A3">
        <w:trPr>
          <w:trHeight w:hRule="exact" w:val="312"/>
          <w:jc w:val="center"/>
        </w:trPr>
        <w:tc>
          <w:tcPr>
            <w:tcW w:w="477" w:type="pct"/>
            <w:vAlign w:val="center"/>
          </w:tcPr>
          <w:p w:rsidR="00ED52A3" w:rsidRDefault="001E5967">
            <w:pPr>
              <w:spacing w:line="276" w:lineRule="auto"/>
              <w:jc w:val="center"/>
              <w:outlineLvl w:val="0"/>
              <w:rPr>
                <w:rFonts w:eastAsia="Calibri"/>
                <w:color w:val="000000"/>
                <w:lang w:eastAsia="en-US"/>
              </w:rPr>
            </w:pPr>
            <w:r>
              <w:rPr>
                <w:rFonts w:eastAsia="Calibri"/>
                <w:color w:val="000000"/>
                <w:lang w:eastAsia="en-US"/>
              </w:rPr>
              <w:t>1.3.</w:t>
            </w:r>
          </w:p>
        </w:tc>
        <w:tc>
          <w:tcPr>
            <w:tcW w:w="4523" w:type="pct"/>
            <w:vAlign w:val="center"/>
          </w:tcPr>
          <w:p w:rsidR="00ED52A3" w:rsidRDefault="001E5967">
            <w:pPr>
              <w:spacing w:line="276" w:lineRule="auto"/>
              <w:ind w:left="34"/>
              <w:jc w:val="left"/>
              <w:outlineLvl w:val="0"/>
              <w:rPr>
                <w:rFonts w:eastAsia="Calibri"/>
                <w:color w:val="000000"/>
                <w:lang w:eastAsia="en-US"/>
              </w:rPr>
            </w:pPr>
            <w:r>
              <w:rPr>
                <w:rFonts w:eastAsia="Calibri"/>
                <w:color w:val="000000"/>
                <w:lang w:eastAsia="en-US"/>
              </w:rPr>
              <w:t>Пуско-наладочные работы</w:t>
            </w:r>
          </w:p>
        </w:tc>
      </w:tr>
      <w:tr w:rsidR="00ED52A3">
        <w:trPr>
          <w:trHeight w:hRule="exact" w:val="700"/>
          <w:jc w:val="center"/>
        </w:trPr>
        <w:tc>
          <w:tcPr>
            <w:tcW w:w="477" w:type="pct"/>
            <w:vAlign w:val="center"/>
          </w:tcPr>
          <w:p w:rsidR="00ED52A3" w:rsidRDefault="001E5967">
            <w:pPr>
              <w:spacing w:line="276" w:lineRule="auto"/>
              <w:jc w:val="center"/>
              <w:outlineLvl w:val="0"/>
              <w:rPr>
                <w:rFonts w:eastAsia="Calibri"/>
                <w:color w:val="000000"/>
                <w:lang w:eastAsia="en-US"/>
              </w:rPr>
            </w:pPr>
            <w:r>
              <w:rPr>
                <w:rFonts w:eastAsia="Calibri"/>
                <w:color w:val="000000"/>
                <w:lang w:eastAsia="en-US"/>
              </w:rPr>
              <w:t>1.4.</w:t>
            </w:r>
          </w:p>
        </w:tc>
        <w:tc>
          <w:tcPr>
            <w:tcW w:w="4523" w:type="pct"/>
            <w:vAlign w:val="center"/>
          </w:tcPr>
          <w:p w:rsidR="00ED52A3" w:rsidRDefault="001E5967">
            <w:pPr>
              <w:spacing w:line="276" w:lineRule="auto"/>
              <w:ind w:left="34"/>
              <w:jc w:val="left"/>
              <w:outlineLvl w:val="0"/>
              <w:rPr>
                <w:rFonts w:eastAsia="Calibri"/>
                <w:color w:val="000000"/>
                <w:lang w:eastAsia="en-US"/>
              </w:rPr>
            </w:pPr>
            <w:r>
              <w:rPr>
                <w:rFonts w:eastAsia="Calibri"/>
                <w:color w:val="000000"/>
                <w:lang w:eastAsia="en-US"/>
              </w:rPr>
              <w:t>Испытания ДГУ на холостом ходу, под нагрузкой в ручном и в автоматическом режиме в течение 30 мин</w:t>
            </w:r>
          </w:p>
        </w:tc>
      </w:tr>
    </w:tbl>
    <w:p w:rsidR="00ED52A3" w:rsidRDefault="00ED52A3">
      <w:pPr>
        <w:spacing w:after="200"/>
        <w:ind w:left="709"/>
        <w:contextualSpacing/>
        <w:jc w:val="right"/>
        <w:rPr>
          <w:rFonts w:eastAsia="Calibri"/>
        </w:rPr>
      </w:pPr>
    </w:p>
    <w:p w:rsidR="00ED52A3" w:rsidRDefault="001E5967">
      <w:pPr>
        <w:jc w:val="center"/>
        <w:outlineLvl w:val="0"/>
        <w:rPr>
          <w:b/>
          <w:color w:val="000000"/>
        </w:rPr>
      </w:pPr>
      <w:r>
        <w:rPr>
          <w:b/>
          <w:color w:val="000000"/>
        </w:rPr>
        <w:t>Запасные части, используемые при оказании услуг, предоставляемые Исполнителем:</w:t>
      </w:r>
    </w:p>
    <w:p w:rsidR="00ED52A3" w:rsidRDefault="001E5967">
      <w:pPr>
        <w:spacing w:after="200"/>
        <w:ind w:left="709" w:right="27"/>
        <w:contextualSpacing/>
        <w:jc w:val="right"/>
        <w:rPr>
          <w:rFonts w:eastAsia="Calibri"/>
        </w:rPr>
      </w:pPr>
      <w:r>
        <w:rPr>
          <w:rFonts w:eastAsia="Calibri"/>
        </w:rPr>
        <w:t>Таблица № 3</w:t>
      </w: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552"/>
        <w:gridCol w:w="4394"/>
        <w:gridCol w:w="1417"/>
        <w:gridCol w:w="1276"/>
      </w:tblGrid>
      <w:tr w:rsidR="00ED52A3">
        <w:trPr>
          <w:trHeight w:val="494"/>
        </w:trPr>
        <w:tc>
          <w:tcPr>
            <w:tcW w:w="675" w:type="dxa"/>
            <w:vAlign w:val="center"/>
          </w:tcPr>
          <w:p w:rsidR="00ED52A3" w:rsidRDefault="001E5967">
            <w:pPr>
              <w:spacing w:line="276" w:lineRule="auto"/>
              <w:ind w:left="34" w:right="-108" w:hanging="176"/>
              <w:jc w:val="center"/>
              <w:outlineLvl w:val="0"/>
              <w:rPr>
                <w:rFonts w:eastAsia="Calibri"/>
                <w:color w:val="000000"/>
                <w:lang w:eastAsia="en-US"/>
              </w:rPr>
            </w:pPr>
            <w:r>
              <w:rPr>
                <w:rFonts w:eastAsia="Calibri"/>
                <w:color w:val="000000"/>
                <w:lang w:eastAsia="en-US"/>
              </w:rPr>
              <w:t>№ п/п</w:t>
            </w:r>
          </w:p>
        </w:tc>
        <w:tc>
          <w:tcPr>
            <w:tcW w:w="2552" w:type="dxa"/>
            <w:vAlign w:val="center"/>
          </w:tcPr>
          <w:p w:rsidR="00ED52A3" w:rsidRDefault="001E5967">
            <w:pPr>
              <w:spacing w:line="276" w:lineRule="auto"/>
              <w:ind w:left="34" w:hanging="34"/>
              <w:jc w:val="center"/>
              <w:outlineLvl w:val="0"/>
              <w:rPr>
                <w:rFonts w:eastAsia="Calibri"/>
                <w:color w:val="000000"/>
                <w:lang w:eastAsia="en-US"/>
              </w:rPr>
            </w:pPr>
            <w:r>
              <w:rPr>
                <w:rFonts w:eastAsia="Calibri"/>
                <w:color w:val="000000"/>
                <w:lang w:eastAsia="en-US"/>
              </w:rPr>
              <w:t>Наименование</w:t>
            </w:r>
          </w:p>
        </w:tc>
        <w:tc>
          <w:tcPr>
            <w:tcW w:w="4394" w:type="dxa"/>
            <w:vAlign w:val="center"/>
          </w:tcPr>
          <w:p w:rsidR="00ED52A3" w:rsidRDefault="001E5967">
            <w:pPr>
              <w:spacing w:line="276" w:lineRule="auto"/>
              <w:ind w:left="34" w:hanging="34"/>
              <w:jc w:val="center"/>
              <w:outlineLvl w:val="0"/>
              <w:rPr>
                <w:rFonts w:eastAsia="Calibri"/>
                <w:color w:val="000000"/>
                <w:lang w:eastAsia="en-US"/>
              </w:rPr>
            </w:pPr>
            <w:r>
              <w:rPr>
                <w:rFonts w:eastAsia="Calibri"/>
                <w:color w:val="000000"/>
                <w:lang w:eastAsia="en-US"/>
              </w:rPr>
              <w:t>Технические характеристики</w:t>
            </w:r>
          </w:p>
        </w:tc>
        <w:tc>
          <w:tcPr>
            <w:tcW w:w="1417" w:type="dxa"/>
            <w:vAlign w:val="center"/>
          </w:tcPr>
          <w:p w:rsidR="00ED52A3" w:rsidRDefault="001E5967">
            <w:pPr>
              <w:spacing w:line="276" w:lineRule="auto"/>
              <w:ind w:left="34" w:right="-108" w:hanging="142"/>
              <w:jc w:val="center"/>
              <w:outlineLvl w:val="0"/>
              <w:rPr>
                <w:rFonts w:eastAsia="Calibri"/>
                <w:color w:val="000000"/>
                <w:lang w:eastAsia="en-US"/>
              </w:rPr>
            </w:pPr>
            <w:r>
              <w:rPr>
                <w:rFonts w:eastAsia="Calibri"/>
                <w:color w:val="000000"/>
                <w:lang w:eastAsia="en-US"/>
              </w:rPr>
              <w:t>Единица измерения</w:t>
            </w:r>
          </w:p>
        </w:tc>
        <w:tc>
          <w:tcPr>
            <w:tcW w:w="1276" w:type="dxa"/>
            <w:vAlign w:val="center"/>
          </w:tcPr>
          <w:p w:rsidR="00ED52A3" w:rsidRDefault="001E5967">
            <w:pPr>
              <w:spacing w:line="276" w:lineRule="auto"/>
              <w:ind w:left="34" w:right="-108" w:hanging="142"/>
              <w:jc w:val="center"/>
              <w:outlineLvl w:val="0"/>
              <w:rPr>
                <w:rFonts w:eastAsia="Calibri"/>
                <w:color w:val="000000"/>
                <w:lang w:eastAsia="en-US"/>
              </w:rPr>
            </w:pPr>
            <w:r>
              <w:rPr>
                <w:rFonts w:eastAsia="Calibri"/>
                <w:color w:val="000000"/>
                <w:lang w:eastAsia="en-US"/>
              </w:rPr>
              <w:t>Количество</w:t>
            </w:r>
          </w:p>
        </w:tc>
      </w:tr>
      <w:tr w:rsidR="00ED52A3">
        <w:tc>
          <w:tcPr>
            <w:tcW w:w="675" w:type="dxa"/>
            <w:vAlign w:val="center"/>
          </w:tcPr>
          <w:p w:rsidR="00ED52A3" w:rsidRDefault="001E5967">
            <w:pPr>
              <w:spacing w:line="276" w:lineRule="auto"/>
              <w:ind w:left="34" w:hanging="34"/>
              <w:jc w:val="center"/>
              <w:outlineLvl w:val="0"/>
              <w:rPr>
                <w:rFonts w:eastAsia="Calibri"/>
                <w:color w:val="000000"/>
                <w:lang w:eastAsia="en-US"/>
              </w:rPr>
            </w:pPr>
            <w:r>
              <w:rPr>
                <w:rFonts w:eastAsia="Calibri"/>
                <w:color w:val="000000"/>
                <w:lang w:eastAsia="en-US"/>
              </w:rPr>
              <w:t>1</w:t>
            </w:r>
          </w:p>
        </w:tc>
        <w:tc>
          <w:tcPr>
            <w:tcW w:w="2552" w:type="dxa"/>
            <w:vAlign w:val="center"/>
          </w:tcPr>
          <w:p w:rsidR="00ED52A3" w:rsidRDefault="001E5967">
            <w:pPr>
              <w:jc w:val="center"/>
              <w:rPr>
                <w:rFonts w:eastAsia="Calibri"/>
              </w:rPr>
            </w:pPr>
            <w:r>
              <w:rPr>
                <w:rFonts w:eastAsia="Calibri"/>
              </w:rPr>
              <w:t xml:space="preserve">Панель управления </w:t>
            </w:r>
          </w:p>
        </w:tc>
        <w:tc>
          <w:tcPr>
            <w:tcW w:w="4394" w:type="dxa"/>
          </w:tcPr>
          <w:p w:rsidR="00ED52A3" w:rsidRDefault="001E5967">
            <w:pPr>
              <w:jc w:val="left"/>
              <w:rPr>
                <w:rFonts w:eastAsia="Calibri"/>
              </w:rPr>
            </w:pPr>
            <w:r>
              <w:rPr>
                <w:rFonts w:eastAsia="Calibri"/>
              </w:rPr>
              <w:t xml:space="preserve">Совместимость с оборудованием </w:t>
            </w:r>
            <w:r>
              <w:rPr>
                <w:rFonts w:eastAsia="Calibri"/>
                <w:bCs/>
                <w:lang w:eastAsia="en-US"/>
              </w:rPr>
              <w:t xml:space="preserve">ДГУ </w:t>
            </w:r>
            <w:r>
              <w:rPr>
                <w:rFonts w:eastAsia="Calibri"/>
              </w:rPr>
              <w:t>P175H</w:t>
            </w:r>
            <w:r>
              <w:rPr>
                <w:rFonts w:eastAsia="Calibri"/>
                <w:lang w:val="en-US"/>
              </w:rPr>
              <w:t>E</w:t>
            </w:r>
            <w:r>
              <w:rPr>
                <w:rFonts w:eastAsia="Calibri"/>
              </w:rPr>
              <w:t xml:space="preserve"> FG </w:t>
            </w:r>
            <w:proofErr w:type="spellStart"/>
            <w:r>
              <w:rPr>
                <w:rFonts w:eastAsia="Calibri"/>
              </w:rPr>
              <w:t>Wilson</w:t>
            </w:r>
            <w:proofErr w:type="spellEnd"/>
          </w:p>
        </w:tc>
        <w:tc>
          <w:tcPr>
            <w:tcW w:w="1417" w:type="dxa"/>
            <w:vAlign w:val="center"/>
          </w:tcPr>
          <w:p w:rsidR="00ED52A3" w:rsidRDefault="001E5967">
            <w:pPr>
              <w:spacing w:line="276" w:lineRule="auto"/>
              <w:ind w:left="34" w:hanging="34"/>
              <w:jc w:val="center"/>
              <w:outlineLvl w:val="0"/>
              <w:rPr>
                <w:rFonts w:eastAsia="Calibri"/>
                <w:color w:val="000000"/>
                <w:lang w:eastAsia="en-US"/>
              </w:rPr>
            </w:pPr>
            <w:r>
              <w:rPr>
                <w:rFonts w:eastAsia="Calibri"/>
                <w:color w:val="000000"/>
                <w:lang w:eastAsia="en-US"/>
              </w:rPr>
              <w:t>шт.</w:t>
            </w:r>
          </w:p>
        </w:tc>
        <w:tc>
          <w:tcPr>
            <w:tcW w:w="1276" w:type="dxa"/>
            <w:vAlign w:val="center"/>
          </w:tcPr>
          <w:p w:rsidR="00ED52A3" w:rsidRDefault="001E5967">
            <w:pPr>
              <w:spacing w:line="276" w:lineRule="auto"/>
              <w:ind w:left="34" w:hanging="34"/>
              <w:jc w:val="center"/>
              <w:outlineLvl w:val="0"/>
              <w:rPr>
                <w:rFonts w:eastAsia="Calibri"/>
                <w:color w:val="000000"/>
                <w:lang w:eastAsia="en-US"/>
              </w:rPr>
            </w:pPr>
            <w:r>
              <w:rPr>
                <w:rFonts w:eastAsia="Calibri"/>
                <w:color w:val="000000"/>
                <w:lang w:eastAsia="en-US"/>
              </w:rPr>
              <w:t>1</w:t>
            </w:r>
          </w:p>
        </w:tc>
      </w:tr>
    </w:tbl>
    <w:p w:rsidR="00ED52A3" w:rsidRDefault="00ED52A3">
      <w:pPr>
        <w:keepNext/>
        <w:widowControl w:val="0"/>
        <w:tabs>
          <w:tab w:val="left" w:pos="993"/>
        </w:tabs>
        <w:jc w:val="left"/>
        <w:rPr>
          <w:rFonts w:eastAsia="Calibri"/>
          <w:b/>
        </w:rPr>
      </w:pPr>
    </w:p>
    <w:p w:rsidR="00ED52A3" w:rsidRDefault="001E5967">
      <w:pPr>
        <w:tabs>
          <w:tab w:val="left" w:pos="851"/>
        </w:tabs>
        <w:jc w:val="center"/>
        <w:rPr>
          <w:rFonts w:eastAsia="Calibri"/>
          <w:b/>
        </w:rPr>
      </w:pPr>
      <w:r>
        <w:rPr>
          <w:rFonts w:eastAsia="Calibri"/>
          <w:b/>
        </w:rPr>
        <w:t>Состав и порядок оказания услуг:</w:t>
      </w:r>
    </w:p>
    <w:p w:rsidR="00ED52A3" w:rsidRDefault="001E5967">
      <w:pPr>
        <w:ind w:firstLine="709"/>
      </w:pPr>
      <w:r>
        <w:t>Учитывая установленный контрольно-пропускной режим объектов, Исполнитель в течение 3 (трех) рабочих дней с даты заключения контракта предоставляет Заказчику и Получателю Список сотрудников, привлекаемых к исполнению контрак</w:t>
      </w:r>
      <w:r>
        <w:t xml:space="preserve">та, с указанием фамилии, имени, отчества, паспортных данных, гражданства, должности (профессии), номера и даты заключенного трудового договора (договора гражданско-правового характера) и (или) договора субподряда, вида оказываемых услуг каждым сотрудником </w:t>
      </w:r>
      <w:r>
        <w:t>по форме согласно Приложению № 1 к объявлению о закупочной сессии, а также контактную информацию и список транспортных средств, имеющих право доступа на территорию объектов, для оформления пропусков.</w:t>
      </w:r>
    </w:p>
    <w:p w:rsidR="00ED52A3" w:rsidRDefault="001E5967">
      <w:pPr>
        <w:ind w:firstLine="709"/>
      </w:pPr>
      <w:r>
        <w:t>Оказание услуг должно осуществляться гражданами Российской Федерации и/или иностранными гражданами, имеющими право на трудовую деятельность на территории Российской Федерации и получившими специальное разрешение, предусмотренное п. 1 ст. 11 Федерального за</w:t>
      </w:r>
      <w:r>
        <w:t>кона от 25 июля 2002 г. № 115-ФЗ «О правовом положении иностранных граждан в Российской Федерации» и постановлением Правительства Российской Федерации от 11 октября 2002 г. № 754 «Об утверждении перечня территорий, организаций и объектов, для въезда на кот</w:t>
      </w:r>
      <w:r>
        <w:t>орые иностранным гражданам требуется специальное разрешение» (для въезда на объекты, на которых размещаются органы государственной власти, осуществляющие работы, связанные с использованием сведений, составляющих государственную тайну).</w:t>
      </w:r>
    </w:p>
    <w:p w:rsidR="00ED52A3" w:rsidRDefault="001E5967">
      <w:pPr>
        <w:ind w:firstLine="709"/>
      </w:pPr>
      <w:r>
        <w:t xml:space="preserve">К оказанию услуг на </w:t>
      </w:r>
      <w:r>
        <w:t xml:space="preserve">объекте (ах) допускаются сотрудники Исполнителя, прошедшие инструктаж по охране труда. Для проведения инструктажа по охране труда с работниками Исполнителя, оказывающими услуги на выделенном участке и оформления записей в журнале регистрации инструктажей, </w:t>
      </w:r>
      <w:r>
        <w:t>Исполнитель до начала оказания услуг предоставляет списки работников и обеспечивает их личное присутствие на инструктаже по охране труда на территории Заказчика.</w:t>
      </w:r>
    </w:p>
    <w:p w:rsidR="00ED52A3" w:rsidRDefault="001E5967">
      <w:pPr>
        <w:ind w:firstLine="709"/>
      </w:pPr>
      <w:r>
        <w:t xml:space="preserve">Исполнитель несет полную ответственность за соблюдение своими работниками внутреннего режима, </w:t>
      </w:r>
      <w:r>
        <w:t xml:space="preserve">инструкций и требований охраны труда, пожарной безопасности, действующих у Заказчика/Получателя, а также предусмотренных действующим законодательством Российской Федерации.  </w:t>
      </w:r>
    </w:p>
    <w:p w:rsidR="00ED52A3" w:rsidRDefault="001E5967">
      <w:pPr>
        <w:ind w:firstLine="709"/>
      </w:pPr>
      <w:r>
        <w:t>Исполнитель, при обнаружении угрозы жизни и здоровью людей, а также имуществу Зак</w:t>
      </w:r>
      <w:r>
        <w:t>азчика/Получателя или иных обстоятельств, указывающих на возможное наступление неблагоприятных последствий, либо фактического наступления данных обстоятельств, обязан незамедлительно приостановить оказание услуг и известить об этом Заказчика и Получателя.</w:t>
      </w:r>
    </w:p>
    <w:p w:rsidR="00ED52A3" w:rsidRDefault="001E5967">
      <w:pPr>
        <w:ind w:firstLine="709"/>
      </w:pPr>
      <w:r>
        <w:lastRenderedPageBreak/>
        <w:t>Продолжить оказание услуг Исполнитель имеет право только после устранения всех обстоятельств, указывающих на возможное наступление неблагоприятных последствий и обязательного согласования продолжения оказания услуг с Заказчиком и Получателем.</w:t>
      </w:r>
    </w:p>
    <w:p w:rsidR="00ED52A3" w:rsidRDefault="001E5967">
      <w:pPr>
        <w:ind w:firstLine="709"/>
      </w:pPr>
      <w:r>
        <w:t>Исполнитель в</w:t>
      </w:r>
      <w:r>
        <w:t xml:space="preserve"> течение 3 (трех) рабочих дней с даты заключения контракта и в процессе оказания услуг обязан предъявлять Заказчику необходимую информацию и наличие требуемых законодательством документов, указанных в Ведомости учета мероприятий по осуществлению контроля з</w:t>
      </w:r>
      <w:r>
        <w:t xml:space="preserve">а безопасным исполнением обязательств по государственному контракту, представленной в Приложении № 2 к объявлению о закупочной сессии. </w:t>
      </w:r>
    </w:p>
    <w:p w:rsidR="00ED52A3" w:rsidRDefault="001E5967">
      <w:pPr>
        <w:ind w:firstLine="709"/>
      </w:pPr>
      <w:r>
        <w:t xml:space="preserve">Оказывать услуги Исполнитель обязан в строгом соответствии с действующими нормами и требованиями </w:t>
      </w:r>
      <w:proofErr w:type="spellStart"/>
      <w:r>
        <w:t>Роспотребнадзора</w:t>
      </w:r>
      <w:proofErr w:type="spellEnd"/>
      <w:r>
        <w:t>, прави</w:t>
      </w:r>
      <w:r>
        <w:t xml:space="preserve">лами противопожарного режима в Российской Федерации, с учетом экологических и санитарно-гигиенических требований (ГОСТ, НП, ТУ, СНиП, СанПиН), соблюдая нормы и правила охраны труда, пожарной безопасности и внутреннего трудового распорядка, действующего на </w:t>
      </w:r>
      <w:r>
        <w:t>территории объекта.</w:t>
      </w:r>
    </w:p>
    <w:p w:rsidR="00ED52A3" w:rsidRDefault="001E5967">
      <w:pPr>
        <w:ind w:firstLine="709"/>
      </w:pPr>
      <w:r>
        <w:t xml:space="preserve">Заказчик вправе не допускать Исполнителя к оказанию услуг или приостанавливать оказание услуг в случае выявления косвенной или прямой угрозы жизни или здоровью людей, либо угрозы возникновения аварии или материального ущерба, а также в </w:t>
      </w:r>
      <w:r>
        <w:t xml:space="preserve">случае </w:t>
      </w:r>
      <w:proofErr w:type="spellStart"/>
      <w:r>
        <w:t>непредоставления</w:t>
      </w:r>
      <w:proofErr w:type="spellEnd"/>
      <w:r>
        <w:t xml:space="preserve"> информации, указанной в Приложениях № 1 и № 2 к объявлению о закупочной сессии. </w:t>
      </w:r>
    </w:p>
    <w:p w:rsidR="00ED52A3" w:rsidRDefault="001E5967">
      <w:pPr>
        <w:ind w:firstLine="709"/>
      </w:pPr>
      <w:r>
        <w:t>Исполнитель обязан оказывать услуги в полном соответствии с действующими руководствами по эксплуатации и техническому обслуживанию на обслуживаемое обо</w:t>
      </w:r>
      <w:r>
        <w:t>рудование.</w:t>
      </w:r>
    </w:p>
    <w:p w:rsidR="00ED52A3" w:rsidRDefault="001E5967">
      <w:pPr>
        <w:ind w:firstLine="709"/>
      </w:pPr>
      <w:r>
        <w:t xml:space="preserve">Исполнитель обеспечивает оказание услуг персоналом в присутствии Получателя/Заказчика.  </w:t>
      </w:r>
    </w:p>
    <w:p w:rsidR="00ED52A3" w:rsidRDefault="001E5967">
      <w:pPr>
        <w:ind w:firstLine="708"/>
        <w:rPr>
          <w:color w:val="000000"/>
        </w:rPr>
      </w:pPr>
      <w:r>
        <w:rPr>
          <w:color w:val="000000"/>
        </w:rPr>
        <w:t>Оказание услуг не должно препятствовать или создавать неудобства в работе Получателя/Заказчика или представлять угрозу для сотрудников и посетителей.</w:t>
      </w:r>
    </w:p>
    <w:p w:rsidR="00ED52A3" w:rsidRDefault="001E5967">
      <w:pPr>
        <w:ind w:firstLine="709"/>
      </w:pPr>
      <w:r>
        <w:t>Исполн</w:t>
      </w:r>
      <w:r>
        <w:t>итель несёт полную материальную ответственность за причинение ущерба имуществу Получателя/Заказчика.</w:t>
      </w:r>
    </w:p>
    <w:p w:rsidR="00ED52A3" w:rsidRDefault="001E5967">
      <w:pPr>
        <w:tabs>
          <w:tab w:val="left" w:pos="0"/>
        </w:tabs>
        <w:ind w:firstLine="720"/>
        <w:rPr>
          <w:rFonts w:eastAsia="Calibri"/>
          <w:bCs/>
        </w:rPr>
      </w:pPr>
      <w:r>
        <w:t>Исполнитель непосредственно после окончания оказания услуг обязан в полном объёме очистить территорию объекта от мусора, образовавшегося в ходе оказания ус</w:t>
      </w:r>
      <w:r>
        <w:t xml:space="preserve">луг, и </w:t>
      </w:r>
      <w:proofErr w:type="gramStart"/>
      <w:r>
        <w:t>принадлежащего Исполнителю инструмента</w:t>
      </w:r>
      <w:proofErr w:type="gramEnd"/>
      <w:r>
        <w:t xml:space="preserve"> и инвентаря.</w:t>
      </w:r>
    </w:p>
    <w:p w:rsidR="00ED52A3" w:rsidRDefault="001E5967">
      <w:pPr>
        <w:tabs>
          <w:tab w:val="left" w:pos="0"/>
        </w:tabs>
        <w:ind w:firstLine="720"/>
        <w:rPr>
          <w:rFonts w:eastAsia="Calibri"/>
        </w:rPr>
      </w:pPr>
      <w:r>
        <w:rPr>
          <w:rFonts w:eastAsia="Calibri"/>
        </w:rPr>
        <w:t xml:space="preserve">Исполнитель гарантирует, что </w:t>
      </w:r>
      <w:r>
        <w:rPr>
          <w:rFonts w:eastAsia="Calibri"/>
          <w:bCs/>
        </w:rPr>
        <w:t>запасные части</w:t>
      </w:r>
      <w:r>
        <w:rPr>
          <w:rFonts w:eastAsia="Calibri"/>
        </w:rPr>
        <w:t xml:space="preserve"> и материалы, используемые в рамках контракта, являются новыми, не использованными ранее, не имеют дефектов.</w:t>
      </w:r>
    </w:p>
    <w:p w:rsidR="00ED52A3" w:rsidRDefault="001E5967">
      <w:pPr>
        <w:rPr>
          <w:rFonts w:eastAsia="Calibri"/>
          <w:b/>
        </w:rPr>
      </w:pPr>
      <w:r>
        <w:rPr>
          <w:rFonts w:eastAsia="Calibri"/>
          <w:b/>
        </w:rPr>
        <w:t xml:space="preserve">            Требования к гарантии качества то</w:t>
      </w:r>
      <w:r>
        <w:rPr>
          <w:rFonts w:eastAsia="Calibri"/>
          <w:b/>
        </w:rPr>
        <w:t>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w:t>
      </w:r>
      <w:r>
        <w:rPr>
          <w:rFonts w:eastAsia="Calibri"/>
          <w:b/>
        </w:rPr>
        <w:t>ажа и наладки товара, к обучению лиц, осуществляющих использование и обслуживание товара:</w:t>
      </w:r>
    </w:p>
    <w:p w:rsidR="00ED52A3" w:rsidRDefault="001E5967">
      <w:pPr>
        <w:pBdr>
          <w:top w:val="none" w:sz="4" w:space="0" w:color="000000"/>
          <w:left w:val="none" w:sz="4" w:space="0" w:color="000000"/>
          <w:bottom w:val="none" w:sz="4" w:space="0" w:color="000000"/>
          <w:right w:val="none" w:sz="4" w:space="0" w:color="000000"/>
        </w:pBdr>
        <w:tabs>
          <w:tab w:val="left" w:pos="2565"/>
        </w:tabs>
        <w:ind w:firstLine="680"/>
      </w:pPr>
      <w:r>
        <w:rPr>
          <w:color w:val="000000"/>
        </w:rPr>
        <w:t xml:space="preserve">Гарантийный срок на оказанные услуги– 1 (один) год с момента подписания Сторонами акта приемки товаров, работ, услуг (код формы по ОКУД 0510452). </w:t>
      </w:r>
    </w:p>
    <w:p w:rsidR="00ED52A3" w:rsidRDefault="001E5967">
      <w:pPr>
        <w:pBdr>
          <w:top w:val="none" w:sz="4" w:space="0" w:color="000000"/>
          <w:left w:val="none" w:sz="4" w:space="0" w:color="000000"/>
          <w:bottom w:val="none" w:sz="4" w:space="0" w:color="000000"/>
          <w:right w:val="none" w:sz="4" w:space="0" w:color="000000"/>
        </w:pBdr>
        <w:tabs>
          <w:tab w:val="left" w:pos="2565"/>
        </w:tabs>
        <w:ind w:firstLine="680"/>
        <w:rPr>
          <w:color w:val="000000"/>
        </w:rPr>
      </w:pPr>
      <w:r>
        <w:rPr>
          <w:color w:val="000000"/>
        </w:rPr>
        <w:t>Гарантийный срок на</w:t>
      </w:r>
      <w:r>
        <w:rPr>
          <w:color w:val="000000"/>
        </w:rPr>
        <w:t xml:space="preserve"> запасные части, используемые при оказании услуг – 1 (один) год с момента подписания Сторонами акта приемки товаров, работ, услуг (код формы по ОКУД 0510452). </w:t>
      </w:r>
    </w:p>
    <w:p w:rsidR="00ED52A3" w:rsidRDefault="001E5967">
      <w:pPr>
        <w:pBdr>
          <w:top w:val="none" w:sz="4" w:space="0" w:color="000000"/>
          <w:left w:val="none" w:sz="4" w:space="0" w:color="000000"/>
          <w:bottom w:val="none" w:sz="4" w:space="0" w:color="000000"/>
          <w:right w:val="none" w:sz="4" w:space="0" w:color="000000"/>
        </w:pBdr>
        <w:tabs>
          <w:tab w:val="left" w:pos="2565"/>
        </w:tabs>
        <w:ind w:firstLine="680"/>
      </w:pPr>
      <w:r>
        <w:rPr>
          <w:color w:val="000000"/>
        </w:rPr>
        <w:t xml:space="preserve">Объем предоставления гарантий качества оказываемых услуг, используемых запасных частей – на все </w:t>
      </w:r>
      <w:r>
        <w:rPr>
          <w:color w:val="000000"/>
        </w:rPr>
        <w:t>услуги, выполненные в рамках контракта, на все запасные части, используемые при оказании услуг в рамках контракта.</w:t>
      </w:r>
    </w:p>
    <w:p w:rsidR="00ED52A3" w:rsidRDefault="001E5967">
      <w:pPr>
        <w:widowControl w:val="0"/>
        <w:ind w:firstLine="708"/>
        <w:rPr>
          <w:rFonts w:eastAsia="Calibri"/>
        </w:rPr>
      </w:pPr>
      <w:r>
        <w:rPr>
          <w:rFonts w:eastAsia="Calibri"/>
        </w:rPr>
        <w:t>В случае выявления в течение гарантийного срока некачественно оказанных услуг Исполнителем, Заказчик</w:t>
      </w:r>
      <w:r>
        <w:rPr>
          <w:rFonts w:eastAsia="Calibri"/>
          <w:color w:val="FF0000"/>
        </w:rPr>
        <w:t xml:space="preserve"> </w:t>
      </w:r>
      <w:r>
        <w:rPr>
          <w:rFonts w:eastAsia="Calibri"/>
        </w:rPr>
        <w:t>обязан в письменном виде сообщить Исполн</w:t>
      </w:r>
      <w:r>
        <w:rPr>
          <w:rFonts w:eastAsia="Calibri"/>
        </w:rPr>
        <w:t>ителю о выявленных (допущенных) недостатках. Исполнитель при получении от Заказчика</w:t>
      </w:r>
      <w:r>
        <w:rPr>
          <w:rFonts w:eastAsia="Calibri"/>
          <w:color w:val="FF0000"/>
        </w:rPr>
        <w:t xml:space="preserve"> </w:t>
      </w:r>
      <w:r>
        <w:rPr>
          <w:rFonts w:eastAsia="Calibri"/>
        </w:rPr>
        <w:t>уведомления о некачественном оказании услуг обязуется в течение 5 (пяти) рабочих дней с момента получения уведомления о некачественном оказании услуг устранить допущенные н</w:t>
      </w:r>
      <w:r>
        <w:rPr>
          <w:rFonts w:eastAsia="Calibri"/>
        </w:rPr>
        <w:t>едоработки (недостатки) за свой счет.</w:t>
      </w:r>
    </w:p>
    <w:p w:rsidR="00ED52A3" w:rsidRDefault="001E5967">
      <w:pPr>
        <w:ind w:firstLine="709"/>
        <w:rPr>
          <w:rFonts w:eastAsia="Calibri"/>
        </w:rPr>
      </w:pPr>
      <w:r>
        <w:rPr>
          <w:rFonts w:eastAsia="Calibri"/>
        </w:rPr>
        <w:lastRenderedPageBreak/>
        <w:t>В случае отказа в проведении гарантийного обслуживания Исполнитель обязан в течение 1 (одного) рабочего дня письменно уведомить об этом Заказчика</w:t>
      </w:r>
      <w:r>
        <w:rPr>
          <w:rFonts w:eastAsia="Calibri"/>
          <w:color w:val="FF0000"/>
        </w:rPr>
        <w:t xml:space="preserve"> </w:t>
      </w:r>
      <w:r>
        <w:rPr>
          <w:rFonts w:eastAsia="Calibri"/>
        </w:rPr>
        <w:t>с указанием мотивированных причин такого отказа.</w:t>
      </w:r>
    </w:p>
    <w:p w:rsidR="00ED52A3" w:rsidRDefault="001E5967">
      <w:pPr>
        <w:ind w:firstLine="709"/>
        <w:rPr>
          <w:rFonts w:eastAsia="Calibri"/>
          <w:b/>
        </w:rPr>
      </w:pPr>
      <w:r>
        <w:rPr>
          <w:rFonts w:eastAsia="Calibri"/>
          <w:b/>
        </w:rPr>
        <w:t>Технология, качество и безопасность оказываемых услуг должны соответствовать требованиям:</w:t>
      </w:r>
    </w:p>
    <w:p w:rsidR="00ED52A3" w:rsidRDefault="001E5967">
      <w:pPr>
        <w:ind w:firstLine="709"/>
        <w:rPr>
          <w:rFonts w:eastAsia="Calibri"/>
        </w:rPr>
      </w:pPr>
      <w:r>
        <w:rPr>
          <w:rFonts w:eastAsia="Calibri"/>
        </w:rPr>
        <w:t>- Приказа Минтруда России от 15.12.2020 № 903н «Об утверждении Правил по охране труда при эксплуатации электроустановок»;</w:t>
      </w:r>
    </w:p>
    <w:p w:rsidR="00ED52A3" w:rsidRDefault="001E5967">
      <w:pPr>
        <w:ind w:firstLine="709"/>
      </w:pPr>
      <w:r>
        <w:t>- Приказа Минэнерго России от 12.08.2022 № 8</w:t>
      </w:r>
      <w:r>
        <w:t>11 «Об утверждении Правил технической эксплуатации электроустановок потребителей электрической энергии»;</w:t>
      </w:r>
    </w:p>
    <w:p w:rsidR="00ED52A3" w:rsidRDefault="001E5967">
      <w:pPr>
        <w:ind w:firstLine="709"/>
      </w:pPr>
      <w:r>
        <w:t xml:space="preserve">- Правил устройства электроустановок (ПУЭ). Шестое издание (утв. </w:t>
      </w:r>
      <w:proofErr w:type="spellStart"/>
      <w:r>
        <w:t>Главтехуправлением</w:t>
      </w:r>
      <w:proofErr w:type="spellEnd"/>
      <w:r>
        <w:t xml:space="preserve">, </w:t>
      </w:r>
      <w:proofErr w:type="spellStart"/>
      <w:r>
        <w:t>Госэнергонадзором</w:t>
      </w:r>
      <w:proofErr w:type="spellEnd"/>
      <w:r>
        <w:t xml:space="preserve"> Минэнерго СССР 05.10.1979);</w:t>
      </w:r>
    </w:p>
    <w:p w:rsidR="00ED52A3" w:rsidRDefault="001E5967">
      <w:pPr>
        <w:ind w:firstLine="709"/>
        <w:rPr>
          <w:rFonts w:eastAsia="Calibri"/>
        </w:rPr>
      </w:pPr>
      <w:r>
        <w:rPr>
          <w:rFonts w:eastAsia="Calibri"/>
        </w:rPr>
        <w:t xml:space="preserve">- Приказа Минэнерго </w:t>
      </w:r>
      <w:r>
        <w:rPr>
          <w:rFonts w:eastAsia="Calibri"/>
        </w:rPr>
        <w:t>Российской Федерации от 08.07.2002 № 204 «Об утверждении глав Правил устройства электроустановок»;</w:t>
      </w:r>
    </w:p>
    <w:p w:rsidR="00ED52A3" w:rsidRDefault="001E5967">
      <w:pPr>
        <w:widowControl w:val="0"/>
        <w:ind w:firstLine="708"/>
        <w:rPr>
          <w:rFonts w:eastAsia="Calibri"/>
          <w:bCs/>
        </w:rPr>
      </w:pPr>
      <w:r>
        <w:rPr>
          <w:rFonts w:eastAsia="Calibri"/>
          <w:bCs/>
        </w:rPr>
        <w:t>- Приказа Минтруда России от 29.10.2021 № 776н «Об утверждении Примерного положения о системе управления охраной труда»;</w:t>
      </w:r>
    </w:p>
    <w:p w:rsidR="00ED52A3" w:rsidRDefault="001E5967">
      <w:pPr>
        <w:ind w:firstLine="709"/>
        <w:rPr>
          <w:rFonts w:eastAsia="Calibri"/>
        </w:rPr>
      </w:pPr>
      <w:r>
        <w:rPr>
          <w:rFonts w:eastAsia="Calibri"/>
        </w:rPr>
        <w:t xml:space="preserve">- Постановления Правительства РФ от </w:t>
      </w:r>
      <w:r>
        <w:rPr>
          <w:rFonts w:eastAsia="Calibri"/>
        </w:rPr>
        <w:t>16.09.2020 № 1479 «Об утверждении Правил противопожарного режима в Российской Федерации»;</w:t>
      </w:r>
    </w:p>
    <w:p w:rsidR="00ED52A3" w:rsidRDefault="001E5967">
      <w:pPr>
        <w:ind w:right="282" w:firstLine="709"/>
        <w:rPr>
          <w:rFonts w:eastAsia="Calibri"/>
          <w:bCs/>
        </w:rPr>
      </w:pPr>
      <w:r>
        <w:rPr>
          <w:rFonts w:eastAsia="Calibri"/>
          <w:bCs/>
        </w:rPr>
        <w:t>- «РД 009-01-96. Система руководящих документов по пожарной автоматике. Установки пожарной автоматики. Правила технического содержания»;</w:t>
      </w:r>
    </w:p>
    <w:p w:rsidR="00ED52A3" w:rsidRDefault="001E5967">
      <w:pPr>
        <w:ind w:right="282" w:firstLine="709"/>
        <w:rPr>
          <w:rFonts w:eastAsia="Calibri"/>
        </w:rPr>
      </w:pPr>
      <w:r>
        <w:rPr>
          <w:rFonts w:eastAsia="Calibri"/>
          <w:bCs/>
        </w:rPr>
        <w:t>- «РД 009-02-96. Система руко</w:t>
      </w:r>
      <w:r>
        <w:rPr>
          <w:rFonts w:eastAsia="Calibri"/>
          <w:bCs/>
        </w:rPr>
        <w:t>водящих документов по пожарной автоматике. Установки пожарной автоматики. Техническое обслуживание и планово-предупредительный ремонт»;</w:t>
      </w:r>
    </w:p>
    <w:p w:rsidR="00ED52A3" w:rsidRDefault="001E5967">
      <w:pPr>
        <w:ind w:firstLine="709"/>
        <w:rPr>
          <w:rFonts w:eastAsia="Calibri"/>
        </w:rPr>
      </w:pPr>
      <w:r>
        <w:rPr>
          <w:rFonts w:eastAsia="Calibri"/>
        </w:rPr>
        <w:t>- Нормативных документов, регулирующих вопросы качества и безопасности для данного вида услуг в соответствии с инструкци</w:t>
      </w:r>
      <w:r>
        <w:rPr>
          <w:rFonts w:eastAsia="Calibri"/>
        </w:rPr>
        <w:t>ями заводов-изготовителей обслуживаемого оборудования, в том числе с соблюдением в полном объеме требований правил противопожарной и промышленной безопасности, нормативных актов по охране труда, а также с соблюдением экологических, санитарных, санитарно-ги</w:t>
      </w:r>
      <w:r>
        <w:rPr>
          <w:rFonts w:eastAsia="Calibri"/>
        </w:rPr>
        <w:t>гиенических норм и других требований, установленных законодательством Российской Федерации в области охраны окружающей среды и здоровья человека.</w:t>
      </w: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right"/>
      </w:pPr>
    </w:p>
    <w:p w:rsidR="00ED52A3" w:rsidRDefault="00ED52A3">
      <w:pPr>
        <w:widowControl w:val="0"/>
        <w:jc w:val="left"/>
      </w:pPr>
    </w:p>
    <w:p w:rsidR="00ED52A3" w:rsidRDefault="001E5967">
      <w:pPr>
        <w:widowControl w:val="0"/>
        <w:jc w:val="right"/>
      </w:pPr>
      <w:r>
        <w:lastRenderedPageBreak/>
        <w:t>Приложение № 1</w:t>
      </w:r>
    </w:p>
    <w:p w:rsidR="00ED52A3" w:rsidRDefault="001E5967">
      <w:pPr>
        <w:widowControl w:val="0"/>
        <w:jc w:val="right"/>
      </w:pPr>
      <w:r>
        <w:t>к объявлению о закупочной сессии</w:t>
      </w:r>
    </w:p>
    <w:p w:rsidR="00ED52A3" w:rsidRDefault="00ED52A3">
      <w:pPr>
        <w:widowControl w:val="0"/>
        <w:jc w:val="center"/>
      </w:pPr>
    </w:p>
    <w:p w:rsidR="00ED52A3" w:rsidRDefault="001E5967">
      <w:pPr>
        <w:jc w:val="center"/>
      </w:pPr>
      <w:r>
        <w:t>НАИМЕНОВАНИЕ ОРГАНИЗАЦИИ</w:t>
      </w:r>
    </w:p>
    <w:p w:rsidR="00ED52A3" w:rsidRDefault="001E5967">
      <w:pPr>
        <w:jc w:val="center"/>
      </w:pPr>
      <w:r>
        <w:t>_____________________________________________________________________________________</w:t>
      </w:r>
    </w:p>
    <w:p w:rsidR="00ED52A3" w:rsidRDefault="00ED52A3">
      <w:pPr>
        <w:jc w:val="center"/>
      </w:pPr>
    </w:p>
    <w:p w:rsidR="00ED52A3" w:rsidRDefault="001E5967">
      <w:pPr>
        <w:jc w:val="center"/>
        <w:rPr>
          <w:b/>
        </w:rPr>
      </w:pPr>
      <w:r>
        <w:rPr>
          <w:b/>
        </w:rPr>
        <w:t>Список сотрудников, привлекаемых к исполнению контракта</w:t>
      </w:r>
    </w:p>
    <w:p w:rsidR="00ED52A3" w:rsidRDefault="00ED52A3"/>
    <w:tbl>
      <w:tblPr>
        <w:tblpPr w:leftFromText="180" w:rightFromText="180" w:vertAnchor="text" w:tblpY="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275"/>
        <w:gridCol w:w="1134"/>
        <w:gridCol w:w="1134"/>
        <w:gridCol w:w="1276"/>
        <w:gridCol w:w="1134"/>
        <w:gridCol w:w="1134"/>
        <w:gridCol w:w="1560"/>
        <w:gridCol w:w="1133"/>
      </w:tblGrid>
      <w:tr w:rsidR="00ED52A3">
        <w:trPr>
          <w:trHeight w:val="2406"/>
        </w:trPr>
        <w:tc>
          <w:tcPr>
            <w:tcW w:w="534" w:type="dxa"/>
            <w:vAlign w:val="center"/>
          </w:tcPr>
          <w:p w:rsidR="00ED52A3" w:rsidRDefault="001E5967">
            <w:pPr>
              <w:jc w:val="center"/>
              <w:rPr>
                <w:sz w:val="20"/>
                <w:szCs w:val="22"/>
              </w:rPr>
            </w:pPr>
            <w:r>
              <w:rPr>
                <w:sz w:val="20"/>
                <w:szCs w:val="22"/>
              </w:rPr>
              <w:t>№ п/п</w:t>
            </w:r>
          </w:p>
        </w:tc>
        <w:tc>
          <w:tcPr>
            <w:tcW w:w="1275" w:type="dxa"/>
            <w:vAlign w:val="center"/>
          </w:tcPr>
          <w:p w:rsidR="00ED52A3" w:rsidRDefault="001E5967">
            <w:pPr>
              <w:jc w:val="center"/>
              <w:rPr>
                <w:sz w:val="20"/>
                <w:szCs w:val="22"/>
              </w:rPr>
            </w:pPr>
            <w:r>
              <w:rPr>
                <w:sz w:val="20"/>
                <w:szCs w:val="22"/>
              </w:rPr>
              <w:t>Фамилия, Имя, Отчество</w:t>
            </w:r>
          </w:p>
        </w:tc>
        <w:tc>
          <w:tcPr>
            <w:tcW w:w="1134" w:type="dxa"/>
            <w:vAlign w:val="center"/>
          </w:tcPr>
          <w:p w:rsidR="00ED52A3" w:rsidRDefault="001E5967">
            <w:pPr>
              <w:jc w:val="center"/>
              <w:rPr>
                <w:sz w:val="20"/>
                <w:szCs w:val="22"/>
              </w:rPr>
            </w:pPr>
            <w:r>
              <w:rPr>
                <w:sz w:val="20"/>
                <w:szCs w:val="22"/>
              </w:rPr>
              <w:t>Паспортные данные</w:t>
            </w:r>
          </w:p>
        </w:tc>
        <w:tc>
          <w:tcPr>
            <w:tcW w:w="1134" w:type="dxa"/>
            <w:vAlign w:val="center"/>
          </w:tcPr>
          <w:p w:rsidR="00ED52A3" w:rsidRDefault="001E5967">
            <w:pPr>
              <w:jc w:val="center"/>
              <w:rPr>
                <w:sz w:val="20"/>
                <w:szCs w:val="22"/>
              </w:rPr>
            </w:pPr>
            <w:r>
              <w:rPr>
                <w:sz w:val="20"/>
                <w:szCs w:val="22"/>
              </w:rPr>
              <w:t>Гражданство/</w:t>
            </w:r>
          </w:p>
          <w:p w:rsidR="00ED52A3" w:rsidRDefault="001E5967">
            <w:pPr>
              <w:jc w:val="center"/>
              <w:rPr>
                <w:sz w:val="20"/>
                <w:szCs w:val="22"/>
              </w:rPr>
            </w:pPr>
            <w:r>
              <w:rPr>
                <w:sz w:val="20"/>
                <w:szCs w:val="22"/>
              </w:rPr>
              <w:t>разрешение на работу</w:t>
            </w:r>
          </w:p>
        </w:tc>
        <w:tc>
          <w:tcPr>
            <w:tcW w:w="1276" w:type="dxa"/>
            <w:vAlign w:val="center"/>
          </w:tcPr>
          <w:p w:rsidR="00ED52A3" w:rsidRDefault="001E5967">
            <w:pPr>
              <w:jc w:val="center"/>
              <w:rPr>
                <w:sz w:val="20"/>
                <w:szCs w:val="22"/>
              </w:rPr>
            </w:pPr>
            <w:r>
              <w:rPr>
                <w:sz w:val="20"/>
                <w:szCs w:val="22"/>
              </w:rPr>
              <w:t>Должность (профессия)</w:t>
            </w:r>
          </w:p>
        </w:tc>
        <w:tc>
          <w:tcPr>
            <w:tcW w:w="1134" w:type="dxa"/>
            <w:vAlign w:val="center"/>
          </w:tcPr>
          <w:p w:rsidR="00ED52A3" w:rsidRDefault="001E5967">
            <w:pPr>
              <w:jc w:val="center"/>
              <w:rPr>
                <w:sz w:val="20"/>
                <w:szCs w:val="22"/>
              </w:rPr>
            </w:pPr>
            <w:r>
              <w:rPr>
                <w:sz w:val="20"/>
              </w:rPr>
              <w:t>Виды оказ</w:t>
            </w:r>
            <w:r>
              <w:rPr>
                <w:sz w:val="20"/>
              </w:rPr>
              <w:t>ываемых услуг</w:t>
            </w:r>
          </w:p>
        </w:tc>
        <w:tc>
          <w:tcPr>
            <w:tcW w:w="1134" w:type="dxa"/>
            <w:vAlign w:val="center"/>
          </w:tcPr>
          <w:p w:rsidR="00ED52A3" w:rsidRDefault="001E5967">
            <w:pPr>
              <w:jc w:val="center"/>
              <w:rPr>
                <w:sz w:val="20"/>
                <w:szCs w:val="22"/>
              </w:rPr>
            </w:pPr>
            <w:r>
              <w:rPr>
                <w:sz w:val="20"/>
                <w:szCs w:val="22"/>
              </w:rPr>
              <w:t>Наименование организации субподряда</w:t>
            </w:r>
          </w:p>
        </w:tc>
        <w:tc>
          <w:tcPr>
            <w:tcW w:w="1560" w:type="dxa"/>
            <w:vAlign w:val="center"/>
          </w:tcPr>
          <w:p w:rsidR="00ED52A3" w:rsidRDefault="001E5967">
            <w:pPr>
              <w:jc w:val="center"/>
              <w:rPr>
                <w:sz w:val="20"/>
                <w:szCs w:val="22"/>
              </w:rPr>
            </w:pPr>
            <w:r>
              <w:rPr>
                <w:sz w:val="20"/>
                <w:szCs w:val="22"/>
              </w:rPr>
              <w:t>Номер и дата трудового договора (договора гражданско-правового характера) и (или) договора субподряда</w:t>
            </w:r>
          </w:p>
        </w:tc>
        <w:tc>
          <w:tcPr>
            <w:tcW w:w="1133" w:type="dxa"/>
            <w:vAlign w:val="center"/>
          </w:tcPr>
          <w:p w:rsidR="00ED52A3" w:rsidRDefault="001E5967">
            <w:pPr>
              <w:jc w:val="center"/>
              <w:rPr>
                <w:sz w:val="20"/>
                <w:szCs w:val="22"/>
              </w:rPr>
            </w:pPr>
            <w:r>
              <w:rPr>
                <w:sz w:val="20"/>
                <w:szCs w:val="22"/>
              </w:rPr>
              <w:t>Примечание</w:t>
            </w:r>
          </w:p>
        </w:tc>
      </w:tr>
      <w:tr w:rsidR="00ED52A3">
        <w:tc>
          <w:tcPr>
            <w:tcW w:w="534" w:type="dxa"/>
          </w:tcPr>
          <w:p w:rsidR="00ED52A3" w:rsidRDefault="001E5967">
            <w:pPr>
              <w:jc w:val="center"/>
              <w:rPr>
                <w:sz w:val="20"/>
                <w:szCs w:val="22"/>
              </w:rPr>
            </w:pPr>
            <w:r>
              <w:rPr>
                <w:sz w:val="20"/>
                <w:szCs w:val="22"/>
              </w:rPr>
              <w:t>1</w:t>
            </w:r>
          </w:p>
        </w:tc>
        <w:tc>
          <w:tcPr>
            <w:tcW w:w="1275" w:type="dxa"/>
          </w:tcPr>
          <w:p w:rsidR="00ED52A3" w:rsidRDefault="001E5967">
            <w:pPr>
              <w:jc w:val="center"/>
              <w:rPr>
                <w:sz w:val="20"/>
                <w:szCs w:val="22"/>
              </w:rPr>
            </w:pPr>
            <w:r>
              <w:rPr>
                <w:sz w:val="20"/>
                <w:szCs w:val="22"/>
              </w:rPr>
              <w:t>2</w:t>
            </w:r>
          </w:p>
        </w:tc>
        <w:tc>
          <w:tcPr>
            <w:tcW w:w="1134" w:type="dxa"/>
          </w:tcPr>
          <w:p w:rsidR="00ED52A3" w:rsidRDefault="001E5967">
            <w:pPr>
              <w:jc w:val="center"/>
              <w:rPr>
                <w:sz w:val="20"/>
                <w:szCs w:val="22"/>
              </w:rPr>
            </w:pPr>
            <w:r>
              <w:rPr>
                <w:sz w:val="20"/>
                <w:szCs w:val="22"/>
              </w:rPr>
              <w:t>3</w:t>
            </w:r>
          </w:p>
        </w:tc>
        <w:tc>
          <w:tcPr>
            <w:tcW w:w="1134" w:type="dxa"/>
          </w:tcPr>
          <w:p w:rsidR="00ED52A3" w:rsidRDefault="001E5967">
            <w:pPr>
              <w:jc w:val="center"/>
              <w:rPr>
                <w:sz w:val="20"/>
                <w:szCs w:val="22"/>
              </w:rPr>
            </w:pPr>
            <w:r>
              <w:rPr>
                <w:sz w:val="20"/>
                <w:szCs w:val="22"/>
              </w:rPr>
              <w:t>4</w:t>
            </w:r>
          </w:p>
        </w:tc>
        <w:tc>
          <w:tcPr>
            <w:tcW w:w="1276" w:type="dxa"/>
          </w:tcPr>
          <w:p w:rsidR="00ED52A3" w:rsidRDefault="001E5967">
            <w:pPr>
              <w:jc w:val="center"/>
              <w:rPr>
                <w:sz w:val="20"/>
                <w:szCs w:val="22"/>
              </w:rPr>
            </w:pPr>
            <w:r>
              <w:rPr>
                <w:sz w:val="20"/>
                <w:szCs w:val="22"/>
              </w:rPr>
              <w:t>5</w:t>
            </w:r>
          </w:p>
        </w:tc>
        <w:tc>
          <w:tcPr>
            <w:tcW w:w="1134" w:type="dxa"/>
          </w:tcPr>
          <w:p w:rsidR="00ED52A3" w:rsidRDefault="001E5967">
            <w:pPr>
              <w:jc w:val="center"/>
              <w:rPr>
                <w:sz w:val="20"/>
                <w:szCs w:val="22"/>
              </w:rPr>
            </w:pPr>
            <w:r>
              <w:rPr>
                <w:sz w:val="20"/>
                <w:szCs w:val="22"/>
              </w:rPr>
              <w:t>6</w:t>
            </w:r>
          </w:p>
        </w:tc>
        <w:tc>
          <w:tcPr>
            <w:tcW w:w="1134" w:type="dxa"/>
          </w:tcPr>
          <w:p w:rsidR="00ED52A3" w:rsidRDefault="001E5967">
            <w:pPr>
              <w:jc w:val="center"/>
              <w:rPr>
                <w:sz w:val="20"/>
                <w:szCs w:val="22"/>
              </w:rPr>
            </w:pPr>
            <w:r>
              <w:rPr>
                <w:sz w:val="20"/>
                <w:szCs w:val="22"/>
              </w:rPr>
              <w:t>7</w:t>
            </w:r>
          </w:p>
        </w:tc>
        <w:tc>
          <w:tcPr>
            <w:tcW w:w="1560" w:type="dxa"/>
          </w:tcPr>
          <w:p w:rsidR="00ED52A3" w:rsidRDefault="001E5967">
            <w:pPr>
              <w:jc w:val="center"/>
              <w:rPr>
                <w:sz w:val="20"/>
                <w:szCs w:val="22"/>
              </w:rPr>
            </w:pPr>
            <w:r>
              <w:rPr>
                <w:sz w:val="20"/>
                <w:szCs w:val="22"/>
              </w:rPr>
              <w:t>8</w:t>
            </w:r>
          </w:p>
        </w:tc>
        <w:tc>
          <w:tcPr>
            <w:tcW w:w="1133" w:type="dxa"/>
          </w:tcPr>
          <w:p w:rsidR="00ED52A3" w:rsidRDefault="001E5967">
            <w:pPr>
              <w:jc w:val="center"/>
              <w:rPr>
                <w:sz w:val="20"/>
                <w:szCs w:val="22"/>
              </w:rPr>
            </w:pPr>
            <w:r>
              <w:rPr>
                <w:sz w:val="20"/>
                <w:szCs w:val="22"/>
              </w:rPr>
              <w:t>9</w:t>
            </w:r>
          </w:p>
        </w:tc>
      </w:tr>
      <w:tr w:rsidR="00ED52A3">
        <w:tc>
          <w:tcPr>
            <w:tcW w:w="534" w:type="dxa"/>
          </w:tcPr>
          <w:p w:rsidR="00ED52A3" w:rsidRDefault="00ED52A3">
            <w:pPr>
              <w:rPr>
                <w:sz w:val="20"/>
                <w:szCs w:val="22"/>
              </w:rPr>
            </w:pPr>
          </w:p>
        </w:tc>
        <w:tc>
          <w:tcPr>
            <w:tcW w:w="1275" w:type="dxa"/>
          </w:tcPr>
          <w:p w:rsidR="00ED52A3" w:rsidRDefault="00ED52A3">
            <w:pPr>
              <w:rPr>
                <w:sz w:val="20"/>
                <w:szCs w:val="22"/>
              </w:rPr>
            </w:pPr>
          </w:p>
        </w:tc>
        <w:tc>
          <w:tcPr>
            <w:tcW w:w="1134" w:type="dxa"/>
          </w:tcPr>
          <w:p w:rsidR="00ED52A3" w:rsidRDefault="00ED52A3">
            <w:pPr>
              <w:rPr>
                <w:sz w:val="20"/>
                <w:szCs w:val="22"/>
              </w:rPr>
            </w:pPr>
          </w:p>
        </w:tc>
        <w:tc>
          <w:tcPr>
            <w:tcW w:w="1134" w:type="dxa"/>
          </w:tcPr>
          <w:p w:rsidR="00ED52A3" w:rsidRDefault="00ED52A3">
            <w:pPr>
              <w:rPr>
                <w:sz w:val="20"/>
                <w:szCs w:val="22"/>
              </w:rPr>
            </w:pPr>
          </w:p>
        </w:tc>
        <w:tc>
          <w:tcPr>
            <w:tcW w:w="1276" w:type="dxa"/>
          </w:tcPr>
          <w:p w:rsidR="00ED52A3" w:rsidRDefault="00ED52A3">
            <w:pPr>
              <w:rPr>
                <w:sz w:val="20"/>
                <w:szCs w:val="22"/>
              </w:rPr>
            </w:pPr>
          </w:p>
        </w:tc>
        <w:tc>
          <w:tcPr>
            <w:tcW w:w="1134" w:type="dxa"/>
          </w:tcPr>
          <w:p w:rsidR="00ED52A3" w:rsidRDefault="00ED52A3">
            <w:pPr>
              <w:rPr>
                <w:sz w:val="20"/>
                <w:szCs w:val="22"/>
              </w:rPr>
            </w:pPr>
          </w:p>
        </w:tc>
        <w:tc>
          <w:tcPr>
            <w:tcW w:w="1134" w:type="dxa"/>
          </w:tcPr>
          <w:p w:rsidR="00ED52A3" w:rsidRDefault="00ED52A3">
            <w:pPr>
              <w:rPr>
                <w:sz w:val="20"/>
                <w:szCs w:val="22"/>
              </w:rPr>
            </w:pPr>
          </w:p>
        </w:tc>
        <w:tc>
          <w:tcPr>
            <w:tcW w:w="1560" w:type="dxa"/>
          </w:tcPr>
          <w:p w:rsidR="00ED52A3" w:rsidRDefault="00ED52A3">
            <w:pPr>
              <w:rPr>
                <w:sz w:val="20"/>
                <w:szCs w:val="22"/>
              </w:rPr>
            </w:pPr>
          </w:p>
        </w:tc>
        <w:tc>
          <w:tcPr>
            <w:tcW w:w="1133" w:type="dxa"/>
          </w:tcPr>
          <w:p w:rsidR="00ED52A3" w:rsidRDefault="00ED52A3">
            <w:pPr>
              <w:rPr>
                <w:sz w:val="20"/>
                <w:szCs w:val="22"/>
              </w:rPr>
            </w:pPr>
          </w:p>
        </w:tc>
      </w:tr>
      <w:tr w:rsidR="00ED52A3">
        <w:tc>
          <w:tcPr>
            <w:tcW w:w="534" w:type="dxa"/>
          </w:tcPr>
          <w:p w:rsidR="00ED52A3" w:rsidRDefault="00ED52A3">
            <w:pPr>
              <w:rPr>
                <w:sz w:val="20"/>
                <w:szCs w:val="22"/>
              </w:rPr>
            </w:pPr>
          </w:p>
        </w:tc>
        <w:tc>
          <w:tcPr>
            <w:tcW w:w="1275" w:type="dxa"/>
          </w:tcPr>
          <w:p w:rsidR="00ED52A3" w:rsidRDefault="00ED52A3">
            <w:pPr>
              <w:rPr>
                <w:sz w:val="20"/>
                <w:szCs w:val="22"/>
              </w:rPr>
            </w:pPr>
          </w:p>
        </w:tc>
        <w:tc>
          <w:tcPr>
            <w:tcW w:w="1134" w:type="dxa"/>
          </w:tcPr>
          <w:p w:rsidR="00ED52A3" w:rsidRDefault="00ED52A3">
            <w:pPr>
              <w:rPr>
                <w:sz w:val="20"/>
                <w:szCs w:val="22"/>
              </w:rPr>
            </w:pPr>
          </w:p>
        </w:tc>
        <w:tc>
          <w:tcPr>
            <w:tcW w:w="1134" w:type="dxa"/>
          </w:tcPr>
          <w:p w:rsidR="00ED52A3" w:rsidRDefault="00ED52A3">
            <w:pPr>
              <w:rPr>
                <w:sz w:val="20"/>
                <w:szCs w:val="22"/>
              </w:rPr>
            </w:pPr>
          </w:p>
        </w:tc>
        <w:tc>
          <w:tcPr>
            <w:tcW w:w="1276" w:type="dxa"/>
          </w:tcPr>
          <w:p w:rsidR="00ED52A3" w:rsidRDefault="00ED52A3">
            <w:pPr>
              <w:rPr>
                <w:sz w:val="20"/>
                <w:szCs w:val="22"/>
              </w:rPr>
            </w:pPr>
          </w:p>
        </w:tc>
        <w:tc>
          <w:tcPr>
            <w:tcW w:w="1134" w:type="dxa"/>
          </w:tcPr>
          <w:p w:rsidR="00ED52A3" w:rsidRDefault="00ED52A3">
            <w:pPr>
              <w:rPr>
                <w:sz w:val="20"/>
                <w:szCs w:val="22"/>
              </w:rPr>
            </w:pPr>
          </w:p>
        </w:tc>
        <w:tc>
          <w:tcPr>
            <w:tcW w:w="1134" w:type="dxa"/>
          </w:tcPr>
          <w:p w:rsidR="00ED52A3" w:rsidRDefault="00ED52A3">
            <w:pPr>
              <w:rPr>
                <w:sz w:val="20"/>
                <w:szCs w:val="22"/>
              </w:rPr>
            </w:pPr>
          </w:p>
        </w:tc>
        <w:tc>
          <w:tcPr>
            <w:tcW w:w="1560" w:type="dxa"/>
          </w:tcPr>
          <w:p w:rsidR="00ED52A3" w:rsidRDefault="00ED52A3">
            <w:pPr>
              <w:rPr>
                <w:sz w:val="20"/>
                <w:szCs w:val="22"/>
              </w:rPr>
            </w:pPr>
          </w:p>
        </w:tc>
        <w:tc>
          <w:tcPr>
            <w:tcW w:w="1133" w:type="dxa"/>
          </w:tcPr>
          <w:p w:rsidR="00ED52A3" w:rsidRDefault="00ED52A3">
            <w:pPr>
              <w:rPr>
                <w:sz w:val="20"/>
                <w:szCs w:val="22"/>
              </w:rPr>
            </w:pPr>
          </w:p>
        </w:tc>
      </w:tr>
    </w:tbl>
    <w:p w:rsidR="00ED52A3" w:rsidRDefault="00ED52A3"/>
    <w:p w:rsidR="00ED52A3" w:rsidRDefault="001E5967">
      <w:r>
        <w:t>Дата составления списка «___» ______________20 ___ г.</w:t>
      </w:r>
    </w:p>
    <w:p w:rsidR="00ED52A3" w:rsidRDefault="00ED52A3"/>
    <w:p w:rsidR="00ED52A3" w:rsidRDefault="001E5967">
      <w:r>
        <w:t>Руководитель организации_______________________________________________ (Фамилия И.О.)</w:t>
      </w:r>
    </w:p>
    <w:p w:rsidR="00ED52A3" w:rsidRDefault="001E5967">
      <w:r>
        <w:t xml:space="preserve">                                                                                         (Подпись)</w:t>
      </w:r>
    </w:p>
    <w:p w:rsidR="00ED52A3" w:rsidRDefault="001E5967">
      <w:r>
        <w:t>М.П.</w:t>
      </w: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tabs>
          <w:tab w:val="left" w:pos="3482"/>
        </w:tabs>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jc w:val="right"/>
      </w:pPr>
    </w:p>
    <w:p w:rsidR="00ED52A3" w:rsidRDefault="00ED52A3">
      <w:pPr>
        <w:shd w:val="clear" w:color="auto" w:fill="FFFFFF"/>
        <w:jc w:val="right"/>
      </w:pPr>
    </w:p>
    <w:p w:rsidR="00ED52A3" w:rsidRDefault="00ED52A3">
      <w:pPr>
        <w:shd w:val="clear" w:color="auto" w:fill="FFFFFF"/>
        <w:jc w:val="right"/>
      </w:pPr>
    </w:p>
    <w:p w:rsidR="00ED52A3" w:rsidRDefault="00ED52A3">
      <w:pPr>
        <w:shd w:val="clear" w:color="auto" w:fill="FFFFFF"/>
        <w:jc w:val="right"/>
      </w:pPr>
    </w:p>
    <w:p w:rsidR="00ED52A3" w:rsidRDefault="00ED52A3">
      <w:pPr>
        <w:shd w:val="clear" w:color="auto" w:fill="FFFFFF"/>
        <w:jc w:val="right"/>
      </w:pPr>
    </w:p>
    <w:p w:rsidR="00ED52A3" w:rsidRDefault="00ED52A3">
      <w:pPr>
        <w:shd w:val="clear" w:color="auto" w:fill="FFFFFF"/>
        <w:jc w:val="right"/>
      </w:pPr>
    </w:p>
    <w:p w:rsidR="00ED52A3" w:rsidRDefault="00ED52A3">
      <w:pPr>
        <w:shd w:val="clear" w:color="auto" w:fill="FFFFFF"/>
        <w:jc w:val="right"/>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ED52A3">
      <w:pPr>
        <w:shd w:val="clear" w:color="auto" w:fill="FFFFFF"/>
      </w:pPr>
    </w:p>
    <w:p w:rsidR="00ED52A3" w:rsidRDefault="001E5967">
      <w:pPr>
        <w:shd w:val="clear" w:color="auto" w:fill="FFFFFF"/>
        <w:jc w:val="right"/>
      </w:pPr>
      <w:r>
        <w:lastRenderedPageBreak/>
        <w:t>Приложение № 2</w:t>
      </w:r>
    </w:p>
    <w:p w:rsidR="00ED52A3" w:rsidRDefault="001E5967">
      <w:pPr>
        <w:widowControl w:val="0"/>
        <w:jc w:val="right"/>
      </w:pPr>
      <w:r>
        <w:t>к объявлению о закупочной сессии</w:t>
      </w:r>
    </w:p>
    <w:p w:rsidR="00ED52A3" w:rsidRDefault="00ED52A3">
      <w:pPr>
        <w:widowControl w:val="0"/>
        <w:jc w:val="center"/>
      </w:pPr>
    </w:p>
    <w:p w:rsidR="00ED52A3" w:rsidRDefault="001E5967">
      <w:pPr>
        <w:ind w:left="284" w:hanging="284"/>
        <w:jc w:val="center"/>
        <w:rPr>
          <w:rFonts w:eastAsia="Calibri"/>
          <w:b/>
          <w:lang w:eastAsia="en-US"/>
        </w:rPr>
      </w:pPr>
      <w:r>
        <w:rPr>
          <w:rFonts w:eastAsia="Calibri"/>
          <w:b/>
          <w:lang w:eastAsia="en-US"/>
        </w:rPr>
        <w:t>Ведомость № ______</w:t>
      </w:r>
    </w:p>
    <w:p w:rsidR="00ED52A3" w:rsidRDefault="001E5967">
      <w:pPr>
        <w:jc w:val="center"/>
        <w:rPr>
          <w:rFonts w:eastAsia="Calibri"/>
          <w:b/>
          <w:lang w:eastAsia="en-US"/>
        </w:rPr>
      </w:pPr>
      <w:r>
        <w:rPr>
          <w:rFonts w:eastAsia="Calibri"/>
          <w:b/>
          <w:lang w:eastAsia="en-US"/>
        </w:rPr>
        <w:t>учёта мероприятий по осуществлению контроля за безопасным исполнением обязательств по государственному контракту.</w:t>
      </w:r>
    </w:p>
    <w:p w:rsidR="00ED52A3" w:rsidRDefault="00ED52A3">
      <w:pPr>
        <w:rPr>
          <w:rFonts w:eastAsia="Calibri"/>
          <w:lang w:eastAsia="en-US"/>
        </w:rPr>
      </w:pPr>
    </w:p>
    <w:p w:rsidR="00ED52A3" w:rsidRDefault="001E5967">
      <w:pPr>
        <w:rPr>
          <w:rFonts w:eastAsia="Calibri"/>
        </w:rPr>
      </w:pPr>
      <w:r>
        <w:rPr>
          <w:rFonts w:eastAsia="Calibri"/>
          <w:lang w:eastAsia="en-US"/>
        </w:rPr>
        <w:t xml:space="preserve">Государственный контракт от ___________№ _______________ на </w:t>
      </w:r>
      <w:r>
        <w:rPr>
          <w:rFonts w:eastAsia="Calibri"/>
        </w:rPr>
        <w:t>оказание услуг по ремонту дизельной генераторной установки для обеспечения нужд Управления Федерального казначейства по Белгородской области.</w:t>
      </w:r>
    </w:p>
    <w:p w:rsidR="00ED52A3" w:rsidRDefault="001E5967">
      <w:pPr>
        <w:rPr>
          <w:rFonts w:ascii="Courier New" w:hAnsi="Courier New" w:cs="Courier New"/>
          <w:spacing w:val="-1"/>
          <w:sz w:val="20"/>
          <w:szCs w:val="20"/>
        </w:rPr>
      </w:pPr>
      <w:r>
        <w:rPr>
          <w:rFonts w:eastAsia="Calibri" w:cs="Courier New"/>
          <w:lang w:eastAsia="en-US"/>
        </w:rPr>
        <w:t xml:space="preserve">Адрес объекта: </w:t>
      </w:r>
      <w:r>
        <w:t>_______________________________________________________________________.</w:t>
      </w:r>
    </w:p>
    <w:p w:rsidR="00ED52A3" w:rsidRDefault="001E5967">
      <w:pPr>
        <w:widowControl w:val="0"/>
        <w:rPr>
          <w:rFonts w:cs="Courier New"/>
          <w:bCs/>
        </w:rPr>
      </w:pPr>
      <w:r>
        <w:rPr>
          <w:rFonts w:eastAsia="Calibri" w:cs="Courier New"/>
          <w:lang w:eastAsia="en-US"/>
        </w:rPr>
        <w:t>Сроки оказания услуг:</w:t>
      </w:r>
      <w:r>
        <w:rPr>
          <w:rFonts w:cs="Courier New"/>
          <w:bCs/>
        </w:rPr>
        <w:t xml:space="preserve"> ________________________________________________________________.</w:t>
      </w:r>
    </w:p>
    <w:p w:rsidR="00ED52A3" w:rsidRDefault="00ED52A3">
      <w:pPr>
        <w:widowControl w:val="0"/>
        <w:rPr>
          <w:rFonts w:cs="Courier New"/>
          <w:lang w:eastAsia="en-US"/>
        </w:rPr>
      </w:pPr>
    </w:p>
    <w:tbl>
      <w:tblPr>
        <w:tblpPr w:leftFromText="180" w:rightFromText="180" w:vertAnchor="text" w:tblpX="-67" w:tblpY="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09"/>
        <w:gridCol w:w="1134"/>
        <w:gridCol w:w="1276"/>
        <w:gridCol w:w="992"/>
        <w:gridCol w:w="1276"/>
        <w:gridCol w:w="992"/>
        <w:gridCol w:w="1134"/>
        <w:gridCol w:w="1134"/>
        <w:gridCol w:w="992"/>
      </w:tblGrid>
      <w:tr w:rsidR="00ED52A3">
        <w:trPr>
          <w:trHeight w:val="2826"/>
        </w:trPr>
        <w:tc>
          <w:tcPr>
            <w:tcW w:w="675" w:type="dxa"/>
            <w:vAlign w:val="center"/>
          </w:tcPr>
          <w:p w:rsidR="00ED52A3" w:rsidRDefault="001E5967">
            <w:pPr>
              <w:jc w:val="center"/>
              <w:rPr>
                <w:rFonts w:eastAsia="Calibri"/>
                <w:sz w:val="18"/>
                <w:szCs w:val="18"/>
              </w:rPr>
            </w:pPr>
            <w:r>
              <w:rPr>
                <w:rFonts w:eastAsia="Calibri"/>
                <w:sz w:val="18"/>
                <w:szCs w:val="18"/>
              </w:rPr>
              <w:t>Дата</w:t>
            </w:r>
          </w:p>
        </w:tc>
        <w:tc>
          <w:tcPr>
            <w:tcW w:w="709" w:type="dxa"/>
            <w:vAlign w:val="center"/>
          </w:tcPr>
          <w:p w:rsidR="00ED52A3" w:rsidRDefault="001E5967">
            <w:pPr>
              <w:jc w:val="center"/>
              <w:rPr>
                <w:rFonts w:eastAsia="Calibri"/>
                <w:sz w:val="18"/>
                <w:szCs w:val="18"/>
              </w:rPr>
            </w:pPr>
            <w:r>
              <w:rPr>
                <w:rFonts w:eastAsia="Calibri"/>
                <w:sz w:val="18"/>
                <w:szCs w:val="18"/>
              </w:rPr>
              <w:t>Время</w:t>
            </w:r>
          </w:p>
        </w:tc>
        <w:tc>
          <w:tcPr>
            <w:tcW w:w="1134" w:type="dxa"/>
            <w:vAlign w:val="center"/>
          </w:tcPr>
          <w:p w:rsidR="00ED52A3" w:rsidRDefault="001E5967">
            <w:pPr>
              <w:jc w:val="center"/>
              <w:rPr>
                <w:rFonts w:eastAsia="Calibri"/>
                <w:sz w:val="18"/>
                <w:szCs w:val="18"/>
              </w:rPr>
            </w:pPr>
            <w:r>
              <w:rPr>
                <w:rFonts w:eastAsia="Calibri"/>
                <w:sz w:val="18"/>
                <w:szCs w:val="18"/>
              </w:rPr>
              <w:t>Номер и дата выдачи разрешительных документов на оказание услуг (допуски, удостовер</w:t>
            </w:r>
            <w:r>
              <w:rPr>
                <w:rFonts w:eastAsia="Calibri"/>
                <w:sz w:val="18"/>
                <w:szCs w:val="18"/>
              </w:rPr>
              <w:t xml:space="preserve">ения, свидетельства об </w:t>
            </w:r>
            <w:proofErr w:type="gramStart"/>
            <w:r>
              <w:rPr>
                <w:rFonts w:eastAsia="Calibri"/>
                <w:sz w:val="18"/>
                <w:szCs w:val="18"/>
              </w:rPr>
              <w:t>обучении)*</w:t>
            </w:r>
            <w:proofErr w:type="gramEnd"/>
          </w:p>
        </w:tc>
        <w:tc>
          <w:tcPr>
            <w:tcW w:w="1276" w:type="dxa"/>
            <w:vAlign w:val="center"/>
          </w:tcPr>
          <w:p w:rsidR="00ED52A3" w:rsidRDefault="001E5967">
            <w:pPr>
              <w:jc w:val="center"/>
              <w:rPr>
                <w:rFonts w:eastAsia="Calibri"/>
                <w:sz w:val="18"/>
                <w:szCs w:val="18"/>
              </w:rPr>
            </w:pPr>
            <w:r>
              <w:rPr>
                <w:rFonts w:eastAsia="Calibri"/>
                <w:sz w:val="18"/>
                <w:szCs w:val="18"/>
              </w:rPr>
              <w:t>Замечания к оборудованию и приспособлениям (визуальный осмотр, наличие документации (по необходимости)</w:t>
            </w:r>
          </w:p>
        </w:tc>
        <w:tc>
          <w:tcPr>
            <w:tcW w:w="992" w:type="dxa"/>
            <w:vAlign w:val="center"/>
          </w:tcPr>
          <w:p w:rsidR="00ED52A3" w:rsidRDefault="001E5967">
            <w:pPr>
              <w:jc w:val="center"/>
              <w:rPr>
                <w:rFonts w:eastAsia="Calibri"/>
                <w:sz w:val="18"/>
                <w:szCs w:val="18"/>
              </w:rPr>
            </w:pPr>
            <w:r>
              <w:rPr>
                <w:rFonts w:eastAsia="Calibri"/>
                <w:sz w:val="18"/>
                <w:szCs w:val="18"/>
              </w:rPr>
              <w:t>Наличие и применение СИЗ (личные карточки учёта выдачи СИЗ)</w:t>
            </w:r>
          </w:p>
        </w:tc>
        <w:tc>
          <w:tcPr>
            <w:tcW w:w="1276" w:type="dxa"/>
            <w:vAlign w:val="center"/>
          </w:tcPr>
          <w:p w:rsidR="00ED52A3" w:rsidRDefault="001E5967">
            <w:pPr>
              <w:jc w:val="center"/>
              <w:rPr>
                <w:rFonts w:eastAsia="Calibri"/>
                <w:sz w:val="18"/>
                <w:szCs w:val="18"/>
              </w:rPr>
            </w:pPr>
            <w:r>
              <w:rPr>
                <w:rFonts w:eastAsia="Calibri"/>
                <w:bCs/>
                <w:sz w:val="18"/>
                <w:szCs w:val="18"/>
              </w:rPr>
              <w:t>Медицинские заключения, разрешающие оказания услуг (по необ</w:t>
            </w:r>
            <w:r>
              <w:rPr>
                <w:rFonts w:eastAsia="Calibri"/>
                <w:bCs/>
                <w:sz w:val="18"/>
                <w:szCs w:val="18"/>
              </w:rPr>
              <w:t>ходимости в соответствии с законодательством)</w:t>
            </w:r>
          </w:p>
        </w:tc>
        <w:tc>
          <w:tcPr>
            <w:tcW w:w="992" w:type="dxa"/>
            <w:vAlign w:val="center"/>
          </w:tcPr>
          <w:p w:rsidR="00ED52A3" w:rsidRDefault="001E5967">
            <w:pPr>
              <w:jc w:val="center"/>
              <w:rPr>
                <w:rFonts w:eastAsia="Calibri"/>
                <w:sz w:val="18"/>
                <w:szCs w:val="18"/>
              </w:rPr>
            </w:pPr>
            <w:r>
              <w:rPr>
                <w:rFonts w:eastAsia="Calibri"/>
                <w:bCs/>
                <w:sz w:val="18"/>
                <w:szCs w:val="18"/>
              </w:rPr>
              <w:t>Замечания к оказанию услуг</w:t>
            </w:r>
          </w:p>
        </w:tc>
        <w:tc>
          <w:tcPr>
            <w:tcW w:w="1134" w:type="dxa"/>
            <w:vAlign w:val="center"/>
          </w:tcPr>
          <w:p w:rsidR="00ED52A3" w:rsidRDefault="001E5967">
            <w:pPr>
              <w:jc w:val="center"/>
              <w:rPr>
                <w:rFonts w:eastAsia="Calibri"/>
                <w:sz w:val="18"/>
                <w:szCs w:val="18"/>
              </w:rPr>
            </w:pPr>
            <w:r>
              <w:rPr>
                <w:rFonts w:eastAsia="Calibri"/>
                <w:sz w:val="18"/>
                <w:szCs w:val="18"/>
              </w:rPr>
              <w:t>Ф.И.О., должность представителя Заказчика, подпись</w:t>
            </w:r>
          </w:p>
        </w:tc>
        <w:tc>
          <w:tcPr>
            <w:tcW w:w="1134" w:type="dxa"/>
            <w:vAlign w:val="center"/>
          </w:tcPr>
          <w:p w:rsidR="00ED52A3" w:rsidRDefault="001E5967">
            <w:pPr>
              <w:jc w:val="center"/>
              <w:rPr>
                <w:rFonts w:eastAsia="Calibri"/>
                <w:sz w:val="18"/>
                <w:szCs w:val="18"/>
              </w:rPr>
            </w:pPr>
            <w:r>
              <w:rPr>
                <w:rFonts w:eastAsia="Calibri"/>
                <w:bCs/>
                <w:sz w:val="18"/>
                <w:szCs w:val="18"/>
              </w:rPr>
              <w:t>Ф.И.О., должность ответственного лица за оказание услуг по ГК от Исполнителя, подпись</w:t>
            </w:r>
          </w:p>
        </w:tc>
        <w:tc>
          <w:tcPr>
            <w:tcW w:w="992" w:type="dxa"/>
            <w:vAlign w:val="center"/>
          </w:tcPr>
          <w:p w:rsidR="00ED52A3" w:rsidRDefault="001E5967">
            <w:pPr>
              <w:jc w:val="center"/>
              <w:rPr>
                <w:rFonts w:eastAsia="Calibri"/>
                <w:sz w:val="18"/>
                <w:szCs w:val="18"/>
              </w:rPr>
            </w:pPr>
            <w:r>
              <w:rPr>
                <w:rFonts w:eastAsia="Calibri"/>
                <w:sz w:val="18"/>
                <w:szCs w:val="18"/>
              </w:rPr>
              <w:t>Примечание</w:t>
            </w:r>
          </w:p>
        </w:tc>
      </w:tr>
      <w:tr w:rsidR="00ED52A3">
        <w:tc>
          <w:tcPr>
            <w:tcW w:w="675" w:type="dxa"/>
          </w:tcPr>
          <w:p w:rsidR="00ED52A3" w:rsidRDefault="001E5967">
            <w:pPr>
              <w:jc w:val="center"/>
              <w:rPr>
                <w:rFonts w:eastAsia="Calibri"/>
                <w:sz w:val="18"/>
                <w:szCs w:val="18"/>
              </w:rPr>
            </w:pPr>
            <w:r>
              <w:rPr>
                <w:rFonts w:eastAsia="Calibri"/>
                <w:sz w:val="18"/>
                <w:szCs w:val="18"/>
              </w:rPr>
              <w:t>1</w:t>
            </w:r>
          </w:p>
        </w:tc>
        <w:tc>
          <w:tcPr>
            <w:tcW w:w="709" w:type="dxa"/>
          </w:tcPr>
          <w:p w:rsidR="00ED52A3" w:rsidRDefault="001E5967">
            <w:pPr>
              <w:jc w:val="center"/>
              <w:rPr>
                <w:rFonts w:eastAsia="Calibri"/>
                <w:sz w:val="18"/>
                <w:szCs w:val="18"/>
              </w:rPr>
            </w:pPr>
            <w:r>
              <w:rPr>
                <w:rFonts w:eastAsia="Calibri"/>
                <w:sz w:val="18"/>
                <w:szCs w:val="18"/>
              </w:rPr>
              <w:t>2</w:t>
            </w:r>
          </w:p>
        </w:tc>
        <w:tc>
          <w:tcPr>
            <w:tcW w:w="1134" w:type="dxa"/>
          </w:tcPr>
          <w:p w:rsidR="00ED52A3" w:rsidRDefault="001E5967">
            <w:pPr>
              <w:jc w:val="center"/>
              <w:rPr>
                <w:rFonts w:eastAsia="Calibri"/>
                <w:sz w:val="18"/>
                <w:szCs w:val="18"/>
              </w:rPr>
            </w:pPr>
            <w:r>
              <w:rPr>
                <w:rFonts w:eastAsia="Calibri"/>
                <w:sz w:val="18"/>
                <w:szCs w:val="18"/>
              </w:rPr>
              <w:t>3</w:t>
            </w:r>
          </w:p>
        </w:tc>
        <w:tc>
          <w:tcPr>
            <w:tcW w:w="1276" w:type="dxa"/>
          </w:tcPr>
          <w:p w:rsidR="00ED52A3" w:rsidRDefault="001E5967">
            <w:pPr>
              <w:jc w:val="center"/>
              <w:rPr>
                <w:rFonts w:eastAsia="Calibri"/>
                <w:sz w:val="18"/>
                <w:szCs w:val="18"/>
              </w:rPr>
            </w:pPr>
            <w:r>
              <w:rPr>
                <w:rFonts w:eastAsia="Calibri"/>
                <w:sz w:val="18"/>
                <w:szCs w:val="18"/>
              </w:rPr>
              <w:t>4</w:t>
            </w:r>
          </w:p>
        </w:tc>
        <w:tc>
          <w:tcPr>
            <w:tcW w:w="992" w:type="dxa"/>
          </w:tcPr>
          <w:p w:rsidR="00ED52A3" w:rsidRDefault="001E5967">
            <w:pPr>
              <w:jc w:val="center"/>
              <w:rPr>
                <w:rFonts w:eastAsia="Calibri"/>
                <w:sz w:val="18"/>
                <w:szCs w:val="18"/>
              </w:rPr>
            </w:pPr>
            <w:r>
              <w:rPr>
                <w:rFonts w:eastAsia="Calibri"/>
                <w:sz w:val="18"/>
                <w:szCs w:val="18"/>
              </w:rPr>
              <w:t>5</w:t>
            </w:r>
          </w:p>
        </w:tc>
        <w:tc>
          <w:tcPr>
            <w:tcW w:w="1276" w:type="dxa"/>
          </w:tcPr>
          <w:p w:rsidR="00ED52A3" w:rsidRDefault="001E5967">
            <w:pPr>
              <w:jc w:val="center"/>
              <w:rPr>
                <w:rFonts w:eastAsia="Calibri"/>
                <w:sz w:val="18"/>
                <w:szCs w:val="18"/>
              </w:rPr>
            </w:pPr>
            <w:r>
              <w:rPr>
                <w:rFonts w:eastAsia="Calibri"/>
                <w:sz w:val="18"/>
                <w:szCs w:val="18"/>
              </w:rPr>
              <w:t>6</w:t>
            </w:r>
          </w:p>
        </w:tc>
        <w:tc>
          <w:tcPr>
            <w:tcW w:w="992" w:type="dxa"/>
          </w:tcPr>
          <w:p w:rsidR="00ED52A3" w:rsidRDefault="001E5967">
            <w:pPr>
              <w:jc w:val="center"/>
              <w:rPr>
                <w:rFonts w:eastAsia="Calibri"/>
                <w:sz w:val="18"/>
                <w:szCs w:val="18"/>
              </w:rPr>
            </w:pPr>
            <w:r>
              <w:rPr>
                <w:rFonts w:eastAsia="Calibri"/>
                <w:sz w:val="18"/>
                <w:szCs w:val="18"/>
              </w:rPr>
              <w:t>7</w:t>
            </w:r>
          </w:p>
        </w:tc>
        <w:tc>
          <w:tcPr>
            <w:tcW w:w="1134" w:type="dxa"/>
          </w:tcPr>
          <w:p w:rsidR="00ED52A3" w:rsidRDefault="001E5967">
            <w:pPr>
              <w:jc w:val="center"/>
              <w:rPr>
                <w:rFonts w:eastAsia="Calibri"/>
                <w:sz w:val="18"/>
                <w:szCs w:val="18"/>
              </w:rPr>
            </w:pPr>
            <w:r>
              <w:rPr>
                <w:rFonts w:eastAsia="Calibri"/>
                <w:sz w:val="18"/>
                <w:szCs w:val="18"/>
              </w:rPr>
              <w:t>8</w:t>
            </w:r>
          </w:p>
        </w:tc>
        <w:tc>
          <w:tcPr>
            <w:tcW w:w="1134" w:type="dxa"/>
          </w:tcPr>
          <w:p w:rsidR="00ED52A3" w:rsidRDefault="001E5967">
            <w:pPr>
              <w:jc w:val="center"/>
              <w:rPr>
                <w:rFonts w:eastAsia="Calibri"/>
                <w:sz w:val="18"/>
                <w:szCs w:val="18"/>
              </w:rPr>
            </w:pPr>
            <w:r>
              <w:rPr>
                <w:rFonts w:eastAsia="Calibri"/>
                <w:sz w:val="18"/>
                <w:szCs w:val="18"/>
              </w:rPr>
              <w:t>9</w:t>
            </w:r>
          </w:p>
        </w:tc>
        <w:tc>
          <w:tcPr>
            <w:tcW w:w="992" w:type="dxa"/>
          </w:tcPr>
          <w:p w:rsidR="00ED52A3" w:rsidRDefault="001E5967">
            <w:pPr>
              <w:jc w:val="center"/>
              <w:rPr>
                <w:rFonts w:eastAsia="Calibri"/>
                <w:sz w:val="18"/>
                <w:szCs w:val="18"/>
              </w:rPr>
            </w:pPr>
            <w:r>
              <w:rPr>
                <w:rFonts w:eastAsia="Calibri"/>
                <w:sz w:val="18"/>
                <w:szCs w:val="18"/>
              </w:rPr>
              <w:t>10</w:t>
            </w:r>
          </w:p>
        </w:tc>
      </w:tr>
      <w:tr w:rsidR="00ED52A3">
        <w:tc>
          <w:tcPr>
            <w:tcW w:w="675" w:type="dxa"/>
          </w:tcPr>
          <w:p w:rsidR="00ED52A3" w:rsidRDefault="00ED52A3">
            <w:pPr>
              <w:jc w:val="left"/>
              <w:rPr>
                <w:rFonts w:eastAsia="Calibri"/>
                <w:sz w:val="18"/>
                <w:szCs w:val="18"/>
              </w:rPr>
            </w:pPr>
          </w:p>
        </w:tc>
        <w:tc>
          <w:tcPr>
            <w:tcW w:w="709" w:type="dxa"/>
          </w:tcPr>
          <w:p w:rsidR="00ED52A3" w:rsidRDefault="00ED52A3">
            <w:pPr>
              <w:jc w:val="left"/>
              <w:rPr>
                <w:rFonts w:eastAsia="Calibri"/>
                <w:sz w:val="18"/>
                <w:szCs w:val="18"/>
              </w:rPr>
            </w:pPr>
          </w:p>
        </w:tc>
        <w:tc>
          <w:tcPr>
            <w:tcW w:w="1134" w:type="dxa"/>
          </w:tcPr>
          <w:p w:rsidR="00ED52A3" w:rsidRDefault="00ED52A3">
            <w:pPr>
              <w:jc w:val="left"/>
              <w:rPr>
                <w:rFonts w:eastAsia="Calibri"/>
                <w:sz w:val="18"/>
                <w:szCs w:val="18"/>
              </w:rPr>
            </w:pPr>
          </w:p>
        </w:tc>
        <w:tc>
          <w:tcPr>
            <w:tcW w:w="1276" w:type="dxa"/>
          </w:tcPr>
          <w:p w:rsidR="00ED52A3" w:rsidRDefault="00ED52A3">
            <w:pPr>
              <w:jc w:val="left"/>
              <w:rPr>
                <w:rFonts w:eastAsia="Calibri"/>
                <w:sz w:val="18"/>
                <w:szCs w:val="18"/>
              </w:rPr>
            </w:pPr>
          </w:p>
        </w:tc>
        <w:tc>
          <w:tcPr>
            <w:tcW w:w="992" w:type="dxa"/>
          </w:tcPr>
          <w:p w:rsidR="00ED52A3" w:rsidRDefault="00ED52A3">
            <w:pPr>
              <w:jc w:val="left"/>
              <w:rPr>
                <w:rFonts w:eastAsia="Calibri"/>
                <w:sz w:val="18"/>
                <w:szCs w:val="18"/>
              </w:rPr>
            </w:pPr>
          </w:p>
        </w:tc>
        <w:tc>
          <w:tcPr>
            <w:tcW w:w="1276" w:type="dxa"/>
          </w:tcPr>
          <w:p w:rsidR="00ED52A3" w:rsidRDefault="00ED52A3">
            <w:pPr>
              <w:jc w:val="left"/>
              <w:rPr>
                <w:rFonts w:eastAsia="Calibri"/>
                <w:sz w:val="18"/>
                <w:szCs w:val="18"/>
              </w:rPr>
            </w:pPr>
          </w:p>
        </w:tc>
        <w:tc>
          <w:tcPr>
            <w:tcW w:w="992" w:type="dxa"/>
          </w:tcPr>
          <w:p w:rsidR="00ED52A3" w:rsidRDefault="00ED52A3">
            <w:pPr>
              <w:jc w:val="left"/>
              <w:rPr>
                <w:rFonts w:eastAsia="Calibri"/>
                <w:sz w:val="18"/>
                <w:szCs w:val="18"/>
              </w:rPr>
            </w:pPr>
          </w:p>
        </w:tc>
        <w:tc>
          <w:tcPr>
            <w:tcW w:w="1134" w:type="dxa"/>
          </w:tcPr>
          <w:p w:rsidR="00ED52A3" w:rsidRDefault="00ED52A3">
            <w:pPr>
              <w:jc w:val="left"/>
              <w:rPr>
                <w:rFonts w:eastAsia="Calibri"/>
                <w:sz w:val="18"/>
                <w:szCs w:val="18"/>
              </w:rPr>
            </w:pPr>
          </w:p>
        </w:tc>
        <w:tc>
          <w:tcPr>
            <w:tcW w:w="1134" w:type="dxa"/>
          </w:tcPr>
          <w:p w:rsidR="00ED52A3" w:rsidRDefault="00ED52A3">
            <w:pPr>
              <w:jc w:val="left"/>
              <w:rPr>
                <w:rFonts w:eastAsia="Calibri"/>
                <w:sz w:val="18"/>
                <w:szCs w:val="18"/>
              </w:rPr>
            </w:pPr>
          </w:p>
        </w:tc>
        <w:tc>
          <w:tcPr>
            <w:tcW w:w="992" w:type="dxa"/>
          </w:tcPr>
          <w:p w:rsidR="00ED52A3" w:rsidRDefault="00ED52A3">
            <w:pPr>
              <w:jc w:val="left"/>
              <w:rPr>
                <w:rFonts w:eastAsia="Calibri"/>
                <w:sz w:val="18"/>
                <w:szCs w:val="18"/>
              </w:rPr>
            </w:pPr>
          </w:p>
        </w:tc>
      </w:tr>
    </w:tbl>
    <w:p w:rsidR="00ED52A3" w:rsidRDefault="001E5967">
      <w:pPr>
        <w:widowControl w:val="0"/>
        <w:tabs>
          <w:tab w:val="left" w:pos="142"/>
        </w:tabs>
      </w:pPr>
      <w:r>
        <w:rPr>
          <w:sz w:val="20"/>
        </w:rPr>
        <w:t>*- копии разрешительных документов прилагаются к настоящей Ведомости учёта мероприятий по осуществлению контроля за безопасным исполнением обязательств по ГК</w:t>
      </w:r>
    </w:p>
    <w:p w:rsidR="00ED52A3" w:rsidRDefault="00ED52A3">
      <w:pPr>
        <w:rPr>
          <w:bCs/>
        </w:rPr>
      </w:pPr>
    </w:p>
    <w:p w:rsidR="00ED52A3" w:rsidRDefault="00ED52A3">
      <w:pPr>
        <w:widowControl w:val="0"/>
        <w:spacing w:line="235" w:lineRule="auto"/>
        <w:rPr>
          <w:rFonts w:eastAsia="Calibri"/>
          <w:szCs w:val="28"/>
        </w:rPr>
      </w:pPr>
    </w:p>
    <w:p w:rsidR="00ED52A3" w:rsidRDefault="001E5967">
      <w:pPr>
        <w:widowControl w:val="0"/>
        <w:jc w:val="center"/>
        <w:rPr>
          <w:vanish/>
        </w:rPr>
      </w:pP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ED52A3">
      <w:headerReference w:type="default" r:id="rId10"/>
      <w:footerReference w:type="default" r:id="rId11"/>
      <w:pgSz w:w="11906" w:h="16838"/>
      <w:pgMar w:top="709" w:right="567" w:bottom="10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2A3" w:rsidRDefault="001E5967">
      <w:r>
        <w:separator/>
      </w:r>
    </w:p>
  </w:endnote>
  <w:endnote w:type="continuationSeparator" w:id="0">
    <w:p w:rsidR="00ED52A3" w:rsidRDefault="001E5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00"/>
    <w:family w:val="auto"/>
    <w:pitch w:val="default"/>
  </w:font>
  <w:font w:name="Tahoma">
    <w:panose1 w:val="020B0604030504040204"/>
    <w:charset w:val="00"/>
    <w:family w:val="auto"/>
    <w:pitch w:val="default"/>
  </w:font>
  <w:font w:name="Verdana">
    <w:panose1 w:val="020B0604030504040204"/>
    <w:charset w:val="00"/>
    <w:family w:val="auto"/>
    <w:pitch w:val="default"/>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auto"/>
    <w:pitch w:val="default"/>
  </w:font>
  <w:font w:name="GaramondC">
    <w:charset w:val="00"/>
    <w:family w:val="auto"/>
    <w:pitch w:val="default"/>
  </w:font>
  <w:font w:name="SchoolBookC">
    <w:charset w:val="00"/>
    <w:family w:val="auto"/>
    <w:pitch w:val="default"/>
  </w:font>
  <w:font w:name="MS Reference Sans Serif">
    <w:panose1 w:val="020B0604030504040204"/>
    <w:charset w:val="00"/>
    <w:family w:val="auto"/>
    <w:pitch w:val="default"/>
  </w:font>
  <w:font w:name="Monotype Corsiva">
    <w:panose1 w:val="03010101010201010101"/>
    <w:charset w:val="00"/>
    <w:family w:val="auto"/>
    <w:pitch w:val="default"/>
  </w:font>
  <w:font w:name="Franklin Gothic Book">
    <w:charset w:val="00"/>
    <w:family w:val="auto"/>
    <w:pitch w:val="default"/>
  </w:font>
  <w:font w:name="Lucida Sans Unicode">
    <w:panose1 w:val="020B0602030504020204"/>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2A3" w:rsidRDefault="001E5967">
    <w:pPr>
      <w:pStyle w:val="afb"/>
      <w:jc w:val="center"/>
    </w:pPr>
    <w:r>
      <w:fldChar w:fldCharType="begin"/>
    </w:r>
    <w:r>
      <w:instrText>PAGE   \* MERGEFORMAT</w:instrText>
    </w:r>
    <w:r>
      <w:fldChar w:fldCharType="separate"/>
    </w:r>
    <w:r w:rsidRPr="001E5967">
      <w:rPr>
        <w:noProof/>
        <w:lang w:val="ru-RU"/>
      </w:rPr>
      <w:t>2</w:t>
    </w:r>
    <w:r>
      <w:fldChar w:fldCharType="end"/>
    </w:r>
  </w:p>
  <w:p w:rsidR="00ED52A3" w:rsidRDefault="00ED52A3">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2A3" w:rsidRDefault="001E5967">
      <w:r>
        <w:separator/>
      </w:r>
    </w:p>
  </w:footnote>
  <w:footnote w:type="continuationSeparator" w:id="0">
    <w:p w:rsidR="00ED52A3" w:rsidRDefault="001E59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2A3" w:rsidRDefault="00ED52A3">
    <w:pPr>
      <w:pStyle w:val="af9"/>
      <w:jc w:val="center"/>
    </w:pPr>
  </w:p>
  <w:p w:rsidR="00ED52A3" w:rsidRDefault="00ED52A3">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939EE"/>
    <w:multiLevelType w:val="hybridMultilevel"/>
    <w:tmpl w:val="61FECB4C"/>
    <w:lvl w:ilvl="0" w:tplc="AA32CDDC">
      <w:start w:val="2"/>
      <w:numFmt w:val="decimal"/>
      <w:lvlText w:val="%1)"/>
      <w:lvlJc w:val="left"/>
      <w:pPr>
        <w:ind w:left="394" w:hanging="360"/>
      </w:pPr>
    </w:lvl>
    <w:lvl w:ilvl="1" w:tplc="1AF473D8">
      <w:start w:val="1"/>
      <w:numFmt w:val="lowerLetter"/>
      <w:lvlText w:val="%2."/>
      <w:lvlJc w:val="left"/>
      <w:pPr>
        <w:ind w:left="1114" w:hanging="360"/>
      </w:pPr>
    </w:lvl>
    <w:lvl w:ilvl="2" w:tplc="A76C66CA">
      <w:start w:val="1"/>
      <w:numFmt w:val="lowerRoman"/>
      <w:lvlText w:val="%3."/>
      <w:lvlJc w:val="right"/>
      <w:pPr>
        <w:ind w:left="1834" w:hanging="180"/>
      </w:pPr>
    </w:lvl>
    <w:lvl w:ilvl="3" w:tplc="AE44ED10">
      <w:start w:val="1"/>
      <w:numFmt w:val="decimal"/>
      <w:lvlText w:val="%4."/>
      <w:lvlJc w:val="left"/>
      <w:pPr>
        <w:ind w:left="2554" w:hanging="360"/>
      </w:pPr>
    </w:lvl>
    <w:lvl w:ilvl="4" w:tplc="071C18C8">
      <w:start w:val="1"/>
      <w:numFmt w:val="lowerLetter"/>
      <w:lvlText w:val="%5."/>
      <w:lvlJc w:val="left"/>
      <w:pPr>
        <w:ind w:left="3274" w:hanging="360"/>
      </w:pPr>
    </w:lvl>
    <w:lvl w:ilvl="5" w:tplc="12B04FB0">
      <w:start w:val="1"/>
      <w:numFmt w:val="lowerRoman"/>
      <w:lvlText w:val="%6."/>
      <w:lvlJc w:val="right"/>
      <w:pPr>
        <w:ind w:left="3994" w:hanging="180"/>
      </w:pPr>
    </w:lvl>
    <w:lvl w:ilvl="6" w:tplc="6748D1D4">
      <w:start w:val="1"/>
      <w:numFmt w:val="decimal"/>
      <w:lvlText w:val="%7."/>
      <w:lvlJc w:val="left"/>
      <w:pPr>
        <w:ind w:left="4714" w:hanging="360"/>
      </w:pPr>
    </w:lvl>
    <w:lvl w:ilvl="7" w:tplc="298659E4">
      <w:start w:val="1"/>
      <w:numFmt w:val="lowerLetter"/>
      <w:lvlText w:val="%8."/>
      <w:lvlJc w:val="left"/>
      <w:pPr>
        <w:ind w:left="5434" w:hanging="360"/>
      </w:pPr>
    </w:lvl>
    <w:lvl w:ilvl="8" w:tplc="166A6946">
      <w:start w:val="1"/>
      <w:numFmt w:val="lowerRoman"/>
      <w:lvlText w:val="%9."/>
      <w:lvlJc w:val="right"/>
      <w:pPr>
        <w:ind w:left="6154" w:hanging="180"/>
      </w:pPr>
    </w:lvl>
  </w:abstractNum>
  <w:abstractNum w:abstractNumId="1" w15:restartNumberingAfterBreak="0">
    <w:nsid w:val="0C303749"/>
    <w:multiLevelType w:val="multilevel"/>
    <w:tmpl w:val="647C5AE0"/>
    <w:lvl w:ilvl="0">
      <w:start w:val="1"/>
      <w:numFmt w:val="decimal"/>
      <w:pStyle w:val="a"/>
      <w:suff w:val="space"/>
      <w:lvlText w:val="%1"/>
      <w:lvlJc w:val="center"/>
      <w:pPr>
        <w:ind w:left="1066" w:firstLine="0"/>
      </w:pPr>
    </w:lvl>
    <w:lvl w:ilvl="1">
      <w:start w:val="1"/>
      <w:numFmt w:val="decimal"/>
      <w:pStyle w:val="a0"/>
      <w:suff w:val="space"/>
      <w:lvlText w:val="%1.%2"/>
      <w:lvlJc w:val="left"/>
      <w:pPr>
        <w:ind w:left="1066" w:firstLine="708"/>
      </w:pPr>
    </w:lvl>
    <w:lvl w:ilvl="2">
      <w:start w:val="1"/>
      <w:numFmt w:val="decimal"/>
      <w:pStyle w:val="a1"/>
      <w:suff w:val="space"/>
      <w:lvlText w:val="%1.%2.%3"/>
      <w:lvlJc w:val="left"/>
      <w:pPr>
        <w:ind w:left="1066" w:firstLine="708"/>
      </w:pPr>
    </w:lvl>
    <w:lvl w:ilvl="3">
      <w:start w:val="1"/>
      <w:numFmt w:val="decimal"/>
      <w:pStyle w:val="a2"/>
      <w:suff w:val="space"/>
      <w:lvlText w:val="%1.%2.%3.%4"/>
      <w:lvlJc w:val="left"/>
      <w:pPr>
        <w:ind w:left="1066" w:firstLine="708"/>
      </w:pPr>
    </w:lvl>
    <w:lvl w:ilvl="4">
      <w:start w:val="1"/>
      <w:numFmt w:val="decimal"/>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 w15:restartNumberingAfterBreak="0">
    <w:nsid w:val="13931740"/>
    <w:multiLevelType w:val="multilevel"/>
    <w:tmpl w:val="CF4C3236"/>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748617D"/>
    <w:multiLevelType w:val="hybridMultilevel"/>
    <w:tmpl w:val="8294DCD6"/>
    <w:lvl w:ilvl="0" w:tplc="8F74009A">
      <w:start w:val="1"/>
      <w:numFmt w:val="decimal"/>
      <w:pStyle w:val="a3"/>
      <w:lvlText w:val="%1."/>
      <w:lvlJc w:val="left"/>
      <w:pPr>
        <w:tabs>
          <w:tab w:val="num" w:pos="350"/>
        </w:tabs>
        <w:ind w:left="-387" w:firstLine="567"/>
      </w:pPr>
      <w:rPr>
        <w:rFonts w:ascii="Times New Roman" w:hAnsi="Times New Roman"/>
        <w:b w:val="0"/>
        <w:i w:val="0"/>
        <w:sz w:val="24"/>
        <w:szCs w:val="24"/>
      </w:rPr>
    </w:lvl>
    <w:lvl w:ilvl="1" w:tplc="4FFA8C3E">
      <w:start w:val="1"/>
      <w:numFmt w:val="bullet"/>
      <w:lvlText w:val=""/>
      <w:lvlJc w:val="left"/>
      <w:pPr>
        <w:tabs>
          <w:tab w:val="num" w:pos="6093"/>
        </w:tabs>
        <w:ind w:left="5373" w:firstLine="360"/>
      </w:pPr>
      <w:rPr>
        <w:rFonts w:ascii="Symbol" w:hAnsi="Symbol"/>
        <w:b w:val="0"/>
        <w:i w:val="0"/>
        <w:sz w:val="24"/>
        <w:szCs w:val="24"/>
      </w:rPr>
    </w:lvl>
    <w:lvl w:ilvl="2" w:tplc="B97AEDA2">
      <w:start w:val="1"/>
      <w:numFmt w:val="lowerRoman"/>
      <w:lvlText w:val="%3."/>
      <w:lvlJc w:val="right"/>
      <w:pPr>
        <w:tabs>
          <w:tab w:val="num" w:pos="6813"/>
        </w:tabs>
        <w:ind w:left="6813" w:hanging="180"/>
      </w:pPr>
    </w:lvl>
    <w:lvl w:ilvl="3" w:tplc="F3D8570C">
      <w:start w:val="1"/>
      <w:numFmt w:val="decimal"/>
      <w:lvlText w:val="%4."/>
      <w:lvlJc w:val="left"/>
      <w:pPr>
        <w:tabs>
          <w:tab w:val="num" w:pos="5362"/>
        </w:tabs>
        <w:ind w:left="4653" w:firstLine="567"/>
      </w:pPr>
      <w:rPr>
        <w:b w:val="0"/>
        <w:i w:val="0"/>
        <w:sz w:val="24"/>
        <w:szCs w:val="24"/>
      </w:rPr>
    </w:lvl>
    <w:lvl w:ilvl="4" w:tplc="E6422452">
      <w:start w:val="1"/>
      <w:numFmt w:val="lowerLetter"/>
      <w:lvlText w:val="%5."/>
      <w:lvlJc w:val="left"/>
      <w:pPr>
        <w:tabs>
          <w:tab w:val="num" w:pos="8253"/>
        </w:tabs>
        <w:ind w:left="8253" w:hanging="360"/>
      </w:pPr>
    </w:lvl>
    <w:lvl w:ilvl="5" w:tplc="B9C09AF6">
      <w:start w:val="1"/>
      <w:numFmt w:val="lowerRoman"/>
      <w:lvlText w:val="%6."/>
      <w:lvlJc w:val="right"/>
      <w:pPr>
        <w:tabs>
          <w:tab w:val="num" w:pos="8973"/>
        </w:tabs>
        <w:ind w:left="8973" w:hanging="180"/>
      </w:pPr>
    </w:lvl>
    <w:lvl w:ilvl="6" w:tplc="5636D4D4">
      <w:start w:val="1"/>
      <w:numFmt w:val="decimal"/>
      <w:lvlText w:val="%7."/>
      <w:lvlJc w:val="left"/>
      <w:pPr>
        <w:tabs>
          <w:tab w:val="num" w:pos="9693"/>
        </w:tabs>
        <w:ind w:left="9693" w:hanging="360"/>
      </w:pPr>
    </w:lvl>
    <w:lvl w:ilvl="7" w:tplc="7686970E">
      <w:start w:val="1"/>
      <w:numFmt w:val="lowerLetter"/>
      <w:lvlText w:val="%8."/>
      <w:lvlJc w:val="left"/>
      <w:pPr>
        <w:tabs>
          <w:tab w:val="num" w:pos="10413"/>
        </w:tabs>
        <w:ind w:left="10413" w:hanging="360"/>
      </w:pPr>
    </w:lvl>
    <w:lvl w:ilvl="8" w:tplc="9EC67D10">
      <w:start w:val="1"/>
      <w:numFmt w:val="lowerRoman"/>
      <w:lvlText w:val="%9."/>
      <w:lvlJc w:val="right"/>
      <w:pPr>
        <w:tabs>
          <w:tab w:val="num" w:pos="11133"/>
        </w:tabs>
        <w:ind w:left="11133" w:hanging="180"/>
      </w:pPr>
    </w:lvl>
  </w:abstractNum>
  <w:abstractNum w:abstractNumId="4" w15:restartNumberingAfterBreak="0">
    <w:nsid w:val="1B134F62"/>
    <w:multiLevelType w:val="hybridMultilevel"/>
    <w:tmpl w:val="3B103F94"/>
    <w:lvl w:ilvl="0" w:tplc="603652CA">
      <w:start w:val="1"/>
      <w:numFmt w:val="decimal"/>
      <w:pStyle w:val="2"/>
      <w:lvlText w:val="%1."/>
      <w:lvlJc w:val="left"/>
      <w:pPr>
        <w:ind w:left="720" w:hanging="360"/>
      </w:pPr>
      <w:rPr>
        <w:rFonts w:cs="Times New Roman"/>
      </w:rPr>
    </w:lvl>
    <w:lvl w:ilvl="1" w:tplc="9DB6CAAA">
      <w:start w:val="1"/>
      <w:numFmt w:val="lowerLetter"/>
      <w:lvlText w:val="%2."/>
      <w:lvlJc w:val="left"/>
      <w:pPr>
        <w:ind w:left="1440" w:hanging="360"/>
      </w:pPr>
      <w:rPr>
        <w:rFonts w:cs="Times New Roman"/>
      </w:rPr>
    </w:lvl>
    <w:lvl w:ilvl="2" w:tplc="8F52D616">
      <w:start w:val="1"/>
      <w:numFmt w:val="lowerRoman"/>
      <w:lvlText w:val="%3."/>
      <w:lvlJc w:val="right"/>
      <w:pPr>
        <w:ind w:left="2160" w:hanging="180"/>
      </w:pPr>
      <w:rPr>
        <w:rFonts w:cs="Times New Roman"/>
      </w:rPr>
    </w:lvl>
    <w:lvl w:ilvl="3" w:tplc="BC908796">
      <w:start w:val="1"/>
      <w:numFmt w:val="decimal"/>
      <w:lvlText w:val="%4."/>
      <w:lvlJc w:val="left"/>
      <w:pPr>
        <w:ind w:left="2880" w:hanging="360"/>
      </w:pPr>
      <w:rPr>
        <w:rFonts w:cs="Times New Roman"/>
      </w:rPr>
    </w:lvl>
    <w:lvl w:ilvl="4" w:tplc="1C3EF33C">
      <w:start w:val="1"/>
      <w:numFmt w:val="lowerLetter"/>
      <w:lvlText w:val="%5."/>
      <w:lvlJc w:val="left"/>
      <w:pPr>
        <w:ind w:left="3600" w:hanging="360"/>
      </w:pPr>
      <w:rPr>
        <w:rFonts w:cs="Times New Roman"/>
      </w:rPr>
    </w:lvl>
    <w:lvl w:ilvl="5" w:tplc="F6827204">
      <w:start w:val="1"/>
      <w:numFmt w:val="lowerRoman"/>
      <w:lvlText w:val="%6."/>
      <w:lvlJc w:val="right"/>
      <w:pPr>
        <w:ind w:left="4320" w:hanging="180"/>
      </w:pPr>
      <w:rPr>
        <w:rFonts w:cs="Times New Roman"/>
      </w:rPr>
    </w:lvl>
    <w:lvl w:ilvl="6" w:tplc="9EDA98BA">
      <w:start w:val="1"/>
      <w:numFmt w:val="decimal"/>
      <w:lvlText w:val="%7."/>
      <w:lvlJc w:val="left"/>
      <w:pPr>
        <w:ind w:left="5040" w:hanging="360"/>
      </w:pPr>
      <w:rPr>
        <w:rFonts w:cs="Times New Roman"/>
      </w:rPr>
    </w:lvl>
    <w:lvl w:ilvl="7" w:tplc="C2B66D92">
      <w:start w:val="1"/>
      <w:numFmt w:val="lowerLetter"/>
      <w:lvlText w:val="%8."/>
      <w:lvlJc w:val="left"/>
      <w:pPr>
        <w:ind w:left="5760" w:hanging="360"/>
      </w:pPr>
      <w:rPr>
        <w:rFonts w:cs="Times New Roman"/>
      </w:rPr>
    </w:lvl>
    <w:lvl w:ilvl="8" w:tplc="D9BA3910">
      <w:start w:val="1"/>
      <w:numFmt w:val="lowerRoman"/>
      <w:lvlText w:val="%9."/>
      <w:lvlJc w:val="right"/>
      <w:pPr>
        <w:ind w:left="6480" w:hanging="180"/>
      </w:pPr>
      <w:rPr>
        <w:rFonts w:cs="Times New Roman"/>
      </w:rPr>
    </w:lvl>
  </w:abstractNum>
  <w:abstractNum w:abstractNumId="5" w15:restartNumberingAfterBreak="0">
    <w:nsid w:val="269268CA"/>
    <w:multiLevelType w:val="hybridMultilevel"/>
    <w:tmpl w:val="CB8E8040"/>
    <w:lvl w:ilvl="0" w:tplc="8BAE22B2">
      <w:start w:val="1"/>
      <w:numFmt w:val="decimal"/>
      <w:pStyle w:val="30"/>
      <w:lvlText w:val="%1."/>
      <w:lvlJc w:val="left"/>
      <w:pPr>
        <w:tabs>
          <w:tab w:val="num" w:pos="1209"/>
        </w:tabs>
        <w:ind w:left="1209" w:hanging="360"/>
      </w:pPr>
    </w:lvl>
    <w:lvl w:ilvl="1" w:tplc="904E753E">
      <w:start w:val="1"/>
      <w:numFmt w:val="bullet"/>
      <w:lvlText w:val="o"/>
      <w:lvlJc w:val="left"/>
      <w:pPr>
        <w:ind w:left="1440" w:hanging="360"/>
      </w:pPr>
      <w:rPr>
        <w:rFonts w:ascii="Courier New" w:eastAsia="Courier New" w:hAnsi="Courier New" w:cs="Courier New" w:hint="default"/>
      </w:rPr>
    </w:lvl>
    <w:lvl w:ilvl="2" w:tplc="6BA634CE">
      <w:start w:val="1"/>
      <w:numFmt w:val="bullet"/>
      <w:lvlText w:val="§"/>
      <w:lvlJc w:val="left"/>
      <w:pPr>
        <w:ind w:left="2160" w:hanging="360"/>
      </w:pPr>
      <w:rPr>
        <w:rFonts w:ascii="Wingdings" w:eastAsia="Wingdings" w:hAnsi="Wingdings" w:cs="Wingdings" w:hint="default"/>
      </w:rPr>
    </w:lvl>
    <w:lvl w:ilvl="3" w:tplc="2EF6F53C">
      <w:start w:val="1"/>
      <w:numFmt w:val="bullet"/>
      <w:lvlText w:val="·"/>
      <w:lvlJc w:val="left"/>
      <w:pPr>
        <w:ind w:left="2880" w:hanging="360"/>
      </w:pPr>
      <w:rPr>
        <w:rFonts w:ascii="Symbol" w:eastAsia="Symbol" w:hAnsi="Symbol" w:cs="Symbol" w:hint="default"/>
      </w:rPr>
    </w:lvl>
    <w:lvl w:ilvl="4" w:tplc="8ADEEB9E">
      <w:start w:val="1"/>
      <w:numFmt w:val="bullet"/>
      <w:lvlText w:val="o"/>
      <w:lvlJc w:val="left"/>
      <w:pPr>
        <w:ind w:left="3600" w:hanging="360"/>
      </w:pPr>
      <w:rPr>
        <w:rFonts w:ascii="Courier New" w:eastAsia="Courier New" w:hAnsi="Courier New" w:cs="Courier New" w:hint="default"/>
      </w:rPr>
    </w:lvl>
    <w:lvl w:ilvl="5" w:tplc="B48851CE">
      <w:start w:val="1"/>
      <w:numFmt w:val="bullet"/>
      <w:lvlText w:val="§"/>
      <w:lvlJc w:val="left"/>
      <w:pPr>
        <w:ind w:left="4320" w:hanging="360"/>
      </w:pPr>
      <w:rPr>
        <w:rFonts w:ascii="Wingdings" w:eastAsia="Wingdings" w:hAnsi="Wingdings" w:cs="Wingdings" w:hint="default"/>
      </w:rPr>
    </w:lvl>
    <w:lvl w:ilvl="6" w:tplc="B54A89C0">
      <w:start w:val="1"/>
      <w:numFmt w:val="bullet"/>
      <w:lvlText w:val="·"/>
      <w:lvlJc w:val="left"/>
      <w:pPr>
        <w:ind w:left="5040" w:hanging="360"/>
      </w:pPr>
      <w:rPr>
        <w:rFonts w:ascii="Symbol" w:eastAsia="Symbol" w:hAnsi="Symbol" w:cs="Symbol" w:hint="default"/>
      </w:rPr>
    </w:lvl>
    <w:lvl w:ilvl="7" w:tplc="0C86EF18">
      <w:start w:val="1"/>
      <w:numFmt w:val="bullet"/>
      <w:lvlText w:val="o"/>
      <w:lvlJc w:val="left"/>
      <w:pPr>
        <w:ind w:left="5760" w:hanging="360"/>
      </w:pPr>
      <w:rPr>
        <w:rFonts w:ascii="Courier New" w:eastAsia="Courier New" w:hAnsi="Courier New" w:cs="Courier New" w:hint="default"/>
      </w:rPr>
    </w:lvl>
    <w:lvl w:ilvl="8" w:tplc="31502C10">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7E77E7C"/>
    <w:multiLevelType w:val="multilevel"/>
    <w:tmpl w:val="8C82BE58"/>
    <w:lvl w:ilvl="0">
      <w:start w:val="1"/>
      <w:numFmt w:val="decimal"/>
      <w:pStyle w:val="1"/>
      <w:lvlText w:val="%1."/>
      <w:lvlJc w:val="left"/>
      <w:pPr>
        <w:tabs>
          <w:tab w:val="num" w:pos="1134"/>
        </w:tabs>
        <w:ind w:left="1134" w:hanging="397"/>
      </w:pPr>
      <w:rPr>
        <w:rFonts w:ascii="Times New Roman" w:hAnsi="Times New Roman" w:cs="Times New Roman"/>
        <w:b/>
        <w:i w:val="0"/>
        <w:sz w:val="28"/>
      </w:rPr>
    </w:lvl>
    <w:lvl w:ilvl="1">
      <w:start w:val="1"/>
      <w:numFmt w:val="decimal"/>
      <w:pStyle w:val="20"/>
      <w:lvlText w:val="%1.%2."/>
      <w:lvlJc w:val="left"/>
      <w:pPr>
        <w:tabs>
          <w:tab w:val="num" w:pos="1134"/>
        </w:tabs>
        <w:ind w:left="737" w:firstLine="0"/>
      </w:pPr>
      <w:rPr>
        <w:rFonts w:ascii="Times New Roman" w:hAnsi="Times New Roman"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31"/>
      <w:lvlText w:val="%1.%2.%3."/>
      <w:lvlJc w:val="left"/>
      <w:pPr>
        <w:tabs>
          <w:tab w:val="num" w:pos="1134"/>
        </w:tabs>
        <w:ind w:left="0" w:firstLine="737"/>
      </w:pPr>
      <w:rPr>
        <w:rFonts w:cs="Times New Roman"/>
        <w:b/>
      </w:rPr>
    </w:lvl>
    <w:lvl w:ilvl="3">
      <w:start w:val="1"/>
      <w:numFmt w:val="decimal"/>
      <w:lvlText w:val="%1.%2.%3.%4."/>
      <w:lvlJc w:val="left"/>
      <w:pPr>
        <w:tabs>
          <w:tab w:val="num" w:pos="2988"/>
        </w:tabs>
        <w:ind w:left="2988" w:hanging="1531"/>
      </w:pPr>
      <w:rPr>
        <w:rFonts w:cs="Times New Roman"/>
      </w:r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rPr>
        <w:rFonts w:cs="Times New Roman"/>
      </w:rPr>
    </w:lvl>
    <w:lvl w:ilvl="6">
      <w:start w:val="1"/>
      <w:numFmt w:val="decimal"/>
      <w:lvlText w:val="%1.%2.%3.%4.%5.%6.%7."/>
      <w:lvlJc w:val="left"/>
      <w:pPr>
        <w:tabs>
          <w:tab w:val="num" w:pos="3782"/>
        </w:tabs>
        <w:ind w:left="3782" w:hanging="2325"/>
      </w:pPr>
      <w:rPr>
        <w:rFonts w:cs="Times New Roman"/>
      </w:rPr>
    </w:lvl>
    <w:lvl w:ilvl="7">
      <w:start w:val="1"/>
      <w:numFmt w:val="decimal"/>
      <w:lvlText w:val="%1.%2.%3.%4.%5.%6.%7.%8."/>
      <w:lvlJc w:val="left"/>
      <w:pPr>
        <w:tabs>
          <w:tab w:val="num" w:pos="5426"/>
        </w:tabs>
        <w:ind w:left="5426" w:hanging="3969"/>
      </w:pPr>
      <w:rPr>
        <w:rFonts w:cs="Times New Roman"/>
      </w:rPr>
    </w:lvl>
    <w:lvl w:ilvl="8">
      <w:start w:val="1"/>
      <w:numFmt w:val="decimal"/>
      <w:lvlText w:val="%1.%2.%3.%4.%5.%6.%7.%8.%9."/>
      <w:lvlJc w:val="left"/>
      <w:pPr>
        <w:tabs>
          <w:tab w:val="num" w:pos="5766"/>
        </w:tabs>
        <w:ind w:left="5766" w:hanging="4309"/>
      </w:pPr>
      <w:rPr>
        <w:rFonts w:cs="Times New Roman"/>
      </w:rPr>
    </w:lvl>
  </w:abstractNum>
  <w:abstractNum w:abstractNumId="7" w15:restartNumberingAfterBreak="0">
    <w:nsid w:val="28CA1162"/>
    <w:multiLevelType w:val="multilevel"/>
    <w:tmpl w:val="D6703F3C"/>
    <w:lvl w:ilvl="0">
      <w:start w:val="1"/>
      <w:numFmt w:val="decimal"/>
      <w:pStyle w:val="FR1"/>
      <w:lvlText w:val="%1."/>
      <w:lvlJc w:val="center"/>
      <w:pPr>
        <w:tabs>
          <w:tab w:val="num" w:pos="0"/>
        </w:tabs>
        <w:ind w:left="0" w:firstLine="0"/>
      </w:pPr>
      <w:rPr>
        <w:b/>
        <w:i w:val="0"/>
      </w:rPr>
    </w:lvl>
    <w:lvl w:ilvl="1">
      <w:start w:val="1"/>
      <w:numFmt w:val="decimal"/>
      <w:pStyle w:val="10"/>
      <w:lvlText w:val="%1.%2"/>
      <w:lvlJc w:val="left"/>
      <w:pPr>
        <w:tabs>
          <w:tab w:val="num" w:pos="1418"/>
        </w:tabs>
        <w:ind w:left="0" w:firstLine="567"/>
      </w:pPr>
      <w:rPr>
        <w:rFonts w:cs="Times New Roman"/>
        <w:b w:val="0"/>
        <w:bCs w:val="0"/>
        <w:i w:val="0"/>
        <w:iCs w:val="0"/>
        <w:caps w:val="0"/>
        <w:strike w:val="0"/>
        <w:vanish w:val="0"/>
        <w:color w:val="000000"/>
        <w:spacing w:val="0"/>
        <w:position w:val="0"/>
        <w:sz w:val="24"/>
        <w:szCs w:val="24"/>
        <w:u w:val="none"/>
        <w:vertAlign w:val="baseline"/>
      </w:rPr>
    </w:lvl>
    <w:lvl w:ilvl="2">
      <w:start w:val="1"/>
      <w:numFmt w:val="decimal"/>
      <w:pStyle w:val="a4"/>
      <w:lvlText w:val="%1.%2.%3"/>
      <w:lvlJc w:val="left"/>
      <w:pPr>
        <w:tabs>
          <w:tab w:val="num" w:pos="1418"/>
        </w:tabs>
        <w:ind w:left="0" w:firstLine="567"/>
      </w:pPr>
      <w:rPr>
        <w:b w:val="0"/>
        <w:bCs w:val="0"/>
        <w:i w:val="0"/>
        <w:iCs w:val="0"/>
      </w:rPr>
    </w:lvl>
    <w:lvl w:ilvl="3">
      <w:start w:val="1"/>
      <w:numFmt w:val="lowerLetter"/>
      <w:lvlText w:val="%4)"/>
      <w:lvlJc w:val="left"/>
      <w:pPr>
        <w:tabs>
          <w:tab w:val="num" w:pos="1418"/>
        </w:tabs>
        <w:ind w:left="0" w:firstLine="567"/>
      </w:pPr>
      <w:rPr>
        <w:rFonts w:cs="Times New Roman"/>
        <w:b w:val="0"/>
        <w:bCs w:val="0"/>
        <w:i w:val="0"/>
        <w:iCs w:val="0"/>
        <w:caps w:val="0"/>
        <w:strike w:val="0"/>
        <w:vanish w:val="0"/>
        <w:color w:val="000000"/>
        <w:spacing w:val="0"/>
        <w:position w:val="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15:restartNumberingAfterBreak="0">
    <w:nsid w:val="2A7B6546"/>
    <w:multiLevelType w:val="hybridMultilevel"/>
    <w:tmpl w:val="0C7C5302"/>
    <w:lvl w:ilvl="0" w:tplc="DB3AFD7A">
      <w:start w:val="1"/>
      <w:numFmt w:val="decimal"/>
      <w:pStyle w:val="9"/>
      <w:lvlText w:val="9.%1."/>
      <w:lvlJc w:val="left"/>
      <w:pPr>
        <w:tabs>
          <w:tab w:val="num" w:pos="1713"/>
        </w:tabs>
        <w:ind w:left="284" w:firstLine="709"/>
      </w:pPr>
    </w:lvl>
    <w:lvl w:ilvl="1" w:tplc="EBCCB6D8">
      <w:start w:val="1"/>
      <w:numFmt w:val="lowerLetter"/>
      <w:lvlText w:val="%2."/>
      <w:lvlJc w:val="left"/>
      <w:pPr>
        <w:tabs>
          <w:tab w:val="num" w:pos="-850"/>
        </w:tabs>
        <w:ind w:left="-850" w:hanging="360"/>
      </w:pPr>
    </w:lvl>
    <w:lvl w:ilvl="2" w:tplc="1B782D26">
      <w:start w:val="1"/>
      <w:numFmt w:val="lowerRoman"/>
      <w:lvlText w:val="%3."/>
      <w:lvlJc w:val="right"/>
      <w:pPr>
        <w:tabs>
          <w:tab w:val="num" w:pos="-130"/>
        </w:tabs>
        <w:ind w:left="-130" w:hanging="180"/>
      </w:pPr>
    </w:lvl>
    <w:lvl w:ilvl="3" w:tplc="87C4EB84">
      <w:start w:val="1"/>
      <w:numFmt w:val="decimal"/>
      <w:lvlText w:val="%4."/>
      <w:lvlJc w:val="left"/>
      <w:pPr>
        <w:tabs>
          <w:tab w:val="num" w:pos="590"/>
        </w:tabs>
        <w:ind w:left="590" w:hanging="360"/>
      </w:pPr>
    </w:lvl>
    <w:lvl w:ilvl="4" w:tplc="B4C44E4A">
      <w:start w:val="1"/>
      <w:numFmt w:val="lowerLetter"/>
      <w:lvlText w:val="%5."/>
      <w:lvlJc w:val="left"/>
      <w:pPr>
        <w:tabs>
          <w:tab w:val="num" w:pos="1310"/>
        </w:tabs>
        <w:ind w:left="1310" w:hanging="360"/>
      </w:pPr>
    </w:lvl>
    <w:lvl w:ilvl="5" w:tplc="D8D4D4E2">
      <w:start w:val="1"/>
      <w:numFmt w:val="lowerRoman"/>
      <w:lvlText w:val="%6."/>
      <w:lvlJc w:val="right"/>
      <w:pPr>
        <w:tabs>
          <w:tab w:val="num" w:pos="2030"/>
        </w:tabs>
        <w:ind w:left="2030" w:hanging="180"/>
      </w:pPr>
    </w:lvl>
    <w:lvl w:ilvl="6" w:tplc="9CD2CF54">
      <w:start w:val="1"/>
      <w:numFmt w:val="decimal"/>
      <w:lvlText w:val="%7."/>
      <w:lvlJc w:val="left"/>
      <w:pPr>
        <w:tabs>
          <w:tab w:val="num" w:pos="2750"/>
        </w:tabs>
        <w:ind w:left="2750" w:hanging="360"/>
      </w:pPr>
    </w:lvl>
    <w:lvl w:ilvl="7" w:tplc="82EE6DE0">
      <w:start w:val="1"/>
      <w:numFmt w:val="lowerLetter"/>
      <w:lvlText w:val="%8."/>
      <w:lvlJc w:val="left"/>
      <w:pPr>
        <w:tabs>
          <w:tab w:val="num" w:pos="3470"/>
        </w:tabs>
        <w:ind w:left="3470" w:hanging="360"/>
      </w:pPr>
    </w:lvl>
    <w:lvl w:ilvl="8" w:tplc="83B8942E">
      <w:start w:val="1"/>
      <w:numFmt w:val="lowerRoman"/>
      <w:lvlText w:val="%9."/>
      <w:lvlJc w:val="right"/>
      <w:pPr>
        <w:tabs>
          <w:tab w:val="num" w:pos="4190"/>
        </w:tabs>
        <w:ind w:left="4190" w:hanging="180"/>
      </w:pPr>
    </w:lvl>
  </w:abstractNum>
  <w:abstractNum w:abstractNumId="9" w15:restartNumberingAfterBreak="0">
    <w:nsid w:val="35C17206"/>
    <w:multiLevelType w:val="hybridMultilevel"/>
    <w:tmpl w:val="6076FDEE"/>
    <w:lvl w:ilvl="0" w:tplc="6122AF9C">
      <w:start w:val="1"/>
      <w:numFmt w:val="bullet"/>
      <w:pStyle w:val="32"/>
      <w:lvlText w:val=""/>
      <w:lvlJc w:val="left"/>
      <w:pPr>
        <w:tabs>
          <w:tab w:val="num" w:pos="720"/>
        </w:tabs>
        <w:ind w:left="720" w:hanging="360"/>
      </w:pPr>
      <w:rPr>
        <w:rFonts w:ascii="Wingdings" w:hAnsi="Wingdings"/>
      </w:rPr>
    </w:lvl>
    <w:lvl w:ilvl="1" w:tplc="6E0A058E">
      <w:start w:val="1"/>
      <w:numFmt w:val="bullet"/>
      <w:lvlText w:val="o"/>
      <w:lvlJc w:val="left"/>
      <w:pPr>
        <w:tabs>
          <w:tab w:val="num" w:pos="1440"/>
        </w:tabs>
        <w:ind w:left="1440" w:hanging="360"/>
      </w:pPr>
      <w:rPr>
        <w:rFonts w:ascii="Courier New" w:hAnsi="Courier New" w:cs="Courier New"/>
      </w:rPr>
    </w:lvl>
    <w:lvl w:ilvl="2" w:tplc="72C2EEA8">
      <w:start w:val="1"/>
      <w:numFmt w:val="bullet"/>
      <w:lvlText w:val=""/>
      <w:lvlJc w:val="left"/>
      <w:pPr>
        <w:tabs>
          <w:tab w:val="num" w:pos="2160"/>
        </w:tabs>
        <w:ind w:left="2160" w:hanging="360"/>
      </w:pPr>
      <w:rPr>
        <w:rFonts w:ascii="Wingdings" w:hAnsi="Wingdings"/>
      </w:rPr>
    </w:lvl>
    <w:lvl w:ilvl="3" w:tplc="5CC467EA">
      <w:start w:val="1"/>
      <w:numFmt w:val="bullet"/>
      <w:lvlText w:val=""/>
      <w:lvlJc w:val="left"/>
      <w:pPr>
        <w:tabs>
          <w:tab w:val="num" w:pos="2880"/>
        </w:tabs>
        <w:ind w:left="2880" w:hanging="360"/>
      </w:pPr>
      <w:rPr>
        <w:rFonts w:ascii="Symbol" w:hAnsi="Symbol"/>
      </w:rPr>
    </w:lvl>
    <w:lvl w:ilvl="4" w:tplc="EC645466">
      <w:start w:val="1"/>
      <w:numFmt w:val="bullet"/>
      <w:lvlText w:val="o"/>
      <w:lvlJc w:val="left"/>
      <w:pPr>
        <w:tabs>
          <w:tab w:val="num" w:pos="3600"/>
        </w:tabs>
        <w:ind w:left="3600" w:hanging="360"/>
      </w:pPr>
      <w:rPr>
        <w:rFonts w:ascii="Courier New" w:hAnsi="Courier New" w:cs="Courier New"/>
      </w:rPr>
    </w:lvl>
    <w:lvl w:ilvl="5" w:tplc="6480F0CA">
      <w:start w:val="1"/>
      <w:numFmt w:val="bullet"/>
      <w:lvlText w:val=""/>
      <w:lvlJc w:val="left"/>
      <w:pPr>
        <w:tabs>
          <w:tab w:val="num" w:pos="4320"/>
        </w:tabs>
        <w:ind w:left="4320" w:hanging="360"/>
      </w:pPr>
      <w:rPr>
        <w:rFonts w:ascii="Wingdings" w:hAnsi="Wingdings"/>
      </w:rPr>
    </w:lvl>
    <w:lvl w:ilvl="6" w:tplc="F424C50C">
      <w:start w:val="1"/>
      <w:numFmt w:val="bullet"/>
      <w:lvlText w:val=""/>
      <w:lvlJc w:val="left"/>
      <w:pPr>
        <w:tabs>
          <w:tab w:val="num" w:pos="5040"/>
        </w:tabs>
        <w:ind w:left="5040" w:hanging="360"/>
      </w:pPr>
      <w:rPr>
        <w:rFonts w:ascii="Symbol" w:hAnsi="Symbol"/>
      </w:rPr>
    </w:lvl>
    <w:lvl w:ilvl="7" w:tplc="E77ADFD0">
      <w:start w:val="1"/>
      <w:numFmt w:val="bullet"/>
      <w:lvlText w:val="o"/>
      <w:lvlJc w:val="left"/>
      <w:pPr>
        <w:tabs>
          <w:tab w:val="num" w:pos="5760"/>
        </w:tabs>
        <w:ind w:left="5760" w:hanging="360"/>
      </w:pPr>
      <w:rPr>
        <w:rFonts w:ascii="Courier New" w:hAnsi="Courier New" w:cs="Courier New"/>
      </w:rPr>
    </w:lvl>
    <w:lvl w:ilvl="8" w:tplc="F244C932">
      <w:start w:val="1"/>
      <w:numFmt w:val="bullet"/>
      <w:lvlText w:val=""/>
      <w:lvlJc w:val="left"/>
      <w:pPr>
        <w:tabs>
          <w:tab w:val="num" w:pos="6480"/>
        </w:tabs>
        <w:ind w:left="6480" w:hanging="360"/>
      </w:pPr>
      <w:rPr>
        <w:rFonts w:ascii="Wingdings" w:hAnsi="Wingdings"/>
      </w:rPr>
    </w:lvl>
  </w:abstractNum>
  <w:abstractNum w:abstractNumId="10" w15:restartNumberingAfterBreak="0">
    <w:nsid w:val="35D1536F"/>
    <w:multiLevelType w:val="hybridMultilevel"/>
    <w:tmpl w:val="1C60E49E"/>
    <w:lvl w:ilvl="0" w:tplc="3B9E6E18">
      <w:start w:val="1"/>
      <w:numFmt w:val="decimal"/>
      <w:lvlText w:val="%1."/>
      <w:lvlJc w:val="left"/>
      <w:pPr>
        <w:ind w:left="390" w:hanging="360"/>
      </w:pPr>
    </w:lvl>
    <w:lvl w:ilvl="1" w:tplc="2962FB6C">
      <w:start w:val="1"/>
      <w:numFmt w:val="lowerLetter"/>
      <w:pStyle w:val="-"/>
      <w:lvlText w:val="%2."/>
      <w:lvlJc w:val="left"/>
      <w:pPr>
        <w:ind w:left="1110" w:hanging="360"/>
      </w:pPr>
    </w:lvl>
    <w:lvl w:ilvl="2" w:tplc="1164986A">
      <w:start w:val="1"/>
      <w:numFmt w:val="lowerRoman"/>
      <w:lvlText w:val="%3."/>
      <w:lvlJc w:val="right"/>
      <w:pPr>
        <w:ind w:left="1830" w:hanging="180"/>
      </w:pPr>
    </w:lvl>
    <w:lvl w:ilvl="3" w:tplc="AC9436DE">
      <w:start w:val="1"/>
      <w:numFmt w:val="decimal"/>
      <w:lvlText w:val="%4."/>
      <w:lvlJc w:val="left"/>
      <w:pPr>
        <w:ind w:left="2550" w:hanging="360"/>
      </w:pPr>
    </w:lvl>
    <w:lvl w:ilvl="4" w:tplc="5B0439B6">
      <w:start w:val="1"/>
      <w:numFmt w:val="lowerLetter"/>
      <w:lvlText w:val="%5."/>
      <w:lvlJc w:val="left"/>
      <w:pPr>
        <w:ind w:left="3270" w:hanging="360"/>
      </w:pPr>
    </w:lvl>
    <w:lvl w:ilvl="5" w:tplc="8160E116">
      <w:start w:val="1"/>
      <w:numFmt w:val="lowerRoman"/>
      <w:lvlText w:val="%6."/>
      <w:lvlJc w:val="right"/>
      <w:pPr>
        <w:ind w:left="3990" w:hanging="180"/>
      </w:pPr>
    </w:lvl>
    <w:lvl w:ilvl="6" w:tplc="BB16F1CC">
      <w:start w:val="1"/>
      <w:numFmt w:val="decimal"/>
      <w:lvlText w:val="%7."/>
      <w:lvlJc w:val="left"/>
      <w:pPr>
        <w:ind w:left="4710" w:hanging="360"/>
      </w:pPr>
    </w:lvl>
    <w:lvl w:ilvl="7" w:tplc="BA8AD8EE">
      <w:start w:val="1"/>
      <w:numFmt w:val="lowerLetter"/>
      <w:lvlText w:val="%8."/>
      <w:lvlJc w:val="left"/>
      <w:pPr>
        <w:ind w:left="5430" w:hanging="360"/>
      </w:pPr>
    </w:lvl>
    <w:lvl w:ilvl="8" w:tplc="9A74E10E">
      <w:start w:val="1"/>
      <w:numFmt w:val="lowerRoman"/>
      <w:lvlText w:val="%9."/>
      <w:lvlJc w:val="right"/>
      <w:pPr>
        <w:ind w:left="6150" w:hanging="180"/>
      </w:pPr>
    </w:lvl>
  </w:abstractNum>
  <w:abstractNum w:abstractNumId="11" w15:restartNumberingAfterBreak="0">
    <w:nsid w:val="36B50702"/>
    <w:multiLevelType w:val="hybridMultilevel"/>
    <w:tmpl w:val="ED78966C"/>
    <w:lvl w:ilvl="0" w:tplc="41640CC2">
      <w:start w:val="1"/>
      <w:numFmt w:val="decimal"/>
      <w:pStyle w:val="a5"/>
      <w:lvlText w:val="%1)"/>
      <w:lvlJc w:val="left"/>
      <w:pPr>
        <w:tabs>
          <w:tab w:val="num" w:pos="360"/>
        </w:tabs>
        <w:ind w:left="360" w:hanging="360"/>
      </w:pPr>
    </w:lvl>
    <w:lvl w:ilvl="1" w:tplc="C910E26A">
      <w:start w:val="1"/>
      <w:numFmt w:val="bullet"/>
      <w:lvlText w:val="o"/>
      <w:lvlJc w:val="left"/>
      <w:pPr>
        <w:ind w:left="1440" w:hanging="360"/>
      </w:pPr>
      <w:rPr>
        <w:rFonts w:ascii="Courier New" w:eastAsia="Courier New" w:hAnsi="Courier New" w:cs="Courier New" w:hint="default"/>
      </w:rPr>
    </w:lvl>
    <w:lvl w:ilvl="2" w:tplc="7EA62B9E">
      <w:start w:val="1"/>
      <w:numFmt w:val="bullet"/>
      <w:lvlText w:val="§"/>
      <w:lvlJc w:val="left"/>
      <w:pPr>
        <w:ind w:left="2160" w:hanging="360"/>
      </w:pPr>
      <w:rPr>
        <w:rFonts w:ascii="Wingdings" w:eastAsia="Wingdings" w:hAnsi="Wingdings" w:cs="Wingdings" w:hint="default"/>
      </w:rPr>
    </w:lvl>
    <w:lvl w:ilvl="3" w:tplc="B9A44BD8">
      <w:start w:val="1"/>
      <w:numFmt w:val="bullet"/>
      <w:lvlText w:val="·"/>
      <w:lvlJc w:val="left"/>
      <w:pPr>
        <w:ind w:left="2880" w:hanging="360"/>
      </w:pPr>
      <w:rPr>
        <w:rFonts w:ascii="Symbol" w:eastAsia="Symbol" w:hAnsi="Symbol" w:cs="Symbol" w:hint="default"/>
      </w:rPr>
    </w:lvl>
    <w:lvl w:ilvl="4" w:tplc="1AB036A0">
      <w:start w:val="1"/>
      <w:numFmt w:val="bullet"/>
      <w:lvlText w:val="o"/>
      <w:lvlJc w:val="left"/>
      <w:pPr>
        <w:ind w:left="3600" w:hanging="360"/>
      </w:pPr>
      <w:rPr>
        <w:rFonts w:ascii="Courier New" w:eastAsia="Courier New" w:hAnsi="Courier New" w:cs="Courier New" w:hint="default"/>
      </w:rPr>
    </w:lvl>
    <w:lvl w:ilvl="5" w:tplc="04463D8C">
      <w:start w:val="1"/>
      <w:numFmt w:val="bullet"/>
      <w:lvlText w:val="§"/>
      <w:lvlJc w:val="left"/>
      <w:pPr>
        <w:ind w:left="4320" w:hanging="360"/>
      </w:pPr>
      <w:rPr>
        <w:rFonts w:ascii="Wingdings" w:eastAsia="Wingdings" w:hAnsi="Wingdings" w:cs="Wingdings" w:hint="default"/>
      </w:rPr>
    </w:lvl>
    <w:lvl w:ilvl="6" w:tplc="71820962">
      <w:start w:val="1"/>
      <w:numFmt w:val="bullet"/>
      <w:lvlText w:val="·"/>
      <w:lvlJc w:val="left"/>
      <w:pPr>
        <w:ind w:left="5040" w:hanging="360"/>
      </w:pPr>
      <w:rPr>
        <w:rFonts w:ascii="Symbol" w:eastAsia="Symbol" w:hAnsi="Symbol" w:cs="Symbol" w:hint="default"/>
      </w:rPr>
    </w:lvl>
    <w:lvl w:ilvl="7" w:tplc="3D124664">
      <w:start w:val="1"/>
      <w:numFmt w:val="bullet"/>
      <w:lvlText w:val="o"/>
      <w:lvlJc w:val="left"/>
      <w:pPr>
        <w:ind w:left="5760" w:hanging="360"/>
      </w:pPr>
      <w:rPr>
        <w:rFonts w:ascii="Courier New" w:eastAsia="Courier New" w:hAnsi="Courier New" w:cs="Courier New" w:hint="default"/>
      </w:rPr>
    </w:lvl>
    <w:lvl w:ilvl="8" w:tplc="E27E84D4">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38170605"/>
    <w:multiLevelType w:val="multilevel"/>
    <w:tmpl w:val="509A8024"/>
    <w:lvl w:ilvl="0">
      <w:start w:val="1"/>
      <w:numFmt w:val="decimal"/>
      <w:lvlText w:val="3.1.%1."/>
      <w:lvlJc w:val="left"/>
      <w:pPr>
        <w:tabs>
          <w:tab w:val="num" w:pos="709"/>
        </w:tabs>
        <w:ind w:left="709" w:firstLine="0"/>
      </w:pPr>
      <w:rPr>
        <w:rFonts w:ascii="Times New Roman" w:hAnsi="Times New Roman" w:cs="Times New Roman"/>
      </w:rPr>
    </w:lvl>
    <w:lvl w:ilvl="1">
      <w:start w:val="1"/>
      <w:numFmt w:val="decimal"/>
      <w:lvlText w:val="3.%2."/>
      <w:lvlJc w:val="left"/>
      <w:pPr>
        <w:tabs>
          <w:tab w:val="num" w:pos="720"/>
        </w:tabs>
        <w:ind w:left="720" w:hanging="720"/>
      </w:pPr>
    </w:lvl>
    <w:lvl w:ilvl="2">
      <w:start w:val="1"/>
      <w:numFmt w:val="decimal"/>
      <w:pStyle w:val="315"/>
      <w:lvlText w:val="3.%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3B6559DB"/>
    <w:multiLevelType w:val="hybridMultilevel"/>
    <w:tmpl w:val="EF460FA2"/>
    <w:lvl w:ilvl="0" w:tplc="192E81CA">
      <w:start w:val="1"/>
      <w:numFmt w:val="thaiNumbers"/>
      <w:pStyle w:val="a6"/>
      <w:lvlText w:val="%1)"/>
      <w:lvlJc w:val="left"/>
      <w:pPr>
        <w:ind w:left="1429" w:hanging="360"/>
      </w:pPr>
    </w:lvl>
    <w:lvl w:ilvl="1" w:tplc="8D86DDFA">
      <w:start w:val="1"/>
      <w:numFmt w:val="lowerLetter"/>
      <w:lvlText w:val="%2."/>
      <w:lvlJc w:val="left"/>
      <w:pPr>
        <w:ind w:left="2149" w:hanging="360"/>
      </w:pPr>
    </w:lvl>
    <w:lvl w:ilvl="2" w:tplc="6CF43800">
      <w:start w:val="1"/>
      <w:numFmt w:val="lowerRoman"/>
      <w:lvlText w:val="%3."/>
      <w:lvlJc w:val="right"/>
      <w:pPr>
        <w:ind w:left="2869" w:hanging="180"/>
      </w:pPr>
    </w:lvl>
    <w:lvl w:ilvl="3" w:tplc="BFFE1346">
      <w:start w:val="1"/>
      <w:numFmt w:val="decimal"/>
      <w:lvlText w:val="%4."/>
      <w:lvlJc w:val="left"/>
      <w:pPr>
        <w:ind w:left="3589" w:hanging="360"/>
      </w:pPr>
    </w:lvl>
    <w:lvl w:ilvl="4" w:tplc="CC5A3852">
      <w:start w:val="1"/>
      <w:numFmt w:val="lowerLetter"/>
      <w:lvlText w:val="%5."/>
      <w:lvlJc w:val="left"/>
      <w:pPr>
        <w:ind w:left="4309" w:hanging="360"/>
      </w:pPr>
    </w:lvl>
    <w:lvl w:ilvl="5" w:tplc="2026ABDA">
      <w:start w:val="1"/>
      <w:numFmt w:val="lowerRoman"/>
      <w:lvlText w:val="%6."/>
      <w:lvlJc w:val="right"/>
      <w:pPr>
        <w:ind w:left="5029" w:hanging="180"/>
      </w:pPr>
    </w:lvl>
    <w:lvl w:ilvl="6" w:tplc="5C3E1238">
      <w:start w:val="1"/>
      <w:numFmt w:val="decimal"/>
      <w:lvlText w:val="%7."/>
      <w:lvlJc w:val="left"/>
      <w:pPr>
        <w:ind w:left="5749" w:hanging="360"/>
      </w:pPr>
    </w:lvl>
    <w:lvl w:ilvl="7" w:tplc="43625D7E">
      <w:start w:val="1"/>
      <w:numFmt w:val="lowerLetter"/>
      <w:lvlText w:val="%8."/>
      <w:lvlJc w:val="left"/>
      <w:pPr>
        <w:ind w:left="6469" w:hanging="360"/>
      </w:pPr>
    </w:lvl>
    <w:lvl w:ilvl="8" w:tplc="0BBECC82">
      <w:start w:val="1"/>
      <w:numFmt w:val="lowerRoman"/>
      <w:lvlText w:val="%9."/>
      <w:lvlJc w:val="right"/>
      <w:pPr>
        <w:ind w:left="7189" w:hanging="180"/>
      </w:pPr>
    </w:lvl>
  </w:abstractNum>
  <w:abstractNum w:abstractNumId="14" w15:restartNumberingAfterBreak="0">
    <w:nsid w:val="3BF55787"/>
    <w:multiLevelType w:val="hybridMultilevel"/>
    <w:tmpl w:val="2822076C"/>
    <w:lvl w:ilvl="0" w:tplc="1A8CAC84">
      <w:start w:val="1"/>
      <w:numFmt w:val="decimal"/>
      <w:pStyle w:val="a7"/>
      <w:lvlText w:val="%1)"/>
      <w:lvlJc w:val="left"/>
      <w:pPr>
        <w:tabs>
          <w:tab w:val="num" w:pos="576"/>
        </w:tabs>
        <w:ind w:left="576" w:hanging="576"/>
      </w:pPr>
      <w:rPr>
        <w:rFonts w:cs="Times New Roman"/>
        <w:b w:val="0"/>
      </w:rPr>
    </w:lvl>
    <w:lvl w:ilvl="1" w:tplc="EAD69174">
      <w:start w:val="1"/>
      <w:numFmt w:val="lowerLetter"/>
      <w:lvlText w:val="%2."/>
      <w:lvlJc w:val="left"/>
      <w:pPr>
        <w:tabs>
          <w:tab w:val="num" w:pos="1440"/>
        </w:tabs>
        <w:ind w:left="1440" w:hanging="360"/>
      </w:pPr>
      <w:rPr>
        <w:rFonts w:cs="Times New Roman"/>
      </w:rPr>
    </w:lvl>
    <w:lvl w:ilvl="2" w:tplc="8AF0A18A">
      <w:start w:val="1"/>
      <w:numFmt w:val="lowerRoman"/>
      <w:lvlText w:val="%3."/>
      <w:lvlJc w:val="right"/>
      <w:pPr>
        <w:tabs>
          <w:tab w:val="num" w:pos="2160"/>
        </w:tabs>
        <w:ind w:left="2160" w:hanging="180"/>
      </w:pPr>
      <w:rPr>
        <w:rFonts w:cs="Times New Roman"/>
      </w:rPr>
    </w:lvl>
    <w:lvl w:ilvl="3" w:tplc="BA18AA7A">
      <w:start w:val="1"/>
      <w:numFmt w:val="decimal"/>
      <w:lvlText w:val="%4."/>
      <w:lvlJc w:val="left"/>
      <w:pPr>
        <w:tabs>
          <w:tab w:val="num" w:pos="2880"/>
        </w:tabs>
        <w:ind w:left="2880" w:hanging="360"/>
      </w:pPr>
      <w:rPr>
        <w:rFonts w:cs="Times New Roman"/>
      </w:rPr>
    </w:lvl>
    <w:lvl w:ilvl="4" w:tplc="9F2CEB08">
      <w:start w:val="1"/>
      <w:numFmt w:val="lowerLetter"/>
      <w:lvlText w:val="%5."/>
      <w:lvlJc w:val="left"/>
      <w:pPr>
        <w:tabs>
          <w:tab w:val="num" w:pos="3600"/>
        </w:tabs>
        <w:ind w:left="3600" w:hanging="360"/>
      </w:pPr>
      <w:rPr>
        <w:rFonts w:cs="Times New Roman"/>
      </w:rPr>
    </w:lvl>
    <w:lvl w:ilvl="5" w:tplc="2578B5F8">
      <w:start w:val="1"/>
      <w:numFmt w:val="lowerRoman"/>
      <w:lvlText w:val="%6."/>
      <w:lvlJc w:val="right"/>
      <w:pPr>
        <w:tabs>
          <w:tab w:val="num" w:pos="4320"/>
        </w:tabs>
        <w:ind w:left="4320" w:hanging="180"/>
      </w:pPr>
      <w:rPr>
        <w:rFonts w:cs="Times New Roman"/>
      </w:rPr>
    </w:lvl>
    <w:lvl w:ilvl="6" w:tplc="8892CC62">
      <w:start w:val="1"/>
      <w:numFmt w:val="decimal"/>
      <w:lvlText w:val="%7."/>
      <w:lvlJc w:val="left"/>
      <w:pPr>
        <w:tabs>
          <w:tab w:val="num" w:pos="5040"/>
        </w:tabs>
        <w:ind w:left="5040" w:hanging="360"/>
      </w:pPr>
      <w:rPr>
        <w:rFonts w:cs="Times New Roman"/>
      </w:rPr>
    </w:lvl>
    <w:lvl w:ilvl="7" w:tplc="453A2C32">
      <w:start w:val="1"/>
      <w:numFmt w:val="lowerLetter"/>
      <w:lvlText w:val="%8."/>
      <w:lvlJc w:val="left"/>
      <w:pPr>
        <w:tabs>
          <w:tab w:val="num" w:pos="5760"/>
        </w:tabs>
        <w:ind w:left="5760" w:hanging="360"/>
      </w:pPr>
      <w:rPr>
        <w:rFonts w:cs="Times New Roman"/>
      </w:rPr>
    </w:lvl>
    <w:lvl w:ilvl="8" w:tplc="ECDE8AE2">
      <w:start w:val="1"/>
      <w:numFmt w:val="lowerRoman"/>
      <w:lvlText w:val="%9."/>
      <w:lvlJc w:val="right"/>
      <w:pPr>
        <w:tabs>
          <w:tab w:val="num" w:pos="6480"/>
        </w:tabs>
        <w:ind w:left="6480" w:hanging="180"/>
      </w:pPr>
      <w:rPr>
        <w:rFonts w:cs="Times New Roman"/>
      </w:rPr>
    </w:lvl>
  </w:abstractNum>
  <w:abstractNum w:abstractNumId="15" w15:restartNumberingAfterBreak="0">
    <w:nsid w:val="3D191ADF"/>
    <w:multiLevelType w:val="hybridMultilevel"/>
    <w:tmpl w:val="16A4010E"/>
    <w:lvl w:ilvl="0" w:tplc="B8DC6564">
      <w:start w:val="1"/>
      <w:numFmt w:val="bullet"/>
      <w:pStyle w:val="a8"/>
      <w:lvlText w:val=""/>
      <w:lvlJc w:val="left"/>
      <w:pPr>
        <w:tabs>
          <w:tab w:val="num" w:pos="926"/>
        </w:tabs>
        <w:ind w:left="926" w:hanging="360"/>
      </w:pPr>
      <w:rPr>
        <w:rFonts w:ascii="Symbol" w:hAnsi="Symbol"/>
      </w:rPr>
    </w:lvl>
    <w:lvl w:ilvl="1" w:tplc="15886CBA">
      <w:start w:val="1"/>
      <w:numFmt w:val="bullet"/>
      <w:lvlText w:val="o"/>
      <w:lvlJc w:val="left"/>
      <w:pPr>
        <w:ind w:left="1440" w:hanging="360"/>
      </w:pPr>
      <w:rPr>
        <w:rFonts w:ascii="Courier New" w:eastAsia="Courier New" w:hAnsi="Courier New" w:cs="Courier New" w:hint="default"/>
      </w:rPr>
    </w:lvl>
    <w:lvl w:ilvl="2" w:tplc="9EC8D414">
      <w:start w:val="1"/>
      <w:numFmt w:val="bullet"/>
      <w:lvlText w:val="§"/>
      <w:lvlJc w:val="left"/>
      <w:pPr>
        <w:ind w:left="2160" w:hanging="360"/>
      </w:pPr>
      <w:rPr>
        <w:rFonts w:ascii="Wingdings" w:eastAsia="Wingdings" w:hAnsi="Wingdings" w:cs="Wingdings" w:hint="default"/>
      </w:rPr>
    </w:lvl>
    <w:lvl w:ilvl="3" w:tplc="BED0E7AE">
      <w:start w:val="1"/>
      <w:numFmt w:val="bullet"/>
      <w:lvlText w:val="·"/>
      <w:lvlJc w:val="left"/>
      <w:pPr>
        <w:ind w:left="2880" w:hanging="360"/>
      </w:pPr>
      <w:rPr>
        <w:rFonts w:ascii="Symbol" w:eastAsia="Symbol" w:hAnsi="Symbol" w:cs="Symbol" w:hint="default"/>
      </w:rPr>
    </w:lvl>
    <w:lvl w:ilvl="4" w:tplc="C4B0268A">
      <w:start w:val="1"/>
      <w:numFmt w:val="bullet"/>
      <w:lvlText w:val="o"/>
      <w:lvlJc w:val="left"/>
      <w:pPr>
        <w:ind w:left="3600" w:hanging="360"/>
      </w:pPr>
      <w:rPr>
        <w:rFonts w:ascii="Courier New" w:eastAsia="Courier New" w:hAnsi="Courier New" w:cs="Courier New" w:hint="default"/>
      </w:rPr>
    </w:lvl>
    <w:lvl w:ilvl="5" w:tplc="ECDAEABE">
      <w:start w:val="1"/>
      <w:numFmt w:val="bullet"/>
      <w:lvlText w:val="§"/>
      <w:lvlJc w:val="left"/>
      <w:pPr>
        <w:ind w:left="4320" w:hanging="360"/>
      </w:pPr>
      <w:rPr>
        <w:rFonts w:ascii="Wingdings" w:eastAsia="Wingdings" w:hAnsi="Wingdings" w:cs="Wingdings" w:hint="default"/>
      </w:rPr>
    </w:lvl>
    <w:lvl w:ilvl="6" w:tplc="3F424024">
      <w:start w:val="1"/>
      <w:numFmt w:val="bullet"/>
      <w:lvlText w:val="·"/>
      <w:lvlJc w:val="left"/>
      <w:pPr>
        <w:ind w:left="5040" w:hanging="360"/>
      </w:pPr>
      <w:rPr>
        <w:rFonts w:ascii="Symbol" w:eastAsia="Symbol" w:hAnsi="Symbol" w:cs="Symbol" w:hint="default"/>
      </w:rPr>
    </w:lvl>
    <w:lvl w:ilvl="7" w:tplc="1A3832E0">
      <w:start w:val="1"/>
      <w:numFmt w:val="bullet"/>
      <w:lvlText w:val="o"/>
      <w:lvlJc w:val="left"/>
      <w:pPr>
        <w:ind w:left="5760" w:hanging="360"/>
      </w:pPr>
      <w:rPr>
        <w:rFonts w:ascii="Courier New" w:eastAsia="Courier New" w:hAnsi="Courier New" w:cs="Courier New" w:hint="default"/>
      </w:rPr>
    </w:lvl>
    <w:lvl w:ilvl="8" w:tplc="1CFC492E">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3EE34E09"/>
    <w:multiLevelType w:val="hybridMultilevel"/>
    <w:tmpl w:val="073E2184"/>
    <w:lvl w:ilvl="0" w:tplc="50FA184C">
      <w:start w:val="1"/>
      <w:numFmt w:val="decimal"/>
      <w:lvlText w:val="%1."/>
      <w:lvlJc w:val="left"/>
      <w:pPr>
        <w:ind w:left="927" w:hanging="360"/>
      </w:pPr>
    </w:lvl>
    <w:lvl w:ilvl="1" w:tplc="7324B810">
      <w:start w:val="1"/>
      <w:numFmt w:val="lowerLetter"/>
      <w:lvlText w:val="%2."/>
      <w:lvlJc w:val="left"/>
      <w:pPr>
        <w:ind w:left="1647" w:hanging="360"/>
      </w:pPr>
    </w:lvl>
    <w:lvl w:ilvl="2" w:tplc="D57A69A0">
      <w:start w:val="1"/>
      <w:numFmt w:val="lowerRoman"/>
      <w:lvlText w:val="%3."/>
      <w:lvlJc w:val="right"/>
      <w:pPr>
        <w:ind w:left="2367" w:hanging="180"/>
      </w:pPr>
    </w:lvl>
    <w:lvl w:ilvl="3" w:tplc="AD669364">
      <w:start w:val="1"/>
      <w:numFmt w:val="decimal"/>
      <w:lvlText w:val="%4."/>
      <w:lvlJc w:val="left"/>
      <w:pPr>
        <w:ind w:left="3087" w:hanging="360"/>
      </w:pPr>
    </w:lvl>
    <w:lvl w:ilvl="4" w:tplc="FEDAA0DE">
      <w:start w:val="1"/>
      <w:numFmt w:val="lowerLetter"/>
      <w:lvlText w:val="%5."/>
      <w:lvlJc w:val="left"/>
      <w:pPr>
        <w:ind w:left="3807" w:hanging="360"/>
      </w:pPr>
    </w:lvl>
    <w:lvl w:ilvl="5" w:tplc="04C2E41A">
      <w:start w:val="1"/>
      <w:numFmt w:val="lowerRoman"/>
      <w:lvlText w:val="%6."/>
      <w:lvlJc w:val="right"/>
      <w:pPr>
        <w:ind w:left="4527" w:hanging="180"/>
      </w:pPr>
    </w:lvl>
    <w:lvl w:ilvl="6" w:tplc="71727F48">
      <w:start w:val="1"/>
      <w:numFmt w:val="decimal"/>
      <w:lvlText w:val="%7."/>
      <w:lvlJc w:val="left"/>
      <w:pPr>
        <w:ind w:left="5247" w:hanging="360"/>
      </w:pPr>
    </w:lvl>
    <w:lvl w:ilvl="7" w:tplc="92FE86E2">
      <w:start w:val="1"/>
      <w:numFmt w:val="lowerLetter"/>
      <w:lvlText w:val="%8."/>
      <w:lvlJc w:val="left"/>
      <w:pPr>
        <w:ind w:left="5967" w:hanging="360"/>
      </w:pPr>
    </w:lvl>
    <w:lvl w:ilvl="8" w:tplc="019E73AA">
      <w:start w:val="1"/>
      <w:numFmt w:val="lowerRoman"/>
      <w:lvlText w:val="%9."/>
      <w:lvlJc w:val="right"/>
      <w:pPr>
        <w:ind w:left="6687" w:hanging="180"/>
      </w:pPr>
    </w:lvl>
  </w:abstractNum>
  <w:abstractNum w:abstractNumId="17" w15:restartNumberingAfterBreak="0">
    <w:nsid w:val="435C50E3"/>
    <w:multiLevelType w:val="hybridMultilevel"/>
    <w:tmpl w:val="AEF0B29A"/>
    <w:lvl w:ilvl="0" w:tplc="6EAC5FE4">
      <w:start w:val="1"/>
      <w:numFmt w:val="decimal"/>
      <w:lvlText w:val="%1."/>
      <w:lvlJc w:val="left"/>
      <w:pPr>
        <w:ind w:left="720" w:hanging="360"/>
      </w:pPr>
      <w:rPr>
        <w:rFonts w:eastAsia="Times New Roman" w:cs="Times New Roman"/>
      </w:rPr>
    </w:lvl>
    <w:lvl w:ilvl="1" w:tplc="2B64E30E">
      <w:start w:val="1"/>
      <w:numFmt w:val="lowerLetter"/>
      <w:lvlText w:val="%2."/>
      <w:lvlJc w:val="left"/>
      <w:pPr>
        <w:ind w:left="1440" w:hanging="360"/>
      </w:pPr>
      <w:rPr>
        <w:rFonts w:cs="Times New Roman"/>
      </w:rPr>
    </w:lvl>
    <w:lvl w:ilvl="2" w:tplc="28EEAF38">
      <w:start w:val="1"/>
      <w:numFmt w:val="lowerRoman"/>
      <w:pStyle w:val="33"/>
      <w:lvlText w:val="%3."/>
      <w:lvlJc w:val="right"/>
      <w:pPr>
        <w:ind w:left="2160" w:hanging="180"/>
      </w:pPr>
      <w:rPr>
        <w:rFonts w:cs="Times New Roman"/>
      </w:rPr>
    </w:lvl>
    <w:lvl w:ilvl="3" w:tplc="AD784A76">
      <w:start w:val="1"/>
      <w:numFmt w:val="decimal"/>
      <w:lvlText w:val="%4."/>
      <w:lvlJc w:val="left"/>
      <w:pPr>
        <w:ind w:left="2880" w:hanging="360"/>
      </w:pPr>
      <w:rPr>
        <w:rFonts w:cs="Times New Roman"/>
      </w:rPr>
    </w:lvl>
    <w:lvl w:ilvl="4" w:tplc="0D689492">
      <w:start w:val="1"/>
      <w:numFmt w:val="lowerLetter"/>
      <w:lvlText w:val="%5."/>
      <w:lvlJc w:val="left"/>
      <w:pPr>
        <w:ind w:left="3600" w:hanging="360"/>
      </w:pPr>
      <w:rPr>
        <w:rFonts w:cs="Times New Roman"/>
      </w:rPr>
    </w:lvl>
    <w:lvl w:ilvl="5" w:tplc="2C8C5202">
      <w:start w:val="1"/>
      <w:numFmt w:val="lowerRoman"/>
      <w:lvlText w:val="%6."/>
      <w:lvlJc w:val="right"/>
      <w:pPr>
        <w:ind w:left="4320" w:hanging="180"/>
      </w:pPr>
      <w:rPr>
        <w:rFonts w:cs="Times New Roman"/>
      </w:rPr>
    </w:lvl>
    <w:lvl w:ilvl="6" w:tplc="9C169A44">
      <w:start w:val="1"/>
      <w:numFmt w:val="decimal"/>
      <w:lvlText w:val="%7."/>
      <w:lvlJc w:val="left"/>
      <w:pPr>
        <w:ind w:left="5040" w:hanging="360"/>
      </w:pPr>
      <w:rPr>
        <w:rFonts w:cs="Times New Roman"/>
      </w:rPr>
    </w:lvl>
    <w:lvl w:ilvl="7" w:tplc="98A0B878">
      <w:start w:val="1"/>
      <w:numFmt w:val="lowerLetter"/>
      <w:lvlText w:val="%8."/>
      <w:lvlJc w:val="left"/>
      <w:pPr>
        <w:ind w:left="5760" w:hanging="360"/>
      </w:pPr>
      <w:rPr>
        <w:rFonts w:cs="Times New Roman"/>
      </w:rPr>
    </w:lvl>
    <w:lvl w:ilvl="8" w:tplc="454E104C">
      <w:start w:val="1"/>
      <w:numFmt w:val="lowerRoman"/>
      <w:lvlText w:val="%9."/>
      <w:lvlJc w:val="right"/>
      <w:pPr>
        <w:ind w:left="6480" w:hanging="180"/>
      </w:pPr>
      <w:rPr>
        <w:rFonts w:cs="Times New Roman"/>
      </w:rPr>
    </w:lvl>
  </w:abstractNum>
  <w:abstractNum w:abstractNumId="18" w15:restartNumberingAfterBreak="0">
    <w:nsid w:val="470B2C7B"/>
    <w:multiLevelType w:val="multilevel"/>
    <w:tmpl w:val="45B8F314"/>
    <w:lvl w:ilvl="0">
      <w:start w:val="1"/>
      <w:numFmt w:val="decimal"/>
      <w:pStyle w:val="11"/>
      <w:lvlText w:val="%1."/>
      <w:lvlJc w:val="left"/>
      <w:pPr>
        <w:tabs>
          <w:tab w:val="num" w:pos="851"/>
        </w:tabs>
        <w:ind w:left="851" w:hanging="851"/>
      </w:pPr>
    </w:lvl>
    <w:lvl w:ilvl="1">
      <w:start w:val="1"/>
      <w:numFmt w:val="decimal"/>
      <w:pStyle w:val="21"/>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8DF61C9"/>
    <w:multiLevelType w:val="hybridMultilevel"/>
    <w:tmpl w:val="3C8052D2"/>
    <w:lvl w:ilvl="0" w:tplc="D722AC5A">
      <w:start w:val="1"/>
      <w:numFmt w:val="decimal"/>
      <w:lvlText w:val="%1."/>
      <w:lvlJc w:val="left"/>
      <w:pPr>
        <w:ind w:left="927" w:hanging="360"/>
      </w:pPr>
    </w:lvl>
    <w:lvl w:ilvl="1" w:tplc="6F1012F0">
      <w:start w:val="1"/>
      <w:numFmt w:val="lowerLetter"/>
      <w:lvlText w:val="%2."/>
      <w:lvlJc w:val="left"/>
      <w:pPr>
        <w:ind w:left="1647" w:hanging="360"/>
      </w:pPr>
    </w:lvl>
    <w:lvl w:ilvl="2" w:tplc="CB9CD96E">
      <w:start w:val="1"/>
      <w:numFmt w:val="lowerRoman"/>
      <w:lvlText w:val="%3."/>
      <w:lvlJc w:val="right"/>
      <w:pPr>
        <w:ind w:left="2367" w:hanging="180"/>
      </w:pPr>
    </w:lvl>
    <w:lvl w:ilvl="3" w:tplc="00D65CF8">
      <w:start w:val="1"/>
      <w:numFmt w:val="decimal"/>
      <w:lvlText w:val="%4."/>
      <w:lvlJc w:val="left"/>
      <w:pPr>
        <w:ind w:left="3087" w:hanging="360"/>
      </w:pPr>
    </w:lvl>
    <w:lvl w:ilvl="4" w:tplc="1CAAEC10">
      <w:start w:val="1"/>
      <w:numFmt w:val="lowerLetter"/>
      <w:lvlText w:val="%5."/>
      <w:lvlJc w:val="left"/>
      <w:pPr>
        <w:ind w:left="3807" w:hanging="360"/>
      </w:pPr>
    </w:lvl>
    <w:lvl w:ilvl="5" w:tplc="D7C09076">
      <w:start w:val="1"/>
      <w:numFmt w:val="lowerRoman"/>
      <w:lvlText w:val="%6."/>
      <w:lvlJc w:val="right"/>
      <w:pPr>
        <w:ind w:left="4527" w:hanging="180"/>
      </w:pPr>
    </w:lvl>
    <w:lvl w:ilvl="6" w:tplc="9CCCA8B6">
      <w:start w:val="1"/>
      <w:numFmt w:val="decimal"/>
      <w:lvlText w:val="%7."/>
      <w:lvlJc w:val="left"/>
      <w:pPr>
        <w:ind w:left="5247" w:hanging="360"/>
      </w:pPr>
    </w:lvl>
    <w:lvl w:ilvl="7" w:tplc="BA3ACC5A">
      <w:start w:val="1"/>
      <w:numFmt w:val="lowerLetter"/>
      <w:lvlText w:val="%8."/>
      <w:lvlJc w:val="left"/>
      <w:pPr>
        <w:ind w:left="5967" w:hanging="360"/>
      </w:pPr>
    </w:lvl>
    <w:lvl w:ilvl="8" w:tplc="3CF60C8A">
      <w:start w:val="1"/>
      <w:numFmt w:val="lowerRoman"/>
      <w:lvlText w:val="%9."/>
      <w:lvlJc w:val="right"/>
      <w:pPr>
        <w:ind w:left="6687" w:hanging="180"/>
      </w:pPr>
    </w:lvl>
  </w:abstractNum>
  <w:abstractNum w:abstractNumId="20" w15:restartNumberingAfterBreak="0">
    <w:nsid w:val="4A12462F"/>
    <w:multiLevelType w:val="hybridMultilevel"/>
    <w:tmpl w:val="94282AC4"/>
    <w:lvl w:ilvl="0" w:tplc="13BC8FB4">
      <w:start w:val="1"/>
      <w:numFmt w:val="decimal"/>
      <w:pStyle w:val="12"/>
      <w:lvlText w:val="Форма %1"/>
      <w:lvlJc w:val="left"/>
      <w:pPr>
        <w:tabs>
          <w:tab w:val="num" w:pos="1247"/>
        </w:tabs>
        <w:ind w:left="1247" w:hanging="1247"/>
      </w:pPr>
      <w:rPr>
        <w:rFonts w:ascii="Times New Roman" w:hAnsi="Times New Roman"/>
        <w:b w:val="0"/>
        <w:i/>
        <w:sz w:val="24"/>
        <w:szCs w:val="24"/>
      </w:rPr>
    </w:lvl>
    <w:lvl w:ilvl="1" w:tplc="6BF29A7E">
      <w:start w:val="1"/>
      <w:numFmt w:val="lowerLetter"/>
      <w:lvlText w:val="%2."/>
      <w:lvlJc w:val="left"/>
      <w:pPr>
        <w:tabs>
          <w:tab w:val="num" w:pos="1504"/>
        </w:tabs>
        <w:ind w:left="1504" w:hanging="360"/>
      </w:pPr>
    </w:lvl>
    <w:lvl w:ilvl="2" w:tplc="833AD98C">
      <w:start w:val="1"/>
      <w:numFmt w:val="lowerRoman"/>
      <w:lvlText w:val="%3."/>
      <w:lvlJc w:val="right"/>
      <w:pPr>
        <w:tabs>
          <w:tab w:val="num" w:pos="2224"/>
        </w:tabs>
        <w:ind w:left="2224" w:hanging="180"/>
      </w:pPr>
    </w:lvl>
    <w:lvl w:ilvl="3" w:tplc="863AEA6A">
      <w:start w:val="1"/>
      <w:numFmt w:val="decimal"/>
      <w:lvlText w:val="%4."/>
      <w:lvlJc w:val="left"/>
      <w:pPr>
        <w:tabs>
          <w:tab w:val="num" w:pos="2944"/>
        </w:tabs>
        <w:ind w:left="2944" w:hanging="360"/>
      </w:pPr>
    </w:lvl>
    <w:lvl w:ilvl="4" w:tplc="6B8079EE">
      <w:start w:val="1"/>
      <w:numFmt w:val="lowerLetter"/>
      <w:lvlText w:val="%5."/>
      <w:lvlJc w:val="left"/>
      <w:pPr>
        <w:tabs>
          <w:tab w:val="num" w:pos="3664"/>
        </w:tabs>
        <w:ind w:left="3664" w:hanging="360"/>
      </w:pPr>
    </w:lvl>
    <w:lvl w:ilvl="5" w:tplc="3A123682">
      <w:start w:val="1"/>
      <w:numFmt w:val="lowerRoman"/>
      <w:lvlText w:val="%6."/>
      <w:lvlJc w:val="right"/>
      <w:pPr>
        <w:tabs>
          <w:tab w:val="num" w:pos="4384"/>
        </w:tabs>
        <w:ind w:left="4384" w:hanging="180"/>
      </w:pPr>
    </w:lvl>
    <w:lvl w:ilvl="6" w:tplc="9912E92C">
      <w:start w:val="1"/>
      <w:numFmt w:val="decimal"/>
      <w:lvlText w:val="%7."/>
      <w:lvlJc w:val="left"/>
      <w:pPr>
        <w:tabs>
          <w:tab w:val="num" w:pos="5104"/>
        </w:tabs>
        <w:ind w:left="5104" w:hanging="360"/>
      </w:pPr>
    </w:lvl>
    <w:lvl w:ilvl="7" w:tplc="04C66822">
      <w:start w:val="1"/>
      <w:numFmt w:val="lowerLetter"/>
      <w:lvlText w:val="%8."/>
      <w:lvlJc w:val="left"/>
      <w:pPr>
        <w:tabs>
          <w:tab w:val="num" w:pos="5824"/>
        </w:tabs>
        <w:ind w:left="5824" w:hanging="360"/>
      </w:pPr>
    </w:lvl>
    <w:lvl w:ilvl="8" w:tplc="60E81848">
      <w:start w:val="1"/>
      <w:numFmt w:val="lowerRoman"/>
      <w:lvlText w:val="%9."/>
      <w:lvlJc w:val="right"/>
      <w:pPr>
        <w:tabs>
          <w:tab w:val="num" w:pos="6544"/>
        </w:tabs>
        <w:ind w:left="6544" w:hanging="180"/>
      </w:pPr>
    </w:lvl>
  </w:abstractNum>
  <w:abstractNum w:abstractNumId="21" w15:restartNumberingAfterBreak="0">
    <w:nsid w:val="5E1F08B4"/>
    <w:multiLevelType w:val="hybridMultilevel"/>
    <w:tmpl w:val="229631DE"/>
    <w:lvl w:ilvl="0" w:tplc="6D7205FE">
      <w:start w:val="1"/>
      <w:numFmt w:val="bullet"/>
      <w:pStyle w:val="22"/>
      <w:lvlText w:val=""/>
      <w:lvlJc w:val="left"/>
      <w:pPr>
        <w:tabs>
          <w:tab w:val="num" w:pos="643"/>
        </w:tabs>
        <w:ind w:left="643" w:hanging="360"/>
      </w:pPr>
      <w:rPr>
        <w:rFonts w:ascii="Symbol" w:hAnsi="Symbol"/>
      </w:rPr>
    </w:lvl>
    <w:lvl w:ilvl="1" w:tplc="554E2D72">
      <w:start w:val="1"/>
      <w:numFmt w:val="bullet"/>
      <w:lvlText w:val="o"/>
      <w:lvlJc w:val="left"/>
      <w:pPr>
        <w:ind w:left="1440" w:hanging="360"/>
      </w:pPr>
      <w:rPr>
        <w:rFonts w:ascii="Courier New" w:eastAsia="Courier New" w:hAnsi="Courier New" w:cs="Courier New" w:hint="default"/>
      </w:rPr>
    </w:lvl>
    <w:lvl w:ilvl="2" w:tplc="EF8EBF72">
      <w:start w:val="1"/>
      <w:numFmt w:val="bullet"/>
      <w:lvlText w:val="§"/>
      <w:lvlJc w:val="left"/>
      <w:pPr>
        <w:ind w:left="2160" w:hanging="360"/>
      </w:pPr>
      <w:rPr>
        <w:rFonts w:ascii="Wingdings" w:eastAsia="Wingdings" w:hAnsi="Wingdings" w:cs="Wingdings" w:hint="default"/>
      </w:rPr>
    </w:lvl>
    <w:lvl w:ilvl="3" w:tplc="F656D26A">
      <w:start w:val="1"/>
      <w:numFmt w:val="bullet"/>
      <w:lvlText w:val="·"/>
      <w:lvlJc w:val="left"/>
      <w:pPr>
        <w:ind w:left="2880" w:hanging="360"/>
      </w:pPr>
      <w:rPr>
        <w:rFonts w:ascii="Symbol" w:eastAsia="Symbol" w:hAnsi="Symbol" w:cs="Symbol" w:hint="default"/>
      </w:rPr>
    </w:lvl>
    <w:lvl w:ilvl="4" w:tplc="AE7EA290">
      <w:start w:val="1"/>
      <w:numFmt w:val="bullet"/>
      <w:lvlText w:val="o"/>
      <w:lvlJc w:val="left"/>
      <w:pPr>
        <w:ind w:left="3600" w:hanging="360"/>
      </w:pPr>
      <w:rPr>
        <w:rFonts w:ascii="Courier New" w:eastAsia="Courier New" w:hAnsi="Courier New" w:cs="Courier New" w:hint="default"/>
      </w:rPr>
    </w:lvl>
    <w:lvl w:ilvl="5" w:tplc="F9F6FD64">
      <w:start w:val="1"/>
      <w:numFmt w:val="bullet"/>
      <w:lvlText w:val="§"/>
      <w:lvlJc w:val="left"/>
      <w:pPr>
        <w:ind w:left="4320" w:hanging="360"/>
      </w:pPr>
      <w:rPr>
        <w:rFonts w:ascii="Wingdings" w:eastAsia="Wingdings" w:hAnsi="Wingdings" w:cs="Wingdings" w:hint="default"/>
      </w:rPr>
    </w:lvl>
    <w:lvl w:ilvl="6" w:tplc="6E949CB8">
      <w:start w:val="1"/>
      <w:numFmt w:val="bullet"/>
      <w:lvlText w:val="·"/>
      <w:lvlJc w:val="left"/>
      <w:pPr>
        <w:ind w:left="5040" w:hanging="360"/>
      </w:pPr>
      <w:rPr>
        <w:rFonts w:ascii="Symbol" w:eastAsia="Symbol" w:hAnsi="Symbol" w:cs="Symbol" w:hint="default"/>
      </w:rPr>
    </w:lvl>
    <w:lvl w:ilvl="7" w:tplc="B578318E">
      <w:start w:val="1"/>
      <w:numFmt w:val="bullet"/>
      <w:lvlText w:val="o"/>
      <w:lvlJc w:val="left"/>
      <w:pPr>
        <w:ind w:left="5760" w:hanging="360"/>
      </w:pPr>
      <w:rPr>
        <w:rFonts w:ascii="Courier New" w:eastAsia="Courier New" w:hAnsi="Courier New" w:cs="Courier New" w:hint="default"/>
      </w:rPr>
    </w:lvl>
    <w:lvl w:ilvl="8" w:tplc="8A3ECEB8">
      <w:start w:val="1"/>
      <w:numFmt w:val="bullet"/>
      <w:lvlText w:val="§"/>
      <w:lvlJc w:val="left"/>
      <w:pPr>
        <w:ind w:left="6480" w:hanging="360"/>
      </w:pPr>
      <w:rPr>
        <w:rFonts w:ascii="Wingdings" w:eastAsia="Wingdings" w:hAnsi="Wingdings" w:cs="Wingdings" w:hint="default"/>
      </w:rPr>
    </w:lvl>
  </w:abstractNum>
  <w:abstractNum w:abstractNumId="22" w15:restartNumberingAfterBreak="0">
    <w:nsid w:val="5F365A7A"/>
    <w:multiLevelType w:val="hybridMultilevel"/>
    <w:tmpl w:val="782EFB12"/>
    <w:lvl w:ilvl="0" w:tplc="7188DCE4">
      <w:start w:val="3"/>
      <w:numFmt w:val="bullet"/>
      <w:lvlText w:val="-"/>
      <w:lvlJc w:val="left"/>
      <w:pPr>
        <w:ind w:left="376" w:hanging="360"/>
      </w:pPr>
      <w:rPr>
        <w:rFonts w:ascii="Times New Roman" w:eastAsia="Times New Roman" w:hAnsi="Times New Roman" w:cs="Times New Roman"/>
      </w:rPr>
    </w:lvl>
    <w:lvl w:ilvl="1" w:tplc="9CEA30E4">
      <w:start w:val="1"/>
      <w:numFmt w:val="bullet"/>
      <w:lvlText w:val="o"/>
      <w:lvlJc w:val="left"/>
      <w:pPr>
        <w:ind w:left="1096" w:hanging="360"/>
      </w:pPr>
      <w:rPr>
        <w:rFonts w:ascii="Courier New" w:hAnsi="Courier New" w:cs="Courier New"/>
      </w:rPr>
    </w:lvl>
    <w:lvl w:ilvl="2" w:tplc="FF9CA48A">
      <w:start w:val="1"/>
      <w:numFmt w:val="bullet"/>
      <w:lvlText w:val=""/>
      <w:lvlJc w:val="left"/>
      <w:pPr>
        <w:ind w:left="1816" w:hanging="360"/>
      </w:pPr>
      <w:rPr>
        <w:rFonts w:ascii="Wingdings" w:hAnsi="Wingdings"/>
      </w:rPr>
    </w:lvl>
    <w:lvl w:ilvl="3" w:tplc="C606635C">
      <w:start w:val="1"/>
      <w:numFmt w:val="bullet"/>
      <w:lvlText w:val=""/>
      <w:lvlJc w:val="left"/>
      <w:pPr>
        <w:ind w:left="2536" w:hanging="360"/>
      </w:pPr>
      <w:rPr>
        <w:rFonts w:ascii="Symbol" w:hAnsi="Symbol"/>
      </w:rPr>
    </w:lvl>
    <w:lvl w:ilvl="4" w:tplc="4CB89E7E">
      <w:start w:val="1"/>
      <w:numFmt w:val="bullet"/>
      <w:lvlText w:val="o"/>
      <w:lvlJc w:val="left"/>
      <w:pPr>
        <w:ind w:left="3256" w:hanging="360"/>
      </w:pPr>
      <w:rPr>
        <w:rFonts w:ascii="Courier New" w:hAnsi="Courier New" w:cs="Courier New"/>
      </w:rPr>
    </w:lvl>
    <w:lvl w:ilvl="5" w:tplc="EA30BF70">
      <w:start w:val="1"/>
      <w:numFmt w:val="bullet"/>
      <w:lvlText w:val=""/>
      <w:lvlJc w:val="left"/>
      <w:pPr>
        <w:ind w:left="3976" w:hanging="360"/>
      </w:pPr>
      <w:rPr>
        <w:rFonts w:ascii="Wingdings" w:hAnsi="Wingdings"/>
      </w:rPr>
    </w:lvl>
    <w:lvl w:ilvl="6" w:tplc="C04003D4">
      <w:start w:val="1"/>
      <w:numFmt w:val="bullet"/>
      <w:lvlText w:val=""/>
      <w:lvlJc w:val="left"/>
      <w:pPr>
        <w:ind w:left="4696" w:hanging="360"/>
      </w:pPr>
      <w:rPr>
        <w:rFonts w:ascii="Symbol" w:hAnsi="Symbol"/>
      </w:rPr>
    </w:lvl>
    <w:lvl w:ilvl="7" w:tplc="33BE4A42">
      <w:start w:val="1"/>
      <w:numFmt w:val="bullet"/>
      <w:lvlText w:val="o"/>
      <w:lvlJc w:val="left"/>
      <w:pPr>
        <w:ind w:left="5416" w:hanging="360"/>
      </w:pPr>
      <w:rPr>
        <w:rFonts w:ascii="Courier New" w:hAnsi="Courier New" w:cs="Courier New"/>
      </w:rPr>
    </w:lvl>
    <w:lvl w:ilvl="8" w:tplc="33C8D71A">
      <w:start w:val="1"/>
      <w:numFmt w:val="bullet"/>
      <w:lvlText w:val=""/>
      <w:lvlJc w:val="left"/>
      <w:pPr>
        <w:ind w:left="6136" w:hanging="360"/>
      </w:pPr>
      <w:rPr>
        <w:rFonts w:ascii="Wingdings" w:hAnsi="Wingdings"/>
      </w:rPr>
    </w:lvl>
  </w:abstractNum>
  <w:abstractNum w:abstractNumId="23" w15:restartNumberingAfterBreak="0">
    <w:nsid w:val="63A91B2E"/>
    <w:multiLevelType w:val="hybridMultilevel"/>
    <w:tmpl w:val="B23AE5FA"/>
    <w:lvl w:ilvl="0" w:tplc="39689DB4">
      <w:start w:val="1"/>
      <w:numFmt w:val="bullet"/>
      <w:pStyle w:val="40"/>
      <w:lvlText w:val=""/>
      <w:lvlJc w:val="left"/>
      <w:pPr>
        <w:tabs>
          <w:tab w:val="num" w:pos="1492"/>
        </w:tabs>
        <w:ind w:left="1492" w:hanging="360"/>
      </w:pPr>
      <w:rPr>
        <w:rFonts w:ascii="Symbol" w:hAnsi="Symbol"/>
      </w:rPr>
    </w:lvl>
    <w:lvl w:ilvl="1" w:tplc="6D0860B0">
      <w:start w:val="1"/>
      <w:numFmt w:val="bullet"/>
      <w:lvlText w:val="o"/>
      <w:lvlJc w:val="left"/>
      <w:pPr>
        <w:ind w:left="1440" w:hanging="360"/>
      </w:pPr>
      <w:rPr>
        <w:rFonts w:ascii="Courier New" w:eastAsia="Courier New" w:hAnsi="Courier New" w:cs="Courier New" w:hint="default"/>
      </w:rPr>
    </w:lvl>
    <w:lvl w:ilvl="2" w:tplc="B29826EC">
      <w:start w:val="1"/>
      <w:numFmt w:val="bullet"/>
      <w:lvlText w:val="§"/>
      <w:lvlJc w:val="left"/>
      <w:pPr>
        <w:ind w:left="2160" w:hanging="360"/>
      </w:pPr>
      <w:rPr>
        <w:rFonts w:ascii="Wingdings" w:eastAsia="Wingdings" w:hAnsi="Wingdings" w:cs="Wingdings" w:hint="default"/>
      </w:rPr>
    </w:lvl>
    <w:lvl w:ilvl="3" w:tplc="A900DACE">
      <w:start w:val="1"/>
      <w:numFmt w:val="bullet"/>
      <w:lvlText w:val="·"/>
      <w:lvlJc w:val="left"/>
      <w:pPr>
        <w:ind w:left="2880" w:hanging="360"/>
      </w:pPr>
      <w:rPr>
        <w:rFonts w:ascii="Symbol" w:eastAsia="Symbol" w:hAnsi="Symbol" w:cs="Symbol" w:hint="default"/>
      </w:rPr>
    </w:lvl>
    <w:lvl w:ilvl="4" w:tplc="A406FD38">
      <w:start w:val="1"/>
      <w:numFmt w:val="bullet"/>
      <w:lvlText w:val="o"/>
      <w:lvlJc w:val="left"/>
      <w:pPr>
        <w:ind w:left="3600" w:hanging="360"/>
      </w:pPr>
      <w:rPr>
        <w:rFonts w:ascii="Courier New" w:eastAsia="Courier New" w:hAnsi="Courier New" w:cs="Courier New" w:hint="default"/>
      </w:rPr>
    </w:lvl>
    <w:lvl w:ilvl="5" w:tplc="F844E8E6">
      <w:start w:val="1"/>
      <w:numFmt w:val="bullet"/>
      <w:lvlText w:val="§"/>
      <w:lvlJc w:val="left"/>
      <w:pPr>
        <w:ind w:left="4320" w:hanging="360"/>
      </w:pPr>
      <w:rPr>
        <w:rFonts w:ascii="Wingdings" w:eastAsia="Wingdings" w:hAnsi="Wingdings" w:cs="Wingdings" w:hint="default"/>
      </w:rPr>
    </w:lvl>
    <w:lvl w:ilvl="6" w:tplc="45BC8A0E">
      <w:start w:val="1"/>
      <w:numFmt w:val="bullet"/>
      <w:lvlText w:val="·"/>
      <w:lvlJc w:val="left"/>
      <w:pPr>
        <w:ind w:left="5040" w:hanging="360"/>
      </w:pPr>
      <w:rPr>
        <w:rFonts w:ascii="Symbol" w:eastAsia="Symbol" w:hAnsi="Symbol" w:cs="Symbol" w:hint="default"/>
      </w:rPr>
    </w:lvl>
    <w:lvl w:ilvl="7" w:tplc="A328E68C">
      <w:start w:val="1"/>
      <w:numFmt w:val="bullet"/>
      <w:lvlText w:val="o"/>
      <w:lvlJc w:val="left"/>
      <w:pPr>
        <w:ind w:left="5760" w:hanging="360"/>
      </w:pPr>
      <w:rPr>
        <w:rFonts w:ascii="Courier New" w:eastAsia="Courier New" w:hAnsi="Courier New" w:cs="Courier New" w:hint="default"/>
      </w:rPr>
    </w:lvl>
    <w:lvl w:ilvl="8" w:tplc="328CB55A">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63CB3A7B"/>
    <w:multiLevelType w:val="multilevel"/>
    <w:tmpl w:val="02D87000"/>
    <w:lvl w:ilvl="0">
      <w:start w:val="1"/>
      <w:numFmt w:val="decimal"/>
      <w:lvlText w:val="%1."/>
      <w:lvlJc w:val="left"/>
      <w:pPr>
        <w:tabs>
          <w:tab w:val="num" w:pos="567"/>
        </w:tabs>
        <w:ind w:left="567" w:hanging="567"/>
      </w:pPr>
    </w:lvl>
    <w:lvl w:ilvl="1">
      <w:start w:val="1"/>
      <w:numFmt w:val="decimal"/>
      <w:pStyle w:val="a9"/>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6AEE7722"/>
    <w:multiLevelType w:val="hybridMultilevel"/>
    <w:tmpl w:val="43A6A264"/>
    <w:lvl w:ilvl="0" w:tplc="52EC76E8">
      <w:start w:val="1"/>
      <w:numFmt w:val="decimal"/>
      <w:pStyle w:val="aa"/>
      <w:lvlText w:val="%1."/>
      <w:lvlJc w:val="left"/>
      <w:pPr>
        <w:tabs>
          <w:tab w:val="num" w:pos="1492"/>
        </w:tabs>
        <w:ind w:left="1492" w:hanging="360"/>
      </w:pPr>
    </w:lvl>
    <w:lvl w:ilvl="1" w:tplc="267CDD2E">
      <w:start w:val="1"/>
      <w:numFmt w:val="bullet"/>
      <w:lvlText w:val="o"/>
      <w:lvlJc w:val="left"/>
      <w:pPr>
        <w:ind w:left="1440" w:hanging="360"/>
      </w:pPr>
      <w:rPr>
        <w:rFonts w:ascii="Courier New" w:eastAsia="Courier New" w:hAnsi="Courier New" w:cs="Courier New" w:hint="default"/>
      </w:rPr>
    </w:lvl>
    <w:lvl w:ilvl="2" w:tplc="E4DC615A">
      <w:start w:val="1"/>
      <w:numFmt w:val="bullet"/>
      <w:lvlText w:val="§"/>
      <w:lvlJc w:val="left"/>
      <w:pPr>
        <w:ind w:left="2160" w:hanging="360"/>
      </w:pPr>
      <w:rPr>
        <w:rFonts w:ascii="Wingdings" w:eastAsia="Wingdings" w:hAnsi="Wingdings" w:cs="Wingdings" w:hint="default"/>
      </w:rPr>
    </w:lvl>
    <w:lvl w:ilvl="3" w:tplc="1E146654">
      <w:start w:val="1"/>
      <w:numFmt w:val="bullet"/>
      <w:lvlText w:val="·"/>
      <w:lvlJc w:val="left"/>
      <w:pPr>
        <w:ind w:left="2880" w:hanging="360"/>
      </w:pPr>
      <w:rPr>
        <w:rFonts w:ascii="Symbol" w:eastAsia="Symbol" w:hAnsi="Symbol" w:cs="Symbol" w:hint="default"/>
      </w:rPr>
    </w:lvl>
    <w:lvl w:ilvl="4" w:tplc="0AF839D2">
      <w:start w:val="1"/>
      <w:numFmt w:val="bullet"/>
      <w:lvlText w:val="o"/>
      <w:lvlJc w:val="left"/>
      <w:pPr>
        <w:ind w:left="3600" w:hanging="360"/>
      </w:pPr>
      <w:rPr>
        <w:rFonts w:ascii="Courier New" w:eastAsia="Courier New" w:hAnsi="Courier New" w:cs="Courier New" w:hint="default"/>
      </w:rPr>
    </w:lvl>
    <w:lvl w:ilvl="5" w:tplc="841C8F4C">
      <w:start w:val="1"/>
      <w:numFmt w:val="bullet"/>
      <w:lvlText w:val="§"/>
      <w:lvlJc w:val="left"/>
      <w:pPr>
        <w:ind w:left="4320" w:hanging="360"/>
      </w:pPr>
      <w:rPr>
        <w:rFonts w:ascii="Wingdings" w:eastAsia="Wingdings" w:hAnsi="Wingdings" w:cs="Wingdings" w:hint="default"/>
      </w:rPr>
    </w:lvl>
    <w:lvl w:ilvl="6" w:tplc="D92AA656">
      <w:start w:val="1"/>
      <w:numFmt w:val="bullet"/>
      <w:lvlText w:val="·"/>
      <w:lvlJc w:val="left"/>
      <w:pPr>
        <w:ind w:left="5040" w:hanging="360"/>
      </w:pPr>
      <w:rPr>
        <w:rFonts w:ascii="Symbol" w:eastAsia="Symbol" w:hAnsi="Symbol" w:cs="Symbol" w:hint="default"/>
      </w:rPr>
    </w:lvl>
    <w:lvl w:ilvl="7" w:tplc="B2062988">
      <w:start w:val="1"/>
      <w:numFmt w:val="bullet"/>
      <w:lvlText w:val="o"/>
      <w:lvlJc w:val="left"/>
      <w:pPr>
        <w:ind w:left="5760" w:hanging="360"/>
      </w:pPr>
      <w:rPr>
        <w:rFonts w:ascii="Courier New" w:eastAsia="Courier New" w:hAnsi="Courier New" w:cs="Courier New" w:hint="default"/>
      </w:rPr>
    </w:lvl>
    <w:lvl w:ilvl="8" w:tplc="D0308276">
      <w:start w:val="1"/>
      <w:numFmt w:val="bullet"/>
      <w:lvlText w:val="§"/>
      <w:lvlJc w:val="left"/>
      <w:pPr>
        <w:ind w:left="6480" w:hanging="360"/>
      </w:pPr>
      <w:rPr>
        <w:rFonts w:ascii="Wingdings" w:eastAsia="Wingdings" w:hAnsi="Wingdings" w:cs="Wingdings" w:hint="default"/>
      </w:rPr>
    </w:lvl>
  </w:abstractNum>
  <w:abstractNum w:abstractNumId="26" w15:restartNumberingAfterBreak="0">
    <w:nsid w:val="6DD2664B"/>
    <w:multiLevelType w:val="hybridMultilevel"/>
    <w:tmpl w:val="4F107A00"/>
    <w:lvl w:ilvl="0" w:tplc="C34E208A">
      <w:start w:val="1"/>
      <w:numFmt w:val="bullet"/>
      <w:pStyle w:val="34"/>
      <w:lvlText w:val=""/>
      <w:lvlJc w:val="left"/>
      <w:pPr>
        <w:tabs>
          <w:tab w:val="num" w:pos="1209"/>
        </w:tabs>
        <w:ind w:left="1209" w:hanging="360"/>
      </w:pPr>
      <w:rPr>
        <w:rFonts w:ascii="Symbol" w:hAnsi="Symbol"/>
      </w:rPr>
    </w:lvl>
    <w:lvl w:ilvl="1" w:tplc="C0E836D8">
      <w:start w:val="1"/>
      <w:numFmt w:val="bullet"/>
      <w:lvlText w:val="o"/>
      <w:lvlJc w:val="left"/>
      <w:pPr>
        <w:ind w:left="1440" w:hanging="360"/>
      </w:pPr>
      <w:rPr>
        <w:rFonts w:ascii="Courier New" w:eastAsia="Courier New" w:hAnsi="Courier New" w:cs="Courier New" w:hint="default"/>
      </w:rPr>
    </w:lvl>
    <w:lvl w:ilvl="2" w:tplc="57A616DA">
      <w:start w:val="1"/>
      <w:numFmt w:val="bullet"/>
      <w:lvlText w:val="§"/>
      <w:lvlJc w:val="left"/>
      <w:pPr>
        <w:ind w:left="2160" w:hanging="360"/>
      </w:pPr>
      <w:rPr>
        <w:rFonts w:ascii="Wingdings" w:eastAsia="Wingdings" w:hAnsi="Wingdings" w:cs="Wingdings" w:hint="default"/>
      </w:rPr>
    </w:lvl>
    <w:lvl w:ilvl="3" w:tplc="F302295A">
      <w:start w:val="1"/>
      <w:numFmt w:val="bullet"/>
      <w:lvlText w:val="·"/>
      <w:lvlJc w:val="left"/>
      <w:pPr>
        <w:ind w:left="2880" w:hanging="360"/>
      </w:pPr>
      <w:rPr>
        <w:rFonts w:ascii="Symbol" w:eastAsia="Symbol" w:hAnsi="Symbol" w:cs="Symbol" w:hint="default"/>
      </w:rPr>
    </w:lvl>
    <w:lvl w:ilvl="4" w:tplc="E6A4A20C">
      <w:start w:val="1"/>
      <w:numFmt w:val="bullet"/>
      <w:lvlText w:val="o"/>
      <w:lvlJc w:val="left"/>
      <w:pPr>
        <w:ind w:left="3600" w:hanging="360"/>
      </w:pPr>
      <w:rPr>
        <w:rFonts w:ascii="Courier New" w:eastAsia="Courier New" w:hAnsi="Courier New" w:cs="Courier New" w:hint="default"/>
      </w:rPr>
    </w:lvl>
    <w:lvl w:ilvl="5" w:tplc="3826609E">
      <w:start w:val="1"/>
      <w:numFmt w:val="bullet"/>
      <w:lvlText w:val="§"/>
      <w:lvlJc w:val="left"/>
      <w:pPr>
        <w:ind w:left="4320" w:hanging="360"/>
      </w:pPr>
      <w:rPr>
        <w:rFonts w:ascii="Wingdings" w:eastAsia="Wingdings" w:hAnsi="Wingdings" w:cs="Wingdings" w:hint="default"/>
      </w:rPr>
    </w:lvl>
    <w:lvl w:ilvl="6" w:tplc="1794C6D8">
      <w:start w:val="1"/>
      <w:numFmt w:val="bullet"/>
      <w:lvlText w:val="·"/>
      <w:lvlJc w:val="left"/>
      <w:pPr>
        <w:ind w:left="5040" w:hanging="360"/>
      </w:pPr>
      <w:rPr>
        <w:rFonts w:ascii="Symbol" w:eastAsia="Symbol" w:hAnsi="Symbol" w:cs="Symbol" w:hint="default"/>
      </w:rPr>
    </w:lvl>
    <w:lvl w:ilvl="7" w:tplc="F74E1DC2">
      <w:start w:val="1"/>
      <w:numFmt w:val="bullet"/>
      <w:lvlText w:val="o"/>
      <w:lvlJc w:val="left"/>
      <w:pPr>
        <w:ind w:left="5760" w:hanging="360"/>
      </w:pPr>
      <w:rPr>
        <w:rFonts w:ascii="Courier New" w:eastAsia="Courier New" w:hAnsi="Courier New" w:cs="Courier New" w:hint="default"/>
      </w:rPr>
    </w:lvl>
    <w:lvl w:ilvl="8" w:tplc="1DD857D2">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6E480945"/>
    <w:multiLevelType w:val="hybridMultilevel"/>
    <w:tmpl w:val="88AA7E06"/>
    <w:lvl w:ilvl="0" w:tplc="30B8564C">
      <w:start w:val="1"/>
      <w:numFmt w:val="decimal"/>
      <w:pStyle w:val="ab"/>
      <w:lvlText w:val="%1."/>
      <w:lvlJc w:val="left"/>
      <w:pPr>
        <w:tabs>
          <w:tab w:val="num" w:pos="926"/>
        </w:tabs>
        <w:ind w:left="926" w:hanging="360"/>
      </w:pPr>
    </w:lvl>
    <w:lvl w:ilvl="1" w:tplc="FAF64F5E">
      <w:start w:val="1"/>
      <w:numFmt w:val="bullet"/>
      <w:lvlText w:val="o"/>
      <w:lvlJc w:val="left"/>
      <w:pPr>
        <w:ind w:left="1440" w:hanging="360"/>
      </w:pPr>
      <w:rPr>
        <w:rFonts w:ascii="Courier New" w:eastAsia="Courier New" w:hAnsi="Courier New" w:cs="Courier New" w:hint="default"/>
      </w:rPr>
    </w:lvl>
    <w:lvl w:ilvl="2" w:tplc="3BD6CAAA">
      <w:start w:val="1"/>
      <w:numFmt w:val="bullet"/>
      <w:lvlText w:val="§"/>
      <w:lvlJc w:val="left"/>
      <w:pPr>
        <w:ind w:left="2160" w:hanging="360"/>
      </w:pPr>
      <w:rPr>
        <w:rFonts w:ascii="Wingdings" w:eastAsia="Wingdings" w:hAnsi="Wingdings" w:cs="Wingdings" w:hint="default"/>
      </w:rPr>
    </w:lvl>
    <w:lvl w:ilvl="3" w:tplc="64323158">
      <w:start w:val="1"/>
      <w:numFmt w:val="bullet"/>
      <w:lvlText w:val="·"/>
      <w:lvlJc w:val="left"/>
      <w:pPr>
        <w:ind w:left="2880" w:hanging="360"/>
      </w:pPr>
      <w:rPr>
        <w:rFonts w:ascii="Symbol" w:eastAsia="Symbol" w:hAnsi="Symbol" w:cs="Symbol" w:hint="default"/>
      </w:rPr>
    </w:lvl>
    <w:lvl w:ilvl="4" w:tplc="8D240836">
      <w:start w:val="1"/>
      <w:numFmt w:val="bullet"/>
      <w:lvlText w:val="o"/>
      <w:lvlJc w:val="left"/>
      <w:pPr>
        <w:ind w:left="3600" w:hanging="360"/>
      </w:pPr>
      <w:rPr>
        <w:rFonts w:ascii="Courier New" w:eastAsia="Courier New" w:hAnsi="Courier New" w:cs="Courier New" w:hint="default"/>
      </w:rPr>
    </w:lvl>
    <w:lvl w:ilvl="5" w:tplc="7E029438">
      <w:start w:val="1"/>
      <w:numFmt w:val="bullet"/>
      <w:lvlText w:val="§"/>
      <w:lvlJc w:val="left"/>
      <w:pPr>
        <w:ind w:left="4320" w:hanging="360"/>
      </w:pPr>
      <w:rPr>
        <w:rFonts w:ascii="Wingdings" w:eastAsia="Wingdings" w:hAnsi="Wingdings" w:cs="Wingdings" w:hint="default"/>
      </w:rPr>
    </w:lvl>
    <w:lvl w:ilvl="6" w:tplc="D3FCEC82">
      <w:start w:val="1"/>
      <w:numFmt w:val="bullet"/>
      <w:lvlText w:val="·"/>
      <w:lvlJc w:val="left"/>
      <w:pPr>
        <w:ind w:left="5040" w:hanging="360"/>
      </w:pPr>
      <w:rPr>
        <w:rFonts w:ascii="Symbol" w:eastAsia="Symbol" w:hAnsi="Symbol" w:cs="Symbol" w:hint="default"/>
      </w:rPr>
    </w:lvl>
    <w:lvl w:ilvl="7" w:tplc="D1927C72">
      <w:start w:val="1"/>
      <w:numFmt w:val="bullet"/>
      <w:lvlText w:val="o"/>
      <w:lvlJc w:val="left"/>
      <w:pPr>
        <w:ind w:left="5760" w:hanging="360"/>
      </w:pPr>
      <w:rPr>
        <w:rFonts w:ascii="Courier New" w:eastAsia="Courier New" w:hAnsi="Courier New" w:cs="Courier New" w:hint="default"/>
      </w:rPr>
    </w:lvl>
    <w:lvl w:ilvl="8" w:tplc="C3C0123C">
      <w:start w:val="1"/>
      <w:numFmt w:val="bullet"/>
      <w:lvlText w:val="§"/>
      <w:lvlJc w:val="left"/>
      <w:pPr>
        <w:ind w:left="6480" w:hanging="360"/>
      </w:pPr>
      <w:rPr>
        <w:rFonts w:ascii="Wingdings" w:eastAsia="Wingdings" w:hAnsi="Wingdings" w:cs="Wingdings" w:hint="default"/>
      </w:rPr>
    </w:lvl>
  </w:abstractNum>
  <w:abstractNum w:abstractNumId="28" w15:restartNumberingAfterBreak="0">
    <w:nsid w:val="76BF5E90"/>
    <w:multiLevelType w:val="hybridMultilevel"/>
    <w:tmpl w:val="181E86A6"/>
    <w:lvl w:ilvl="0" w:tplc="2FC2B248">
      <w:start w:val="1"/>
      <w:numFmt w:val="decimal"/>
      <w:pStyle w:val="5"/>
      <w:lvlText w:val="%1."/>
      <w:lvlJc w:val="left"/>
      <w:pPr>
        <w:tabs>
          <w:tab w:val="num" w:pos="360"/>
        </w:tabs>
        <w:ind w:left="360" w:hanging="360"/>
      </w:pPr>
    </w:lvl>
    <w:lvl w:ilvl="1" w:tplc="0AFA72AC">
      <w:start w:val="1"/>
      <w:numFmt w:val="bullet"/>
      <w:lvlText w:val="o"/>
      <w:lvlJc w:val="left"/>
      <w:pPr>
        <w:ind w:left="1440" w:hanging="360"/>
      </w:pPr>
      <w:rPr>
        <w:rFonts w:ascii="Courier New" w:eastAsia="Courier New" w:hAnsi="Courier New" w:cs="Courier New" w:hint="default"/>
      </w:rPr>
    </w:lvl>
    <w:lvl w:ilvl="2" w:tplc="C5723886">
      <w:start w:val="1"/>
      <w:numFmt w:val="bullet"/>
      <w:lvlText w:val="§"/>
      <w:lvlJc w:val="left"/>
      <w:pPr>
        <w:ind w:left="2160" w:hanging="360"/>
      </w:pPr>
      <w:rPr>
        <w:rFonts w:ascii="Wingdings" w:eastAsia="Wingdings" w:hAnsi="Wingdings" w:cs="Wingdings" w:hint="default"/>
      </w:rPr>
    </w:lvl>
    <w:lvl w:ilvl="3" w:tplc="C9BE18F8">
      <w:start w:val="1"/>
      <w:numFmt w:val="bullet"/>
      <w:lvlText w:val="·"/>
      <w:lvlJc w:val="left"/>
      <w:pPr>
        <w:ind w:left="2880" w:hanging="360"/>
      </w:pPr>
      <w:rPr>
        <w:rFonts w:ascii="Symbol" w:eastAsia="Symbol" w:hAnsi="Symbol" w:cs="Symbol" w:hint="default"/>
      </w:rPr>
    </w:lvl>
    <w:lvl w:ilvl="4" w:tplc="42D2EC00">
      <w:start w:val="1"/>
      <w:numFmt w:val="bullet"/>
      <w:lvlText w:val="o"/>
      <w:lvlJc w:val="left"/>
      <w:pPr>
        <w:ind w:left="3600" w:hanging="360"/>
      </w:pPr>
      <w:rPr>
        <w:rFonts w:ascii="Courier New" w:eastAsia="Courier New" w:hAnsi="Courier New" w:cs="Courier New" w:hint="default"/>
      </w:rPr>
    </w:lvl>
    <w:lvl w:ilvl="5" w:tplc="69E29B62">
      <w:start w:val="1"/>
      <w:numFmt w:val="bullet"/>
      <w:lvlText w:val="§"/>
      <w:lvlJc w:val="left"/>
      <w:pPr>
        <w:ind w:left="4320" w:hanging="360"/>
      </w:pPr>
      <w:rPr>
        <w:rFonts w:ascii="Wingdings" w:eastAsia="Wingdings" w:hAnsi="Wingdings" w:cs="Wingdings" w:hint="default"/>
      </w:rPr>
    </w:lvl>
    <w:lvl w:ilvl="6" w:tplc="69F8B1CC">
      <w:start w:val="1"/>
      <w:numFmt w:val="bullet"/>
      <w:lvlText w:val="·"/>
      <w:lvlJc w:val="left"/>
      <w:pPr>
        <w:ind w:left="5040" w:hanging="360"/>
      </w:pPr>
      <w:rPr>
        <w:rFonts w:ascii="Symbol" w:eastAsia="Symbol" w:hAnsi="Symbol" w:cs="Symbol" w:hint="default"/>
      </w:rPr>
    </w:lvl>
    <w:lvl w:ilvl="7" w:tplc="6D4EECAA">
      <w:start w:val="1"/>
      <w:numFmt w:val="bullet"/>
      <w:lvlText w:val="o"/>
      <w:lvlJc w:val="left"/>
      <w:pPr>
        <w:ind w:left="5760" w:hanging="360"/>
      </w:pPr>
      <w:rPr>
        <w:rFonts w:ascii="Courier New" w:eastAsia="Courier New" w:hAnsi="Courier New" w:cs="Courier New" w:hint="default"/>
      </w:rPr>
    </w:lvl>
    <w:lvl w:ilvl="8" w:tplc="B550463E">
      <w:start w:val="1"/>
      <w:numFmt w:val="bullet"/>
      <w:lvlText w:val="§"/>
      <w:lvlJc w:val="left"/>
      <w:pPr>
        <w:ind w:left="6480" w:hanging="360"/>
      </w:pPr>
      <w:rPr>
        <w:rFonts w:ascii="Wingdings" w:eastAsia="Wingdings" w:hAnsi="Wingdings" w:cs="Wingdings" w:hint="default"/>
      </w:r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0"/>
  </w:num>
  <w:num w:numId="5">
    <w:abstractNumId w:val="7"/>
  </w:num>
  <w:num w:numId="6">
    <w:abstractNumId w:val="9"/>
  </w:num>
  <w:num w:numId="7">
    <w:abstractNumId w:val="14"/>
  </w:num>
  <w:num w:numId="8">
    <w:abstractNumId w:val="12"/>
  </w:num>
  <w:num w:numId="9">
    <w:abstractNumId w:val="8"/>
  </w:num>
  <w:num w:numId="10">
    <w:abstractNumId w:val="17"/>
  </w:num>
  <w:num w:numId="11">
    <w:abstractNumId w:val="4"/>
  </w:num>
  <w:num w:numId="12">
    <w:abstractNumId w:val="21"/>
  </w:num>
  <w:num w:numId="13">
    <w:abstractNumId w:val="15"/>
  </w:num>
  <w:num w:numId="14">
    <w:abstractNumId w:val="26"/>
  </w:num>
  <w:num w:numId="15">
    <w:abstractNumId w:val="23"/>
  </w:num>
  <w:num w:numId="16">
    <w:abstractNumId w:val="28"/>
  </w:num>
  <w:num w:numId="17">
    <w:abstractNumId w:val="27"/>
  </w:num>
  <w:num w:numId="18">
    <w:abstractNumId w:val="5"/>
  </w:num>
  <w:num w:numId="19">
    <w:abstractNumId w:val="25"/>
  </w:num>
  <w:num w:numId="20">
    <w:abstractNumId w:val="13"/>
  </w:num>
  <w:num w:numId="21">
    <w:abstractNumId w:val="11"/>
  </w:num>
  <w:num w:numId="22">
    <w:abstractNumId w:val="1"/>
  </w:num>
  <w:num w:numId="23">
    <w:abstractNumId w:val="18"/>
  </w:num>
  <w:num w:numId="24">
    <w:abstractNumId w:val="2"/>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0"/>
  </w:num>
  <w:num w:numId="28">
    <w:abstractNumId w:val="1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2A3"/>
    <w:rsid w:val="00017E15"/>
    <w:rsid w:val="000F79CB"/>
    <w:rsid w:val="001E5967"/>
    <w:rsid w:val="00AB3090"/>
    <w:rsid w:val="00E11A54"/>
    <w:rsid w:val="00ED5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CB928B-9A5E-43A7-882D-B2CEE3BCE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pPr>
      <w:jc w:val="both"/>
    </w:pPr>
    <w:rPr>
      <w:sz w:val="24"/>
      <w:szCs w:val="24"/>
      <w:lang w:eastAsia="ru-RU"/>
    </w:rPr>
  </w:style>
  <w:style w:type="paragraph" w:styleId="13">
    <w:name w:val="heading 1"/>
    <w:basedOn w:val="ac"/>
    <w:next w:val="ac"/>
    <w:link w:val="14"/>
    <w:uiPriority w:val="9"/>
    <w:qFormat/>
    <w:pPr>
      <w:keepNext/>
      <w:keepLines/>
      <w:spacing w:before="480" w:after="200"/>
      <w:outlineLvl w:val="0"/>
    </w:pPr>
    <w:rPr>
      <w:rFonts w:ascii="Arial" w:eastAsia="Arial" w:hAnsi="Arial" w:cs="Arial"/>
      <w:sz w:val="40"/>
      <w:szCs w:val="40"/>
    </w:rPr>
  </w:style>
  <w:style w:type="paragraph" w:styleId="23">
    <w:name w:val="heading 2"/>
    <w:basedOn w:val="ac"/>
    <w:next w:val="ac"/>
    <w:link w:val="24"/>
    <w:uiPriority w:val="9"/>
    <w:unhideWhenUsed/>
    <w:qFormat/>
    <w:pPr>
      <w:keepNext/>
      <w:keepLines/>
      <w:spacing w:before="360" w:after="200"/>
      <w:outlineLvl w:val="1"/>
    </w:pPr>
    <w:rPr>
      <w:rFonts w:ascii="Arial" w:eastAsia="Arial" w:hAnsi="Arial" w:cs="Arial"/>
      <w:sz w:val="34"/>
    </w:rPr>
  </w:style>
  <w:style w:type="paragraph" w:styleId="35">
    <w:name w:val="heading 3"/>
    <w:basedOn w:val="ac"/>
    <w:next w:val="ac"/>
    <w:link w:val="36"/>
    <w:uiPriority w:val="9"/>
    <w:unhideWhenUsed/>
    <w:qFormat/>
    <w:pPr>
      <w:keepNext/>
      <w:keepLines/>
      <w:spacing w:before="320" w:after="200"/>
      <w:outlineLvl w:val="2"/>
    </w:pPr>
    <w:rPr>
      <w:rFonts w:ascii="Arial" w:eastAsia="Arial" w:hAnsi="Arial" w:cs="Arial"/>
      <w:sz w:val="30"/>
      <w:szCs w:val="30"/>
    </w:rPr>
  </w:style>
  <w:style w:type="paragraph" w:styleId="41">
    <w:name w:val="heading 4"/>
    <w:basedOn w:val="ac"/>
    <w:next w:val="ac"/>
    <w:link w:val="42"/>
    <w:qFormat/>
    <w:pPr>
      <w:keepNext/>
      <w:shd w:val="clear" w:color="auto" w:fill="FFFFFF"/>
      <w:spacing w:before="240"/>
      <w:jc w:val="left"/>
      <w:outlineLvl w:val="3"/>
    </w:pPr>
    <w:rPr>
      <w:b/>
      <w:lang w:val="en-US" w:eastAsia="en-US"/>
    </w:rPr>
  </w:style>
  <w:style w:type="paragraph" w:styleId="50">
    <w:name w:val="heading 5"/>
    <w:basedOn w:val="ac"/>
    <w:next w:val="ac"/>
    <w:link w:val="51"/>
    <w:qFormat/>
    <w:pPr>
      <w:keepNext/>
      <w:widowControl w:val="0"/>
      <w:shd w:val="clear" w:color="auto" w:fill="FFFFFF"/>
      <w:tabs>
        <w:tab w:val="left" w:pos="426"/>
      </w:tabs>
      <w:spacing w:line="312" w:lineRule="exact"/>
      <w:ind w:right="960"/>
      <w:outlineLvl w:val="4"/>
    </w:pPr>
    <w:rPr>
      <w:i/>
      <w:color w:val="000000"/>
      <w:spacing w:val="1"/>
      <w:sz w:val="22"/>
      <w:szCs w:val="20"/>
      <w:lang w:val="en-US" w:eastAsia="en-US"/>
    </w:rPr>
  </w:style>
  <w:style w:type="paragraph" w:styleId="6">
    <w:name w:val="heading 6"/>
    <w:basedOn w:val="ac"/>
    <w:next w:val="ac"/>
    <w:link w:val="60"/>
    <w:qFormat/>
    <w:pPr>
      <w:keepNext/>
      <w:shd w:val="clear" w:color="auto" w:fill="FFFFFF"/>
      <w:spacing w:before="120"/>
      <w:jc w:val="left"/>
      <w:outlineLvl w:val="5"/>
    </w:pPr>
    <w:rPr>
      <w:b/>
      <w:color w:val="000000"/>
      <w:lang w:val="en-US" w:eastAsia="en-US"/>
    </w:rPr>
  </w:style>
  <w:style w:type="paragraph" w:styleId="7">
    <w:name w:val="heading 7"/>
    <w:basedOn w:val="ac"/>
    <w:next w:val="ac"/>
    <w:link w:val="70"/>
    <w:qFormat/>
    <w:pPr>
      <w:keepNext/>
      <w:spacing w:before="480"/>
      <w:jc w:val="center"/>
      <w:outlineLvl w:val="6"/>
    </w:pPr>
    <w:rPr>
      <w:b/>
      <w:color w:val="000000"/>
      <w:sz w:val="20"/>
      <w:lang w:val="en-US" w:eastAsia="en-US"/>
    </w:rPr>
  </w:style>
  <w:style w:type="paragraph" w:styleId="8">
    <w:name w:val="heading 8"/>
    <w:basedOn w:val="ac"/>
    <w:next w:val="ac"/>
    <w:link w:val="80"/>
    <w:qFormat/>
    <w:pPr>
      <w:keepNext/>
      <w:tabs>
        <w:tab w:val="left" w:pos="6267"/>
      </w:tabs>
      <w:jc w:val="left"/>
      <w:outlineLvl w:val="7"/>
    </w:pPr>
    <w:rPr>
      <w:color w:val="000000"/>
      <w:u w:val="single"/>
      <w:lang w:val="en-US" w:eastAsia="en-US"/>
    </w:rPr>
  </w:style>
  <w:style w:type="paragraph" w:styleId="90">
    <w:name w:val="heading 9"/>
    <w:basedOn w:val="ac"/>
    <w:next w:val="ac"/>
    <w:link w:val="91"/>
    <w:qFormat/>
    <w:pPr>
      <w:keepNext/>
      <w:spacing w:before="100" w:after="60"/>
      <w:jc w:val="center"/>
      <w:outlineLvl w:val="8"/>
    </w:pPr>
    <w:rPr>
      <w:b/>
      <w:color w:val="000000"/>
      <w:lang w:val="en-US" w:eastAsia="en-US"/>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character" w:customStyle="1" w:styleId="14">
    <w:name w:val="Заголовок 1 Знак"/>
    <w:link w:val="13"/>
    <w:uiPriority w:val="9"/>
    <w:rPr>
      <w:rFonts w:ascii="Arial" w:eastAsia="Arial" w:hAnsi="Arial" w:cs="Arial"/>
      <w:sz w:val="40"/>
      <w:szCs w:val="40"/>
    </w:rPr>
  </w:style>
  <w:style w:type="character" w:customStyle="1" w:styleId="24">
    <w:name w:val="Заголовок 2 Знак"/>
    <w:link w:val="23"/>
    <w:uiPriority w:val="9"/>
    <w:rPr>
      <w:rFonts w:ascii="Arial" w:eastAsia="Arial" w:hAnsi="Arial" w:cs="Arial"/>
      <w:sz w:val="34"/>
    </w:rPr>
  </w:style>
  <w:style w:type="character" w:customStyle="1" w:styleId="36">
    <w:name w:val="Заголовок 3 Знак"/>
    <w:link w:val="35"/>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0">
    <w:name w:val="List Paragraph"/>
    <w:basedOn w:val="ac"/>
    <w:link w:val="af1"/>
    <w:uiPriority w:val="34"/>
    <w:qFormat/>
    <w:pPr>
      <w:ind w:left="720"/>
      <w:contextualSpacing/>
      <w:jc w:val="left"/>
    </w:pPr>
    <w:rPr>
      <w:rFonts w:eastAsia="Calibri"/>
      <w:sz w:val="18"/>
      <w:szCs w:val="18"/>
      <w:lang w:val="en-US" w:eastAsia="en-US"/>
    </w:rPr>
  </w:style>
  <w:style w:type="paragraph" w:styleId="af2">
    <w:name w:val="No Spacing"/>
    <w:uiPriority w:val="99"/>
    <w:qFormat/>
    <w:rPr>
      <w:rFonts w:ascii="Calibri" w:eastAsia="Calibri" w:hAnsi="Calibri"/>
      <w:sz w:val="22"/>
      <w:szCs w:val="22"/>
      <w:lang w:eastAsia="en-US"/>
    </w:rPr>
  </w:style>
  <w:style w:type="paragraph" w:styleId="af3">
    <w:name w:val="Title"/>
    <w:basedOn w:val="ac"/>
    <w:next w:val="ac"/>
    <w:link w:val="af4"/>
    <w:uiPriority w:val="10"/>
    <w:qFormat/>
    <w:pPr>
      <w:spacing w:before="300" w:after="200"/>
      <w:contextualSpacing/>
    </w:pPr>
    <w:rPr>
      <w:sz w:val="48"/>
      <w:szCs w:val="48"/>
    </w:rPr>
  </w:style>
  <w:style w:type="character" w:customStyle="1" w:styleId="af4">
    <w:name w:val="Название Знак"/>
    <w:link w:val="af3"/>
    <w:uiPriority w:val="10"/>
    <w:rPr>
      <w:sz w:val="48"/>
      <w:szCs w:val="48"/>
    </w:rPr>
  </w:style>
  <w:style w:type="paragraph" w:styleId="af5">
    <w:name w:val="Subtitle"/>
    <w:basedOn w:val="ac"/>
    <w:next w:val="ac"/>
    <w:link w:val="af6"/>
    <w:qFormat/>
    <w:pPr>
      <w:spacing w:after="60"/>
      <w:jc w:val="center"/>
    </w:pPr>
    <w:rPr>
      <w:rFonts w:ascii="Arial" w:hAnsi="Arial"/>
      <w:lang w:val="en-US" w:eastAsia="ar-SA"/>
    </w:rPr>
  </w:style>
  <w:style w:type="character" w:customStyle="1" w:styleId="SubtitleChar">
    <w:name w:val="Subtitle Char"/>
    <w:uiPriority w:val="11"/>
    <w:rPr>
      <w:sz w:val="24"/>
      <w:szCs w:val="24"/>
    </w:rPr>
  </w:style>
  <w:style w:type="paragraph" w:styleId="25">
    <w:name w:val="Quote"/>
    <w:basedOn w:val="ac"/>
    <w:next w:val="ac"/>
    <w:link w:val="26"/>
    <w:uiPriority w:val="29"/>
    <w:qFormat/>
    <w:pPr>
      <w:ind w:left="720" w:right="720"/>
    </w:pPr>
    <w:rPr>
      <w:i/>
    </w:rPr>
  </w:style>
  <w:style w:type="character" w:customStyle="1" w:styleId="26">
    <w:name w:val="Цитата 2 Знак"/>
    <w:link w:val="25"/>
    <w:uiPriority w:val="29"/>
    <w:rPr>
      <w:i/>
    </w:rPr>
  </w:style>
  <w:style w:type="paragraph" w:styleId="af7">
    <w:name w:val="Intense Quote"/>
    <w:basedOn w:val="ac"/>
    <w:next w:val="ac"/>
    <w:link w:val="a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8">
    <w:name w:val="Выделенная цитата Знак"/>
    <w:link w:val="af7"/>
    <w:uiPriority w:val="30"/>
    <w:rPr>
      <w:i/>
    </w:rPr>
  </w:style>
  <w:style w:type="paragraph" w:styleId="af9">
    <w:name w:val="header"/>
    <w:basedOn w:val="ac"/>
    <w:link w:val="afa"/>
    <w:uiPriority w:val="99"/>
    <w:pPr>
      <w:tabs>
        <w:tab w:val="center" w:pos="4677"/>
        <w:tab w:val="right" w:pos="9355"/>
      </w:tabs>
    </w:pPr>
    <w:rPr>
      <w:lang w:val="en-US" w:eastAsia="en-US"/>
    </w:rPr>
  </w:style>
  <w:style w:type="character" w:customStyle="1" w:styleId="HeaderChar">
    <w:name w:val="Header Char"/>
    <w:uiPriority w:val="99"/>
  </w:style>
  <w:style w:type="paragraph" w:styleId="afb">
    <w:name w:val="footer"/>
    <w:basedOn w:val="ac"/>
    <w:link w:val="afc"/>
    <w:uiPriority w:val="99"/>
    <w:pPr>
      <w:tabs>
        <w:tab w:val="center" w:pos="4677"/>
        <w:tab w:val="right" w:pos="9355"/>
      </w:tabs>
    </w:pPr>
    <w:rPr>
      <w:lang w:val="en-US" w:eastAsia="en-US"/>
    </w:rPr>
  </w:style>
  <w:style w:type="character" w:customStyle="1" w:styleId="FooterChar">
    <w:name w:val="Footer Char"/>
    <w:uiPriority w:val="99"/>
  </w:style>
  <w:style w:type="paragraph" w:styleId="afd">
    <w:name w:val="caption"/>
    <w:basedOn w:val="ac"/>
    <w:next w:val="ac"/>
    <w:link w:val="afe"/>
    <w:qFormat/>
    <w:pPr>
      <w:widowControl w:val="0"/>
      <w:shd w:val="clear" w:color="auto" w:fill="FFFFFF"/>
      <w:spacing w:before="538"/>
      <w:ind w:left="994"/>
      <w:jc w:val="center"/>
    </w:pPr>
    <w:rPr>
      <w:b/>
      <w:bCs/>
      <w:color w:val="000000"/>
      <w:spacing w:val="-2"/>
      <w:sz w:val="26"/>
      <w:szCs w:val="26"/>
    </w:rPr>
  </w:style>
  <w:style w:type="character" w:customStyle="1" w:styleId="afe">
    <w:name w:val="Название объекта Знак"/>
    <w:link w:val="afd"/>
    <w:uiPriority w:val="35"/>
    <w:rPr>
      <w:b/>
      <w:bCs/>
      <w:color w:val="4F81BD" w:themeColor="accent1"/>
      <w:sz w:val="18"/>
      <w:szCs w:val="18"/>
    </w:rPr>
  </w:style>
  <w:style w:type="table" w:styleId="aff">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7">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7">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3">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f0">
    <w:name w:val="Hyperlink"/>
    <w:rPr>
      <w:color w:val="0000FF"/>
      <w:u w:val="single"/>
    </w:rPr>
  </w:style>
  <w:style w:type="paragraph" w:styleId="aff1">
    <w:name w:val="footnote text"/>
    <w:basedOn w:val="ac"/>
    <w:link w:val="aff2"/>
    <w:uiPriority w:val="99"/>
    <w:semiHidden/>
    <w:unhideWhenUsed/>
    <w:pPr>
      <w:spacing w:after="40"/>
    </w:pPr>
    <w:rPr>
      <w:sz w:val="18"/>
    </w:rPr>
  </w:style>
  <w:style w:type="character" w:customStyle="1" w:styleId="aff2">
    <w:name w:val="Текст сноски Знак"/>
    <w:link w:val="aff1"/>
    <w:uiPriority w:val="99"/>
    <w:rPr>
      <w:sz w:val="18"/>
    </w:rPr>
  </w:style>
  <w:style w:type="character" w:styleId="aff3">
    <w:name w:val="footnote reference"/>
    <w:rPr>
      <w:vertAlign w:val="superscript"/>
    </w:rPr>
  </w:style>
  <w:style w:type="paragraph" w:styleId="aff4">
    <w:name w:val="endnote text"/>
    <w:basedOn w:val="ac"/>
    <w:link w:val="aff5"/>
    <w:uiPriority w:val="99"/>
    <w:semiHidden/>
    <w:unhideWhenUsed/>
    <w:rPr>
      <w:sz w:val="20"/>
    </w:rPr>
  </w:style>
  <w:style w:type="character" w:customStyle="1" w:styleId="aff5">
    <w:name w:val="Текст концевой сноски Знак"/>
    <w:link w:val="aff4"/>
    <w:uiPriority w:val="99"/>
    <w:rPr>
      <w:sz w:val="20"/>
    </w:rPr>
  </w:style>
  <w:style w:type="character" w:styleId="aff6">
    <w:name w:val="endnote reference"/>
    <w:uiPriority w:val="99"/>
    <w:semiHidden/>
    <w:unhideWhenUsed/>
    <w:rPr>
      <w:vertAlign w:val="superscript"/>
    </w:rPr>
  </w:style>
  <w:style w:type="paragraph" w:styleId="16">
    <w:name w:val="toc 1"/>
    <w:basedOn w:val="ac"/>
    <w:next w:val="ac"/>
    <w:uiPriority w:val="39"/>
    <w:pPr>
      <w:tabs>
        <w:tab w:val="right" w:leader="dot" w:pos="10260"/>
      </w:tabs>
      <w:spacing w:before="120" w:after="120" w:line="360" w:lineRule="auto"/>
      <w:ind w:left="-180" w:right="-55"/>
      <w:jc w:val="left"/>
    </w:pPr>
    <w:rPr>
      <w:bCs/>
      <w:caps/>
      <w:lang w:eastAsia="en-US"/>
    </w:rPr>
  </w:style>
  <w:style w:type="paragraph" w:styleId="28">
    <w:name w:val="toc 2"/>
    <w:basedOn w:val="ac"/>
    <w:next w:val="ac"/>
    <w:uiPriority w:val="39"/>
    <w:pPr>
      <w:tabs>
        <w:tab w:val="left" w:pos="720"/>
        <w:tab w:val="right" w:leader="dot" w:pos="9720"/>
      </w:tabs>
      <w:ind w:left="240"/>
      <w:jc w:val="left"/>
    </w:pPr>
    <w:rPr>
      <w:smallCaps/>
      <w:sz w:val="20"/>
      <w:szCs w:val="20"/>
    </w:rPr>
  </w:style>
  <w:style w:type="paragraph" w:styleId="38">
    <w:name w:val="toc 3"/>
    <w:basedOn w:val="ac"/>
    <w:next w:val="ac"/>
    <w:uiPriority w:val="39"/>
    <w:pPr>
      <w:tabs>
        <w:tab w:val="left" w:pos="1200"/>
        <w:tab w:val="right" w:leader="dot" w:pos="9720"/>
      </w:tabs>
      <w:ind w:left="480"/>
      <w:jc w:val="left"/>
    </w:pPr>
    <w:rPr>
      <w:i/>
      <w:iCs/>
      <w:sz w:val="20"/>
      <w:szCs w:val="20"/>
    </w:rPr>
  </w:style>
  <w:style w:type="paragraph" w:styleId="44">
    <w:name w:val="toc 4"/>
    <w:basedOn w:val="ac"/>
    <w:next w:val="ac"/>
    <w:pPr>
      <w:ind w:left="720"/>
    </w:pPr>
    <w:rPr>
      <w:sz w:val="18"/>
      <w:szCs w:val="18"/>
    </w:rPr>
  </w:style>
  <w:style w:type="paragraph" w:styleId="53">
    <w:name w:val="toc 5"/>
    <w:basedOn w:val="ac"/>
    <w:next w:val="ac"/>
    <w:pPr>
      <w:ind w:left="960"/>
    </w:pPr>
    <w:rPr>
      <w:sz w:val="18"/>
      <w:szCs w:val="18"/>
    </w:rPr>
  </w:style>
  <w:style w:type="paragraph" w:styleId="61">
    <w:name w:val="toc 6"/>
    <w:basedOn w:val="ac"/>
    <w:next w:val="ac"/>
    <w:pPr>
      <w:ind w:left="1200"/>
    </w:pPr>
    <w:rPr>
      <w:sz w:val="18"/>
      <w:szCs w:val="18"/>
    </w:rPr>
  </w:style>
  <w:style w:type="paragraph" w:styleId="71">
    <w:name w:val="toc 7"/>
    <w:basedOn w:val="ac"/>
    <w:next w:val="ac"/>
    <w:pPr>
      <w:ind w:left="1440"/>
    </w:pPr>
    <w:rPr>
      <w:sz w:val="18"/>
      <w:szCs w:val="18"/>
    </w:rPr>
  </w:style>
  <w:style w:type="paragraph" w:styleId="81">
    <w:name w:val="toc 8"/>
    <w:basedOn w:val="ac"/>
    <w:next w:val="ac"/>
    <w:pPr>
      <w:ind w:left="1680"/>
    </w:pPr>
    <w:rPr>
      <w:sz w:val="18"/>
      <w:szCs w:val="18"/>
    </w:rPr>
  </w:style>
  <w:style w:type="paragraph" w:styleId="92">
    <w:name w:val="toc 9"/>
    <w:basedOn w:val="ac"/>
    <w:next w:val="ac"/>
    <w:pPr>
      <w:ind w:left="1920"/>
      <w:jc w:val="left"/>
    </w:pPr>
    <w:rPr>
      <w:sz w:val="20"/>
      <w:szCs w:val="20"/>
    </w:rPr>
  </w:style>
  <w:style w:type="paragraph" w:styleId="aff7">
    <w:name w:val="TOC Heading"/>
    <w:basedOn w:val="1H1h11DocumentHeader1121111112111111Chapter"/>
    <w:next w:val="ac"/>
    <w:uiPriority w:val="39"/>
    <w:qFormat/>
    <w:pPr>
      <w:keepLines/>
      <w:spacing w:before="480" w:after="0" w:line="276" w:lineRule="auto"/>
      <w:outlineLvl w:val="9"/>
    </w:pPr>
    <w:rPr>
      <w:rFonts w:ascii="Cambria" w:hAnsi="Cambria"/>
      <w:color w:val="365F91"/>
      <w:sz w:val="28"/>
      <w:szCs w:val="28"/>
    </w:rPr>
  </w:style>
  <w:style w:type="paragraph" w:styleId="aff8">
    <w:name w:val="table of figures"/>
    <w:basedOn w:val="ac"/>
    <w:next w:val="ac"/>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c"/>
    <w:next w:val="ac"/>
    <w:link w:val="1H1h11DocumentHeader112111111211"/>
    <w:qFormat/>
    <w:pPr>
      <w:keepNext/>
      <w:spacing w:before="240" w:after="60"/>
      <w:jc w:val="left"/>
      <w:outlineLvl w:val="0"/>
    </w:pPr>
    <w:rPr>
      <w:rFonts w:ascii="Arial" w:hAnsi="Arial"/>
      <w:b/>
      <w:bCs/>
      <w:sz w:val="32"/>
      <w:szCs w:val="32"/>
      <w:lang w:val="en-US" w:eastAsia="en-US"/>
    </w:rPr>
  </w:style>
  <w:style w:type="paragraph" w:customStyle="1" w:styleId="2contractH2h22Numberedtext3heading22122211h2h2appT2TF-Overskrit2Title2ITTt2PAMajorSectionTEHeading2Livello2R2H21heading2IndentLeft025inttulo2TITRE21stlevelheadingl2level2notocA2ndlevel">
    <w:name w:val="Заголовок 2;contract;H2;h2;2;Numbered text 3;heading 2;21;22;211;h:2;h:2app;T2;TF-Overskrit 2;Title2;ITT t2;PA Major Section;TE Heading 2;Livello 2;R2;H21;heading 2+ Indent: Left 0.25 in;título 2;TITRE 2;1st level heading;l2;level 2 no toc;A;2nd level"/>
    <w:basedOn w:val="ac"/>
    <w:next w:val="ac"/>
    <w:link w:val="2contractH2h22Numberedtext3heading22122211h2h2appT2TF-Overskrit2Title2ITTt2PAMajorSectionTEHeading2Livello2R2"/>
    <w:qFormat/>
    <w:pPr>
      <w:keepNext/>
      <w:spacing w:before="240" w:after="60"/>
      <w:jc w:val="left"/>
      <w:outlineLvl w:val="1"/>
    </w:pPr>
    <w:rPr>
      <w:rFonts w:ascii="Arial" w:hAnsi="Arial"/>
      <w:b/>
      <w:bCs/>
      <w:i/>
      <w:iCs/>
      <w:sz w:val="28"/>
      <w:szCs w:val="28"/>
      <w:lang w:val="en-US" w:eastAsia="en-US"/>
    </w:rPr>
  </w:style>
  <w:style w:type="paragraph" w:customStyle="1" w:styleId="3H33h3h31ITTt3PAMinorSectionTEHeadingTitle3listl3Level3Headheading3h3H31H32H33H34H35ttulo3subhead1TF-Overskrift3Titre3alltocTable33headingHeading3-oldorderpara2l3132l3233l3334l3435l35">
    <w:name w:val="Заголовок 3;H3;3;h:3;h;31;ITT t3;PA Minor Section;TE Heading;Title3;list;l3;Level 3 Head;heading 3;h3;H31;H32;H33;H34;H35;título 3;subhead;1.;TF-Overskrift 3;Titre3;alltoc;Table3;3heading;Heading 3 - old;orderpara2;l31;32;l32;33;l33;34;l34;35;l35"/>
    <w:basedOn w:val="ac"/>
    <w:next w:val="ac"/>
    <w:link w:val="3H33h3h31ITTt3PAMinorSectionTEHeadingTitle3listl3Level3Headheading3h3H31H32H33H34H35ttulo3subhead"/>
    <w:qFormat/>
    <w:pPr>
      <w:keepNext/>
      <w:spacing w:before="240" w:after="60"/>
      <w:jc w:val="left"/>
      <w:outlineLvl w:val="2"/>
    </w:pPr>
    <w:rPr>
      <w:rFonts w:ascii="Arial" w:hAnsi="Arial"/>
      <w:b/>
      <w:bCs/>
      <w:sz w:val="26"/>
      <w:szCs w:val="26"/>
      <w:lang w:val="en-US" w:eastAsia="en-US"/>
    </w:rPr>
  </w:style>
  <w:style w:type="paragraph" w:customStyle="1" w:styleId="bodytextbodytextbodytextbtndradbodytext1bt1bodytext2bt2bodytext11bt11bodytext3bt3paragraph2paragraph21EHPTBodyText2bBodyTextlevel21BOIDbodyindentandrad">
    <w:name w:val="Основной текст;body text;body text Знак;body text Знак Знак;bt;ändrad;body text1;bt1;body text2;bt2;body text11;bt11;body text3;bt3;paragraph 2;paragraph 21;EHPT;Body Text2;b;Body Text level 2;Çàã1;BO;ID;body indent;andrad"/>
    <w:basedOn w:val="ac"/>
    <w:link w:val="bodytext1bodytext1bodytextbtndradbodytext1bt1bodytext2bt2bodytext11bt11bodytext3bt3paragraph2paragraph21EHPT"/>
    <w:pPr>
      <w:spacing w:after="120"/>
    </w:pPr>
    <w:rPr>
      <w:lang w:val="en-US" w:eastAsia="en-US"/>
    </w:rPr>
  </w:style>
  <w:style w:type="character" w:customStyle="1" w:styleId="bodytext1bodytext1bodytextbtndradbodytext1bt1bodytext2bt2bodytext11bt11bodytext3bt3paragraph2paragraph21EHPT">
    <w:name w:val="Основной текст Знак;body text Знак1;body text Знак Знак1;body text Знак Знак Знак;bt Знак;ändrad Знак;body text1 Знак;bt1 Знак;body text2 Знак;bt2 Знак;body text11 Знак;bt11 Знак;body text3 Знак;bt3 Знак;paragraph 2 Знак;paragraph 21 Знак;EHPT Знак"/>
    <w:link w:val="bodytextbodytextbodytextbtndradbodytext1bt1bodytext2bt2bodytext11bt11bodytext3bt3paragraph2paragraph21EHPTBodyText2bBodyTextlevel21BOIDbodyindentandrad"/>
    <w:rPr>
      <w:sz w:val="24"/>
      <w:szCs w:val="24"/>
      <w:lang w:val="en-US" w:eastAsia="en-US" w:bidi="ar-SA"/>
    </w:rPr>
  </w:style>
  <w:style w:type="paragraph" w:customStyle="1" w:styleId="aff9">
    <w:name w:val="Стиль"/>
    <w:uiPriority w:val="99"/>
    <w:pPr>
      <w:widowControl w:val="0"/>
    </w:pPr>
    <w:rPr>
      <w:sz w:val="24"/>
      <w:szCs w:val="24"/>
      <w:lang w:eastAsia="ru-RU"/>
    </w:rPr>
  </w:style>
  <w:style w:type="paragraph" w:customStyle="1" w:styleId="-">
    <w:name w:val="Контракт-пункт"/>
    <w:basedOn w:val="ac"/>
    <w:pPr>
      <w:numPr>
        <w:ilvl w:val="1"/>
        <w:numId w:val="1"/>
      </w:numPr>
    </w:pPr>
  </w:style>
  <w:style w:type="paragraph" w:customStyle="1" w:styleId="-0">
    <w:name w:val="Контракт-раздел"/>
    <w:basedOn w:val="ac"/>
    <w:next w:val="ac"/>
    <w:pPr>
      <w:keepNext/>
      <w:tabs>
        <w:tab w:val="left" w:pos="540"/>
      </w:tabs>
      <w:spacing w:before="360" w:after="120"/>
      <w:jc w:val="center"/>
      <w:outlineLvl w:val="3"/>
    </w:pPr>
    <w:rPr>
      <w:b/>
      <w:bCs/>
      <w:caps/>
      <w:smallCaps/>
    </w:rPr>
  </w:style>
  <w:style w:type="paragraph" w:customStyle="1" w:styleId="ConsNonformat">
    <w:name w:val="ConsNonformat"/>
    <w:link w:val="ConsNonformat0"/>
    <w:uiPriority w:val="99"/>
    <w:rPr>
      <w:rFonts w:ascii="Courier New" w:hAnsi="Courier New" w:cs="Courier New"/>
      <w:lang w:eastAsia="ru-RU"/>
    </w:rPr>
  </w:style>
  <w:style w:type="character" w:styleId="affa">
    <w:name w:val="Emphasis"/>
    <w:qFormat/>
    <w:rPr>
      <w:i/>
      <w:iCs/>
    </w:rPr>
  </w:style>
  <w:style w:type="paragraph" w:styleId="affb">
    <w:name w:val="Balloon Text"/>
    <w:basedOn w:val="ac"/>
    <w:link w:val="affc"/>
    <w:uiPriority w:val="99"/>
    <w:rPr>
      <w:rFonts w:ascii="Tahoma" w:hAnsi="Tahoma"/>
      <w:sz w:val="16"/>
      <w:szCs w:val="16"/>
      <w:lang w:val="en-US" w:eastAsia="en-US"/>
    </w:rPr>
  </w:style>
  <w:style w:type="character" w:styleId="affd">
    <w:name w:val="Strong"/>
    <w:qFormat/>
    <w:rPr>
      <w:rFonts w:cs="Times New Roman"/>
      <w:b/>
      <w:bCs/>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uiPriority w:val="99"/>
    <w:pPr>
      <w:widowControl w:val="0"/>
      <w:ind w:firstLine="720"/>
    </w:pPr>
    <w:rPr>
      <w:rFonts w:ascii="Arial" w:hAnsi="Arial" w:cs="Arial"/>
      <w:lang w:eastAsia="ru-RU"/>
    </w:rPr>
  </w:style>
  <w:style w:type="paragraph" w:customStyle="1" w:styleId="Normal1">
    <w:name w:val="Normal1"/>
    <w:pPr>
      <w:widowControl w:val="0"/>
      <w:spacing w:line="360" w:lineRule="auto"/>
      <w:jc w:val="both"/>
    </w:pPr>
    <w:rPr>
      <w:sz w:val="28"/>
      <w:lang w:eastAsia="ru-RU"/>
    </w:rPr>
  </w:style>
  <w:style w:type="character" w:customStyle="1" w:styleId="apple-converted-space">
    <w:name w:val="apple-converted-space"/>
    <w:rPr>
      <w:rFonts w:cs="Times New Roman"/>
    </w:rPr>
  </w:style>
  <w:style w:type="character" w:customStyle="1" w:styleId="afa">
    <w:name w:val="Верхний колонтитул Знак"/>
    <w:link w:val="af9"/>
    <w:uiPriority w:val="99"/>
    <w:rPr>
      <w:sz w:val="24"/>
      <w:szCs w:val="24"/>
    </w:rPr>
  </w:style>
  <w:style w:type="character" w:customStyle="1" w:styleId="afc">
    <w:name w:val="Нижний колонтитул Знак"/>
    <w:link w:val="afb"/>
    <w:uiPriority w:val="99"/>
    <w:rPr>
      <w:sz w:val="24"/>
      <w:szCs w:val="24"/>
    </w:rPr>
  </w:style>
  <w:style w:type="numbering" w:customStyle="1" w:styleId="17">
    <w:name w:val="Нет списка1"/>
    <w:next w:val="af"/>
    <w:uiPriority w:val="99"/>
    <w:semiHidden/>
    <w:unhideWhenUsed/>
  </w:style>
  <w:style w:type="paragraph" w:customStyle="1" w:styleId="NoSpacing1">
    <w:name w:val="No Spacing1"/>
    <w:uiPriority w:val="99"/>
    <w:rPr>
      <w:rFonts w:eastAsia="Calibri"/>
      <w:sz w:val="18"/>
      <w:szCs w:val="18"/>
      <w:lang w:eastAsia="ru-RU"/>
    </w:rPr>
  </w:style>
  <w:style w:type="paragraph" w:customStyle="1" w:styleId="Web1Web1">
    <w:name w:val="Обычный (веб);Обычный (Web);Обычный (веб)1;Обычный (Web)1"/>
    <w:basedOn w:val="ac"/>
    <w:link w:val="Web1Web10"/>
    <w:qFormat/>
    <w:pPr>
      <w:spacing w:before="100" w:beforeAutospacing="1" w:after="100" w:afterAutospacing="1"/>
      <w:jc w:val="left"/>
    </w:pPr>
    <w:rPr>
      <w:lang w:val="en-US" w:eastAsia="en-US"/>
    </w:rPr>
  </w:style>
  <w:style w:type="paragraph" w:customStyle="1" w:styleId="110">
    <w:name w:val="Обычный + 11 пт"/>
    <w:basedOn w:val="ac"/>
    <w:pPr>
      <w:ind w:left="360" w:hanging="360"/>
    </w:p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c"/>
    <w:pPr>
      <w:widowControl w:val="0"/>
      <w:spacing w:line="274" w:lineRule="exact"/>
      <w:jc w:val="left"/>
    </w:pPr>
  </w:style>
  <w:style w:type="paragraph" w:customStyle="1" w:styleId="Style6">
    <w:name w:val="Style6"/>
    <w:basedOn w:val="ac"/>
    <w:pPr>
      <w:widowControl w:val="0"/>
      <w:spacing w:line="278" w:lineRule="exact"/>
      <w:jc w:val="left"/>
    </w:pPr>
  </w:style>
  <w:style w:type="paragraph" w:customStyle="1" w:styleId="PEA">
    <w:name w:val="PEA"/>
    <w:pPr>
      <w:widowControl w:val="0"/>
      <w:ind w:firstLine="720"/>
    </w:pPr>
    <w:rPr>
      <w:rFonts w:ascii="Arial" w:hAnsi="Arial" w:cs="Arial"/>
      <w:lang w:eastAsia="ru-RU"/>
    </w:rPr>
  </w:style>
  <w:style w:type="character" w:customStyle="1" w:styleId="Web1Web10">
    <w:name w:val="Обычный (веб) Знак;Обычный (Web) Знак;Обычный (веб)1 Знак;Обычный (Web)1 Знак"/>
    <w:link w:val="Web1Web1"/>
    <w:rPr>
      <w:sz w:val="24"/>
      <w:szCs w:val="24"/>
    </w:rPr>
  </w:style>
  <w:style w:type="character" w:customStyle="1" w:styleId="affc">
    <w:name w:val="Текст выноски Знак"/>
    <w:link w:val="affb"/>
    <w:uiPriority w:val="99"/>
    <w:rPr>
      <w:rFonts w:ascii="Tahoma" w:hAnsi="Tahoma" w:cs="Tahoma"/>
      <w:sz w:val="16"/>
      <w:szCs w:val="16"/>
    </w:rPr>
  </w:style>
  <w:style w:type="character" w:customStyle="1" w:styleId="ConsPlusNormal0">
    <w:name w:val="ConsPlusNormal Знак"/>
    <w:link w:val="ConsPlusNormal"/>
    <w:uiPriority w:val="99"/>
    <w:rPr>
      <w:rFonts w:ascii="Arial" w:hAnsi="Arial" w:cs="Arial"/>
      <w:lang w:val="ru-RU" w:eastAsia="ru-RU" w:bidi="ar-SA"/>
    </w:rPr>
  </w:style>
  <w:style w:type="table" w:customStyle="1" w:styleId="OTR">
    <w:name w:val="Сетка таблицы;OTR"/>
    <w:basedOn w:val="ae"/>
    <w:uiPriority w:val="39"/>
    <w:rPr>
      <w:rFonts w:ascii="Calibri" w:eastAsia="Calibri" w:hAnsi="Calibri"/>
      <w:sz w:val="22"/>
      <w:szCs w:val="22"/>
      <w:lang w:eastAsia="en-US"/>
    </w:rPr>
    <w:tblPr/>
  </w:style>
  <w:style w:type="table" w:customStyle="1" w:styleId="18">
    <w:name w:val="Сетка таблицы1"/>
    <w:basedOn w:val="ae"/>
    <w:next w:val="OTR"/>
    <w:rPr>
      <w:rFonts w:ascii="Calibri" w:eastAsia="Calibri" w:hAnsi="Calibri"/>
      <w:sz w:val="22"/>
      <w:szCs w:val="22"/>
      <w:lang w:eastAsia="en-US"/>
    </w:rPr>
    <w:tblPr/>
  </w:style>
  <w:style w:type="paragraph" w:customStyle="1" w:styleId="140">
    <w:name w:val="14"/>
    <w:basedOn w:val="ac"/>
    <w:pPr>
      <w:spacing w:before="120" w:after="240"/>
      <w:jc w:val="left"/>
    </w:pPr>
    <w:rPr>
      <w:b/>
      <w:bCs/>
      <w:sz w:val="28"/>
      <w:szCs w:val="28"/>
    </w:rPr>
  </w:style>
  <w:style w:type="table" w:customStyle="1" w:styleId="GR1">
    <w:name w:val="Сетка таблицы GR1"/>
    <w:basedOn w:val="ae"/>
    <w:next w:val="OTR"/>
    <w:uiPriority w:val="59"/>
    <w:rPr>
      <w:rFonts w:ascii="Calibri" w:eastAsia="Calibri" w:hAnsi="Calibri"/>
      <w:sz w:val="22"/>
      <w:szCs w:val="22"/>
      <w:lang w:eastAsia="en-US"/>
    </w:rPr>
    <w:tblPr/>
  </w:style>
  <w:style w:type="character" w:customStyle="1" w:styleId="ConsNonformat0">
    <w:name w:val="ConsNonformat Знак"/>
    <w:link w:val="ConsNonformat"/>
    <w:uiPriority w:val="99"/>
    <w:rPr>
      <w:rFonts w:ascii="Courier New" w:hAnsi="Courier New" w:cs="Courier New"/>
      <w:lang w:val="ru-RU" w:eastAsia="ru-RU" w:bidi="ar-SA"/>
    </w:rPr>
  </w:style>
  <w:style w:type="character" w:customStyle="1" w:styleId="af1">
    <w:name w:val="Абзац списка Знак"/>
    <w:link w:val="af0"/>
    <w:uiPriority w:val="34"/>
    <w:rPr>
      <w:rFonts w:eastAsia="Calibri"/>
      <w:sz w:val="18"/>
      <w:szCs w:val="18"/>
    </w:rPr>
  </w:style>
  <w:style w:type="paragraph" w:customStyle="1" w:styleId="1">
    <w:name w:val="СТИЛЬ 1"/>
    <w:pPr>
      <w:numPr>
        <w:numId w:val="2"/>
      </w:numPr>
      <w:spacing w:before="240" w:after="120"/>
      <w:jc w:val="both"/>
    </w:pPr>
    <w:rPr>
      <w:b/>
      <w:sz w:val="28"/>
      <w:szCs w:val="24"/>
      <w:lang w:eastAsia="ru-RU"/>
    </w:rPr>
  </w:style>
  <w:style w:type="paragraph" w:customStyle="1" w:styleId="20">
    <w:name w:val="СТИЛЬ 2"/>
    <w:basedOn w:val="1"/>
    <w:pPr>
      <w:numPr>
        <w:ilvl w:val="1"/>
      </w:numPr>
    </w:pPr>
    <w:rPr>
      <w:b w:val="0"/>
      <w:szCs w:val="28"/>
    </w:rPr>
  </w:style>
  <w:style w:type="paragraph" w:customStyle="1" w:styleId="31">
    <w:name w:val="СТИЛЬ 3"/>
    <w:basedOn w:val="ac"/>
    <w:pPr>
      <w:numPr>
        <w:ilvl w:val="2"/>
        <w:numId w:val="2"/>
      </w:numPr>
      <w:spacing w:before="120" w:after="120"/>
    </w:pPr>
    <w:rPr>
      <w:sz w:val="28"/>
    </w:rPr>
  </w:style>
  <w:style w:type="character" w:customStyle="1" w:styleId="1H1h11DocumentHeader112111111211">
    <w:name w:val="Заголовок 1 Знак;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1 Знак1"/>
    <w:link w:val="1H1h11DocumentHeader1121111112111111Chapter"/>
    <w:rPr>
      <w:rFonts w:ascii="Arial" w:hAnsi="Arial" w:cs="Arial"/>
      <w:b/>
      <w:bCs/>
      <w:sz w:val="32"/>
      <w:szCs w:val="32"/>
    </w:rPr>
  </w:style>
  <w:style w:type="character" w:customStyle="1" w:styleId="2contractH2h22Numberedtext3heading22122211h2h2appT2TF-Overskrit2Title2ITTt2PAMajorSectionTEHeading2Livello2R2">
    <w:name w:val="Заголовок 2 Знак;contract Знак;H2 Знак;h2 Знак;2 Знак;Numbered text 3 Знак;heading 2 Знак;21 Знак;22 Знак;211 Знак;h:2 Знак;h:2app Знак;T2 Знак;TF-Overskrit 2 Знак;Title2 Знак;ITT t2 Знак;PA Major Section Знак;TE Heading 2 Знак;Livello 2 Знак;R2 Знак"/>
    <w:link w:val="2contractH2h22Numberedtext3heading22122211h2h2appT2TF-Overskrit2Title2ITTt2PAMajorSectionTEHeading2Livello2R2H21heading2IndentLeft025inttulo2TITRE21stlevelheadingl2level2notocA2ndlevel"/>
    <w:rPr>
      <w:rFonts w:ascii="Arial" w:hAnsi="Arial" w:cs="Arial"/>
      <w:b/>
      <w:bCs/>
      <w:i/>
      <w:iCs/>
      <w:sz w:val="28"/>
      <w:szCs w:val="28"/>
    </w:rPr>
  </w:style>
  <w:style w:type="character" w:customStyle="1" w:styleId="3H33h3h31ITTt3PAMinorSectionTEHeadingTitle3listl3Level3Headheading3h3H31H32H33H34H35ttulo3subhead">
    <w:name w:val="Заголовок 3 Знак;H3 Знак;3 Знак;h:3 Знак;h Знак;31 Знак;ITT t3 Знак;PA Minor Section Знак;TE Heading Знак;Title3 Знак;list Знак;l3 Знак;Level 3 Head Знак;heading 3 Знак;h3 Знак;H31 Знак;H32 Знак;H33 Знак;H34 Знак;H35 Знак;título 3 Знак;subhead Знак"/>
    <w:link w:val="3H33h3h31ITTt3PAMinorSectionTEHeadingTitle3listl3Level3Headheading3h3H31H32H33H34H35ttulo3subhead1TF-Overskrift3Titre3alltocTable33headingHeading3-oldorderpara2l3132l3233l3334l3435l35"/>
    <w:rPr>
      <w:rFonts w:ascii="Arial" w:hAnsi="Arial" w:cs="Arial"/>
      <w:b/>
      <w:bCs/>
      <w:sz w:val="26"/>
      <w:szCs w:val="26"/>
    </w:rPr>
  </w:style>
  <w:style w:type="character" w:customStyle="1" w:styleId="42">
    <w:name w:val="Заголовок 4 Знак"/>
    <w:link w:val="41"/>
    <w:rPr>
      <w:b/>
      <w:sz w:val="24"/>
      <w:szCs w:val="24"/>
      <w:shd w:val="clear" w:color="auto" w:fill="FFFFFF"/>
    </w:rPr>
  </w:style>
  <w:style w:type="character" w:customStyle="1" w:styleId="51">
    <w:name w:val="Заголовок 5 Знак"/>
    <w:link w:val="50"/>
    <w:rPr>
      <w:i/>
      <w:color w:val="000000"/>
      <w:spacing w:val="1"/>
      <w:sz w:val="22"/>
      <w:shd w:val="clear" w:color="auto" w:fill="FFFFFF"/>
    </w:rPr>
  </w:style>
  <w:style w:type="character" w:customStyle="1" w:styleId="60">
    <w:name w:val="Заголовок 6 Знак"/>
    <w:link w:val="6"/>
    <w:rPr>
      <w:b/>
      <w:color w:val="000000"/>
      <w:sz w:val="24"/>
      <w:szCs w:val="24"/>
      <w:shd w:val="clear" w:color="auto" w:fill="FFFFFF"/>
    </w:rPr>
  </w:style>
  <w:style w:type="character" w:customStyle="1" w:styleId="70">
    <w:name w:val="Заголовок 7 Знак"/>
    <w:link w:val="7"/>
    <w:rPr>
      <w:b/>
      <w:color w:val="000000"/>
      <w:szCs w:val="24"/>
    </w:rPr>
  </w:style>
  <w:style w:type="character" w:customStyle="1" w:styleId="80">
    <w:name w:val="Заголовок 8 Знак"/>
    <w:link w:val="8"/>
    <w:rPr>
      <w:color w:val="000000"/>
      <w:sz w:val="24"/>
      <w:szCs w:val="24"/>
      <w:u w:val="single"/>
    </w:rPr>
  </w:style>
  <w:style w:type="character" w:customStyle="1" w:styleId="91">
    <w:name w:val="Заголовок 9 Знак"/>
    <w:link w:val="90"/>
    <w:rPr>
      <w:b/>
      <w:color w:val="000000"/>
      <w:sz w:val="24"/>
      <w:szCs w:val="24"/>
    </w:rPr>
  </w:style>
  <w:style w:type="paragraph" w:customStyle="1" w:styleId="affe">
    <w:name w:val="Знак Знак Знак"/>
    <w:basedOn w:val="ac"/>
    <w:pPr>
      <w:spacing w:before="100" w:beforeAutospacing="1" w:after="100" w:afterAutospacing="1"/>
      <w:jc w:val="left"/>
    </w:pPr>
    <w:rPr>
      <w:rFonts w:ascii="Tahoma" w:hAnsi="Tahoma"/>
      <w:sz w:val="20"/>
      <w:szCs w:val="20"/>
      <w:lang w:val="en-US" w:eastAsia="en-US"/>
    </w:rPr>
  </w:style>
  <w:style w:type="paragraph" w:customStyle="1" w:styleId="afff">
    <w:name w:val="Основной текст с отступом;Основной текст с нумерацией"/>
    <w:basedOn w:val="ac"/>
    <w:link w:val="afff0"/>
    <w:uiPriority w:val="99"/>
    <w:pPr>
      <w:spacing w:line="312" w:lineRule="auto"/>
      <w:ind w:firstLine="709"/>
      <w:jc w:val="left"/>
    </w:pPr>
    <w:rPr>
      <w:sz w:val="28"/>
      <w:lang w:val="en-US" w:eastAsia="en-US"/>
    </w:rPr>
  </w:style>
  <w:style w:type="character" w:customStyle="1" w:styleId="afff0">
    <w:name w:val="Основной текст с отступом Знак;Основной текст с нумерацией Знак"/>
    <w:link w:val="afff"/>
    <w:uiPriority w:val="99"/>
    <w:rPr>
      <w:sz w:val="28"/>
      <w:szCs w:val="24"/>
    </w:rPr>
  </w:style>
  <w:style w:type="paragraph" w:customStyle="1" w:styleId="39">
    <w:name w:val="Стиль3 Знак Знак"/>
    <w:basedOn w:val="29"/>
    <w:link w:val="3a"/>
    <w:pPr>
      <w:widowControl w:val="0"/>
      <w:tabs>
        <w:tab w:val="num" w:pos="227"/>
      </w:tabs>
      <w:spacing w:after="0" w:line="240" w:lineRule="auto"/>
      <w:ind w:left="0"/>
      <w:jc w:val="both"/>
    </w:pPr>
    <w:rPr>
      <w:szCs w:val="20"/>
    </w:rPr>
  </w:style>
  <w:style w:type="paragraph" w:styleId="29">
    <w:name w:val="Body Text Indent 2"/>
    <w:basedOn w:val="ac"/>
    <w:link w:val="2a"/>
    <w:pPr>
      <w:spacing w:after="120" w:line="480" w:lineRule="auto"/>
      <w:ind w:left="283"/>
      <w:jc w:val="left"/>
    </w:pPr>
    <w:rPr>
      <w:lang w:val="en-US" w:eastAsia="en-US"/>
    </w:rPr>
  </w:style>
  <w:style w:type="character" w:customStyle="1" w:styleId="2a">
    <w:name w:val="Основной текст с отступом 2 Знак"/>
    <w:link w:val="29"/>
    <w:rPr>
      <w:sz w:val="24"/>
      <w:szCs w:val="24"/>
    </w:rPr>
  </w:style>
  <w:style w:type="paragraph" w:styleId="afff1">
    <w:name w:val="Document Map"/>
    <w:basedOn w:val="ac"/>
    <w:link w:val="afff2"/>
    <w:pPr>
      <w:shd w:val="clear" w:color="auto" w:fill="000080"/>
      <w:jc w:val="left"/>
    </w:pPr>
    <w:rPr>
      <w:rFonts w:ascii="Tahoma" w:hAnsi="Tahoma"/>
      <w:sz w:val="20"/>
      <w:szCs w:val="20"/>
      <w:lang w:val="en-US" w:eastAsia="en-US"/>
    </w:rPr>
  </w:style>
  <w:style w:type="character" w:customStyle="1" w:styleId="afff2">
    <w:name w:val="Схема документа Знак"/>
    <w:link w:val="afff1"/>
    <w:rPr>
      <w:rFonts w:ascii="Tahoma" w:hAnsi="Tahoma" w:cs="Tahoma"/>
      <w:shd w:val="clear" w:color="auto" w:fill="000080"/>
    </w:rPr>
  </w:style>
  <w:style w:type="paragraph" w:customStyle="1" w:styleId="afff3">
    <w:name w:val="Письмо"/>
    <w:basedOn w:val="ac"/>
    <w:uiPriority w:val="99"/>
    <w:pPr>
      <w:spacing w:before="120" w:line="360" w:lineRule="auto"/>
      <w:ind w:firstLine="720"/>
    </w:pPr>
    <w:rPr>
      <w:szCs w:val="20"/>
    </w:rPr>
  </w:style>
  <w:style w:type="paragraph" w:customStyle="1" w:styleId="ListParagraph1">
    <w:name w:val="List Paragraph1"/>
    <w:basedOn w:val="ac"/>
    <w:uiPriority w:val="99"/>
    <w:pPr>
      <w:ind w:left="720"/>
      <w:jc w:val="left"/>
    </w:pPr>
  </w:style>
  <w:style w:type="paragraph" w:customStyle="1" w:styleId="Default">
    <w:name w:val="Default"/>
    <w:rPr>
      <w:rFonts w:ascii="Arial" w:hAnsi="Arial" w:cs="Arial"/>
      <w:color w:val="000000"/>
      <w:sz w:val="24"/>
      <w:szCs w:val="24"/>
      <w:lang w:eastAsia="ru-RU"/>
    </w:rPr>
  </w:style>
  <w:style w:type="character" w:customStyle="1" w:styleId="FontStyle11">
    <w:name w:val="Font Style11"/>
    <w:rPr>
      <w:rFonts w:ascii="Times New Roman" w:hAnsi="Times New Roman" w:cs="Times New Roman"/>
      <w:b/>
      <w:bCs/>
      <w:sz w:val="26"/>
      <w:szCs w:val="26"/>
    </w:rPr>
  </w:style>
  <w:style w:type="paragraph" w:customStyle="1" w:styleId="afff4">
    <w:name w:val="Знак Знак Знак Знак Знак Знак Знак"/>
    <w:basedOn w:val="ac"/>
    <w:pPr>
      <w:spacing w:after="160" w:line="240" w:lineRule="exact"/>
      <w:jc w:val="left"/>
    </w:pPr>
    <w:rPr>
      <w:rFonts w:ascii="Verdana" w:hAnsi="Verdana"/>
      <w:lang w:val="en-US" w:eastAsia="en-US"/>
    </w:rPr>
  </w:style>
  <w:style w:type="paragraph" w:customStyle="1" w:styleId="afff5">
    <w:name w:val="_Основной_текст"/>
    <w:pPr>
      <w:tabs>
        <w:tab w:val="left" w:pos="851"/>
      </w:tabs>
      <w:spacing w:before="60" w:after="60" w:line="360" w:lineRule="auto"/>
      <w:ind w:firstLine="851"/>
      <w:jc w:val="both"/>
    </w:pPr>
    <w:rPr>
      <w:sz w:val="24"/>
      <w:szCs w:val="24"/>
      <w:lang w:eastAsia="ru-RU"/>
    </w:rPr>
  </w:style>
  <w:style w:type="character" w:customStyle="1" w:styleId="product-spec-itemvalue-inner">
    <w:name w:val="product-spec-item__value-inner"/>
  </w:style>
  <w:style w:type="character" w:customStyle="1" w:styleId="afff6">
    <w:name w:val="Без интервала Знак Знак"/>
    <w:link w:val="afff7"/>
    <w:rPr>
      <w:rFonts w:eastAsia="Calibri"/>
      <w:lang w:val="ru-RU" w:eastAsia="ru-RU" w:bidi="ar-SA"/>
    </w:rPr>
  </w:style>
  <w:style w:type="paragraph" w:customStyle="1" w:styleId="afff7">
    <w:name w:val="Без интервала Знак"/>
    <w:link w:val="afff6"/>
    <w:qFormat/>
    <w:rPr>
      <w:rFonts w:eastAsia="Calibri"/>
      <w:lang w:eastAsia="ru-RU"/>
    </w:rPr>
  </w:style>
  <w:style w:type="paragraph" w:customStyle="1" w:styleId="1BulletListFooterTextnumberedParagraphedeliste1lp1">
    <w:name w:val="Абзац списка1;Bullet List;FooterText;numbered;Paragraphe de liste1;lp1"/>
    <w:basedOn w:val="ac"/>
    <w:uiPriority w:val="34"/>
    <w:qFormat/>
    <w:pPr>
      <w:ind w:left="720" w:firstLine="720"/>
      <w:contextualSpacing/>
    </w:pPr>
    <w:rPr>
      <w:rFonts w:eastAsia="Calibri"/>
      <w:sz w:val="28"/>
    </w:rPr>
  </w:style>
  <w:style w:type="paragraph" w:customStyle="1" w:styleId="ConsNormal">
    <w:name w:val="ConsNormal"/>
    <w:link w:val="ConsNormal0"/>
    <w:uiPriority w:val="99"/>
    <w:pPr>
      <w:widowControl w:val="0"/>
      <w:ind w:left="709" w:right="19772" w:firstLine="720"/>
      <w:jc w:val="both"/>
    </w:pPr>
    <w:rPr>
      <w:rFonts w:ascii="Arial" w:hAnsi="Arial" w:cs="Arial"/>
      <w:lang w:eastAsia="ru-RU"/>
    </w:rPr>
  </w:style>
  <w:style w:type="paragraph" w:customStyle="1" w:styleId="a3">
    <w:name w:val="Знак Знак Знак Знак"/>
    <w:basedOn w:val="ac"/>
    <w:pPr>
      <w:numPr>
        <w:numId w:val="3"/>
      </w:numPr>
      <w:tabs>
        <w:tab w:val="clear" w:pos="350"/>
      </w:tabs>
      <w:spacing w:after="160" w:line="240" w:lineRule="exact"/>
      <w:ind w:left="0" w:firstLine="0"/>
      <w:jc w:val="left"/>
    </w:pPr>
    <w:rPr>
      <w:rFonts w:ascii="Verdana" w:hAnsi="Verdana"/>
      <w:lang w:val="en-US" w:eastAsia="en-US"/>
    </w:rPr>
  </w:style>
  <w:style w:type="paragraph" w:customStyle="1" w:styleId="afff8">
    <w:name w:val="Название;Заголовок"/>
    <w:basedOn w:val="ac"/>
    <w:link w:val="afff9"/>
    <w:qFormat/>
    <w:pPr>
      <w:shd w:val="clear" w:color="auto" w:fill="FFFFFF"/>
      <w:jc w:val="center"/>
    </w:pPr>
    <w:rPr>
      <w:color w:val="000000"/>
      <w:spacing w:val="7"/>
      <w:sz w:val="22"/>
      <w:szCs w:val="20"/>
      <w:u w:val="single"/>
      <w:lang w:val="en-US" w:eastAsia="en-US"/>
    </w:rPr>
  </w:style>
  <w:style w:type="character" w:customStyle="1" w:styleId="afff9">
    <w:name w:val="Название Знак;Заголовок Знак"/>
    <w:link w:val="afff8"/>
    <w:rPr>
      <w:color w:val="000000"/>
      <w:spacing w:val="7"/>
      <w:sz w:val="22"/>
      <w:u w:val="single"/>
      <w:shd w:val="clear" w:color="auto" w:fill="FFFFFF"/>
    </w:rPr>
  </w:style>
  <w:style w:type="paragraph" w:styleId="2b">
    <w:name w:val="Body Text 2"/>
    <w:basedOn w:val="ac"/>
    <w:link w:val="2c"/>
    <w:uiPriority w:val="99"/>
    <w:pPr>
      <w:shd w:val="clear" w:color="auto" w:fill="FFFFFF"/>
      <w:spacing w:before="120"/>
    </w:pPr>
    <w:rPr>
      <w:lang w:val="en-US" w:eastAsia="en-US"/>
    </w:rPr>
  </w:style>
  <w:style w:type="character" w:customStyle="1" w:styleId="2c">
    <w:name w:val="Основной текст 2 Знак"/>
    <w:link w:val="2b"/>
    <w:uiPriority w:val="99"/>
    <w:rPr>
      <w:sz w:val="24"/>
      <w:szCs w:val="24"/>
      <w:shd w:val="clear" w:color="auto" w:fill="FFFFFF"/>
    </w:rPr>
  </w:style>
  <w:style w:type="paragraph" w:customStyle="1" w:styleId="12">
    <w:name w:val="Абзац 1"/>
    <w:basedOn w:val="ac"/>
    <w:pPr>
      <w:widowControl w:val="0"/>
      <w:numPr>
        <w:numId w:val="4"/>
      </w:numPr>
      <w:shd w:val="clear" w:color="auto" w:fill="FFFFFF"/>
      <w:tabs>
        <w:tab w:val="clear" w:pos="1247"/>
        <w:tab w:val="num" w:pos="350"/>
        <w:tab w:val="num" w:pos="720"/>
      </w:tabs>
      <w:spacing w:before="60"/>
      <w:ind w:left="720" w:firstLine="0"/>
    </w:pPr>
    <w:rPr>
      <w:color w:val="000000"/>
    </w:rPr>
  </w:style>
  <w:style w:type="paragraph" w:styleId="3b">
    <w:name w:val="Body Text Indent 3"/>
    <w:basedOn w:val="ac"/>
    <w:link w:val="3c"/>
    <w:pPr>
      <w:widowControl w:val="0"/>
      <w:spacing w:before="120" w:line="360" w:lineRule="atLeast"/>
      <w:ind w:left="720"/>
    </w:pPr>
    <w:rPr>
      <w:szCs w:val="20"/>
      <w:lang w:val="en-US" w:eastAsia="en-US"/>
    </w:rPr>
  </w:style>
  <w:style w:type="character" w:customStyle="1" w:styleId="3c">
    <w:name w:val="Основной текст с отступом 3 Знак"/>
    <w:link w:val="3b"/>
    <w:rPr>
      <w:sz w:val="24"/>
    </w:rPr>
  </w:style>
  <w:style w:type="character" w:styleId="afffa">
    <w:name w:val="page number"/>
    <w:uiPriority w:val="99"/>
  </w:style>
  <w:style w:type="paragraph" w:styleId="3d">
    <w:name w:val="Body Text 3"/>
    <w:basedOn w:val="ac"/>
    <w:link w:val="3e"/>
    <w:pPr>
      <w:spacing w:before="240"/>
      <w:jc w:val="center"/>
    </w:pPr>
    <w:rPr>
      <w:b/>
      <w:sz w:val="22"/>
      <w:lang w:val="en-US" w:eastAsia="en-US"/>
    </w:rPr>
  </w:style>
  <w:style w:type="character" w:customStyle="1" w:styleId="3e">
    <w:name w:val="Основной текст 3 Знак"/>
    <w:link w:val="3d"/>
    <w:rPr>
      <w:b/>
      <w:sz w:val="22"/>
      <w:szCs w:val="24"/>
    </w:rPr>
  </w:style>
  <w:style w:type="paragraph" w:customStyle="1" w:styleId="FR1">
    <w:name w:val="FR1"/>
    <w:pPr>
      <w:widowControl w:val="0"/>
      <w:numPr>
        <w:numId w:val="5"/>
      </w:numPr>
      <w:tabs>
        <w:tab w:val="clear" w:pos="0"/>
      </w:tabs>
      <w:spacing w:before="240" w:line="260" w:lineRule="auto"/>
      <w:jc w:val="both"/>
    </w:pPr>
    <w:rPr>
      <w:sz w:val="28"/>
      <w:lang w:eastAsia="ru-RU"/>
    </w:rPr>
  </w:style>
  <w:style w:type="paragraph" w:customStyle="1" w:styleId="10">
    <w:name w:val="Обычный1"/>
    <w:link w:val="Normal"/>
    <w:uiPriority w:val="99"/>
    <w:pPr>
      <w:numPr>
        <w:ilvl w:val="1"/>
        <w:numId w:val="5"/>
      </w:numPr>
      <w:tabs>
        <w:tab w:val="clear" w:pos="1418"/>
      </w:tabs>
      <w:ind w:firstLine="0"/>
    </w:pPr>
    <w:rPr>
      <w:sz w:val="24"/>
      <w:lang w:eastAsia="ru-RU"/>
    </w:rPr>
  </w:style>
  <w:style w:type="paragraph" w:customStyle="1" w:styleId="a4">
    <w:name w:val="Пункт контракта"/>
    <w:basedOn w:val="afff8"/>
    <w:pPr>
      <w:numPr>
        <w:ilvl w:val="2"/>
        <w:numId w:val="5"/>
      </w:numPr>
      <w:shd w:val="clear" w:color="auto" w:fill="auto"/>
      <w:tabs>
        <w:tab w:val="clear" w:pos="1418"/>
      </w:tabs>
      <w:spacing w:before="120" w:after="120"/>
      <w:ind w:firstLine="0"/>
    </w:pPr>
    <w:rPr>
      <w:b/>
      <w:spacing w:val="0"/>
      <w:sz w:val="24"/>
      <w:u w:val="none"/>
    </w:rPr>
  </w:style>
  <w:style w:type="character" w:customStyle="1" w:styleId="afffb">
    <w:name w:val="Знак Знак"/>
    <w:uiPriority w:val="99"/>
    <w:rPr>
      <w:b/>
      <w:color w:val="000000"/>
      <w:spacing w:val="1"/>
      <w:sz w:val="24"/>
      <w:lang w:val="ru-RU" w:eastAsia="ru-RU" w:bidi="ar-SA"/>
    </w:rPr>
  </w:style>
  <w:style w:type="paragraph" w:customStyle="1" w:styleId="32">
    <w:name w:val="Пункт 3"/>
    <w:basedOn w:val="ac"/>
    <w:pPr>
      <w:numPr>
        <w:numId w:val="6"/>
      </w:numPr>
      <w:tabs>
        <w:tab w:val="clear" w:pos="720"/>
        <w:tab w:val="num" w:pos="1418"/>
      </w:tabs>
      <w:ind w:left="0" w:firstLine="567"/>
    </w:pPr>
  </w:style>
  <w:style w:type="character" w:customStyle="1" w:styleId="ConsNormal0">
    <w:name w:val="ConsNormal Знак"/>
    <w:link w:val="ConsNormal"/>
    <w:uiPriority w:val="99"/>
    <w:rPr>
      <w:rFonts w:ascii="Arial" w:hAnsi="Arial" w:cs="Arial"/>
      <w:lang w:val="ru-RU" w:eastAsia="ru-RU" w:bidi="ar-SA"/>
    </w:rPr>
  </w:style>
  <w:style w:type="character" w:customStyle="1" w:styleId="3a">
    <w:name w:val="Стиль3 Знак Знак Знак"/>
    <w:link w:val="39"/>
    <w:rPr>
      <w:sz w:val="24"/>
    </w:rPr>
  </w:style>
  <w:style w:type="paragraph" w:styleId="afffc">
    <w:name w:val="Plain Text"/>
    <w:basedOn w:val="ac"/>
    <w:link w:val="afffd"/>
    <w:pPr>
      <w:jc w:val="left"/>
    </w:pPr>
    <w:rPr>
      <w:rFonts w:ascii="Courier New" w:hAnsi="Courier New"/>
      <w:sz w:val="20"/>
      <w:szCs w:val="20"/>
      <w:lang w:val="en-US" w:eastAsia="en-US"/>
    </w:rPr>
  </w:style>
  <w:style w:type="character" w:customStyle="1" w:styleId="afffd">
    <w:name w:val="Текст Знак"/>
    <w:link w:val="afffc"/>
    <w:rPr>
      <w:rFonts w:ascii="Courier New" w:hAnsi="Courier New" w:cs="Courier New"/>
    </w:rPr>
  </w:style>
  <w:style w:type="paragraph" w:customStyle="1" w:styleId="a7">
    <w:name w:val="Íîðìàëüíûé"/>
    <w:semiHidden/>
    <w:pPr>
      <w:numPr>
        <w:numId w:val="7"/>
      </w:numPr>
      <w:tabs>
        <w:tab w:val="clear" w:pos="576"/>
      </w:tabs>
      <w:ind w:left="0" w:firstLine="0"/>
    </w:pPr>
    <w:rPr>
      <w:rFonts w:ascii="Courier" w:hAnsi="Courier"/>
      <w:sz w:val="24"/>
      <w:lang w:val="en-GB" w:eastAsia="ru-RU"/>
    </w:rPr>
  </w:style>
  <w:style w:type="paragraph" w:customStyle="1" w:styleId="WW-2">
    <w:name w:val="WW-Основной текст 2"/>
    <w:basedOn w:val="ac"/>
    <w:pPr>
      <w:jc w:val="center"/>
    </w:pPr>
    <w:rPr>
      <w:sz w:val="28"/>
    </w:rPr>
  </w:style>
  <w:style w:type="character" w:customStyle="1" w:styleId="2d">
    <w:name w:val="Заголовок №2_"/>
    <w:link w:val="2e"/>
    <w:rPr>
      <w:spacing w:val="9"/>
      <w:shd w:val="clear" w:color="auto" w:fill="FFFFFF"/>
    </w:rPr>
  </w:style>
  <w:style w:type="paragraph" w:customStyle="1" w:styleId="2e">
    <w:name w:val="Заголовок №2"/>
    <w:basedOn w:val="ac"/>
    <w:link w:val="2d"/>
    <w:pPr>
      <w:shd w:val="clear" w:color="auto" w:fill="FFFFFF"/>
      <w:spacing w:after="60" w:line="240" w:lineRule="atLeast"/>
      <w:jc w:val="left"/>
      <w:outlineLvl w:val="1"/>
    </w:pPr>
    <w:rPr>
      <w:spacing w:val="9"/>
      <w:sz w:val="20"/>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c"/>
    <w:link w:val="FootnoteTextChar1FootnoteTextChar2FootnoteTextChar"/>
    <w:pPr>
      <w:jc w:val="left"/>
    </w:pPr>
    <w:rPr>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basedOn w:val="ad"/>
    <w:link w:val="FootnoteTextCharFootnoteTextCharFootnoteTextChar"/>
  </w:style>
  <w:style w:type="paragraph" w:customStyle="1" w:styleId="9">
    <w:name w:val="Стиль9"/>
    <w:pPr>
      <w:numPr>
        <w:numId w:val="9"/>
      </w:numPr>
      <w:tabs>
        <w:tab w:val="left" w:pos="340"/>
      </w:tabs>
      <w:ind w:left="0"/>
      <w:jc w:val="both"/>
    </w:pPr>
    <w:rPr>
      <w:sz w:val="26"/>
      <w:lang w:eastAsia="ru-RU"/>
    </w:rPr>
  </w:style>
  <w:style w:type="paragraph" w:customStyle="1" w:styleId="315">
    <w:name w:val="Стиль315"/>
    <w:pPr>
      <w:numPr>
        <w:ilvl w:val="2"/>
        <w:numId w:val="8"/>
      </w:numPr>
      <w:tabs>
        <w:tab w:val="clear" w:pos="720"/>
        <w:tab w:val="left" w:pos="340"/>
      </w:tabs>
      <w:ind w:left="0" w:firstLine="709"/>
      <w:jc w:val="both"/>
    </w:pPr>
    <w:rPr>
      <w:sz w:val="26"/>
      <w:lang w:eastAsia="ru-RU"/>
    </w:rPr>
  </w:style>
  <w:style w:type="character" w:customStyle="1" w:styleId="19">
    <w:name w:val="Пункт Знак1"/>
    <w:link w:val="afffe"/>
    <w:rPr>
      <w:rFonts w:ascii="MS Mincho" w:eastAsia="MS Mincho"/>
      <w:sz w:val="24"/>
      <w:szCs w:val="28"/>
    </w:rPr>
  </w:style>
  <w:style w:type="paragraph" w:customStyle="1" w:styleId="afffe">
    <w:name w:val="Пункт"/>
    <w:basedOn w:val="ac"/>
    <w:link w:val="19"/>
    <w:pPr>
      <w:tabs>
        <w:tab w:val="num" w:pos="1620"/>
      </w:tabs>
      <w:ind w:left="1044" w:hanging="504"/>
    </w:pPr>
    <w:rPr>
      <w:rFonts w:ascii="MS Mincho" w:eastAsia="MS Mincho"/>
      <w:szCs w:val="28"/>
      <w:lang w:val="en-US" w:eastAsia="en-US"/>
    </w:rPr>
  </w:style>
  <w:style w:type="character" w:styleId="affff">
    <w:name w:val="FollowedHyperlink"/>
    <w:uiPriority w:val="99"/>
    <w:rPr>
      <w:color w:val="606420"/>
      <w:u w:val="single"/>
    </w:rPr>
  </w:style>
  <w:style w:type="character" w:customStyle="1" w:styleId="170">
    <w:name w:val="Знак Знак17"/>
    <w:rPr>
      <w:b/>
      <w:sz w:val="24"/>
      <w:szCs w:val="24"/>
      <w:lang w:val="ru-RU" w:eastAsia="ru-RU" w:bidi="ar-SA"/>
    </w:rPr>
  </w:style>
  <w:style w:type="character" w:customStyle="1" w:styleId="160">
    <w:name w:val="Знак Знак16"/>
    <w:rPr>
      <w:i/>
      <w:color w:val="000000"/>
      <w:spacing w:val="1"/>
      <w:sz w:val="22"/>
      <w:lang w:val="ru-RU" w:eastAsia="ru-RU" w:bidi="ar-SA"/>
    </w:rPr>
  </w:style>
  <w:style w:type="character" w:customStyle="1" w:styleId="150">
    <w:name w:val="Знак Знак15"/>
    <w:rPr>
      <w:b/>
      <w:color w:val="000000"/>
      <w:sz w:val="24"/>
      <w:szCs w:val="24"/>
      <w:lang w:val="ru-RU" w:eastAsia="ru-RU" w:bidi="ar-SA"/>
    </w:rPr>
  </w:style>
  <w:style w:type="character" w:customStyle="1" w:styleId="141">
    <w:name w:val="Знак Знак14"/>
    <w:rPr>
      <w:b/>
      <w:color w:val="000000"/>
      <w:szCs w:val="24"/>
      <w:lang w:val="ru-RU" w:eastAsia="ru-RU" w:bidi="ar-SA"/>
    </w:rPr>
  </w:style>
  <w:style w:type="character" w:customStyle="1" w:styleId="130">
    <w:name w:val="Знак Знак13"/>
    <w:rPr>
      <w:color w:val="000000"/>
      <w:sz w:val="24"/>
      <w:szCs w:val="24"/>
      <w:u w:val="single"/>
      <w:lang w:val="ru-RU" w:eastAsia="ru-RU" w:bidi="ar-SA"/>
    </w:rPr>
  </w:style>
  <w:style w:type="character" w:customStyle="1" w:styleId="120">
    <w:name w:val="Знак Знак12"/>
    <w:rPr>
      <w:b/>
      <w:color w:val="000000"/>
      <w:sz w:val="24"/>
      <w:szCs w:val="24"/>
      <w:lang w:val="ru-RU" w:eastAsia="ru-RU" w:bidi="ar-SA"/>
    </w:rPr>
  </w:style>
  <w:style w:type="character" w:customStyle="1" w:styleId="100">
    <w:name w:val="Знак Знак10"/>
    <w:rPr>
      <w:sz w:val="28"/>
      <w:lang w:val="ru-RU" w:eastAsia="ru-RU" w:bidi="ar-SA"/>
    </w:rPr>
  </w:style>
  <w:style w:type="character" w:customStyle="1" w:styleId="62">
    <w:name w:val="Знак Знак6"/>
    <w:rPr>
      <w:sz w:val="24"/>
      <w:szCs w:val="24"/>
      <w:lang w:val="ru-RU" w:eastAsia="ru-RU" w:bidi="ar-SA"/>
    </w:rPr>
  </w:style>
  <w:style w:type="character" w:customStyle="1" w:styleId="82">
    <w:name w:val="Знак Знак8"/>
    <w:rPr>
      <w:sz w:val="24"/>
      <w:lang w:val="ru-RU" w:eastAsia="ru-RU" w:bidi="ar-SA"/>
    </w:rPr>
  </w:style>
  <w:style w:type="paragraph" w:customStyle="1" w:styleId="325">
    <w:name w:val="АД_Текст отступ 3;25"/>
    <w:basedOn w:val="ac"/>
    <w:link w:val="3250"/>
    <w:qFormat/>
    <w:pPr>
      <w:ind w:left="1418"/>
    </w:pPr>
    <w:rPr>
      <w:lang w:val="en-US" w:eastAsia="en-US"/>
    </w:rPr>
  </w:style>
  <w:style w:type="character" w:customStyle="1" w:styleId="3250">
    <w:name w:val="АД_Текст отступ 3 Знак;25 Знак"/>
    <w:link w:val="325"/>
    <w:rPr>
      <w:sz w:val="24"/>
      <w:szCs w:val="24"/>
    </w:rPr>
  </w:style>
  <w:style w:type="numbering" w:customStyle="1" w:styleId="111">
    <w:name w:val="Нет списка11"/>
    <w:next w:val="af"/>
    <w:semiHidden/>
    <w:unhideWhenUsed/>
  </w:style>
  <w:style w:type="numbering" w:customStyle="1" w:styleId="1110">
    <w:name w:val="Нет списка111"/>
    <w:next w:val="af"/>
    <w:uiPriority w:val="99"/>
    <w:semiHidden/>
    <w:unhideWhenUsed/>
  </w:style>
  <w:style w:type="numbering" w:customStyle="1" w:styleId="2f">
    <w:name w:val="Нет списка2"/>
    <w:next w:val="af"/>
    <w:uiPriority w:val="99"/>
    <w:semiHidden/>
    <w:unhideWhenUsed/>
  </w:style>
  <w:style w:type="numbering" w:customStyle="1" w:styleId="121">
    <w:name w:val="Нет списка12"/>
    <w:next w:val="af"/>
    <w:uiPriority w:val="99"/>
    <w:semiHidden/>
    <w:unhideWhenUsed/>
  </w:style>
  <w:style w:type="numbering" w:customStyle="1" w:styleId="210">
    <w:name w:val="Нет списка21"/>
    <w:next w:val="af"/>
    <w:uiPriority w:val="99"/>
    <w:semiHidden/>
  </w:style>
  <w:style w:type="numbering" w:customStyle="1" w:styleId="1111">
    <w:name w:val="Нет списка1111"/>
    <w:next w:val="af"/>
    <w:semiHidden/>
    <w:unhideWhenUsed/>
  </w:style>
  <w:style w:type="paragraph" w:customStyle="1" w:styleId="1a">
    <w:name w:val="Без интервала1"/>
    <w:rPr>
      <w:rFonts w:eastAsia="Calibri"/>
      <w:sz w:val="18"/>
      <w:szCs w:val="18"/>
      <w:lang w:eastAsia="ru-RU"/>
    </w:rPr>
  </w:style>
  <w:style w:type="table" w:customStyle="1" w:styleId="112">
    <w:name w:val="Сетка таблицы11"/>
    <w:basedOn w:val="ae"/>
    <w:next w:val="OTR"/>
    <w:rPr>
      <w:rFonts w:ascii="Calibri" w:eastAsia="Calibri" w:hAnsi="Calibri"/>
      <w:sz w:val="22"/>
      <w:szCs w:val="22"/>
      <w:lang w:eastAsia="en-US"/>
    </w:rPr>
    <w:tblPr/>
  </w:style>
  <w:style w:type="numbering" w:customStyle="1" w:styleId="211">
    <w:name w:val="Нет списка211"/>
    <w:next w:val="af"/>
    <w:uiPriority w:val="99"/>
    <w:semiHidden/>
    <w:unhideWhenUsed/>
  </w:style>
  <w:style w:type="numbering" w:customStyle="1" w:styleId="3f">
    <w:name w:val="Нет списка3"/>
    <w:next w:val="af"/>
    <w:uiPriority w:val="99"/>
    <w:semiHidden/>
    <w:unhideWhenUsed/>
  </w:style>
  <w:style w:type="numbering" w:customStyle="1" w:styleId="131">
    <w:name w:val="Нет списка13"/>
    <w:next w:val="af"/>
    <w:semiHidden/>
    <w:unhideWhenUsed/>
  </w:style>
  <w:style w:type="numbering" w:customStyle="1" w:styleId="220">
    <w:name w:val="Нет списка22"/>
    <w:next w:val="af"/>
    <w:uiPriority w:val="99"/>
    <w:semiHidden/>
  </w:style>
  <w:style w:type="numbering" w:customStyle="1" w:styleId="1120">
    <w:name w:val="Нет списка112"/>
    <w:next w:val="af"/>
    <w:uiPriority w:val="99"/>
    <w:semiHidden/>
    <w:unhideWhenUsed/>
  </w:style>
  <w:style w:type="table" w:customStyle="1" w:styleId="2f0">
    <w:name w:val="Сетка таблицы2"/>
    <w:basedOn w:val="ae"/>
    <w:next w:val="OTR"/>
    <w:rPr>
      <w:rFonts w:ascii="Calibri" w:eastAsia="Calibri" w:hAnsi="Calibri"/>
      <w:sz w:val="22"/>
      <w:szCs w:val="22"/>
      <w:lang w:eastAsia="en-US"/>
    </w:rPr>
    <w:tblPr/>
  </w:style>
  <w:style w:type="numbering" w:customStyle="1" w:styleId="212">
    <w:name w:val="Нет списка212"/>
    <w:next w:val="af"/>
    <w:uiPriority w:val="99"/>
    <w:semiHidden/>
    <w:unhideWhenUsed/>
  </w:style>
  <w:style w:type="paragraph" w:customStyle="1" w:styleId="ConsPlusTitle">
    <w:name w:val="ConsPlusTitle"/>
    <w:uiPriority w:val="99"/>
    <w:pPr>
      <w:widowControl w:val="0"/>
    </w:pPr>
    <w:rPr>
      <w:rFonts w:ascii="Calibri" w:hAnsi="Calibri" w:cs="Calibri"/>
      <w:b/>
      <w:sz w:val="22"/>
      <w:lang w:eastAsia="ru-RU"/>
    </w:rPr>
  </w:style>
  <w:style w:type="character" w:styleId="affff0">
    <w:name w:val="line number"/>
    <w:uiPriority w:val="99"/>
    <w:rPr>
      <w:rFonts w:cs="Times New Roman"/>
    </w:rPr>
  </w:style>
  <w:style w:type="table" w:customStyle="1" w:styleId="OTR1">
    <w:name w:val="OTR1"/>
    <w:basedOn w:val="ae"/>
    <w:next w:val="OTR"/>
    <w:tblPr/>
  </w:style>
  <w:style w:type="table" w:customStyle="1" w:styleId="OTR2">
    <w:name w:val="OTR2"/>
    <w:basedOn w:val="ae"/>
    <w:next w:val="OTR"/>
    <w:tblPr/>
  </w:style>
  <w:style w:type="table" w:customStyle="1" w:styleId="OTR3">
    <w:name w:val="OTR3"/>
    <w:basedOn w:val="ae"/>
    <w:next w:val="OTR"/>
    <w:tblPr/>
  </w:style>
  <w:style w:type="paragraph" w:customStyle="1" w:styleId="ConsTitle">
    <w:name w:val="ConsTitle"/>
    <w:pPr>
      <w:widowControl w:val="0"/>
    </w:pPr>
    <w:rPr>
      <w:rFonts w:ascii="Arial" w:hAnsi="Arial"/>
      <w:b/>
      <w:sz w:val="16"/>
      <w:lang w:eastAsia="en-US"/>
    </w:rPr>
  </w:style>
  <w:style w:type="paragraph" w:customStyle="1" w:styleId="1b">
    <w:name w:val="Стиль1"/>
    <w:basedOn w:val="ac"/>
    <w:pPr>
      <w:keepNext/>
      <w:keepLines/>
      <w:widowControl w:val="0"/>
      <w:suppressLineNumbers/>
      <w:tabs>
        <w:tab w:val="num" w:pos="432"/>
      </w:tabs>
      <w:spacing w:after="60"/>
      <w:ind w:left="432" w:hanging="432"/>
      <w:jc w:val="left"/>
    </w:pPr>
    <w:rPr>
      <w:b/>
      <w:sz w:val="28"/>
    </w:rPr>
  </w:style>
  <w:style w:type="paragraph" w:customStyle="1" w:styleId="33">
    <w:name w:val="Стиль3"/>
    <w:basedOn w:val="29"/>
    <w:link w:val="3f0"/>
    <w:pPr>
      <w:widowControl w:val="0"/>
      <w:numPr>
        <w:ilvl w:val="2"/>
        <w:numId w:val="10"/>
      </w:numPr>
      <w:spacing w:after="0" w:line="240" w:lineRule="auto"/>
      <w:jc w:val="both"/>
    </w:pPr>
    <w:rPr>
      <w:szCs w:val="20"/>
    </w:rPr>
  </w:style>
  <w:style w:type="character" w:customStyle="1" w:styleId="3f0">
    <w:name w:val="Стиль3 Знак"/>
    <w:link w:val="33"/>
    <w:rPr>
      <w:sz w:val="24"/>
    </w:rPr>
  </w:style>
  <w:style w:type="paragraph" w:customStyle="1" w:styleId="2f1">
    <w:name w:val="Стиль2"/>
    <w:basedOn w:val="2"/>
    <w:uiPriority w:val="99"/>
    <w:pPr>
      <w:keepNext/>
      <w:keepLines/>
      <w:widowControl w:val="0"/>
      <w:numPr>
        <w:numId w:val="0"/>
      </w:numPr>
      <w:suppressLineNumbers/>
      <w:tabs>
        <w:tab w:val="num" w:pos="1836"/>
      </w:tabs>
      <w:spacing w:after="60"/>
      <w:ind w:left="1836" w:hanging="576"/>
      <w:jc w:val="both"/>
    </w:pPr>
    <w:rPr>
      <w:b/>
      <w:szCs w:val="20"/>
    </w:rPr>
  </w:style>
  <w:style w:type="paragraph" w:styleId="2">
    <w:name w:val="List Number 2"/>
    <w:basedOn w:val="ac"/>
    <w:uiPriority w:val="99"/>
    <w:pPr>
      <w:numPr>
        <w:numId w:val="11"/>
      </w:numPr>
      <w:jc w:val="left"/>
    </w:pPr>
  </w:style>
  <w:style w:type="paragraph" w:customStyle="1" w:styleId="1CharChar">
    <w:name w:val="1 Знак Char Знак Char Знак"/>
    <w:basedOn w:val="ac"/>
    <w:pPr>
      <w:spacing w:after="160" w:line="240" w:lineRule="exact"/>
      <w:jc w:val="left"/>
    </w:pPr>
    <w:rPr>
      <w:rFonts w:eastAsia="Calibri"/>
      <w:sz w:val="20"/>
      <w:szCs w:val="20"/>
      <w:lang w:eastAsia="zh-CN"/>
    </w:rPr>
  </w:style>
  <w:style w:type="table" w:customStyle="1" w:styleId="OTR4">
    <w:name w:val="OTR4"/>
    <w:basedOn w:val="ae"/>
    <w:next w:val="OTR"/>
    <w:tblPr/>
  </w:style>
  <w:style w:type="character" w:customStyle="1" w:styleId="1bodytext2bodytext2bodytext1bt1ndrad1bodytext11bt11bodytext21bt21bodytext111bt111bodytext31bt31paragraph21paragraph211">
    <w:name w:val="Основной текст Знак1;body text Знак2;body text Знак Знак2;body text Знак Знак Знак1;bt Знак1;ändrad Знак1;body text1 Знак1;bt1 Знак1;body text2 Знак1;bt2 Знак1;body text11 Знак1;bt11 Знак1;body text3 Знак1;bt3 Знак1;paragraph 2 Знак1;paragraph 21 Знак1"/>
    <w:rPr>
      <w:rFonts w:ascii="Times New Roman" w:eastAsia="Times New Roman" w:hAnsi="Times New Roman"/>
      <w:sz w:val="28"/>
      <w:szCs w:val="28"/>
    </w:rPr>
  </w:style>
  <w:style w:type="paragraph" w:styleId="2f2">
    <w:name w:val="List 2"/>
    <w:basedOn w:val="ac"/>
    <w:pPr>
      <w:ind w:left="566" w:hanging="283"/>
      <w:jc w:val="left"/>
    </w:pPr>
    <w:rPr>
      <w:sz w:val="28"/>
      <w:szCs w:val="28"/>
    </w:rPr>
  </w:style>
  <w:style w:type="paragraph" w:customStyle="1" w:styleId="213">
    <w:name w:val="Список 21"/>
    <w:basedOn w:val="ac"/>
    <w:pPr>
      <w:widowControl w:val="0"/>
      <w:spacing w:before="100" w:after="100"/>
      <w:ind w:left="566" w:hanging="283"/>
      <w:jc w:val="left"/>
    </w:pPr>
    <w:rPr>
      <w:lang w:eastAsia="ar-SA"/>
    </w:rPr>
  </w:style>
  <w:style w:type="paragraph" w:customStyle="1" w:styleId="consplusnormal1">
    <w:name w:val="consplusnormal"/>
    <w:basedOn w:val="ac"/>
    <w:pPr>
      <w:jc w:val="left"/>
    </w:pPr>
    <w:rPr>
      <w:rFonts w:ascii="Arial" w:eastAsia="Calibri" w:hAnsi="Arial" w:cs="Arial"/>
      <w:sz w:val="20"/>
      <w:szCs w:val="20"/>
    </w:rPr>
  </w:style>
  <w:style w:type="paragraph" w:customStyle="1" w:styleId="consplusnonformat0">
    <w:name w:val="consplusnonformat"/>
    <w:basedOn w:val="ac"/>
    <w:pPr>
      <w:jc w:val="left"/>
    </w:pPr>
    <w:rPr>
      <w:rFonts w:ascii="Courier New" w:eastAsia="Calibri" w:hAnsi="Courier New" w:cs="Courier New"/>
      <w:sz w:val="20"/>
      <w:szCs w:val="20"/>
    </w:rPr>
  </w:style>
  <w:style w:type="character" w:customStyle="1" w:styleId="310">
    <w:name w:val="Основной текст с отступом 3 Знак1"/>
    <w:rPr>
      <w:sz w:val="16"/>
      <w:szCs w:val="16"/>
    </w:rPr>
  </w:style>
  <w:style w:type="paragraph" w:customStyle="1" w:styleId="affff1">
    <w:name w:val="Перечисление"/>
    <w:pPr>
      <w:keepNext/>
      <w:tabs>
        <w:tab w:val="num" w:pos="432"/>
      </w:tabs>
      <w:spacing w:before="60" w:after="60"/>
      <w:ind w:left="432" w:hanging="432"/>
      <w:jc w:val="both"/>
    </w:pPr>
    <w:rPr>
      <w:sz w:val="26"/>
      <w:lang w:eastAsia="ru-RU"/>
    </w:rPr>
  </w:style>
  <w:style w:type="paragraph" w:customStyle="1" w:styleId="font8">
    <w:name w:val="font8"/>
    <w:basedOn w:val="ac"/>
    <w:pPr>
      <w:spacing w:before="100" w:beforeAutospacing="1" w:after="100" w:afterAutospacing="1"/>
      <w:jc w:val="left"/>
    </w:pPr>
    <w:rPr>
      <w:rFonts w:ascii="Arial" w:hAnsi="Arial"/>
      <w:b/>
      <w:bCs/>
      <w:sz w:val="20"/>
      <w:szCs w:val="20"/>
    </w:rPr>
  </w:style>
  <w:style w:type="character" w:customStyle="1" w:styleId="affff2">
    <w:name w:val="Основной текст_"/>
    <w:rPr>
      <w:rFonts w:ascii="Arial" w:hAnsi="Arial" w:cs="Arial"/>
      <w:i/>
      <w:iCs/>
      <w:spacing w:val="0"/>
      <w:sz w:val="18"/>
      <w:szCs w:val="18"/>
    </w:rPr>
  </w:style>
  <w:style w:type="paragraph" w:customStyle="1" w:styleId="1c">
    <w:name w:val="Знак Знак Знак Знак1"/>
    <w:basedOn w:val="ac"/>
    <w:pPr>
      <w:tabs>
        <w:tab w:val="num" w:pos="350"/>
      </w:tabs>
      <w:spacing w:after="160" w:line="240" w:lineRule="exact"/>
      <w:jc w:val="left"/>
    </w:pPr>
    <w:rPr>
      <w:rFonts w:ascii="Verdana" w:hAnsi="Verdana"/>
      <w:lang w:val="en-US" w:eastAsia="en-US"/>
    </w:rPr>
  </w:style>
  <w:style w:type="character" w:customStyle="1" w:styleId="1d">
    <w:name w:val="Знак Знак1"/>
    <w:uiPriority w:val="99"/>
    <w:rPr>
      <w:b/>
      <w:color w:val="000000"/>
      <w:spacing w:val="1"/>
      <w:sz w:val="24"/>
      <w:lang w:val="ru-RU" w:eastAsia="ru-RU" w:bidi="ar-SA"/>
    </w:rPr>
  </w:style>
  <w:style w:type="character" w:customStyle="1" w:styleId="311">
    <w:name w:val="Заголовок 3 Знак1"/>
    <w:rPr>
      <w:rFonts w:ascii="Arial" w:hAnsi="Arial"/>
      <w:b/>
      <w:sz w:val="24"/>
    </w:rPr>
  </w:style>
  <w:style w:type="paragraph" w:styleId="22">
    <w:name w:val="List Bullet 2"/>
    <w:basedOn w:val="ac"/>
    <w:pPr>
      <w:numPr>
        <w:numId w:val="12"/>
      </w:numPr>
      <w:spacing w:after="60"/>
    </w:pPr>
    <w:rPr>
      <w:szCs w:val="20"/>
    </w:rPr>
  </w:style>
  <w:style w:type="paragraph" w:styleId="3f1">
    <w:name w:val="List Bullet 3"/>
    <w:basedOn w:val="ac"/>
    <w:pPr>
      <w:tabs>
        <w:tab w:val="num" w:pos="926"/>
      </w:tabs>
      <w:spacing w:after="60"/>
      <w:ind w:left="926" w:hanging="360"/>
    </w:pPr>
    <w:rPr>
      <w:szCs w:val="20"/>
    </w:rPr>
  </w:style>
  <w:style w:type="paragraph" w:styleId="45">
    <w:name w:val="List Bullet 4"/>
    <w:basedOn w:val="ac"/>
    <w:pPr>
      <w:tabs>
        <w:tab w:val="num" w:pos="643"/>
        <w:tab w:val="num" w:pos="1209"/>
      </w:tabs>
      <w:spacing w:after="60"/>
      <w:ind w:left="1209" w:hanging="360"/>
    </w:pPr>
    <w:rPr>
      <w:szCs w:val="20"/>
    </w:rPr>
  </w:style>
  <w:style w:type="paragraph" w:styleId="54">
    <w:name w:val="List Bullet 5"/>
    <w:basedOn w:val="ac"/>
    <w:pPr>
      <w:tabs>
        <w:tab w:val="num" w:pos="926"/>
        <w:tab w:val="num" w:pos="1492"/>
      </w:tabs>
      <w:spacing w:after="60"/>
      <w:ind w:left="1492" w:hanging="360"/>
    </w:pPr>
    <w:rPr>
      <w:szCs w:val="20"/>
    </w:rPr>
  </w:style>
  <w:style w:type="paragraph" w:styleId="a8">
    <w:name w:val="List Number"/>
    <w:basedOn w:val="ac"/>
    <w:pPr>
      <w:numPr>
        <w:numId w:val="13"/>
      </w:numPr>
      <w:tabs>
        <w:tab w:val="clear" w:pos="926"/>
        <w:tab w:val="num" w:pos="360"/>
      </w:tabs>
      <w:spacing w:after="60"/>
      <w:ind w:left="360"/>
    </w:pPr>
    <w:rPr>
      <w:szCs w:val="20"/>
    </w:rPr>
  </w:style>
  <w:style w:type="paragraph" w:styleId="34">
    <w:name w:val="List Number 3"/>
    <w:basedOn w:val="ac"/>
    <w:pPr>
      <w:numPr>
        <w:numId w:val="14"/>
      </w:numPr>
      <w:tabs>
        <w:tab w:val="clear" w:pos="1209"/>
        <w:tab w:val="num" w:pos="926"/>
      </w:tabs>
      <w:spacing w:after="60"/>
      <w:ind w:left="926"/>
    </w:pPr>
    <w:rPr>
      <w:szCs w:val="20"/>
    </w:rPr>
  </w:style>
  <w:style w:type="paragraph" w:styleId="40">
    <w:name w:val="List Number 4"/>
    <w:basedOn w:val="ac"/>
    <w:pPr>
      <w:numPr>
        <w:numId w:val="15"/>
      </w:numPr>
      <w:tabs>
        <w:tab w:val="clear" w:pos="1492"/>
        <w:tab w:val="num" w:pos="1209"/>
      </w:tabs>
      <w:spacing w:after="60"/>
      <w:ind w:left="1209"/>
    </w:pPr>
    <w:rPr>
      <w:szCs w:val="20"/>
    </w:rPr>
  </w:style>
  <w:style w:type="paragraph" w:styleId="5">
    <w:name w:val="List Number 5"/>
    <w:basedOn w:val="ac"/>
    <w:pPr>
      <w:numPr>
        <w:numId w:val="16"/>
      </w:numPr>
      <w:tabs>
        <w:tab w:val="clear" w:pos="360"/>
        <w:tab w:val="num" w:pos="1492"/>
      </w:tabs>
      <w:spacing w:after="60"/>
      <w:ind w:left="1492"/>
    </w:pPr>
    <w:rPr>
      <w:szCs w:val="20"/>
    </w:rPr>
  </w:style>
  <w:style w:type="paragraph" w:customStyle="1" w:styleId="ab">
    <w:name w:val="Раздел"/>
    <w:basedOn w:val="ac"/>
    <w:semiHidden/>
    <w:pPr>
      <w:numPr>
        <w:numId w:val="17"/>
      </w:numPr>
      <w:tabs>
        <w:tab w:val="clear" w:pos="926"/>
        <w:tab w:val="num" w:pos="1440"/>
      </w:tabs>
      <w:spacing w:before="120" w:after="120"/>
      <w:ind w:left="720" w:hanging="720"/>
      <w:jc w:val="center"/>
    </w:pPr>
    <w:rPr>
      <w:rFonts w:ascii="Arial Narrow" w:hAnsi="Arial Narrow"/>
      <w:b/>
      <w:sz w:val="28"/>
      <w:szCs w:val="20"/>
    </w:rPr>
  </w:style>
  <w:style w:type="paragraph" w:customStyle="1" w:styleId="30">
    <w:name w:val="Раздел 3"/>
    <w:basedOn w:val="ac"/>
    <w:semiHidden/>
    <w:pPr>
      <w:numPr>
        <w:numId w:val="18"/>
      </w:numPr>
      <w:tabs>
        <w:tab w:val="clear" w:pos="1209"/>
        <w:tab w:val="num" w:pos="360"/>
      </w:tabs>
      <w:spacing w:before="120" w:after="120"/>
      <w:ind w:left="360"/>
      <w:jc w:val="center"/>
    </w:pPr>
    <w:rPr>
      <w:b/>
      <w:szCs w:val="20"/>
    </w:rPr>
  </w:style>
  <w:style w:type="paragraph" w:customStyle="1" w:styleId="aa">
    <w:name w:val="Условия контракта"/>
    <w:basedOn w:val="ac"/>
    <w:semiHidden/>
    <w:pPr>
      <w:numPr>
        <w:numId w:val="19"/>
      </w:numPr>
      <w:tabs>
        <w:tab w:val="clear" w:pos="1492"/>
        <w:tab w:val="num" w:pos="567"/>
      </w:tabs>
      <w:spacing w:before="240" w:after="120"/>
      <w:ind w:left="567" w:hanging="567"/>
    </w:pPr>
    <w:rPr>
      <w:b/>
      <w:szCs w:val="20"/>
    </w:rPr>
  </w:style>
  <w:style w:type="paragraph" w:customStyle="1" w:styleId="Instruction">
    <w:name w:val="Instruction"/>
    <w:basedOn w:val="2b"/>
    <w:semiHidden/>
    <w:pPr>
      <w:shd w:val="clear" w:color="auto" w:fill="auto"/>
      <w:tabs>
        <w:tab w:val="num" w:pos="360"/>
        <w:tab w:val="num" w:pos="2160"/>
      </w:tabs>
      <w:spacing w:before="180" w:after="60"/>
      <w:ind w:left="360" w:hanging="360"/>
    </w:pPr>
    <w:rPr>
      <w:b/>
      <w:szCs w:val="20"/>
    </w:rPr>
  </w:style>
  <w:style w:type="paragraph" w:customStyle="1" w:styleId="2-11">
    <w:name w:val="содержание2-11"/>
    <w:basedOn w:val="ac"/>
    <w:pPr>
      <w:spacing w:after="60"/>
    </w:pPr>
  </w:style>
  <w:style w:type="paragraph" w:styleId="affff3">
    <w:name w:val="List Bullet"/>
    <w:basedOn w:val="ac"/>
    <w:pPr>
      <w:widowControl w:val="0"/>
      <w:spacing w:after="60"/>
    </w:pPr>
  </w:style>
  <w:style w:type="paragraph" w:customStyle="1" w:styleId="affff4">
    <w:name w:val="Тендерные данные"/>
    <w:basedOn w:val="ac"/>
    <w:semiHidden/>
    <w:pPr>
      <w:tabs>
        <w:tab w:val="left" w:pos="1985"/>
      </w:tabs>
      <w:spacing w:before="120" w:after="60"/>
    </w:pPr>
    <w:rPr>
      <w:b/>
      <w:szCs w:val="20"/>
    </w:rPr>
  </w:style>
  <w:style w:type="paragraph" w:customStyle="1" w:styleId="2f3">
    <w:name w:val="Заголовок 2 со списком"/>
    <w:basedOn w:val="2contractH2h22Numberedtext3heading22122211h2h2appT2TF-Overskrit2Title2ITTt2PAMajorSectionTEHeading2Livello2R2H21heading2IndentLeft025inttulo2TITRE21stlevelheadingl2level2notocA2ndlevel"/>
    <w:next w:val="ac"/>
    <w:link w:val="2f4"/>
    <w:pPr>
      <w:tabs>
        <w:tab w:val="num" w:pos="567"/>
      </w:tabs>
      <w:spacing w:before="0" w:after="0" w:line="360" w:lineRule="auto"/>
      <w:ind w:left="567" w:hanging="567"/>
      <w:jc w:val="center"/>
    </w:pPr>
    <w:rPr>
      <w:rFonts w:ascii="Times New Roman" w:hAnsi="Times New Roman"/>
      <w:b w:val="0"/>
      <w:i w:val="0"/>
      <w:iCs w:val="0"/>
      <w:sz w:val="24"/>
      <w:szCs w:val="24"/>
    </w:rPr>
  </w:style>
  <w:style w:type="character" w:customStyle="1" w:styleId="2f4">
    <w:name w:val="Заголовок 2 со списком Знак"/>
    <w:link w:val="2f3"/>
    <w:rPr>
      <w:bCs/>
      <w:sz w:val="24"/>
      <w:szCs w:val="24"/>
    </w:rPr>
  </w:style>
  <w:style w:type="paragraph" w:customStyle="1" w:styleId="3f2">
    <w:name w:val="Заголовок 3 со списком"/>
    <w:basedOn w:val="3H33h3h31ITTt3PAMinorSectionTEHeadingTitle3listl3Level3Headheading3h3H31H32H33H34H35ttulo3subhead1TF-Overskrift3Titre3alltocTable33headingHeading3-oldorderpara2l3132l3233l3334l3435l35"/>
    <w:link w:val="3f3"/>
    <w:pPr>
      <w:tabs>
        <w:tab w:val="num" w:pos="567"/>
      </w:tabs>
      <w:ind w:left="567" w:hanging="567"/>
      <w:jc w:val="both"/>
    </w:pPr>
    <w:rPr>
      <w:bCs w:val="0"/>
      <w:sz w:val="24"/>
      <w:szCs w:val="20"/>
    </w:rPr>
  </w:style>
  <w:style w:type="character" w:customStyle="1" w:styleId="3f3">
    <w:name w:val="Заголовок 3 со списком Знак"/>
    <w:link w:val="3f2"/>
    <w:rPr>
      <w:rFonts w:ascii="Arial" w:hAnsi="Arial"/>
      <w:b/>
      <w:sz w:val="24"/>
    </w:rPr>
  </w:style>
  <w:style w:type="character" w:customStyle="1" w:styleId="affff5">
    <w:name w:val="Основной шрифт"/>
    <w:semiHidden/>
  </w:style>
  <w:style w:type="paragraph" w:customStyle="1" w:styleId="affff6">
    <w:name w:val="текст таблицы"/>
    <w:basedOn w:val="ac"/>
    <w:pPr>
      <w:spacing w:before="120"/>
      <w:ind w:right="-102"/>
    </w:pPr>
  </w:style>
  <w:style w:type="paragraph" w:customStyle="1" w:styleId="affff7">
    <w:name w:val="ТЛ_Заказчик"/>
    <w:basedOn w:val="ac"/>
    <w:link w:val="affff8"/>
    <w:qFormat/>
    <w:pPr>
      <w:jc w:val="center"/>
    </w:pPr>
    <w:rPr>
      <w:sz w:val="28"/>
      <w:szCs w:val="28"/>
      <w:lang w:val="en-US" w:eastAsia="en-US"/>
    </w:rPr>
  </w:style>
  <w:style w:type="character" w:customStyle="1" w:styleId="affff8">
    <w:name w:val="ТЛ_Заказчик Знак"/>
    <w:link w:val="affff7"/>
    <w:rPr>
      <w:sz w:val="28"/>
      <w:szCs w:val="28"/>
    </w:rPr>
  </w:style>
  <w:style w:type="paragraph" w:customStyle="1" w:styleId="affff9">
    <w:name w:val="ТЛ_Утверждаю"/>
    <w:basedOn w:val="ac"/>
    <w:link w:val="affffa"/>
    <w:qFormat/>
    <w:pPr>
      <w:ind w:left="4860"/>
      <w:jc w:val="center"/>
    </w:pPr>
    <w:rPr>
      <w:sz w:val="28"/>
      <w:szCs w:val="28"/>
      <w:lang w:val="en-US" w:eastAsia="en-US"/>
    </w:rPr>
  </w:style>
  <w:style w:type="character" w:customStyle="1" w:styleId="affffa">
    <w:name w:val="ТЛ_Утверждаю Знак"/>
    <w:link w:val="affff9"/>
    <w:rPr>
      <w:sz w:val="28"/>
      <w:szCs w:val="28"/>
    </w:rPr>
  </w:style>
  <w:style w:type="paragraph" w:customStyle="1" w:styleId="affffb">
    <w:name w:val="ТЛ_Название"/>
    <w:basedOn w:val="ac"/>
    <w:link w:val="affffc"/>
    <w:qFormat/>
    <w:pPr>
      <w:jc w:val="center"/>
    </w:pPr>
    <w:rPr>
      <w:b/>
      <w:sz w:val="28"/>
      <w:szCs w:val="28"/>
      <w:lang w:val="en-US" w:eastAsia="en-US"/>
    </w:rPr>
  </w:style>
  <w:style w:type="character" w:customStyle="1" w:styleId="affffc">
    <w:name w:val="ТЛ_Название Знак"/>
    <w:link w:val="affffb"/>
    <w:rPr>
      <w:b/>
      <w:sz w:val="28"/>
      <w:szCs w:val="28"/>
    </w:rPr>
  </w:style>
  <w:style w:type="paragraph" w:customStyle="1" w:styleId="affffd">
    <w:name w:val="ТЛ_Город и Дата"/>
    <w:basedOn w:val="ac"/>
    <w:link w:val="affffe"/>
    <w:qFormat/>
    <w:pPr>
      <w:jc w:val="center"/>
    </w:pPr>
    <w:rPr>
      <w:sz w:val="28"/>
      <w:szCs w:val="28"/>
      <w:lang w:val="en-US" w:eastAsia="en-US"/>
    </w:rPr>
  </w:style>
  <w:style w:type="character" w:customStyle="1" w:styleId="affffe">
    <w:name w:val="ТЛ_Город и Дата Знак"/>
    <w:link w:val="affffd"/>
    <w:rPr>
      <w:sz w:val="28"/>
      <w:szCs w:val="28"/>
    </w:rPr>
  </w:style>
  <w:style w:type="paragraph" w:customStyle="1" w:styleId="afffff">
    <w:name w:val="АД_Наименование Разделов"/>
    <w:basedOn w:val="1H1h11DocumentHeader1121111112111111Chapter"/>
    <w:link w:val="afffff0"/>
    <w:qFormat/>
    <w:pPr>
      <w:jc w:val="center"/>
    </w:pPr>
    <w:rPr>
      <w:rFonts w:ascii="Times New Roman" w:hAnsi="Times New Roman"/>
      <w:bCs w:val="0"/>
      <w:sz w:val="28"/>
      <w:szCs w:val="20"/>
    </w:rPr>
  </w:style>
  <w:style w:type="character" w:customStyle="1" w:styleId="afffff0">
    <w:name w:val="АД_Наименование Разделов Знак"/>
    <w:link w:val="afffff"/>
    <w:rPr>
      <w:b/>
      <w:sz w:val="28"/>
    </w:rPr>
  </w:style>
  <w:style w:type="paragraph" w:customStyle="1" w:styleId="afffff1">
    <w:name w:val="АД_Наименование главы с нумерацией"/>
    <w:basedOn w:val="2f3"/>
    <w:link w:val="afffff2"/>
    <w:qFormat/>
    <w:rPr>
      <w:b/>
    </w:rPr>
  </w:style>
  <w:style w:type="paragraph" w:customStyle="1" w:styleId="afffff3">
    <w:name w:val="АД_Наименование главы без нумерации"/>
    <w:basedOn w:val="2contractH2h22Numberedtext3heading22122211h2h2appT2TF-Overskrit2Title2ITTt2PAMajorSectionTEHeading2Livello2R2H21heading2IndentLeft025inttulo2TITRE21stlevelheadingl2level2notocA2ndlevel"/>
    <w:link w:val="afffff4"/>
    <w:qFormat/>
    <w:pPr>
      <w:spacing w:before="0" w:after="0"/>
      <w:jc w:val="center"/>
    </w:pPr>
    <w:rPr>
      <w:rFonts w:ascii="Times New Roman" w:hAnsi="Times New Roman"/>
      <w:i w:val="0"/>
      <w:iCs w:val="0"/>
      <w:sz w:val="24"/>
      <w:szCs w:val="24"/>
    </w:rPr>
  </w:style>
  <w:style w:type="character" w:customStyle="1" w:styleId="afffff4">
    <w:name w:val="АД_Наименование главы без нумерации Знак"/>
    <w:link w:val="afffff3"/>
    <w:rPr>
      <w:b/>
      <w:bCs/>
      <w:sz w:val="24"/>
      <w:szCs w:val="24"/>
    </w:rPr>
  </w:style>
  <w:style w:type="character" w:customStyle="1" w:styleId="afffff2">
    <w:name w:val="АД_Глава Знак"/>
    <w:link w:val="afffff1"/>
    <w:rPr>
      <w:b/>
      <w:bCs/>
      <w:sz w:val="24"/>
      <w:szCs w:val="24"/>
    </w:rPr>
  </w:style>
  <w:style w:type="paragraph" w:customStyle="1" w:styleId="afffff5">
    <w:name w:val="АД_Нумерованный пункт"/>
    <w:basedOn w:val="3f2"/>
    <w:link w:val="afffff6"/>
    <w:qFormat/>
  </w:style>
  <w:style w:type="character" w:customStyle="1" w:styleId="afffff6">
    <w:name w:val="АД_Нумерованный пункт Знак"/>
    <w:link w:val="afffff5"/>
    <w:rPr>
      <w:rFonts w:ascii="Arial" w:hAnsi="Arial"/>
      <w:b/>
      <w:sz w:val="24"/>
    </w:rPr>
  </w:style>
  <w:style w:type="paragraph" w:customStyle="1" w:styleId="afffff7">
    <w:name w:val="АД_Нумерованный подпункт"/>
    <w:basedOn w:val="ac"/>
    <w:link w:val="afffff8"/>
    <w:qFormat/>
    <w:pPr>
      <w:tabs>
        <w:tab w:val="left" w:pos="720"/>
      </w:tabs>
      <w:ind w:left="720" w:hanging="720"/>
    </w:pPr>
    <w:rPr>
      <w:lang w:val="en-US" w:eastAsia="en-US"/>
    </w:rPr>
  </w:style>
  <w:style w:type="character" w:customStyle="1" w:styleId="afffff8">
    <w:name w:val="АД_Нумерованный подпункт Знак"/>
    <w:link w:val="afffff7"/>
    <w:rPr>
      <w:sz w:val="24"/>
      <w:szCs w:val="24"/>
    </w:rPr>
  </w:style>
  <w:style w:type="paragraph" w:customStyle="1" w:styleId="afffff9">
    <w:name w:val="АД_Основной текст"/>
    <w:basedOn w:val="ac"/>
    <w:link w:val="afffffa"/>
    <w:qFormat/>
    <w:pPr>
      <w:ind w:firstLine="567"/>
    </w:pPr>
    <w:rPr>
      <w:lang w:val="en-US" w:eastAsia="en-US"/>
    </w:rPr>
  </w:style>
  <w:style w:type="character" w:customStyle="1" w:styleId="afffffa">
    <w:name w:val="АД_Основной текст Знак"/>
    <w:link w:val="afffff9"/>
    <w:rPr>
      <w:sz w:val="24"/>
      <w:szCs w:val="24"/>
    </w:rPr>
  </w:style>
  <w:style w:type="paragraph" w:customStyle="1" w:styleId="afffffb">
    <w:name w:val="АД_Заголовки таблиц"/>
    <w:basedOn w:val="ac"/>
    <w:qFormat/>
    <w:pPr>
      <w:jc w:val="center"/>
    </w:pPr>
    <w:rPr>
      <w:b/>
      <w:bCs/>
    </w:rPr>
  </w:style>
  <w:style w:type="paragraph" w:customStyle="1" w:styleId="afffffc">
    <w:name w:val="АД_Основной текст по центру полужирный"/>
    <w:basedOn w:val="ac"/>
    <w:link w:val="afffffd"/>
    <w:qFormat/>
    <w:pPr>
      <w:ind w:firstLine="567"/>
      <w:jc w:val="center"/>
    </w:pPr>
    <w:rPr>
      <w:b/>
      <w:lang w:val="en-US" w:eastAsia="en-US"/>
    </w:rPr>
  </w:style>
  <w:style w:type="character" w:customStyle="1" w:styleId="afffffd">
    <w:name w:val="АД_Основной текст по центру полужирный Знак"/>
    <w:link w:val="afffffc"/>
    <w:rPr>
      <w:b/>
      <w:sz w:val="24"/>
      <w:szCs w:val="24"/>
    </w:rPr>
  </w:style>
  <w:style w:type="paragraph" w:customStyle="1" w:styleId="46">
    <w:name w:val="АД_Нумерованный подпункт 4 уровня"/>
    <w:basedOn w:val="afffff7"/>
    <w:link w:val="47"/>
    <w:qFormat/>
    <w:pPr>
      <w:tabs>
        <w:tab w:val="clear" w:pos="720"/>
        <w:tab w:val="num" w:pos="993"/>
      </w:tabs>
      <w:ind w:left="993" w:hanging="993"/>
    </w:pPr>
  </w:style>
  <w:style w:type="character" w:customStyle="1" w:styleId="47">
    <w:name w:val="АД_Нумерованный подпункт 4 уровня Знак"/>
    <w:link w:val="46"/>
    <w:rPr>
      <w:sz w:val="24"/>
      <w:szCs w:val="24"/>
    </w:rPr>
  </w:style>
  <w:style w:type="paragraph" w:customStyle="1" w:styleId="a6">
    <w:name w:val="АД_Список абв"/>
    <w:basedOn w:val="ac"/>
    <w:pPr>
      <w:numPr>
        <w:numId w:val="20"/>
      </w:numPr>
    </w:pPr>
  </w:style>
  <w:style w:type="paragraph" w:styleId="afffffe">
    <w:name w:val="Block Text"/>
    <w:basedOn w:val="ac"/>
    <w:pPr>
      <w:spacing w:after="120"/>
      <w:ind w:left="1440" w:right="1440"/>
    </w:pPr>
    <w:rPr>
      <w:szCs w:val="20"/>
    </w:rPr>
  </w:style>
  <w:style w:type="paragraph" w:customStyle="1" w:styleId="Heading">
    <w:name w:val="Heading"/>
    <w:rPr>
      <w:rFonts w:ascii="Arial" w:hAnsi="Arial"/>
      <w:b/>
      <w:sz w:val="22"/>
      <w:lang w:eastAsia="ru-RU"/>
    </w:rPr>
  </w:style>
  <w:style w:type="paragraph" w:customStyle="1" w:styleId="WW-20">
    <w:name w:val="WW-Основной текст с отступом 2"/>
    <w:basedOn w:val="ac"/>
    <w:pPr>
      <w:ind w:left="-540"/>
    </w:pPr>
    <w:rPr>
      <w:rFonts w:ascii="Arial" w:hAnsi="Arial" w:cs="Arial"/>
      <w:sz w:val="18"/>
      <w:lang w:eastAsia="ar-SA"/>
    </w:rPr>
  </w:style>
  <w:style w:type="paragraph" w:customStyle="1" w:styleId="WW-3">
    <w:name w:val="WW-Основной текст с отступом 3"/>
    <w:basedOn w:val="ac"/>
    <w:pPr>
      <w:ind w:left="-540"/>
    </w:pPr>
    <w:rPr>
      <w:rFonts w:ascii="Arial" w:hAnsi="Arial" w:cs="Arial"/>
      <w:sz w:val="17"/>
      <w:lang w:eastAsia="ar-SA"/>
    </w:rPr>
  </w:style>
  <w:style w:type="paragraph" w:customStyle="1" w:styleId="a5">
    <w:name w:val="Список нум."/>
    <w:basedOn w:val="ac"/>
    <w:pPr>
      <w:keepNext/>
      <w:numPr>
        <w:numId w:val="21"/>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H1h11DocumentHeader1121111112111111Chapter"/>
    <w:pPr>
      <w:keepLines/>
      <w:widowControl w:val="0"/>
      <w:ind w:left="720" w:right="567" w:firstLine="709"/>
      <w:jc w:val="center"/>
    </w:pPr>
    <w:rPr>
      <w:sz w:val="28"/>
    </w:rPr>
  </w:style>
  <w:style w:type="paragraph" w:customStyle="1" w:styleId="FR2">
    <w:name w:val="FR2"/>
    <w:pPr>
      <w:widowControl w:val="0"/>
      <w:spacing w:before="20"/>
      <w:jc w:val="center"/>
    </w:pPr>
    <w:rPr>
      <w:rFonts w:ascii="Arial" w:hAnsi="Arial"/>
      <w:sz w:val="24"/>
      <w:lang w:eastAsia="ru-RU"/>
    </w:rPr>
  </w:style>
  <w:style w:type="paragraph" w:customStyle="1" w:styleId="affffff">
    <w:name w:val="Знак"/>
    <w:basedOn w:val="ac"/>
    <w:pPr>
      <w:spacing w:after="160" w:line="240" w:lineRule="exact"/>
    </w:pPr>
    <w:rPr>
      <w:rFonts w:ascii="Verdana" w:hAnsi="Verdana"/>
      <w:sz w:val="22"/>
      <w:szCs w:val="20"/>
      <w:lang w:val="en-US" w:eastAsia="en-US"/>
    </w:rPr>
  </w:style>
  <w:style w:type="paragraph" w:customStyle="1" w:styleId="03zagolovok2">
    <w:name w:val="03zagolovok2"/>
    <w:basedOn w:val="ac"/>
    <w:pPr>
      <w:keepNext/>
      <w:spacing w:before="360" w:after="120" w:line="360" w:lineRule="atLeast"/>
      <w:jc w:val="left"/>
      <w:outlineLvl w:val="1"/>
    </w:pPr>
    <w:rPr>
      <w:rFonts w:ascii="GaramondC" w:hAnsi="GaramondC"/>
      <w:b/>
      <w:color w:val="000000"/>
      <w:sz w:val="28"/>
      <w:szCs w:val="28"/>
    </w:rPr>
  </w:style>
  <w:style w:type="paragraph" w:customStyle="1" w:styleId="affffff0">
    <w:name w:val="текст"/>
    <w:pPr>
      <w:jc w:val="both"/>
    </w:pPr>
    <w:rPr>
      <w:rFonts w:ascii="SchoolBookC" w:hAnsi="SchoolBookC"/>
      <w:color w:val="000000"/>
      <w:sz w:val="24"/>
      <w:lang w:eastAsia="ru-RU"/>
    </w:rPr>
  </w:style>
  <w:style w:type="paragraph" w:customStyle="1" w:styleId="affffff1">
    <w:name w:val="втяжка"/>
    <w:basedOn w:val="1e"/>
    <w:next w:val="1e"/>
    <w:pPr>
      <w:tabs>
        <w:tab w:val="left" w:pos="567"/>
      </w:tabs>
      <w:spacing w:before="57"/>
      <w:ind w:left="567" w:hanging="567"/>
    </w:pPr>
  </w:style>
  <w:style w:type="paragraph" w:customStyle="1" w:styleId="1e">
    <w:name w:val="текст1"/>
    <w:pPr>
      <w:ind w:firstLine="397"/>
      <w:jc w:val="both"/>
    </w:pPr>
    <w:rPr>
      <w:rFonts w:ascii="SchoolBookC"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c"/>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c"/>
    <w:pPr>
      <w:spacing w:before="100" w:beforeAutospacing="1" w:after="100" w:afterAutospacing="1"/>
      <w:jc w:val="left"/>
    </w:pPr>
    <w:rPr>
      <w:rFonts w:ascii="Tahoma" w:hAnsi="Tahoma"/>
      <w:sz w:val="20"/>
      <w:szCs w:val="20"/>
      <w:lang w:val="en-US" w:eastAsia="en-US"/>
    </w:rPr>
  </w:style>
  <w:style w:type="paragraph" w:customStyle="1" w:styleId="FR3">
    <w:name w:val="FR3"/>
    <w:pPr>
      <w:widowControl w:val="0"/>
      <w:spacing w:before="260"/>
    </w:pPr>
    <w:rPr>
      <w:sz w:val="16"/>
      <w:lang w:eastAsia="ru-RU"/>
    </w:rPr>
  </w:style>
  <w:style w:type="paragraph" w:customStyle="1" w:styleId="affffff2">
    <w:name w:val="Готовый"/>
    <w:basedOn w:val="a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cs="Courier New"/>
      <w:sz w:val="20"/>
      <w:szCs w:val="20"/>
    </w:rPr>
  </w:style>
  <w:style w:type="paragraph" w:customStyle="1" w:styleId="Style16">
    <w:name w:val="Style16"/>
    <w:basedOn w:val="ac"/>
    <w:pPr>
      <w:widowControl w:val="0"/>
      <w:spacing w:line="272" w:lineRule="exact"/>
      <w:ind w:firstLine="542"/>
    </w:pPr>
  </w:style>
  <w:style w:type="paragraph" w:customStyle="1" w:styleId="Style9">
    <w:name w:val="Style9"/>
    <w:basedOn w:val="ac"/>
    <w:pPr>
      <w:widowControl w:val="0"/>
      <w:spacing w:line="295" w:lineRule="exact"/>
      <w:ind w:firstLine="185"/>
      <w:jc w:val="left"/>
    </w:pPr>
  </w:style>
  <w:style w:type="paragraph" w:customStyle="1" w:styleId="Style10">
    <w:name w:val="Style10"/>
    <w:basedOn w:val="ac"/>
    <w:pPr>
      <w:widowControl w:val="0"/>
    </w:pPr>
  </w:style>
  <w:style w:type="paragraph" w:customStyle="1" w:styleId="Style11">
    <w:name w:val="Style11"/>
    <w:basedOn w:val="ac"/>
    <w:pPr>
      <w:widowControl w:val="0"/>
      <w:spacing w:line="274" w:lineRule="exact"/>
    </w:p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c"/>
    <w:pPr>
      <w:widowControl w:val="0"/>
      <w:jc w:val="left"/>
    </w:pPr>
  </w:style>
  <w:style w:type="paragraph" w:customStyle="1" w:styleId="Style2">
    <w:name w:val="Style2"/>
    <w:basedOn w:val="ac"/>
    <w:pPr>
      <w:widowControl w:val="0"/>
      <w:spacing w:line="271" w:lineRule="exact"/>
      <w:ind w:hanging="362"/>
      <w:jc w:val="left"/>
    </w:pPr>
  </w:style>
  <w:style w:type="paragraph" w:customStyle="1" w:styleId="Style8">
    <w:name w:val="Style8"/>
    <w:basedOn w:val="ac"/>
    <w:pPr>
      <w:widowControl w:val="0"/>
      <w:spacing w:line="413" w:lineRule="exact"/>
    </w:pPr>
  </w:style>
  <w:style w:type="paragraph" w:customStyle="1" w:styleId="Style13">
    <w:name w:val="Style13"/>
    <w:basedOn w:val="ac"/>
    <w:pPr>
      <w:widowControl w:val="0"/>
      <w:spacing w:line="401" w:lineRule="exact"/>
      <w:ind w:firstLine="259"/>
      <w:jc w:val="left"/>
    </w:pPr>
  </w:style>
  <w:style w:type="paragraph" w:customStyle="1" w:styleId="Style15">
    <w:name w:val="Style15"/>
    <w:basedOn w:val="ac"/>
    <w:pPr>
      <w:widowControl w:val="0"/>
      <w:spacing w:line="398" w:lineRule="exact"/>
      <w:ind w:firstLine="122"/>
      <w:jc w:val="left"/>
    </w:pPr>
  </w:style>
  <w:style w:type="paragraph" w:customStyle="1" w:styleId="Style17">
    <w:name w:val="Style17"/>
    <w:basedOn w:val="ac"/>
    <w:pPr>
      <w:widowControl w:val="0"/>
      <w:spacing w:line="413" w:lineRule="exact"/>
      <w:ind w:firstLine="1042"/>
      <w:jc w:val="left"/>
    </w:p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5">
    <w:name w:val="Знак Знак Знак2 Знак"/>
    <w:basedOn w:val="ac"/>
    <w:uiPriority w:val="99"/>
    <w:pPr>
      <w:widowControl w:val="0"/>
      <w:spacing w:after="160" w:line="240" w:lineRule="exact"/>
      <w:jc w:val="right"/>
    </w:pPr>
    <w:rPr>
      <w:sz w:val="20"/>
      <w:szCs w:val="20"/>
      <w:lang w:val="en-GB" w:eastAsia="en-US"/>
    </w:rPr>
  </w:style>
  <w:style w:type="character" w:customStyle="1" w:styleId="1f">
    <w:name w:val="Название Знак1"/>
    <w:rPr>
      <w:bCs/>
      <w:color w:val="000000"/>
      <w:spacing w:val="13"/>
      <w:sz w:val="24"/>
      <w:szCs w:val="22"/>
      <w:shd w:val="clear" w:color="auto" w:fill="FFFFFF"/>
    </w:rPr>
  </w:style>
  <w:style w:type="paragraph" w:customStyle="1" w:styleId="List21">
    <w:name w:val="List21"/>
    <w:basedOn w:val="ac"/>
    <w:pPr>
      <w:tabs>
        <w:tab w:val="left" w:pos="1701"/>
      </w:tabs>
      <w:spacing w:line="360" w:lineRule="auto"/>
    </w:pPr>
    <w:rPr>
      <w:szCs w:val="20"/>
    </w:rPr>
  </w:style>
  <w:style w:type="character" w:customStyle="1" w:styleId="-8">
    <w:name w:val="Контракт-раздел Знак Знак"/>
    <w:rPr>
      <w:b/>
      <w:bCs/>
      <w:caps/>
      <w:smallCaps/>
      <w:sz w:val="24"/>
      <w:szCs w:val="24"/>
      <w:lang w:val="ru-RU" w:eastAsia="ru-RU" w:bidi="ar-SA"/>
    </w:rPr>
  </w:style>
  <w:style w:type="paragraph" w:styleId="affffff3">
    <w:name w:val="annotation text"/>
    <w:basedOn w:val="ac"/>
    <w:link w:val="affffff4"/>
    <w:pPr>
      <w:jc w:val="left"/>
    </w:pPr>
    <w:rPr>
      <w:sz w:val="20"/>
      <w:szCs w:val="20"/>
    </w:rPr>
  </w:style>
  <w:style w:type="character" w:customStyle="1" w:styleId="affffff4">
    <w:name w:val="Текст примечания Знак"/>
    <w:basedOn w:val="ad"/>
    <w:link w:val="affffff3"/>
  </w:style>
  <w:style w:type="paragraph" w:styleId="affffff5">
    <w:name w:val="annotation subject"/>
    <w:basedOn w:val="affffff3"/>
    <w:next w:val="affffff3"/>
    <w:link w:val="affffff6"/>
    <w:pPr>
      <w:spacing w:line="360" w:lineRule="auto"/>
      <w:jc w:val="both"/>
    </w:pPr>
    <w:rPr>
      <w:b/>
      <w:bCs/>
      <w:lang w:val="en-US" w:eastAsia="en-US"/>
    </w:rPr>
  </w:style>
  <w:style w:type="character" w:customStyle="1" w:styleId="affffff6">
    <w:name w:val="Тема примечания Знак"/>
    <w:link w:val="affffff5"/>
    <w:rPr>
      <w:b/>
      <w:bCs/>
    </w:rPr>
  </w:style>
  <w:style w:type="paragraph" w:customStyle="1" w:styleId="Head92">
    <w:name w:val="Head 9.2"/>
    <w:basedOn w:val="ac"/>
    <w:next w:val="ac"/>
    <w:pPr>
      <w:jc w:val="center"/>
    </w:pPr>
    <w:rPr>
      <w:b/>
      <w:bCs/>
    </w:rPr>
  </w:style>
  <w:style w:type="paragraph" w:customStyle="1" w:styleId="Head91">
    <w:name w:val="Head 9.1"/>
    <w:basedOn w:val="ac"/>
    <w:next w:val="ac"/>
    <w:pPr>
      <w:keepNext/>
      <w:jc w:val="center"/>
    </w:pPr>
    <w:rPr>
      <w:b/>
      <w:lang w:eastAsia="en-US"/>
    </w:rPr>
  </w:style>
  <w:style w:type="paragraph" w:customStyle="1" w:styleId="stylebodytextjustifiedbefore5ptafter5ptkernat1">
    <w:name w:val="stylebodytextjustifiedbefore5ptafter5ptkernat1"/>
    <w:basedOn w:val="ac"/>
    <w:pPr>
      <w:tabs>
        <w:tab w:val="num" w:pos="576"/>
      </w:tabs>
      <w:spacing w:before="100" w:after="100"/>
      <w:ind w:left="576" w:hanging="576"/>
    </w:pPr>
  </w:style>
  <w:style w:type="paragraph" w:styleId="55">
    <w:name w:val="List 5"/>
    <w:basedOn w:val="ac"/>
    <w:pPr>
      <w:ind w:left="1415" w:hanging="283"/>
      <w:contextualSpacing/>
    </w:pPr>
  </w:style>
  <w:style w:type="paragraph" w:customStyle="1" w:styleId="a9">
    <w:name w:val="_Абзац"/>
    <w:basedOn w:val="ac"/>
    <w:pPr>
      <w:numPr>
        <w:ilvl w:val="1"/>
        <w:numId w:val="25"/>
      </w:numPr>
      <w:tabs>
        <w:tab w:val="clear" w:pos="567"/>
      </w:tabs>
      <w:spacing w:line="360" w:lineRule="auto"/>
      <w:ind w:left="1066" w:right="284" w:firstLine="708"/>
      <w:outlineLvl w:val="4"/>
    </w:pPr>
    <w:rPr>
      <w:rFonts w:ascii="Arial" w:hAnsi="Arial" w:cs="Arial"/>
      <w:sz w:val="20"/>
      <w:szCs w:val="20"/>
    </w:rPr>
  </w:style>
  <w:style w:type="paragraph" w:customStyle="1" w:styleId="a2">
    <w:name w:val="_Подпункт"/>
    <w:basedOn w:val="ac"/>
    <w:pPr>
      <w:numPr>
        <w:ilvl w:val="3"/>
        <w:numId w:val="22"/>
      </w:numPr>
      <w:spacing w:before="60" w:line="360" w:lineRule="auto"/>
      <w:ind w:right="284" w:firstLine="0"/>
      <w:outlineLvl w:val="3"/>
    </w:pPr>
    <w:rPr>
      <w:rFonts w:ascii="Arial" w:hAnsi="Arial" w:cs="Arial"/>
      <w:sz w:val="20"/>
      <w:szCs w:val="20"/>
    </w:rPr>
  </w:style>
  <w:style w:type="paragraph" w:customStyle="1" w:styleId="a0">
    <w:name w:val="_Подраздел"/>
    <w:basedOn w:val="ac"/>
    <w:next w:val="ac"/>
    <w:pPr>
      <w:keepNext/>
      <w:numPr>
        <w:ilvl w:val="1"/>
        <w:numId w:val="22"/>
      </w:numPr>
      <w:spacing w:before="120" w:after="120" w:line="360" w:lineRule="auto"/>
      <w:ind w:right="284" w:firstLine="0"/>
      <w:outlineLvl w:val="1"/>
    </w:pPr>
    <w:rPr>
      <w:rFonts w:ascii="Arial" w:hAnsi="Arial" w:cs="Arial"/>
      <w:sz w:val="20"/>
      <w:szCs w:val="20"/>
    </w:rPr>
  </w:style>
  <w:style w:type="paragraph" w:customStyle="1" w:styleId="a1">
    <w:name w:val="_Пункт"/>
    <w:basedOn w:val="a0"/>
    <w:next w:val="ac"/>
    <w:pPr>
      <w:numPr>
        <w:ilvl w:val="2"/>
      </w:numPr>
      <w:ind w:firstLine="0"/>
      <w:outlineLvl w:val="2"/>
    </w:pPr>
  </w:style>
  <w:style w:type="paragraph" w:customStyle="1" w:styleId="a">
    <w:name w:val="_Раздел"/>
    <w:basedOn w:val="ac"/>
    <w:next w:val="a0"/>
    <w:pPr>
      <w:keepNext/>
      <w:pageBreakBefore/>
      <w:numPr>
        <w:numId w:val="22"/>
      </w:numPr>
      <w:spacing w:before="120" w:after="120"/>
      <w:ind w:right="284"/>
      <w:jc w:val="left"/>
      <w:outlineLvl w:val="0"/>
    </w:pPr>
    <w:rPr>
      <w:rFonts w:ascii="Arial" w:hAnsi="Arial" w:cs="Arial"/>
      <w:sz w:val="28"/>
      <w:szCs w:val="20"/>
    </w:rPr>
  </w:style>
  <w:style w:type="paragraph" w:customStyle="1" w:styleId="affffff7">
    <w:name w:val="Нормальный"/>
    <w:pPr>
      <w:widowControl w:val="0"/>
    </w:pPr>
    <w:rPr>
      <w:lang w:eastAsia="ru-RU"/>
    </w:rPr>
  </w:style>
  <w:style w:type="paragraph" w:customStyle="1" w:styleId="11">
    <w:name w:val="ТТ список 1"/>
    <w:basedOn w:val="ac"/>
    <w:pPr>
      <w:keepNext/>
      <w:keepLines/>
      <w:numPr>
        <w:numId w:val="23"/>
      </w:numPr>
      <w:spacing w:before="240" w:after="120"/>
      <w:jc w:val="left"/>
    </w:pPr>
    <w:rPr>
      <w:b/>
      <w:szCs w:val="20"/>
    </w:rPr>
  </w:style>
  <w:style w:type="paragraph" w:customStyle="1" w:styleId="21">
    <w:name w:val="ТТ список 2"/>
    <w:basedOn w:val="ac"/>
    <w:pPr>
      <w:keepNext/>
      <w:keepLines/>
      <w:numPr>
        <w:ilvl w:val="1"/>
        <w:numId w:val="23"/>
      </w:numPr>
      <w:spacing w:before="120" w:after="60"/>
      <w:jc w:val="left"/>
    </w:pPr>
    <w:rPr>
      <w:b/>
      <w:i/>
    </w:rPr>
  </w:style>
  <w:style w:type="paragraph" w:customStyle="1" w:styleId="3">
    <w:name w:val="ТТ список 3"/>
    <w:basedOn w:val="ac"/>
    <w:pPr>
      <w:keepLines/>
      <w:numPr>
        <w:ilvl w:val="2"/>
        <w:numId w:val="24"/>
      </w:numPr>
      <w:spacing w:before="60"/>
    </w:pPr>
  </w:style>
  <w:style w:type="paragraph" w:customStyle="1" w:styleId="4">
    <w:name w:val="ТТ список 4"/>
    <w:basedOn w:val="3"/>
    <w:pPr>
      <w:keepLines w:val="0"/>
      <w:numPr>
        <w:ilvl w:val="3"/>
        <w:numId w:val="23"/>
      </w:numPr>
      <w:ind w:right="141"/>
    </w:pPr>
  </w:style>
  <w:style w:type="character" w:customStyle="1" w:styleId="Normal">
    <w:name w:val="Normal Знак"/>
    <w:link w:val="10"/>
    <w:uiPriority w:val="99"/>
    <w:rPr>
      <w:sz w:val="24"/>
      <w:lang w:bidi="ar-SA"/>
    </w:rPr>
  </w:style>
  <w:style w:type="paragraph" w:customStyle="1" w:styleId="1f0">
    <w:name w:val="Знак1 Знак Знак Знак Знак Знак Знак Знак Знак Знак"/>
    <w:basedOn w:val="ac"/>
    <w:next w:val="2contractH2h22Numberedtext3heading22122211h2h2appT2TF-Overskrit2Title2ITTt2PAMajorSectionTEHeading2Livello2R2H21heading2IndentLeft025inttulo2TITRE21stlevelheadingl2level2notocA2ndlevel"/>
    <w:pPr>
      <w:spacing w:after="160" w:line="240" w:lineRule="exact"/>
      <w:jc w:val="left"/>
    </w:pPr>
    <w:rPr>
      <w:szCs w:val="20"/>
      <w:lang w:val="en-US" w:eastAsia="en-US"/>
    </w:rPr>
  </w:style>
  <w:style w:type="paragraph" w:customStyle="1" w:styleId="affffff8">
    <w:name w:val="Îáû÷íûé"/>
    <w:rPr>
      <w:lang w:eastAsia="ru-RU"/>
    </w:rPr>
  </w:style>
  <w:style w:type="paragraph" w:customStyle="1" w:styleId="Tnd">
    <w:name w:val="Tnd_Раздел"/>
    <w:basedOn w:val="ac"/>
    <w:pPr>
      <w:jc w:val="left"/>
    </w:pPr>
    <w:rPr>
      <w:rFonts w:ascii="Arial"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paragraph" w:customStyle="1" w:styleId="320">
    <w:name w:val="Основной текст с отступом 32"/>
    <w:basedOn w:val="ac"/>
    <w:pPr>
      <w:spacing w:after="120"/>
      <w:ind w:left="283"/>
      <w:jc w:val="left"/>
    </w:pPr>
    <w:rPr>
      <w:rFonts w:eastAsia="Calibri"/>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c"/>
    <w:pPr>
      <w:widowControl w:val="0"/>
      <w:spacing w:line="232" w:lineRule="exact"/>
      <w:ind w:hanging="226"/>
    </w:pPr>
    <w:rPr>
      <w:rFonts w:ascii="MS Reference Sans Serif" w:hAnsi="MS Reference Sans Serif" w:cs="MS Reference Sans Serif"/>
    </w:rPr>
  </w:style>
  <w:style w:type="paragraph" w:customStyle="1" w:styleId="Style12">
    <w:name w:val="Style12"/>
    <w:basedOn w:val="ac"/>
    <w:pPr>
      <w:widowControl w:val="0"/>
      <w:spacing w:line="235" w:lineRule="exact"/>
      <w:ind w:hanging="341"/>
      <w:jc w:val="left"/>
    </w:pPr>
    <w:rPr>
      <w:rFonts w:ascii="MS Reference Sans Serif" w:hAnsi="MS Reference Sans Serif" w:cs="MS Reference Sans Serif"/>
    </w:rPr>
  </w:style>
  <w:style w:type="paragraph" w:customStyle="1" w:styleId="Style7">
    <w:name w:val="Style7"/>
    <w:basedOn w:val="ac"/>
    <w:pPr>
      <w:widowControl w:val="0"/>
      <w:jc w:val="left"/>
    </w:pPr>
    <w:rPr>
      <w:rFonts w:ascii="MS Reference Sans Serif" w:hAnsi="MS Reference Sans Serif" w:cs="MS Reference Sans Serif"/>
    </w:rPr>
  </w:style>
  <w:style w:type="paragraph" w:customStyle="1" w:styleId="xl24">
    <w:name w:val="xl24"/>
    <w:basedOn w:val="ac"/>
    <w:pPr>
      <w:spacing w:before="100" w:after="100"/>
      <w:jc w:val="center"/>
    </w:pPr>
    <w:rPr>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0">
    <w:name w:val="Стиль 10 пт Первая строка:  0 см"/>
    <w:basedOn w:val="ac"/>
    <w:rPr>
      <w:rFonts w:ascii="Monotype Corsiva" w:hAnsi="Monotype Corsiva" w:cs="Monotype Corsiva"/>
    </w:rPr>
  </w:style>
  <w:style w:type="paragraph" w:customStyle="1" w:styleId="Char">
    <w:name w:val="Char"/>
    <w:basedOn w:val="ac"/>
    <w:pPr>
      <w:keepLines/>
      <w:spacing w:after="160" w:line="240" w:lineRule="exact"/>
      <w:jc w:val="left"/>
    </w:pPr>
    <w:rPr>
      <w:rFonts w:ascii="Verdana" w:eastAsia="MS Mincho" w:hAnsi="Verdana" w:cs="Franklin Gothic Book"/>
      <w:sz w:val="20"/>
      <w:szCs w:val="20"/>
      <w:lang w:val="en-US" w:eastAsia="en-US"/>
    </w:rPr>
  </w:style>
  <w:style w:type="paragraph" w:customStyle="1" w:styleId="113">
    <w:name w:val="Обычный + 11"/>
    <w:basedOn w:val="ac"/>
    <w:pPr>
      <w:ind w:left="360" w:hanging="360"/>
    </w:pPr>
  </w:style>
  <w:style w:type="paragraph" w:customStyle="1" w:styleId="affffff9">
    <w:name w:val="Обычный без отступа"/>
    <w:basedOn w:val="ac"/>
    <w:pPr>
      <w:widowControl w:val="0"/>
      <w:jc w:val="left"/>
    </w:pPr>
    <w:rPr>
      <w:rFonts w:eastAsia="Lucida Sans Unicode" w:cs="Mangal"/>
      <w:szCs w:val="20"/>
      <w:lang w:eastAsia="hi-IN" w:bidi="hi-IN"/>
    </w:rPr>
  </w:style>
  <w:style w:type="paragraph" w:styleId="1f1">
    <w:name w:val="index 1"/>
    <w:basedOn w:val="ac"/>
    <w:next w:val="ac"/>
    <w:pPr>
      <w:ind w:left="240" w:hanging="240"/>
    </w:pPr>
  </w:style>
  <w:style w:type="paragraph" w:styleId="affffffa">
    <w:name w:val="index heading"/>
    <w:basedOn w:val="1000"/>
    <w:next w:val="1f1"/>
    <w:pPr>
      <w:jc w:val="left"/>
    </w:pPr>
  </w:style>
  <w:style w:type="paragraph" w:customStyle="1" w:styleId="2f6">
    <w:name w:val="Абзац списка2"/>
    <w:basedOn w:val="ac"/>
    <w:pPr>
      <w:ind w:left="720" w:firstLine="709"/>
      <w:jc w:val="left"/>
    </w:pPr>
    <w:rPr>
      <w:rFonts w:ascii="Monotype Corsiva" w:hAnsi="Monotype Corsiva" w:cs="Monotype Corsiva"/>
      <w:sz w:val="28"/>
      <w:szCs w:val="28"/>
      <w:lang w:eastAsia="en-US"/>
    </w:rPr>
  </w:style>
  <w:style w:type="character" w:customStyle="1" w:styleId="FootnoteTextCharFootnoteTextChar1FootnoteTextChar1FootnoteTextChar1">
    <w:name w:val="Footnote Text Char Знак Знак Знак;Footnote Text Char Знак Знак1;Footnote Text Char Знак Знак Знак Знак Знак Знак;Текст сноски Знак1;Footnote Text Char Знак Знак Знак Знак Знак1"/>
    <w:semiHidden/>
  </w:style>
  <w:style w:type="paragraph" w:customStyle="1" w:styleId="114">
    <w:name w:val="Без интервала11"/>
    <w:rPr>
      <w:rFonts w:eastAsia="Calibri"/>
      <w:sz w:val="18"/>
      <w:szCs w:val="18"/>
      <w:lang w:eastAsia="ru-RU"/>
    </w:rPr>
  </w:style>
  <w:style w:type="paragraph" w:customStyle="1" w:styleId="western">
    <w:name w:val="western"/>
    <w:basedOn w:val="ac"/>
    <w:pPr>
      <w:spacing w:before="100" w:beforeAutospacing="1" w:after="100" w:afterAutospacing="1"/>
      <w:jc w:val="left"/>
    </w:pPr>
    <w:rPr>
      <w:color w:val="FF0000"/>
    </w:rPr>
  </w:style>
  <w:style w:type="character" w:customStyle="1" w:styleId="highlight">
    <w:name w:val="highlight"/>
  </w:style>
  <w:style w:type="character" w:customStyle="1" w:styleId="application">
    <w:name w:val="application"/>
  </w:style>
  <w:style w:type="character" w:styleId="affffffb">
    <w:name w:val="Book Title"/>
    <w:qFormat/>
    <w:rPr>
      <w:b/>
      <w:bCs/>
      <w:smallCaps/>
      <w:spacing w:val="5"/>
    </w:rPr>
  </w:style>
  <w:style w:type="character" w:customStyle="1" w:styleId="apple-style-span">
    <w:name w:val="apple-style-span"/>
  </w:style>
  <w:style w:type="paragraph" w:customStyle="1" w:styleId="font5">
    <w:name w:val="font5"/>
    <w:basedOn w:val="ac"/>
    <w:pPr>
      <w:spacing w:before="100" w:beforeAutospacing="1" w:after="100" w:afterAutospacing="1"/>
      <w:jc w:val="left"/>
    </w:pPr>
    <w:rPr>
      <w:rFonts w:ascii="Arial" w:hAnsi="Arial" w:cs="Arial"/>
      <w:i/>
      <w:iCs/>
      <w:sz w:val="20"/>
      <w:szCs w:val="20"/>
    </w:rPr>
  </w:style>
  <w:style w:type="paragraph" w:customStyle="1" w:styleId="xl63">
    <w:name w:val="xl63"/>
    <w:basedOn w:val="ac"/>
    <w:pPr>
      <w:spacing w:before="100" w:beforeAutospacing="1" w:after="100" w:afterAutospacing="1"/>
      <w:jc w:val="left"/>
    </w:pPr>
    <w:rPr>
      <w:rFonts w:ascii="Arial" w:hAnsi="Arial" w:cs="Arial"/>
    </w:rPr>
  </w:style>
  <w:style w:type="paragraph" w:customStyle="1" w:styleId="xl64">
    <w:name w:val="xl64"/>
    <w:basedOn w:val="ac"/>
    <w:pPr>
      <w:spacing w:before="100" w:beforeAutospacing="1" w:after="100" w:afterAutospacing="1"/>
      <w:jc w:val="center"/>
    </w:pPr>
    <w:rPr>
      <w:rFonts w:ascii="Arial" w:hAnsi="Arial" w:cs="Arial"/>
    </w:rPr>
  </w:style>
  <w:style w:type="paragraph" w:customStyle="1" w:styleId="xl65">
    <w:name w:val="xl65"/>
    <w:basedOn w:val="ac"/>
    <w:pPr>
      <w:spacing w:before="100" w:beforeAutospacing="1" w:after="100" w:afterAutospacing="1"/>
      <w:jc w:val="left"/>
    </w:pPr>
    <w:rPr>
      <w:rFonts w:ascii="Arial" w:hAnsi="Arial" w:cs="Arial"/>
    </w:rPr>
  </w:style>
  <w:style w:type="paragraph" w:customStyle="1" w:styleId="xl66">
    <w:name w:val="xl66"/>
    <w:basedOn w:val="ac"/>
    <w:pPr>
      <w:spacing w:before="100" w:beforeAutospacing="1" w:after="100" w:afterAutospacing="1"/>
      <w:jc w:val="center"/>
    </w:pPr>
    <w:rPr>
      <w:rFonts w:ascii="Arial" w:hAnsi="Arial" w:cs="Arial"/>
    </w:rPr>
  </w:style>
  <w:style w:type="paragraph" w:customStyle="1" w:styleId="xl67">
    <w:name w:val="xl67"/>
    <w:basedOn w:val="ac"/>
    <w:pPr>
      <w:spacing w:before="100" w:beforeAutospacing="1" w:after="100" w:afterAutospacing="1"/>
      <w:jc w:val="right"/>
    </w:pPr>
    <w:rPr>
      <w:rFonts w:ascii="Arial" w:hAnsi="Arial" w:cs="Arial"/>
    </w:rPr>
  </w:style>
  <w:style w:type="paragraph" w:customStyle="1" w:styleId="xl68">
    <w:name w:val="xl68"/>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69">
    <w:name w:val="xl69"/>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rPr>
  </w:style>
  <w:style w:type="paragraph" w:customStyle="1" w:styleId="xl70">
    <w:name w:val="xl70"/>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71">
    <w:name w:val="xl71"/>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72">
    <w:name w:val="xl72"/>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rPr>
  </w:style>
  <w:style w:type="paragraph" w:customStyle="1" w:styleId="xl73">
    <w:name w:val="xl73"/>
    <w:basedOn w:val="ac"/>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i/>
      <w:iCs/>
    </w:rPr>
  </w:style>
  <w:style w:type="table" w:styleId="affffffc">
    <w:name w:val="Grid Table Light"/>
    <w:basedOn w:val="ae"/>
    <w:rPr>
      <w:rFonts w:ascii="Calibri" w:eastAsia="Calibri" w:hAnsi="Calibri"/>
    </w:rPr>
    <w:tblPr/>
  </w:style>
  <w:style w:type="character" w:customStyle="1" w:styleId="affffffd">
    <w:name w:val="Гипертекстовая ссылка"/>
    <w:rPr>
      <w:color w:val="008000"/>
    </w:rPr>
  </w:style>
  <w:style w:type="character" w:customStyle="1" w:styleId="3f4">
    <w:name w:val="Знак Знак3"/>
    <w:uiPriority w:val="99"/>
    <w:rPr>
      <w:rFonts w:cs="Times New Roman"/>
      <w:sz w:val="24"/>
      <w:szCs w:val="24"/>
      <w:lang w:val="ru-RU" w:eastAsia="ru-RU" w:bidi="ar-SA"/>
    </w:rPr>
  </w:style>
  <w:style w:type="character" w:customStyle="1" w:styleId="312">
    <w:name w:val="Знак Знак31"/>
    <w:uiPriority w:val="99"/>
    <w:rPr>
      <w:rFonts w:cs="Times New Roman"/>
      <w:sz w:val="24"/>
      <w:szCs w:val="24"/>
      <w:lang w:val="ru-RU" w:eastAsia="ru-RU" w:bidi="ar-SA"/>
    </w:rPr>
  </w:style>
  <w:style w:type="paragraph" w:customStyle="1" w:styleId="ConsPlusCell">
    <w:name w:val="ConsPlusCell"/>
    <w:uiPriority w:val="99"/>
    <w:rPr>
      <w:rFonts w:ascii="Arial" w:eastAsia="Calibri" w:hAnsi="Arial" w:cs="Arial"/>
      <w:lang w:eastAsia="ru-RU"/>
    </w:rPr>
  </w:style>
  <w:style w:type="character" w:customStyle="1" w:styleId="BodyTextChar">
    <w:name w:val="Body Text Char"/>
    <w:uiPriority w:val="99"/>
    <w:semiHidden/>
    <w:rPr>
      <w:rFonts w:ascii="Times New Roman" w:hAnsi="Times New Roman" w:cs="Times New Roman"/>
      <w:sz w:val="24"/>
      <w:szCs w:val="24"/>
    </w:rPr>
  </w:style>
  <w:style w:type="character" w:customStyle="1" w:styleId="BodyText2Char">
    <w:name w:val="Body Text 2 Char"/>
    <w:uiPriority w:val="99"/>
    <w:semiHidden/>
    <w:rPr>
      <w:rFonts w:ascii="Times New Roman" w:hAnsi="Times New Roman" w:cs="Times New Roman"/>
      <w:sz w:val="24"/>
      <w:szCs w:val="24"/>
    </w:rPr>
  </w:style>
  <w:style w:type="paragraph" w:customStyle="1" w:styleId="1f2">
    <w:name w:val="Заголовок 1.КД"/>
    <w:basedOn w:val="1H1h11DocumentHeader1121111112111111Chapter"/>
    <w:link w:val="1f3"/>
    <w:uiPriority w:val="99"/>
    <w:pPr>
      <w:widowControl w:val="0"/>
      <w:spacing w:before="0" w:after="0" w:line="360" w:lineRule="auto"/>
      <w:jc w:val="center"/>
    </w:pPr>
    <w:rPr>
      <w:rFonts w:ascii="Times New Roman" w:eastAsia="Calibri" w:hAnsi="Times New Roman"/>
      <w:bCs w:val="0"/>
      <w:sz w:val="28"/>
      <w:szCs w:val="28"/>
    </w:rPr>
  </w:style>
  <w:style w:type="character" w:customStyle="1" w:styleId="1f3">
    <w:name w:val="Заголовок 1.КД Знак"/>
    <w:link w:val="1f2"/>
    <w:uiPriority w:val="99"/>
    <w:rPr>
      <w:rFonts w:eastAsia="Calibri"/>
      <w:b/>
      <w:sz w:val="28"/>
      <w:szCs w:val="28"/>
      <w:lang w:eastAsia="en-US"/>
    </w:rPr>
  </w:style>
  <w:style w:type="paragraph" w:customStyle="1" w:styleId="214">
    <w:name w:val="Основной текст 21"/>
    <w:basedOn w:val="ac"/>
    <w:pPr>
      <w:widowControl w:val="0"/>
    </w:pPr>
    <w:rPr>
      <w:rFonts w:eastAsia="Calibri" w:cs="Arial"/>
      <w:szCs w:val="18"/>
    </w:rPr>
  </w:style>
  <w:style w:type="character" w:customStyle="1" w:styleId="2f7">
    <w:name w:val="Основной текст (2)_"/>
    <w:link w:val="2f8"/>
    <w:rPr>
      <w:i/>
      <w:iCs/>
      <w:shd w:val="clear" w:color="auto" w:fill="FFFFFF"/>
    </w:rPr>
  </w:style>
  <w:style w:type="paragraph" w:customStyle="1" w:styleId="2f8">
    <w:name w:val="Основной текст (2)"/>
    <w:basedOn w:val="ac"/>
    <w:link w:val="2f7"/>
    <w:pPr>
      <w:shd w:val="clear" w:color="auto" w:fill="FFFFFF"/>
      <w:spacing w:line="278" w:lineRule="exact"/>
      <w:jc w:val="left"/>
    </w:pPr>
    <w:rPr>
      <w:i/>
      <w:iCs/>
      <w:sz w:val="20"/>
      <w:szCs w:val="20"/>
      <w:lang w:val="en-US" w:eastAsia="en-US"/>
    </w:rPr>
  </w:style>
  <w:style w:type="character" w:customStyle="1" w:styleId="2pt">
    <w:name w:val="Основной текст + Интервал 2 pt"/>
    <w:rPr>
      <w:spacing w:val="50"/>
      <w:lang w:bidi="ar-SA"/>
    </w:rPr>
  </w:style>
  <w:style w:type="character" w:customStyle="1" w:styleId="1f4">
    <w:name w:val="Заголовок №1_"/>
    <w:link w:val="1f5"/>
    <w:rPr>
      <w:b/>
      <w:bCs/>
      <w:shd w:val="clear" w:color="auto" w:fill="FFFFFF"/>
    </w:rPr>
  </w:style>
  <w:style w:type="paragraph" w:customStyle="1" w:styleId="1f5">
    <w:name w:val="Заголовок №1"/>
    <w:basedOn w:val="ac"/>
    <w:link w:val="1f4"/>
    <w:pPr>
      <w:shd w:val="clear" w:color="auto" w:fill="FFFFFF"/>
      <w:spacing w:before="240" w:line="274" w:lineRule="exact"/>
      <w:jc w:val="left"/>
      <w:outlineLvl w:val="0"/>
    </w:pPr>
    <w:rPr>
      <w:b/>
      <w:bCs/>
      <w:sz w:val="20"/>
      <w:szCs w:val="20"/>
      <w:lang w:val="en-US" w:eastAsia="en-US"/>
    </w:rPr>
  </w:style>
  <w:style w:type="character" w:customStyle="1" w:styleId="56">
    <w:name w:val="Основной текст + Курсив5"/>
    <w:rPr>
      <w:i/>
      <w:iCs/>
      <w:lang w:bidi="ar-SA"/>
    </w:rPr>
  </w:style>
  <w:style w:type="character" w:customStyle="1" w:styleId="48">
    <w:name w:val="Основной текст + Курсив4"/>
    <w:rPr>
      <w:i/>
      <w:iCs/>
      <w:lang w:bidi="ar-SA"/>
    </w:rPr>
  </w:style>
  <w:style w:type="character" w:customStyle="1" w:styleId="2f9">
    <w:name w:val="Заголовок №2 + Не полужирный"/>
  </w:style>
  <w:style w:type="character" w:customStyle="1" w:styleId="1f6">
    <w:name w:val="Основной текст + Курсив1"/>
    <w:rPr>
      <w:i/>
      <w:iCs/>
      <w:lang w:bidi="ar-SA"/>
    </w:rPr>
  </w:style>
  <w:style w:type="paragraph" w:styleId="HTML">
    <w:name w:val="HTML Preformatted"/>
    <w:basedOn w:val="ac"/>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lang w:val="en-US" w:eastAsia="ar-SA"/>
    </w:rPr>
  </w:style>
  <w:style w:type="character" w:customStyle="1" w:styleId="HTML0">
    <w:name w:val="Стандартный HTML Знак"/>
    <w:link w:val="HTML"/>
    <w:rPr>
      <w:rFonts w:ascii="Arial Unicode MS" w:eastAsia="Arial Unicode MS" w:hAnsi="Arial Unicode MS"/>
      <w:lang w:eastAsia="ar-SA"/>
    </w:rPr>
  </w:style>
  <w:style w:type="character" w:customStyle="1" w:styleId="1f7">
    <w:name w:val="Верхний колонтитул Знак1"/>
    <w:uiPriority w:val="99"/>
    <w:semiHidden/>
    <w:rPr>
      <w:rFonts w:ascii="Calibri" w:eastAsia="Calibri" w:hAnsi="Calibri" w:cs="Times New Roman"/>
    </w:rPr>
  </w:style>
  <w:style w:type="character" w:customStyle="1" w:styleId="1f8">
    <w:name w:val="Нижний колонтитул Знак1"/>
    <w:uiPriority w:val="99"/>
    <w:semiHidden/>
    <w:rPr>
      <w:rFonts w:ascii="Calibri" w:eastAsia="Calibri" w:hAnsi="Calibri" w:cs="Times New Roman"/>
    </w:rPr>
  </w:style>
  <w:style w:type="character" w:customStyle="1" w:styleId="af6">
    <w:name w:val="Подзаголовок Знак"/>
    <w:link w:val="af5"/>
    <w:rPr>
      <w:rFonts w:ascii="Arial" w:hAnsi="Arial"/>
      <w:sz w:val="24"/>
      <w:szCs w:val="24"/>
      <w:lang w:eastAsia="ar-SA"/>
    </w:rPr>
  </w:style>
  <w:style w:type="character" w:customStyle="1" w:styleId="215">
    <w:name w:val="Основной текст 2 Знак1"/>
    <w:uiPriority w:val="99"/>
    <w:semiHidden/>
    <w:rPr>
      <w:rFonts w:ascii="Calibri" w:eastAsia="Calibri" w:hAnsi="Calibri" w:cs="Times New Roman"/>
    </w:rPr>
  </w:style>
  <w:style w:type="character" w:customStyle="1" w:styleId="313">
    <w:name w:val="Основной текст 3 Знак1"/>
    <w:semiHidden/>
    <w:rPr>
      <w:rFonts w:ascii="Calibri" w:eastAsia="Calibri" w:hAnsi="Calibri" w:cs="Times New Roman"/>
      <w:sz w:val="16"/>
      <w:szCs w:val="16"/>
    </w:rPr>
  </w:style>
  <w:style w:type="character" w:customStyle="1" w:styleId="1f9">
    <w:name w:val="Текст выноски Знак1"/>
    <w:uiPriority w:val="99"/>
    <w:semiHidden/>
    <w:rPr>
      <w:rFonts w:ascii="Tahoma" w:eastAsia="Calibri" w:hAnsi="Tahoma" w:cs="Tahoma"/>
      <w:sz w:val="16"/>
      <w:szCs w:val="16"/>
    </w:rPr>
  </w:style>
  <w:style w:type="numbering" w:customStyle="1" w:styleId="49">
    <w:name w:val="Нет списка4"/>
    <w:next w:val="af"/>
    <w:uiPriority w:val="99"/>
    <w:semiHidden/>
    <w:unhideWhenUsed/>
  </w:style>
  <w:style w:type="table" w:customStyle="1" w:styleId="3f5">
    <w:name w:val="Сетка таблицы3"/>
    <w:basedOn w:val="ae"/>
    <w:next w:val="OTR"/>
    <w:uiPriority w:val="99"/>
    <w:rPr>
      <w:rFonts w:ascii="Calibri" w:eastAsia="Calibri" w:hAnsi="Calibri"/>
      <w:sz w:val="22"/>
      <w:szCs w:val="22"/>
      <w:lang w:eastAsia="en-US"/>
    </w:rPr>
    <w:tblPr/>
  </w:style>
  <w:style w:type="table" w:customStyle="1" w:styleId="122">
    <w:name w:val="Сетка таблицы12"/>
    <w:basedOn w:val="ae"/>
    <w:next w:val="OTR"/>
    <w:tblPr/>
  </w:style>
  <w:style w:type="table" w:customStyle="1" w:styleId="1fa">
    <w:name w:val="Сетка таблицы светлая1"/>
    <w:basedOn w:val="ae"/>
    <w:rPr>
      <w:rFonts w:ascii="Calibri" w:eastAsia="Calibri" w:hAnsi="Calibri"/>
    </w:rPr>
    <w:tblPr/>
  </w:style>
  <w:style w:type="numbering" w:customStyle="1" w:styleId="1112">
    <w:name w:val="Нет списка1112"/>
    <w:next w:val="af"/>
    <w:semiHidden/>
    <w:unhideWhenUsed/>
  </w:style>
  <w:style w:type="numbering" w:customStyle="1" w:styleId="57">
    <w:name w:val="Нет списка5"/>
    <w:next w:val="af"/>
    <w:uiPriority w:val="99"/>
    <w:semiHidden/>
    <w:unhideWhenUsed/>
  </w:style>
  <w:style w:type="table" w:customStyle="1" w:styleId="132">
    <w:name w:val="Сетка таблицы13"/>
    <w:basedOn w:val="ae"/>
    <w:next w:val="OTR"/>
    <w:tblPr/>
  </w:style>
  <w:style w:type="table" w:customStyle="1" w:styleId="OTR11">
    <w:name w:val="OTR11"/>
    <w:basedOn w:val="ae"/>
    <w:next w:val="OTR"/>
    <w:tblPr/>
  </w:style>
  <w:style w:type="table" w:customStyle="1" w:styleId="OTR21">
    <w:name w:val="OTR21"/>
    <w:basedOn w:val="ae"/>
    <w:next w:val="OTR"/>
    <w:tblPr/>
  </w:style>
  <w:style w:type="table" w:customStyle="1" w:styleId="OTR31">
    <w:name w:val="OTR31"/>
    <w:basedOn w:val="ae"/>
    <w:next w:val="OTR"/>
    <w:tblPr/>
  </w:style>
  <w:style w:type="paragraph" w:customStyle="1" w:styleId="2fa">
    <w:name w:val="Без интервала2"/>
    <w:rPr>
      <w:rFonts w:eastAsia="Calibri"/>
      <w:sz w:val="18"/>
      <w:szCs w:val="18"/>
      <w:lang w:eastAsia="ru-RU"/>
    </w:rPr>
  </w:style>
  <w:style w:type="character" w:customStyle="1" w:styleId="21contract1H21h21Numberedtext312112212111h21h2app1T21TF-Overskrit21Title21ITTt21PAMajorSection1TEHeading21Livello21R21A">
    <w:name w:val="Заголовок 2 Знак1;contract Знак1;H2 Знак1;h2 Знак1;Numbered text 3 Знак1;21 Знак1;22 Знак1;211 Знак1;h:2 Знак1;h:2app Знак1;T2 Знак1;TF-Overskrit 2 Знак1;Title2 Знак1;ITT t2 Знак1;PA Major Section Знак1;TE Heading 2 Знак1;Livello 2 Знак1;R2 Знак1;A Знак"/>
    <w:uiPriority w:val="99"/>
    <w:semiHidden/>
    <w:rPr>
      <w:rFonts w:ascii="Cambria" w:eastAsia="Times New Roman" w:hAnsi="Cambria" w:cs="Times New Roman"/>
      <w:b/>
      <w:bCs/>
      <w:color w:val="4F81BD"/>
      <w:sz w:val="26"/>
      <w:szCs w:val="26"/>
      <w:lang w:eastAsia="ru-RU"/>
    </w:rPr>
  </w:style>
  <w:style w:type="character" w:customStyle="1" w:styleId="1fb">
    <w:name w:val="Текст примечания Знак1"/>
    <w:semiHidden/>
    <w:rPr>
      <w:rFonts w:eastAsia="Calibri"/>
    </w:rPr>
  </w:style>
  <w:style w:type="character" w:customStyle="1" w:styleId="216">
    <w:name w:val="Основной текст с отступом 2 Знак1"/>
    <w:semiHidden/>
    <w:rPr>
      <w:rFonts w:eastAsia="Calibri"/>
      <w:sz w:val="18"/>
      <w:szCs w:val="18"/>
    </w:rPr>
  </w:style>
  <w:style w:type="paragraph" w:customStyle="1" w:styleId="221">
    <w:name w:val="Основной текст 22"/>
    <w:basedOn w:val="ac"/>
    <w:pPr>
      <w:tabs>
        <w:tab w:val="left" w:pos="708"/>
      </w:tabs>
      <w:jc w:val="left"/>
    </w:pPr>
    <w:rPr>
      <w:b/>
      <w:sz w:val="36"/>
      <w:szCs w:val="20"/>
    </w:rPr>
  </w:style>
  <w:style w:type="paragraph" w:customStyle="1" w:styleId="BodyText21">
    <w:name w:val="Body Text 21"/>
    <w:basedOn w:val="ac"/>
    <w:pPr>
      <w:tabs>
        <w:tab w:val="left" w:pos="851"/>
      </w:tabs>
    </w:pPr>
    <w:rPr>
      <w:sz w:val="26"/>
      <w:szCs w:val="20"/>
    </w:rPr>
  </w:style>
  <w:style w:type="paragraph" w:customStyle="1" w:styleId="3f6">
    <w:name w:val="Абзац списка3"/>
    <w:basedOn w:val="ac"/>
    <w:pPr>
      <w:tabs>
        <w:tab w:val="left" w:pos="708"/>
      </w:tabs>
      <w:ind w:left="720"/>
      <w:contextualSpacing/>
      <w:jc w:val="left"/>
    </w:pPr>
  </w:style>
  <w:style w:type="character" w:customStyle="1" w:styleId="710">
    <w:name w:val="Заголовок 7 Знак1"/>
    <w:semiHidden/>
    <w:rPr>
      <w:rFonts w:ascii="Cambria" w:eastAsia="Times New Roman" w:hAnsi="Cambria" w:cs="Times New Roman"/>
      <w:i/>
      <w:iCs/>
      <w:color w:val="404040"/>
      <w:sz w:val="18"/>
      <w:szCs w:val="18"/>
      <w:lang w:eastAsia="ru-RU"/>
    </w:rPr>
  </w:style>
  <w:style w:type="character" w:customStyle="1" w:styleId="810">
    <w:name w:val="Заголовок 8 Знак1"/>
    <w:semiHidden/>
    <w:rPr>
      <w:rFonts w:ascii="Cambria" w:eastAsia="Times New Roman" w:hAnsi="Cambria" w:cs="Times New Roman"/>
      <w:color w:val="404040"/>
      <w:lang w:eastAsia="ru-RU"/>
    </w:rPr>
  </w:style>
  <w:style w:type="character" w:customStyle="1" w:styleId="910">
    <w:name w:val="Заголовок 9 Знак1"/>
    <w:semiHidden/>
    <w:rPr>
      <w:rFonts w:ascii="Cambria" w:eastAsia="Times New Roman" w:hAnsi="Cambria" w:cs="Times New Roman"/>
      <w:i/>
      <w:iCs/>
      <w:color w:val="404040"/>
      <w:lang w:eastAsia="ru-RU"/>
    </w:rPr>
  </w:style>
  <w:style w:type="character" w:customStyle="1" w:styleId="1fc">
    <w:name w:val="Основной текст с отступом Знак1"/>
    <w:uiPriority w:val="99"/>
    <w:semiHidden/>
    <w:rPr>
      <w:rFonts w:eastAsia="Calibri"/>
      <w:sz w:val="18"/>
      <w:szCs w:val="18"/>
    </w:rPr>
  </w:style>
  <w:style w:type="character" w:customStyle="1" w:styleId="1fd">
    <w:name w:val="Текст Знак1"/>
    <w:semiHidden/>
    <w:rPr>
      <w:rFonts w:ascii="Consolas" w:eastAsia="Calibri" w:hAnsi="Consolas"/>
      <w:sz w:val="21"/>
      <w:szCs w:val="21"/>
    </w:rPr>
  </w:style>
  <w:style w:type="character" w:customStyle="1" w:styleId="2fb">
    <w:name w:val="Название Знак2"/>
    <w:rPr>
      <w:rFonts w:ascii="Cambria" w:eastAsia="Times New Roman" w:hAnsi="Cambria" w:cs="Times New Roman"/>
      <w:color w:val="17365D"/>
      <w:spacing w:val="5"/>
      <w:sz w:val="52"/>
      <w:szCs w:val="52"/>
    </w:rPr>
  </w:style>
  <w:style w:type="character" w:customStyle="1" w:styleId="1fe">
    <w:name w:val="Тема примечания Знак1"/>
    <w:semiHidden/>
    <w:rPr>
      <w:rFonts w:eastAsia="Calibri"/>
      <w:b/>
      <w:bCs/>
    </w:rPr>
  </w:style>
  <w:style w:type="character" w:customStyle="1" w:styleId="1ff">
    <w:name w:val="Схема документа Знак1"/>
    <w:semiHidden/>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2531</Words>
  <Characters>14429</Characters>
  <Application>Microsoft Office Word</Application>
  <DocSecurity>0</DocSecurity>
  <Lines>120</Lines>
  <Paragraphs>33</Paragraphs>
  <ScaleCrop>false</ScaleCrop>
  <Company>УФК по Владимирской области</Company>
  <LinksUpToDate>false</LinksUpToDate>
  <CharactersWithSpaces>16927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logachevala</dc:creator>
  <cp:lastModifiedBy>Марина Владимировна Кургузова</cp:lastModifiedBy>
  <cp:revision>21</cp:revision>
  <dcterms:created xsi:type="dcterms:W3CDTF">2026-06-08T12:41:00Z</dcterms:created>
  <dcterms:modified xsi:type="dcterms:W3CDTF">2026-08-17T06:49:00Z</dcterms:modified>
  <cp:version>983040</cp:version>
</cp:coreProperties>
</file>