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52C" w:rsidRPr="00375FAC" w:rsidRDefault="00F7352C" w:rsidP="00F7352C">
      <w:pPr>
        <w:pageBreakBefore/>
        <w:widowControl w:val="0"/>
        <w:tabs>
          <w:tab w:val="clear" w:pos="708"/>
          <w:tab w:val="left" w:pos="4245"/>
        </w:tabs>
        <w:spacing w:after="0"/>
        <w:ind w:firstLine="3969"/>
        <w:jc w:val="center"/>
      </w:pPr>
      <w:bookmarkStart w:id="0" w:name="_Ref353191193"/>
      <w:bookmarkStart w:id="1" w:name="_GoBack"/>
      <w:r w:rsidRPr="00375FAC">
        <w:t xml:space="preserve">Приложение к Электронной версии контракта </w:t>
      </w:r>
    </w:p>
    <w:p w:rsidR="00F7352C" w:rsidRPr="00375FAC" w:rsidRDefault="00F7352C" w:rsidP="00F7352C">
      <w:pPr>
        <w:pStyle w:val="3"/>
        <w:numPr>
          <w:ilvl w:val="0"/>
          <w:numId w:val="0"/>
        </w:numPr>
        <w:shd w:val="clear" w:color="auto" w:fill="FFFFFF"/>
        <w:spacing w:before="0" w:after="0" w:line="285" w:lineRule="atLeast"/>
        <w:ind w:left="1134" w:firstLine="3544"/>
        <w:rPr>
          <w:rFonts w:ascii="Times New Roman" w:hAnsi="Times New Roman" w:cs="Times New Roman"/>
        </w:rPr>
      </w:pPr>
      <w:r w:rsidRPr="00375FAC">
        <w:rPr>
          <w:rFonts w:ascii="Times New Roman" w:hAnsi="Times New Roman" w:cs="Times New Roman"/>
        </w:rPr>
        <w:t xml:space="preserve">по закупке № </w:t>
      </w:r>
      <w:r w:rsidR="00375FAC" w:rsidRPr="00375FAC">
        <w:rPr>
          <w:rFonts w:ascii="Times New Roman" w:hAnsi="Times New Roman" w:cs="Times New Roman"/>
          <w:caps/>
          <w:kern w:val="28"/>
        </w:rPr>
        <w:t>100310494126100071</w:t>
      </w:r>
      <w:hyperlink r:id="rId8" w:tgtFrame="_blank" w:history="1"/>
    </w:p>
    <w:bookmarkEnd w:id="1"/>
    <w:p w:rsidR="00F7352C" w:rsidRPr="00D91217" w:rsidRDefault="00F7352C" w:rsidP="00F7352C">
      <w:pPr>
        <w:widowControl w:val="0"/>
        <w:tabs>
          <w:tab w:val="clear" w:pos="708"/>
          <w:tab w:val="left" w:pos="4245"/>
        </w:tabs>
        <w:spacing w:after="0"/>
        <w:ind w:firstLine="4678"/>
      </w:pPr>
      <w:r w:rsidRPr="00D91217">
        <w:t>от «</w:t>
      </w:r>
      <w:r>
        <w:t>____</w:t>
      </w:r>
      <w:r w:rsidRPr="00D91217">
        <w:t xml:space="preserve">» </w:t>
      </w:r>
      <w:r>
        <w:t>_____</w:t>
      </w:r>
      <w:r w:rsidRPr="00D91217">
        <w:t xml:space="preserve"> 2026 г. </w:t>
      </w:r>
    </w:p>
    <w:p w:rsidR="00F7352C" w:rsidRDefault="00F7352C">
      <w:pPr>
        <w:tabs>
          <w:tab w:val="center" w:pos="5102"/>
          <w:tab w:val="left" w:pos="7560"/>
        </w:tabs>
        <w:spacing w:after="0"/>
        <w:jc w:val="center"/>
        <w:rPr>
          <w:caps/>
          <w:kern w:val="28"/>
        </w:rPr>
      </w:pPr>
    </w:p>
    <w:p w:rsidR="00F7352C" w:rsidRDefault="00F7352C">
      <w:pPr>
        <w:tabs>
          <w:tab w:val="center" w:pos="5102"/>
          <w:tab w:val="left" w:pos="7560"/>
        </w:tabs>
        <w:spacing w:after="0"/>
        <w:jc w:val="center"/>
        <w:rPr>
          <w:caps/>
          <w:kern w:val="28"/>
        </w:rPr>
      </w:pPr>
    </w:p>
    <w:p w:rsidR="006F472F" w:rsidRDefault="009D6F4F">
      <w:pPr>
        <w:tabs>
          <w:tab w:val="center" w:pos="5102"/>
          <w:tab w:val="left" w:pos="7560"/>
        </w:tabs>
        <w:spacing w:after="0"/>
        <w:jc w:val="center"/>
        <w:rPr>
          <w:caps/>
          <w:kern w:val="28"/>
        </w:rPr>
      </w:pPr>
      <w:r>
        <w:rPr>
          <w:caps/>
          <w:kern w:val="28"/>
        </w:rPr>
        <w:t xml:space="preserve">КОНТРАКТ </w:t>
      </w:r>
      <w:r w:rsidRPr="00397A30">
        <w:rPr>
          <w:caps/>
          <w:kern w:val="28"/>
        </w:rPr>
        <w:t>№</w:t>
      </w:r>
      <w:r w:rsidR="00382D5E" w:rsidRPr="00397A30">
        <w:rPr>
          <w:caps/>
          <w:kern w:val="28"/>
        </w:rPr>
        <w:t>1003104941261000</w:t>
      </w:r>
      <w:r w:rsidR="00397A30" w:rsidRPr="00397A30">
        <w:rPr>
          <w:caps/>
          <w:kern w:val="28"/>
        </w:rPr>
        <w:t>71</w:t>
      </w:r>
    </w:p>
    <w:p w:rsidR="006F472F" w:rsidRDefault="006F472F">
      <w:pPr>
        <w:spacing w:after="0"/>
        <w:jc w:val="center"/>
        <w:rPr>
          <w:caps/>
          <w:kern w:val="28"/>
        </w:rPr>
      </w:pPr>
    </w:p>
    <w:p w:rsidR="00760970" w:rsidRDefault="00760970">
      <w:pPr>
        <w:tabs>
          <w:tab w:val="clear" w:pos="708"/>
        </w:tabs>
        <w:spacing w:after="0"/>
        <w:jc w:val="center"/>
        <w:rPr>
          <w:shd w:val="clear" w:color="auto" w:fill="FFFFFF"/>
        </w:rPr>
      </w:pPr>
      <w:r>
        <w:rPr>
          <w:shd w:val="clear" w:color="auto" w:fill="FFFFFF"/>
        </w:rPr>
        <w:t>На п</w:t>
      </w:r>
      <w:r w:rsidRPr="003F0779">
        <w:rPr>
          <w:shd w:val="clear" w:color="auto" w:fill="FFFFFF"/>
        </w:rPr>
        <w:t>роведение обучения по программе:</w:t>
      </w:r>
      <w:r>
        <w:rPr>
          <w:shd w:val="clear" w:color="auto" w:fill="FFFFFF"/>
        </w:rPr>
        <w:t xml:space="preserve"> </w:t>
      </w:r>
    </w:p>
    <w:p w:rsidR="006F472F" w:rsidRDefault="00760970">
      <w:pPr>
        <w:tabs>
          <w:tab w:val="clear" w:pos="708"/>
        </w:tabs>
        <w:spacing w:after="0"/>
        <w:jc w:val="center"/>
      </w:pPr>
      <w:r w:rsidRPr="003F0779">
        <w:rPr>
          <w:shd w:val="clear" w:color="auto" w:fill="FFFFFF"/>
        </w:rPr>
        <w:t>«</w:t>
      </w:r>
      <w:r w:rsidR="0015586A" w:rsidRPr="0015586A">
        <w:rPr>
          <w:shd w:val="clear" w:color="auto" w:fill="FFFFFF"/>
        </w:rPr>
        <w:t>Обеспечение экологической безопасности руководителями и специалистами общехозяйственных систем управления</w:t>
      </w:r>
      <w:r w:rsidRPr="003F0779">
        <w:rPr>
          <w:shd w:val="clear" w:color="auto" w:fill="FFFFFF"/>
        </w:rPr>
        <w:t>», 72 академических часа</w:t>
      </w:r>
      <w:r>
        <w:rPr>
          <w:shd w:val="clear" w:color="auto" w:fill="FFFFFF"/>
        </w:rPr>
        <w:t>.</w:t>
      </w:r>
    </w:p>
    <w:p w:rsidR="006F472F" w:rsidRDefault="006F472F">
      <w:pPr>
        <w:tabs>
          <w:tab w:val="clear" w:pos="708"/>
        </w:tabs>
        <w:spacing w:after="0"/>
        <w:jc w:val="center"/>
      </w:pPr>
    </w:p>
    <w:p w:rsidR="006F472F" w:rsidRDefault="009D6F4F">
      <w:pPr>
        <w:spacing w:after="0"/>
        <w:jc w:val="center"/>
      </w:pPr>
      <w:r>
        <w:t>Идентификационный код закуп</w:t>
      </w:r>
      <w:r w:rsidR="00C1411F">
        <w:t>ки 26177251125477725010010028</w:t>
      </w:r>
      <w:r w:rsidR="00C1411F" w:rsidRPr="003C39A1">
        <w:t>0</w:t>
      </w:r>
      <w:r w:rsidR="0015586A">
        <w:t>61</w:t>
      </w:r>
      <w:r w:rsidRPr="003C39A1">
        <w:t>8542</w:t>
      </w:r>
      <w:r>
        <w:t>244</w:t>
      </w:r>
    </w:p>
    <w:p w:rsidR="006F472F" w:rsidRDefault="006F472F">
      <w:pPr>
        <w:spacing w:after="0"/>
      </w:pPr>
    </w:p>
    <w:p w:rsidR="006F472F" w:rsidRDefault="009D6F4F">
      <w:pPr>
        <w:shd w:val="clear" w:color="auto" w:fill="FFFFFF"/>
        <w:tabs>
          <w:tab w:val="right" w:pos="-1418"/>
        </w:tabs>
        <w:spacing w:after="0"/>
        <w:rPr>
          <w:color w:val="000000"/>
        </w:rPr>
      </w:pPr>
      <w:r>
        <w:rPr>
          <w:color w:val="000000"/>
          <w:spacing w:val="-5"/>
        </w:rPr>
        <w:t>г. Москва</w:t>
      </w:r>
      <w:r>
        <w:rPr>
          <w:color w:val="000000"/>
        </w:rPr>
        <w:tab/>
        <w:t xml:space="preserve">                                                                 </w:t>
      </w:r>
      <w:r w:rsidR="00273441">
        <w:rPr>
          <w:color w:val="000000"/>
        </w:rPr>
        <w:t xml:space="preserve">                           </w:t>
      </w:r>
      <w:r w:rsidR="00C1411F">
        <w:rPr>
          <w:color w:val="000000"/>
        </w:rPr>
        <w:t xml:space="preserve">     </w:t>
      </w:r>
      <w:r w:rsidR="00C1411F">
        <w:rPr>
          <w:color w:val="000000"/>
          <w:spacing w:val="2"/>
        </w:rPr>
        <w:t xml:space="preserve">«____» </w:t>
      </w:r>
      <w:r w:rsidR="00273441">
        <w:rPr>
          <w:color w:val="000000"/>
          <w:spacing w:val="2"/>
        </w:rPr>
        <w:t>________</w:t>
      </w:r>
      <w:r w:rsidR="00C1411F">
        <w:rPr>
          <w:color w:val="000000"/>
          <w:spacing w:val="2"/>
        </w:rPr>
        <w:t xml:space="preserve"> 2026 г.</w:t>
      </w:r>
    </w:p>
    <w:p w:rsidR="006F472F" w:rsidRDefault="006F472F">
      <w:pPr>
        <w:shd w:val="clear" w:color="auto" w:fill="FFFFFF"/>
        <w:tabs>
          <w:tab w:val="right" w:pos="-1418"/>
        </w:tabs>
        <w:spacing w:after="0"/>
        <w:rPr>
          <w:color w:val="000000"/>
          <w:spacing w:val="2"/>
        </w:rPr>
      </w:pPr>
    </w:p>
    <w:p w:rsidR="006F472F" w:rsidRDefault="009D6F4F">
      <w:pPr>
        <w:keepNext/>
        <w:tabs>
          <w:tab w:val="clear" w:pos="708"/>
          <w:tab w:val="left" w:pos="360"/>
          <w:tab w:val="left" w:pos="1260"/>
        </w:tabs>
        <w:spacing w:after="0"/>
        <w:ind w:firstLine="709"/>
      </w:pPr>
      <w:r>
        <w:t xml:space="preserve">Федеральное казенное учреждение «Государственное учреждение «Ведомственная охрана Министерства финансов Российской Федерации» (далее – Учреждение) от имени Российской Федерации, именуемое в дальнейшем «Заказчик», в лице начальника Учреждения Пильщикова Олега Игоревича, действующего на основании Устава, с одной стороны, и </w:t>
      </w:r>
      <w:r w:rsidR="00F31ED0">
        <w:softHyphen/>
      </w:r>
      <w:r w:rsidR="00F31ED0">
        <w:softHyphen/>
      </w:r>
      <w:r w:rsidR="00F31ED0">
        <w:softHyphen/>
      </w:r>
      <w:r w:rsidR="00F31ED0">
        <w:softHyphen/>
      </w:r>
      <w:r w:rsidR="00F31ED0">
        <w:softHyphen/>
      </w:r>
      <w:r w:rsidR="00F31ED0">
        <w:softHyphen/>
      </w:r>
      <w:r w:rsidR="00F31ED0">
        <w:softHyphen/>
      </w:r>
      <w:r w:rsidR="00F31ED0">
        <w:softHyphen/>
      </w:r>
      <w:r w:rsidR="00F31ED0">
        <w:softHyphen/>
      </w:r>
      <w:r w:rsidR="00F31ED0">
        <w:softHyphen/>
      </w:r>
      <w:r w:rsidR="00F31ED0">
        <w:softHyphen/>
      </w:r>
      <w:r w:rsidR="00F31ED0">
        <w:softHyphen/>
      </w:r>
      <w:r w:rsidR="00F31ED0">
        <w:softHyphen/>
        <w:t>___________________</w:t>
      </w:r>
      <w:r>
        <w:t xml:space="preserve"> (краткое наименование – </w:t>
      </w:r>
      <w:r w:rsidR="00F31ED0">
        <w:t>_____________</w:t>
      </w:r>
      <w:r>
        <w:t xml:space="preserve">), именуемое в дальнейшем «Исполнитель», в лице </w:t>
      </w:r>
      <w:r w:rsidR="00F31ED0">
        <w:t>__________________</w:t>
      </w:r>
      <w:r>
        <w:t xml:space="preserve">, действующей на основании </w:t>
      </w:r>
      <w:r w:rsidR="00F31ED0">
        <w:t>__________________</w:t>
      </w:r>
      <w:r>
        <w:t>, с другой стороны, совместно именуемые в дальнейшем «Стороны», а по отдельности, именуемые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rPr>
        <w:t xml:space="preserve"> (далее – Закон № 44-ФЗ)</w:t>
      </w:r>
      <w:r>
        <w:t xml:space="preserve"> заключили настоящий контракт (далее – Контракт) о нижеследующем:</w:t>
      </w:r>
    </w:p>
    <w:p w:rsidR="006F472F" w:rsidRDefault="006F472F">
      <w:pPr>
        <w:spacing w:after="0"/>
        <w:ind w:firstLine="709"/>
        <w:jc w:val="center"/>
      </w:pPr>
    </w:p>
    <w:p w:rsidR="006F472F" w:rsidRDefault="009D6F4F">
      <w:pPr>
        <w:pStyle w:val="af9"/>
        <w:numPr>
          <w:ilvl w:val="0"/>
          <w:numId w:val="2"/>
        </w:numPr>
        <w:shd w:val="clear" w:color="auto" w:fill="FFFFFF"/>
        <w:spacing w:after="0"/>
        <w:ind w:left="0" w:firstLine="0"/>
        <w:jc w:val="center"/>
        <w:rPr>
          <w:b/>
          <w:bCs/>
          <w:spacing w:val="-1"/>
        </w:rPr>
      </w:pPr>
      <w:r>
        <w:rPr>
          <w:b/>
          <w:bCs/>
          <w:spacing w:val="-1"/>
        </w:rPr>
        <w:t>ПРЕДМЕТ КОНТРАКТА</w:t>
      </w:r>
    </w:p>
    <w:p w:rsidR="006F472F" w:rsidRDefault="006F472F">
      <w:pPr>
        <w:shd w:val="clear" w:color="auto" w:fill="FFFFFF"/>
        <w:spacing w:after="0"/>
        <w:ind w:firstLine="709"/>
        <w:jc w:val="center"/>
        <w:rPr>
          <w:b/>
          <w:bCs/>
          <w:spacing w:val="-1"/>
        </w:rPr>
      </w:pPr>
    </w:p>
    <w:p w:rsidR="006F472F" w:rsidRPr="00760970" w:rsidRDefault="009D6F4F" w:rsidP="00F31ED0">
      <w:pPr>
        <w:pStyle w:val="af9"/>
        <w:numPr>
          <w:ilvl w:val="1"/>
          <w:numId w:val="2"/>
        </w:numPr>
        <w:tabs>
          <w:tab w:val="clear" w:pos="708"/>
        </w:tabs>
        <w:spacing w:after="0"/>
        <w:ind w:left="0" w:firstLine="567"/>
        <w:rPr>
          <w:shd w:val="clear" w:color="auto" w:fill="FFFFFF"/>
        </w:rPr>
      </w:pPr>
      <w:r>
        <w:t xml:space="preserve">По Контракту Исполнитель принимает на себя обязательство по заданию Заказчика оказать </w:t>
      </w:r>
      <w:r w:rsidR="00D23A7E">
        <w:t xml:space="preserve">услуги </w:t>
      </w:r>
      <w:r w:rsidR="00760970">
        <w:t xml:space="preserve">по </w:t>
      </w:r>
      <w:r w:rsidR="00760970" w:rsidRPr="00760970">
        <w:rPr>
          <w:shd w:val="clear" w:color="auto" w:fill="FFFFFF"/>
        </w:rPr>
        <w:t>проведению обучения по программе: «</w:t>
      </w:r>
      <w:r w:rsidR="00F31ED0" w:rsidRPr="00F31ED0">
        <w:rPr>
          <w:shd w:val="clear" w:color="auto" w:fill="FFFFFF"/>
        </w:rPr>
        <w:t>Обеспечение экологической безопасности руководителями и специалистами общехозяйственных систем управления</w:t>
      </w:r>
      <w:r w:rsidR="00760970" w:rsidRPr="00760970">
        <w:rPr>
          <w:shd w:val="clear" w:color="auto" w:fill="FFFFFF"/>
        </w:rPr>
        <w:t>», 72 академических часа</w:t>
      </w:r>
      <w:r w:rsidR="00D23A7E">
        <w:t xml:space="preserve"> </w:t>
      </w:r>
      <w:r>
        <w:t>(далее – Услуга) работнику Заказчика (далее – Слушатель) в соответствии с Техническим заданием (Приложение № 1 к Контракту),</w:t>
      </w:r>
      <w:r w:rsidR="00916A21">
        <w:t xml:space="preserve"> </w:t>
      </w:r>
      <w:r>
        <w:t>а Заказчик обязуется произвести оплату за оказанную Услугу в соответствии с условиями Контракта.</w:t>
      </w:r>
    </w:p>
    <w:p w:rsidR="006F472F" w:rsidRDefault="009D6F4F" w:rsidP="00DC6C8A">
      <w:pPr>
        <w:pStyle w:val="af9"/>
        <w:numPr>
          <w:ilvl w:val="1"/>
          <w:numId w:val="2"/>
        </w:numPr>
        <w:spacing w:after="0"/>
        <w:ind w:left="0" w:firstLine="567"/>
      </w:pPr>
      <w:r>
        <w:t xml:space="preserve">Форма обучения: дистанционная с использованием системы интернет, on-line-консультаций и компьютерным тестированием уровня знаний Слушателя. Обучение проводится на сайте/платформе Исполнителя: </w:t>
      </w:r>
      <w:r w:rsidR="000616B6">
        <w:t>_______</w:t>
      </w:r>
      <w:r>
        <w:t>.</w:t>
      </w:r>
    </w:p>
    <w:p w:rsidR="006F472F" w:rsidRDefault="009D6F4F" w:rsidP="00760970">
      <w:pPr>
        <w:pStyle w:val="af9"/>
        <w:spacing w:after="0"/>
        <w:ind w:left="0" w:firstLine="567"/>
      </w:pPr>
      <w:r>
        <w:t>Доступ к материалам и тестированию предоставляется Слушателю посредством выдачи индивидуальных логина и пароля.</w:t>
      </w:r>
    </w:p>
    <w:p w:rsidR="006F472F" w:rsidRDefault="009D6F4F" w:rsidP="00760970">
      <w:pPr>
        <w:pStyle w:val="af9"/>
        <w:numPr>
          <w:ilvl w:val="1"/>
          <w:numId w:val="2"/>
        </w:numPr>
        <w:spacing w:after="0"/>
        <w:ind w:left="0" w:firstLine="567"/>
      </w:pPr>
      <w:r>
        <w:t xml:space="preserve">Срок начала оказания Услуги: </w:t>
      </w:r>
      <w:r w:rsidR="000616B6">
        <w:t>с 02.09.2026</w:t>
      </w:r>
      <w:r>
        <w:t>. Началом оказания Услуги считается предоставление Слушателю индивидуальных логина и пароля для доступа к материалам обучения на сайте/платформе Исполнителя.</w:t>
      </w:r>
    </w:p>
    <w:p w:rsidR="006F472F" w:rsidRDefault="009D6F4F" w:rsidP="00760970">
      <w:pPr>
        <w:spacing w:after="0"/>
        <w:ind w:firstLine="567"/>
      </w:pPr>
      <w:r>
        <w:t>Срок</w:t>
      </w:r>
      <w:r w:rsidR="002D0FFF">
        <w:t xml:space="preserve"> окончания оказания Услуги: </w:t>
      </w:r>
      <w:r w:rsidR="00E10BD2">
        <w:t>п</w:t>
      </w:r>
      <w:r w:rsidR="002D0FFF">
        <w:t>о 3</w:t>
      </w:r>
      <w:r w:rsidR="000616B6">
        <w:t>1</w:t>
      </w:r>
      <w:r>
        <w:t>.</w:t>
      </w:r>
      <w:r w:rsidR="000616B6">
        <w:t>10</w:t>
      </w:r>
      <w:r>
        <w:t>.2026 г. Датой окончания оказания Услуги считается дата успешного прохождения Слушателем итогового тестирования и фиксации этого результата в системе Исполнителя.</w:t>
      </w:r>
    </w:p>
    <w:p w:rsidR="006F472F" w:rsidRDefault="009D6F4F" w:rsidP="00760970">
      <w:pPr>
        <w:pStyle w:val="af9"/>
        <w:numPr>
          <w:ilvl w:val="1"/>
          <w:numId w:val="2"/>
        </w:numPr>
        <w:spacing w:after="0"/>
        <w:ind w:left="0" w:firstLine="567"/>
      </w:pPr>
      <w:r>
        <w:t>После прохождения Слушателем полного курса обучения с использованием дистанционных образовательных технологий, успешного контроля знаний, выдается документ об окончании обучения установленного образца.</w:t>
      </w:r>
    </w:p>
    <w:p w:rsidR="006F472F" w:rsidRDefault="006F472F">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p>
    <w:p w:rsidR="006F472F" w:rsidRDefault="009D6F4F">
      <w:pPr>
        <w:pStyle w:val="af9"/>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rPr>
      </w:pPr>
      <w:r>
        <w:rPr>
          <w:b/>
          <w:bCs/>
        </w:rPr>
        <w:t>ЦЕНА КОНТРАКТА И ПОРЯДОК ОПЛАТЫ</w:t>
      </w:r>
    </w:p>
    <w:p w:rsidR="006F472F" w:rsidRDefault="006F472F">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bCs/>
        </w:rPr>
      </w:pPr>
    </w:p>
    <w:p w:rsidR="006F472F" w:rsidRDefault="009D6F4F" w:rsidP="00DC6C8A">
      <w:pPr>
        <w:pStyle w:val="af9"/>
        <w:numPr>
          <w:ilvl w:val="1"/>
          <w:numId w:val="2"/>
        </w:numPr>
        <w:spacing w:after="0"/>
        <w:ind w:left="0" w:firstLine="851"/>
        <w:rPr>
          <w:color w:val="000000"/>
        </w:rPr>
      </w:pPr>
      <w:r>
        <w:t xml:space="preserve">Цена Контракта составляет </w:t>
      </w:r>
      <w:r w:rsidR="000616B6">
        <w:softHyphen/>
        <w:t>______</w:t>
      </w:r>
      <w:r w:rsidR="00DC6C8A">
        <w:t xml:space="preserve"> </w:t>
      </w:r>
      <w:r>
        <w:t>(</w:t>
      </w:r>
      <w:r w:rsidR="000616B6">
        <w:t>_________</w:t>
      </w:r>
      <w:r w:rsidR="00DC6C8A">
        <w:t>) рублей</w:t>
      </w:r>
      <w:r>
        <w:t xml:space="preserve"> 00 коп, </w:t>
      </w:r>
      <w:r w:rsidR="00DC6C8A" w:rsidRPr="00DC6C8A">
        <w:t xml:space="preserve">НДС не предусмотрен в соответствии с п.14 ч.2 ст.149 Налогового </w:t>
      </w:r>
      <w:r w:rsidR="00390AC0">
        <w:t>к</w:t>
      </w:r>
      <w:r w:rsidR="00DC6C8A" w:rsidRPr="00DC6C8A">
        <w:t>одекса Р</w:t>
      </w:r>
      <w:r w:rsidR="00390AC0">
        <w:t xml:space="preserve">оссийской </w:t>
      </w:r>
      <w:r w:rsidR="00DC6C8A" w:rsidRPr="00DC6C8A">
        <w:t>Ф</w:t>
      </w:r>
      <w:r w:rsidR="00390AC0">
        <w:t>едерации</w:t>
      </w:r>
      <w:r>
        <w:rPr>
          <w:color w:val="000000"/>
        </w:rPr>
        <w:t>.</w:t>
      </w:r>
    </w:p>
    <w:p w:rsidR="006F472F" w:rsidRDefault="009D6F4F">
      <w:pPr>
        <w:pStyle w:val="af9"/>
        <w:numPr>
          <w:ilvl w:val="1"/>
          <w:numId w:val="2"/>
        </w:numPr>
        <w:spacing w:after="0"/>
        <w:ind w:left="0" w:firstLine="709"/>
        <w:rPr>
          <w:color w:val="000000"/>
        </w:rPr>
      </w:pPr>
      <w:r>
        <w:rPr>
          <w:color w:val="000000"/>
        </w:rPr>
        <w:lastRenderedPageBreak/>
        <w:t>Цена Контракта является твердой, определяется на весь срок исполнения Контракта и не может изменяться в ходе исполнения за исключением случаев, предусмотренных статьей 95 Закона № 44-ФЗ.</w:t>
      </w:r>
    </w:p>
    <w:p w:rsidR="006F472F" w:rsidRDefault="009D6F4F">
      <w:pPr>
        <w:pStyle w:val="af9"/>
        <w:numPr>
          <w:ilvl w:val="1"/>
          <w:numId w:val="2"/>
        </w:numPr>
        <w:spacing w:after="0"/>
        <w:ind w:left="0" w:firstLine="568"/>
      </w:pPr>
      <w:r>
        <w:rPr>
          <w:color w:val="000000"/>
        </w:rPr>
        <w:t>В цену Контракта включены все расходы, связанные с исполнением Исполнителем всех обязательств, предусмотренных Контрактом.</w:t>
      </w:r>
    </w:p>
    <w:p w:rsidR="006F472F" w:rsidRDefault="009D6F4F">
      <w:pPr>
        <w:pStyle w:val="af9"/>
        <w:numPr>
          <w:ilvl w:val="1"/>
          <w:numId w:val="2"/>
        </w:numPr>
        <w:tabs>
          <w:tab w:val="clear" w:pos="708"/>
        </w:tabs>
        <w:spacing w:after="0"/>
        <w:ind w:left="0" w:firstLine="709"/>
      </w:pPr>
      <w:r>
        <w:t xml:space="preserve">Оплата осуществляется Заказчиком по факту полного оказания Услуги путем перечисления денежных средств на расчетный счет Исполнителя, указанный в разделе 12 Контракта, на основании </w:t>
      </w:r>
      <w:r w:rsidR="00390AC0">
        <w:t xml:space="preserve">Акта сдачи-приемки оказанных </w:t>
      </w:r>
      <w:r w:rsidR="00B91260">
        <w:t>Услуг</w:t>
      </w:r>
      <w:r w:rsidR="00B91260" w:rsidDel="00390AC0">
        <w:t xml:space="preserve"> </w:t>
      </w:r>
      <w:r w:rsidR="00B91260">
        <w:t>в</w:t>
      </w:r>
      <w:r>
        <w:t xml:space="preserve"> течение 10 (десяти) рабочих дней с даты подписания Заказчиком </w:t>
      </w:r>
      <w:r w:rsidR="00390AC0">
        <w:t>Акта сдачи-приемки оказанных Услуг</w:t>
      </w:r>
      <w:r>
        <w:t xml:space="preserve">. </w:t>
      </w:r>
    </w:p>
    <w:p w:rsidR="006F472F" w:rsidRDefault="009D6F4F">
      <w:pPr>
        <w:pStyle w:val="af9"/>
        <w:numPr>
          <w:ilvl w:val="1"/>
          <w:numId w:val="2"/>
        </w:numPr>
        <w:tabs>
          <w:tab w:val="clear" w:pos="708"/>
        </w:tabs>
        <w:spacing w:after="0"/>
        <w:ind w:left="0" w:firstLine="709"/>
      </w:pPr>
      <w:r>
        <w:t xml:space="preserve">Обязательства Заказчика по оплате цены Контракта считаются исполненными с момента списания денежных средств в размере, установленном Контрактом, с расчетного счета Заказчика. </w:t>
      </w:r>
    </w:p>
    <w:p w:rsidR="006F472F" w:rsidRDefault="009D6F4F">
      <w:pPr>
        <w:pStyle w:val="af9"/>
        <w:numPr>
          <w:ilvl w:val="1"/>
          <w:numId w:val="2"/>
        </w:numPr>
        <w:spacing w:after="0"/>
        <w:ind w:left="0" w:firstLine="709"/>
        <w:rPr>
          <w:color w:val="000000"/>
        </w:rPr>
      </w:pPr>
      <w:r>
        <w:rPr>
          <w:color w:val="000000"/>
        </w:rPr>
        <w:t>Авансовый платеж по Контракту не предусмотрен.</w:t>
      </w:r>
    </w:p>
    <w:p w:rsidR="006F472F" w:rsidRDefault="009D6F4F">
      <w:pPr>
        <w:pStyle w:val="af9"/>
        <w:numPr>
          <w:ilvl w:val="1"/>
          <w:numId w:val="2"/>
        </w:numPr>
        <w:spacing w:after="0"/>
        <w:ind w:left="0" w:firstLine="709"/>
        <w:rPr>
          <w:color w:val="000000"/>
        </w:rPr>
      </w:pPr>
      <w:r>
        <w:rPr>
          <w:color w:val="000000"/>
        </w:rPr>
        <w:t>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472F" w:rsidRDefault="009D6F4F">
      <w:pPr>
        <w:pStyle w:val="af9"/>
        <w:numPr>
          <w:ilvl w:val="1"/>
          <w:numId w:val="2"/>
        </w:numPr>
        <w:spacing w:after="0"/>
        <w:ind w:left="0" w:firstLine="709"/>
        <w:rPr>
          <w:color w:val="000000"/>
        </w:rPr>
      </w:pPr>
      <w:r>
        <w:t xml:space="preserve">В случае </w:t>
      </w:r>
      <w:r>
        <w:rPr>
          <w:spacing w:val="11"/>
        </w:rPr>
        <w:t xml:space="preserve">неисполнения </w:t>
      </w:r>
      <w:r>
        <w:t xml:space="preserve">или </w:t>
      </w:r>
      <w:r>
        <w:rPr>
          <w:spacing w:val="11"/>
        </w:rPr>
        <w:t xml:space="preserve">ненадлежащего </w:t>
      </w:r>
      <w:r>
        <w:rPr>
          <w:spacing w:val="10"/>
        </w:rPr>
        <w:t xml:space="preserve">исполнения </w:t>
      </w:r>
      <w:r>
        <w:rPr>
          <w:spacing w:val="12"/>
        </w:rPr>
        <w:t xml:space="preserve">Исполнителем </w:t>
      </w:r>
      <w:r>
        <w:t>обязательства, предусмотренного Контрактом, Заказчик вправе производить оплату по Контракту за вычетом соответствующего размера неустойки (штрафа, пени)</w:t>
      </w:r>
      <w:r>
        <w:rPr>
          <w:color w:val="000000"/>
        </w:rPr>
        <w:t>.</w:t>
      </w:r>
    </w:p>
    <w:p w:rsidR="006F472F" w:rsidRDefault="006F472F">
      <w:pPr>
        <w:spacing w:after="0"/>
        <w:ind w:firstLine="709"/>
        <w:rPr>
          <w:b/>
        </w:rPr>
      </w:pPr>
    </w:p>
    <w:p w:rsidR="006F472F" w:rsidRDefault="009D6F4F">
      <w:pPr>
        <w:pStyle w:val="af9"/>
        <w:numPr>
          <w:ilvl w:val="0"/>
          <w:numId w:val="2"/>
        </w:numPr>
        <w:spacing w:after="0"/>
        <w:ind w:left="0" w:firstLine="0"/>
        <w:jc w:val="center"/>
        <w:rPr>
          <w:b/>
        </w:rPr>
      </w:pPr>
      <w:r>
        <w:rPr>
          <w:b/>
        </w:rPr>
        <w:t>ПРАВА И ОБЯЗАННОСТИ СТОРОН. ГАРАНТИИ ИСПОЛНИТЕЛЯ</w:t>
      </w:r>
    </w:p>
    <w:p w:rsidR="006F472F" w:rsidRDefault="006F472F">
      <w:pPr>
        <w:pStyle w:val="af9"/>
        <w:spacing w:after="0"/>
        <w:ind w:left="0"/>
        <w:rPr>
          <w:b/>
        </w:rPr>
      </w:pPr>
    </w:p>
    <w:p w:rsidR="006F472F" w:rsidRDefault="009D6F4F">
      <w:pPr>
        <w:pStyle w:val="af9"/>
        <w:numPr>
          <w:ilvl w:val="1"/>
          <w:numId w:val="2"/>
        </w:numPr>
        <w:tabs>
          <w:tab w:val="clear" w:pos="708"/>
          <w:tab w:val="left" w:pos="360"/>
          <w:tab w:val="left" w:pos="1260"/>
        </w:tabs>
        <w:spacing w:after="0" w:line="216" w:lineRule="auto"/>
        <w:ind w:left="0" w:firstLine="709"/>
      </w:pPr>
      <w:r>
        <w:t>Заказчик вправе:</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от Исполнителя надлежащего исполнения обязательств в соответствии с условиями Контракта, Технического задания (Приложение № 1 к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Проверять соответствие оказанных услуг требованиям Технического задания (Приложение № 1 к Контракту), в том числе запрашивать у Исполнителя информацию о ходе и состоянии исполнения обязательств по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от Исполнителя устранения выявленных недостатков исполнения обязательств по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Отказаться полностью или частично от оплаты оказанных Услуг, не соответствующих требованиям, установленным законодательством Российской Федерации и/или Контрактом.</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уплаты неустоек (штрафов, пеней) в соответствии с разделом 5 Контракта.</w:t>
      </w:r>
    </w:p>
    <w:p w:rsidR="006F472F" w:rsidRDefault="009D6F4F">
      <w:pPr>
        <w:pStyle w:val="af9"/>
        <w:numPr>
          <w:ilvl w:val="1"/>
          <w:numId w:val="2"/>
        </w:numPr>
        <w:tabs>
          <w:tab w:val="clear" w:pos="708"/>
          <w:tab w:val="left" w:pos="360"/>
          <w:tab w:val="left" w:pos="1260"/>
        </w:tabs>
        <w:spacing w:after="0" w:line="216" w:lineRule="auto"/>
        <w:ind w:left="0" w:firstLine="709"/>
      </w:pPr>
      <w:r>
        <w:t>Заказчик обязан:</w:t>
      </w:r>
    </w:p>
    <w:p w:rsidR="006F472F" w:rsidRDefault="009D6F4F">
      <w:pPr>
        <w:pStyle w:val="af9"/>
        <w:numPr>
          <w:ilvl w:val="2"/>
          <w:numId w:val="2"/>
        </w:numPr>
        <w:tabs>
          <w:tab w:val="clear" w:pos="708"/>
          <w:tab w:val="left" w:pos="360"/>
          <w:tab w:val="left" w:pos="1260"/>
        </w:tabs>
        <w:spacing w:after="0" w:line="216" w:lineRule="auto"/>
        <w:ind w:left="0" w:firstLine="709"/>
      </w:pPr>
      <w:r>
        <w:t xml:space="preserve">Обеспечить своевременную оплату предоставленных Исполнителем Услуг в сроки и на условиях, предусмотренных Контрактом. </w:t>
      </w:r>
    </w:p>
    <w:p w:rsidR="006F472F" w:rsidRDefault="009D6F4F">
      <w:pPr>
        <w:pStyle w:val="af9"/>
        <w:numPr>
          <w:ilvl w:val="1"/>
          <w:numId w:val="2"/>
        </w:numPr>
        <w:tabs>
          <w:tab w:val="clear" w:pos="708"/>
          <w:tab w:val="left" w:pos="360"/>
          <w:tab w:val="left" w:pos="1260"/>
        </w:tabs>
        <w:spacing w:after="0" w:line="216" w:lineRule="auto"/>
        <w:ind w:left="0" w:firstLine="709"/>
      </w:pPr>
      <w:r>
        <w:t xml:space="preserve">Исполнитель вправе: </w:t>
      </w:r>
    </w:p>
    <w:p w:rsidR="006F472F" w:rsidRDefault="009D6F4F">
      <w:pPr>
        <w:pStyle w:val="af9"/>
        <w:numPr>
          <w:ilvl w:val="2"/>
          <w:numId w:val="2"/>
        </w:numPr>
        <w:tabs>
          <w:tab w:val="clear" w:pos="708"/>
          <w:tab w:val="left" w:pos="360"/>
          <w:tab w:val="left" w:pos="1260"/>
        </w:tabs>
        <w:spacing w:after="0" w:line="216" w:lineRule="auto"/>
        <w:ind w:left="0" w:firstLine="709"/>
      </w:pPr>
      <w:r>
        <w:t>Запрашивать у Заказчика информацию, необходимую для выполнения условий Контракта.</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своевременной оплаты за надлежащим образом оказанные Услуги и принятые Заказчиком, на условиях, установленных Контрактом.</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уплаты неустоек (штрафов, пеней) в соответствии с разделом 5 Контракта.</w:t>
      </w:r>
    </w:p>
    <w:p w:rsidR="002B7A54" w:rsidRDefault="002B7A54">
      <w:pPr>
        <w:pStyle w:val="af9"/>
        <w:numPr>
          <w:ilvl w:val="2"/>
          <w:numId w:val="2"/>
        </w:numPr>
        <w:tabs>
          <w:tab w:val="clear" w:pos="708"/>
          <w:tab w:val="left" w:pos="360"/>
          <w:tab w:val="left" w:pos="1260"/>
        </w:tabs>
        <w:spacing w:after="0" w:line="216" w:lineRule="auto"/>
        <w:ind w:left="0" w:firstLine="709"/>
      </w:pPr>
      <w:r>
        <w:t xml:space="preserve">Привлечь к исполнению своих обязательств по Контракту других лиц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за исключением услуг, являющихся предметом Контракта, на которые законодательством Российской Федерации предусмотрено лицензирование вида деятельности или установлено ограничение по передаче таких услуг третьим лицам. При этом Исполнитель несет </w:t>
      </w:r>
      <w:r>
        <w:lastRenderedPageBreak/>
        <w:t>ответственность перед Заказчиком за неисполнение или ненадлежащее исполнение обязательств соисполнителями.</w:t>
      </w:r>
    </w:p>
    <w:p w:rsidR="006F472F" w:rsidRDefault="009D6F4F">
      <w:pPr>
        <w:pStyle w:val="af9"/>
        <w:numPr>
          <w:ilvl w:val="1"/>
          <w:numId w:val="2"/>
        </w:numPr>
        <w:spacing w:after="0" w:line="216" w:lineRule="auto"/>
        <w:ind w:left="0" w:firstLine="709"/>
      </w:pPr>
      <w:r>
        <w:t>Исполнитель обязан:</w:t>
      </w:r>
    </w:p>
    <w:p w:rsidR="006F472F" w:rsidRDefault="009D6F4F">
      <w:pPr>
        <w:pStyle w:val="af9"/>
        <w:numPr>
          <w:ilvl w:val="2"/>
          <w:numId w:val="2"/>
        </w:numPr>
        <w:spacing w:after="0" w:line="216" w:lineRule="auto"/>
        <w:ind w:left="0" w:firstLine="709"/>
      </w:pPr>
      <w:r>
        <w:t>Своевременно и надлежащим образом оказать Услуги в соответствии с условиями Контракта, Технического задания (Приложени</w:t>
      </w:r>
      <w:r w:rsidR="00495C52">
        <w:t>е</w:t>
      </w:r>
      <w:r>
        <w:t xml:space="preserve"> № 1 к Контракту).</w:t>
      </w:r>
    </w:p>
    <w:p w:rsidR="002B7A54" w:rsidRDefault="002B7A54">
      <w:pPr>
        <w:pStyle w:val="af9"/>
        <w:numPr>
          <w:ilvl w:val="2"/>
          <w:numId w:val="2"/>
        </w:numPr>
        <w:spacing w:after="0" w:line="216" w:lineRule="auto"/>
        <w:ind w:left="0" w:firstLine="709"/>
      </w:pPr>
      <w:r>
        <w:t xml:space="preserve">Обеспечивать соответствие результатов </w:t>
      </w:r>
      <w:r w:rsidR="0000666D">
        <w:t xml:space="preserve">Услуг </w:t>
      </w:r>
      <w: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6F472F" w:rsidRDefault="009D6F4F">
      <w:pPr>
        <w:pStyle w:val="af9"/>
        <w:numPr>
          <w:ilvl w:val="2"/>
          <w:numId w:val="2"/>
        </w:numPr>
        <w:spacing w:after="0" w:line="216" w:lineRule="auto"/>
        <w:ind w:left="0" w:firstLine="709"/>
      </w:pPr>
      <w:r>
        <w:t>Надлежащим образом сформировать и предоставить Акт сдачи-приемки оказанных Услуг.</w:t>
      </w:r>
    </w:p>
    <w:p w:rsidR="006F472F" w:rsidRDefault="009D6F4F">
      <w:pPr>
        <w:pStyle w:val="af9"/>
        <w:numPr>
          <w:ilvl w:val="2"/>
          <w:numId w:val="2"/>
        </w:numPr>
        <w:spacing w:after="0" w:line="216" w:lineRule="auto"/>
        <w:ind w:left="0" w:firstLine="709"/>
      </w:pPr>
      <w:r>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возникших при исполнении Контракта.</w:t>
      </w:r>
    </w:p>
    <w:p w:rsidR="006F472F" w:rsidRDefault="009D6F4F">
      <w:pPr>
        <w:pStyle w:val="af9"/>
        <w:numPr>
          <w:ilvl w:val="2"/>
          <w:numId w:val="2"/>
        </w:numPr>
        <w:spacing w:after="0" w:line="216" w:lineRule="auto"/>
        <w:ind w:left="0" w:firstLine="709"/>
      </w:pPr>
      <w:r>
        <w:t>В случае, когда Услуги оказываются Исполнителем с отступлениями от условий Контракта и требований Технического задания (Приложение № 1 к Контракту) или с иными недостатками, по требованию Заказчика безвозмездно устранить недостатки в разумный срок либо оказать Услуги заново с возмещением Заказчику причиненных просрочкой исполнения убытков.</w:t>
      </w:r>
    </w:p>
    <w:p w:rsidR="006F472F" w:rsidRDefault="009D6F4F">
      <w:pPr>
        <w:pStyle w:val="af9"/>
        <w:numPr>
          <w:ilvl w:val="2"/>
          <w:numId w:val="2"/>
        </w:numPr>
        <w:spacing w:after="0" w:line="216" w:lineRule="auto"/>
        <w:ind w:left="0" w:firstLine="709"/>
      </w:pPr>
      <w:r>
        <w:t>Предоставить Заказчику сведения о Ф.И.О., номере телефона, адресе электронной почты лица, ответственного за надлежащее исполнение Контракта.</w:t>
      </w:r>
    </w:p>
    <w:p w:rsidR="006F472F" w:rsidRDefault="009D6F4F">
      <w:pPr>
        <w:keepNext/>
        <w:tabs>
          <w:tab w:val="clear" w:pos="708"/>
          <w:tab w:val="left" w:pos="360"/>
          <w:tab w:val="left" w:pos="1260"/>
        </w:tabs>
        <w:spacing w:after="0" w:line="216" w:lineRule="auto"/>
        <w:ind w:firstLine="709"/>
      </w:pPr>
      <w:r>
        <w:t xml:space="preserve">     </w:t>
      </w:r>
    </w:p>
    <w:p w:rsidR="006F472F" w:rsidRDefault="009D6F4F">
      <w:pPr>
        <w:pStyle w:val="af9"/>
        <w:numPr>
          <w:ilvl w:val="0"/>
          <w:numId w:val="2"/>
        </w:numPr>
        <w:tabs>
          <w:tab w:val="clear" w:pos="708"/>
        </w:tabs>
        <w:spacing w:after="0" w:line="216" w:lineRule="auto"/>
        <w:ind w:left="0" w:firstLine="0"/>
        <w:jc w:val="center"/>
        <w:rPr>
          <w:b/>
          <w:color w:val="000000"/>
        </w:rPr>
      </w:pPr>
      <w:r>
        <w:rPr>
          <w:b/>
          <w:color w:val="000000"/>
        </w:rPr>
        <w:t>СРОКИ, ПОРЯДОК СДАЧИ И ПРИЕМКИ ОКАЗАННЫХ УСЛУГ</w:t>
      </w:r>
    </w:p>
    <w:p w:rsidR="006F472F" w:rsidRDefault="009D6F4F">
      <w:pPr>
        <w:tabs>
          <w:tab w:val="clear" w:pos="708"/>
        </w:tabs>
        <w:spacing w:after="0" w:line="216" w:lineRule="auto"/>
        <w:ind w:firstLine="709"/>
        <w:rPr>
          <w:b/>
          <w:color w:val="000000"/>
        </w:rPr>
      </w:pPr>
      <w:r>
        <w:rPr>
          <w:b/>
          <w:color w:val="000000"/>
        </w:rPr>
        <w:t xml:space="preserve">           </w:t>
      </w:r>
    </w:p>
    <w:p w:rsidR="006F472F" w:rsidRDefault="009D6F4F">
      <w:pPr>
        <w:numPr>
          <w:ilvl w:val="1"/>
          <w:numId w:val="2"/>
        </w:numPr>
        <w:tabs>
          <w:tab w:val="clear" w:pos="708"/>
        </w:tabs>
        <w:spacing w:after="0" w:line="247" w:lineRule="auto"/>
        <w:ind w:left="0" w:firstLine="568"/>
      </w:pPr>
      <w:r>
        <w:t xml:space="preserve">После завершения оказания Услуги Исполнитель, не позднее 10 (десяти) рабочих дней, уведомляет Заказчика о факте завершения оказания Услуги и представляет Заказчику комплект отчетной документации, предусмотренной Техническим заданием (Приложение № 1 к Контракту), счет в 1 (одном) экземпляре и Акт сдачи-приемки оказанных услуг в 2 (двух) экземплярах, подписанных со стороны Исполнителя нарочно или путем направления указанных документов посредством Контур Диадок или </w:t>
      </w:r>
      <w:r>
        <w:rPr>
          <w:lang w:val="en-US"/>
        </w:rPr>
        <w:t>saby</w:t>
      </w:r>
      <w:r>
        <w:t xml:space="preserve"> (Сбис).</w:t>
      </w:r>
    </w:p>
    <w:p w:rsidR="006F472F" w:rsidRDefault="009D6F4F">
      <w:pPr>
        <w:pStyle w:val="af9"/>
        <w:numPr>
          <w:ilvl w:val="1"/>
          <w:numId w:val="2"/>
        </w:numPr>
        <w:tabs>
          <w:tab w:val="clear" w:pos="708"/>
        </w:tabs>
        <w:spacing w:after="0"/>
        <w:ind w:left="0" w:firstLine="709"/>
        <w:rPr>
          <w:color w:val="000000"/>
        </w:rPr>
      </w:pPr>
      <w:r>
        <w:t xml:space="preserve">Заказчик в срок не позднее </w:t>
      </w:r>
      <w:r>
        <w:rPr>
          <w:color w:val="000000"/>
        </w:rPr>
        <w:t>10 (десяти</w:t>
      </w:r>
      <w:r>
        <w:t xml:space="preserve">) рабочих дней, следующих за днем поступления Заказчику Акта сдачи-приемки оказанных услуг, осуществляет проведение экспертизы оказанных Услуг на соответствие условиям Контракта, Технического задания (Приложение № 1 к Контракту). </w:t>
      </w:r>
      <w:r>
        <w:rPr>
          <w:color w:val="000000"/>
        </w:rPr>
        <w:t xml:space="preserve">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w:t>
      </w:r>
      <w:r>
        <w:t xml:space="preserve">В установленный настоящим пунктом срок Заказчик подписывает Акт сдачи-приемки оказанных услуг, либо в этот же срок формирует мотивированный отказ от подписания Акта сдачи-приемки оказанных услуг с указанием причин такого отказа. </w:t>
      </w:r>
    </w:p>
    <w:p w:rsidR="006F472F" w:rsidRDefault="009D6F4F">
      <w:pPr>
        <w:pStyle w:val="af9"/>
        <w:numPr>
          <w:ilvl w:val="1"/>
          <w:numId w:val="2"/>
        </w:numPr>
        <w:tabs>
          <w:tab w:val="clear" w:pos="708"/>
        </w:tabs>
        <w:spacing w:after="0"/>
        <w:ind w:left="0" w:firstLine="567"/>
        <w:rPr>
          <w:color w:val="000000"/>
        </w:rPr>
      </w:pPr>
      <w:r>
        <w:t xml:space="preserve">В случае направления Заказчиком мотивированного отказа от подписания Акта сдачи-приемки оказанных услуг, </w:t>
      </w:r>
      <w:r>
        <w:rPr>
          <w:color w:val="000000"/>
        </w:rPr>
        <w:t xml:space="preserve">в течение 3 (трех) рабочих дней с даты получения </w:t>
      </w:r>
      <w:r>
        <w:t>мотивированного отказа</w:t>
      </w:r>
      <w:r>
        <w:rPr>
          <w:color w:val="000000"/>
        </w:rPr>
        <w:t xml:space="preserve"> Исполнитель обязан за свой счет устранить выявленные недостатки и </w:t>
      </w:r>
      <w:r>
        <w:t>предоставить Акт сдачи-приемки оказанных услуг, предусмотренный настоящим разделом Контракта.</w:t>
      </w:r>
    </w:p>
    <w:p w:rsidR="006F472F" w:rsidRDefault="009D6F4F">
      <w:pPr>
        <w:pStyle w:val="af9"/>
        <w:numPr>
          <w:ilvl w:val="1"/>
          <w:numId w:val="2"/>
        </w:numPr>
        <w:tabs>
          <w:tab w:val="clear" w:pos="708"/>
        </w:tabs>
        <w:spacing w:after="0"/>
        <w:ind w:left="0" w:firstLine="567"/>
        <w:rPr>
          <w:color w:val="000000"/>
        </w:rPr>
      </w:pPr>
      <w:r>
        <w:t>Датой приемки оказанных услуг считается дата подписания Акт</w:t>
      </w:r>
      <w:r w:rsidR="002E264A">
        <w:t>а</w:t>
      </w:r>
      <w:r>
        <w:t xml:space="preserve"> сдачи-приемки оказанных услуг Заказчиком.</w:t>
      </w:r>
    </w:p>
    <w:p w:rsidR="00495C52" w:rsidRDefault="009D6F4F" w:rsidP="00495C52">
      <w:pPr>
        <w:numPr>
          <w:ilvl w:val="1"/>
          <w:numId w:val="2"/>
        </w:numPr>
        <w:tabs>
          <w:tab w:val="clear" w:pos="708"/>
        </w:tabs>
        <w:spacing w:after="0"/>
        <w:ind w:left="0" w:firstLine="567"/>
      </w:pPr>
      <w:r>
        <w:t xml:space="preserve">В случае получения Исполнителем счета и Акта сдачи-приемки оказанных услуг посредством Контур Диадок или </w:t>
      </w:r>
      <w:r>
        <w:rPr>
          <w:lang w:val="en-US"/>
        </w:rPr>
        <w:t>saby</w:t>
      </w:r>
      <w:r>
        <w:t xml:space="preserve"> (Сбис) Заказчик подписывает, указанные документы в Контур Диадок или </w:t>
      </w:r>
      <w:r>
        <w:rPr>
          <w:lang w:val="en-US"/>
        </w:rPr>
        <w:t>saby</w:t>
      </w:r>
      <w:r>
        <w:t xml:space="preserve"> (Сбис) в сроки, указанные в пункте 4.2.</w:t>
      </w:r>
    </w:p>
    <w:p w:rsidR="006F472F" w:rsidRPr="00495C52" w:rsidRDefault="009D6F4F" w:rsidP="00495C52">
      <w:pPr>
        <w:numPr>
          <w:ilvl w:val="1"/>
          <w:numId w:val="2"/>
        </w:numPr>
        <w:tabs>
          <w:tab w:val="clear" w:pos="708"/>
        </w:tabs>
        <w:spacing w:after="0"/>
        <w:ind w:left="0" w:firstLine="567"/>
      </w:pPr>
      <w:r>
        <w:t>Подписанный Сторонами Акт сдачи-приемки оказанных услуг является основанием для проведения взаиморасчетов Сторон в порядке, предусмотренном разделом 2 Контракта.</w:t>
      </w:r>
    </w:p>
    <w:p w:rsidR="006F472F" w:rsidRDefault="006F472F">
      <w:pPr>
        <w:spacing w:after="0"/>
        <w:ind w:firstLine="709"/>
        <w:jc w:val="center"/>
        <w:rPr>
          <w:b/>
          <w:color w:val="000000"/>
        </w:rPr>
      </w:pPr>
    </w:p>
    <w:p w:rsidR="006F472F" w:rsidRDefault="009D6F4F">
      <w:pPr>
        <w:pStyle w:val="af9"/>
        <w:numPr>
          <w:ilvl w:val="0"/>
          <w:numId w:val="2"/>
        </w:numPr>
        <w:spacing w:after="0"/>
        <w:ind w:left="0" w:firstLine="0"/>
        <w:jc w:val="center"/>
        <w:rPr>
          <w:b/>
          <w:color w:val="000000"/>
        </w:rPr>
      </w:pPr>
      <w:r>
        <w:rPr>
          <w:b/>
          <w:color w:val="000000"/>
        </w:rPr>
        <w:t>ОТВЕТСТВЕННОСТЬ СТОРОН</w:t>
      </w:r>
    </w:p>
    <w:p w:rsidR="006F472F" w:rsidRDefault="006F472F">
      <w:pPr>
        <w:pStyle w:val="af9"/>
        <w:tabs>
          <w:tab w:val="clear" w:pos="708"/>
        </w:tabs>
        <w:spacing w:after="0"/>
        <w:ind w:left="0"/>
        <w:rPr>
          <w:b/>
          <w:color w:val="000000"/>
        </w:rPr>
      </w:pPr>
    </w:p>
    <w:p w:rsidR="006F472F" w:rsidRDefault="009D6F4F">
      <w:pPr>
        <w:pStyle w:val="afc"/>
        <w:numPr>
          <w:ilvl w:val="1"/>
          <w:numId w:val="2"/>
        </w:numPr>
        <w:ind w:left="0" w:firstLine="709"/>
        <w:jc w:val="both"/>
        <w:rPr>
          <w:sz w:val="24"/>
          <w:szCs w:val="24"/>
        </w:rPr>
      </w:pPr>
      <w:r>
        <w:rPr>
          <w:sz w:val="24"/>
          <w:szCs w:val="24"/>
        </w:rPr>
        <w:t>Сторона, причинившая неисполнением или ненадлежащим исполнением своих обязательств другой Стороне убытки, обязана их возместить.</w:t>
      </w:r>
    </w:p>
    <w:p w:rsidR="006F472F" w:rsidRDefault="009D6F4F">
      <w:pPr>
        <w:pStyle w:val="afc"/>
        <w:numPr>
          <w:ilvl w:val="1"/>
          <w:numId w:val="2"/>
        </w:numPr>
        <w:ind w:left="0" w:firstLine="709"/>
        <w:jc w:val="both"/>
        <w:rPr>
          <w:sz w:val="24"/>
          <w:szCs w:val="24"/>
        </w:rPr>
      </w:pPr>
      <w:r>
        <w:rPr>
          <w:sz w:val="24"/>
          <w:szCs w:val="24"/>
        </w:rPr>
        <w:lastRenderedPageBreak/>
        <w:t>За нарушение сроков оказания Услуги, предусмотренных пунктом 1.3 Контракта, Заказчик имеет право взыскать с Исполнителя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6F472F" w:rsidRDefault="009D6F4F">
      <w:pPr>
        <w:pStyle w:val="afc"/>
        <w:numPr>
          <w:ilvl w:val="1"/>
          <w:numId w:val="2"/>
        </w:numPr>
        <w:ind w:left="0" w:firstLine="709"/>
        <w:jc w:val="both"/>
        <w:rPr>
          <w:sz w:val="24"/>
          <w:szCs w:val="24"/>
        </w:rPr>
      </w:pPr>
      <w:r>
        <w:rPr>
          <w:sz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1 000 (одной тысячи) рублей 00 копеек.</w:t>
      </w:r>
    </w:p>
    <w:p w:rsidR="006F472F" w:rsidRDefault="009D6F4F">
      <w:pPr>
        <w:pStyle w:val="afc"/>
        <w:numPr>
          <w:ilvl w:val="1"/>
          <w:numId w:val="2"/>
        </w:numPr>
        <w:ind w:left="0" w:firstLine="709"/>
        <w:jc w:val="both"/>
        <w:rPr>
          <w:sz w:val="24"/>
          <w:szCs w:val="24"/>
        </w:rPr>
      </w:pPr>
      <w:r>
        <w:rPr>
          <w:sz w:val="24"/>
          <w:szCs w:val="24"/>
        </w:rPr>
        <w:t>Заказчик, в случае несвоевременного исполнения обязательств по оплате Услуги, по требованию Исполнителя выплачивает ему пени в размере 1/300 (одной трехсотой) действующей на день уплаты пени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6F472F" w:rsidRDefault="009D6F4F">
      <w:pPr>
        <w:pStyle w:val="afc"/>
        <w:numPr>
          <w:ilvl w:val="1"/>
          <w:numId w:val="2"/>
        </w:numPr>
        <w:ind w:left="0" w:firstLine="709"/>
        <w:jc w:val="both"/>
        <w:rPr>
          <w:sz w:val="24"/>
          <w:szCs w:val="24"/>
        </w:rPr>
      </w:pPr>
      <w:r>
        <w:rPr>
          <w:sz w:val="24"/>
        </w:rPr>
        <w:t>Уплата неустойки не освобождает Стороны от исполнения обязательств по Контракту.</w:t>
      </w:r>
    </w:p>
    <w:p w:rsidR="00EE1F6A" w:rsidRDefault="00EE1F6A">
      <w:pPr>
        <w:autoSpaceDE w:val="0"/>
        <w:autoSpaceDN w:val="0"/>
        <w:adjustRightInd w:val="0"/>
        <w:spacing w:after="0"/>
        <w:ind w:firstLine="709"/>
      </w:pPr>
    </w:p>
    <w:p w:rsidR="006F472F" w:rsidRDefault="009D6F4F">
      <w:pPr>
        <w:pStyle w:val="af9"/>
        <w:numPr>
          <w:ilvl w:val="0"/>
          <w:numId w:val="2"/>
        </w:numPr>
        <w:spacing w:after="0"/>
        <w:ind w:left="0" w:firstLine="709"/>
        <w:jc w:val="center"/>
        <w:rPr>
          <w:b/>
          <w:bCs/>
          <w:sz w:val="25"/>
          <w:szCs w:val="25"/>
        </w:rPr>
      </w:pPr>
      <w:r>
        <w:rPr>
          <w:b/>
          <w:bCs/>
          <w:sz w:val="25"/>
          <w:szCs w:val="25"/>
        </w:rPr>
        <w:t>СРОК ДЕЙСТВИЯ КОНТРАКТА</w:t>
      </w:r>
    </w:p>
    <w:p w:rsidR="006F472F" w:rsidRDefault="006F472F">
      <w:pPr>
        <w:tabs>
          <w:tab w:val="clear" w:pos="708"/>
        </w:tabs>
        <w:spacing w:after="0"/>
        <w:ind w:firstLine="709"/>
      </w:pPr>
    </w:p>
    <w:p w:rsidR="006F472F" w:rsidRDefault="009D6F4F">
      <w:pPr>
        <w:pStyle w:val="af9"/>
        <w:numPr>
          <w:ilvl w:val="1"/>
          <w:numId w:val="2"/>
        </w:numPr>
        <w:tabs>
          <w:tab w:val="clear" w:pos="708"/>
        </w:tabs>
        <w:spacing w:after="0"/>
        <w:ind w:left="0" w:firstLine="709"/>
      </w:pPr>
      <w:r>
        <w:t>Контракт вступает в силу с даты его заключения и действует по 3</w:t>
      </w:r>
      <w:r w:rsidR="00035524">
        <w:t>1</w:t>
      </w:r>
      <w:r>
        <w:t xml:space="preserve"> </w:t>
      </w:r>
      <w:r w:rsidR="00035524">
        <w:t>декабря</w:t>
      </w:r>
      <w:r>
        <w:rPr>
          <w:color w:val="FF0000"/>
        </w:rPr>
        <w:t xml:space="preserve"> </w:t>
      </w:r>
      <w:r>
        <w:t>2026 года</w:t>
      </w:r>
      <w:r w:rsidR="00E10BD2">
        <w:t xml:space="preserve"> включительно</w:t>
      </w:r>
      <w:r>
        <w:t>, а в части взаиморасчетов до полного исполнения обязательств по Контракту.</w:t>
      </w:r>
    </w:p>
    <w:p w:rsidR="006F472F" w:rsidRDefault="006F472F">
      <w:pPr>
        <w:pStyle w:val="af9"/>
        <w:tabs>
          <w:tab w:val="clear" w:pos="708"/>
        </w:tabs>
        <w:spacing w:after="0"/>
        <w:ind w:left="709"/>
      </w:pPr>
    </w:p>
    <w:p w:rsidR="006F472F" w:rsidRDefault="009D6F4F">
      <w:pPr>
        <w:pStyle w:val="af9"/>
        <w:numPr>
          <w:ilvl w:val="0"/>
          <w:numId w:val="3"/>
        </w:numPr>
        <w:tabs>
          <w:tab w:val="clear" w:pos="708"/>
        </w:tabs>
        <w:spacing w:after="0" w:line="247" w:lineRule="auto"/>
        <w:jc w:val="center"/>
        <w:rPr>
          <w:b/>
          <w:bCs/>
        </w:rPr>
      </w:pPr>
      <w:r>
        <w:rPr>
          <w:b/>
          <w:bCs/>
        </w:rPr>
        <w:t>ПОРЯДОК ИЗМЕНЕНИЯ И РАСТОРЖЕНИЯ КОНТРАКТА</w:t>
      </w:r>
    </w:p>
    <w:p w:rsidR="006F472F" w:rsidRDefault="009D6F4F">
      <w:pPr>
        <w:numPr>
          <w:ilvl w:val="1"/>
          <w:numId w:val="3"/>
        </w:numPr>
        <w:tabs>
          <w:tab w:val="clear" w:pos="708"/>
        </w:tabs>
        <w:spacing w:after="0" w:line="247" w:lineRule="auto"/>
        <w:ind w:left="0" w:firstLine="709"/>
      </w:pPr>
      <w:r>
        <w:t xml:space="preserve">Изменения и дополнения к Контракту заключаются Сторонами путем подписания Сторонами дополнительных соглашений к Контракту. </w:t>
      </w:r>
    </w:p>
    <w:p w:rsidR="006F472F" w:rsidRDefault="009D6F4F">
      <w:pPr>
        <w:numPr>
          <w:ilvl w:val="1"/>
          <w:numId w:val="3"/>
        </w:numPr>
        <w:tabs>
          <w:tab w:val="clear" w:pos="708"/>
        </w:tabs>
        <w:spacing w:after="0" w:line="247" w:lineRule="auto"/>
        <w:ind w:left="0" w:firstLine="709"/>
      </w:pPr>
      <w:r>
        <w:t xml:space="preserve">Существенные условия Контракта могут быть изменены в случаях, предусмотренных статьей 95 Закона </w:t>
      </w:r>
      <w:r>
        <w:rPr>
          <w:color w:val="000000"/>
        </w:rPr>
        <w:t>№ 44-ФЗ.</w:t>
      </w:r>
    </w:p>
    <w:p w:rsidR="006F472F" w:rsidRDefault="009D6F4F">
      <w:pPr>
        <w:numPr>
          <w:ilvl w:val="1"/>
          <w:numId w:val="3"/>
        </w:numPr>
        <w:tabs>
          <w:tab w:val="clear" w:pos="708"/>
        </w:tabs>
        <w:spacing w:after="0" w:line="247" w:lineRule="auto"/>
        <w:ind w:left="0" w:firstLine="709"/>
      </w:pPr>
      <w: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472F" w:rsidRDefault="009D6F4F">
      <w:pPr>
        <w:numPr>
          <w:ilvl w:val="2"/>
          <w:numId w:val="3"/>
        </w:numPr>
        <w:tabs>
          <w:tab w:val="clear" w:pos="708"/>
        </w:tabs>
        <w:spacing w:after="0" w:line="247" w:lineRule="auto"/>
        <w:ind w:left="0" w:firstLine="709"/>
      </w:pPr>
      <w:r>
        <w:t>Основания расторжения Контракта в связи с односторонним отказом от исполнения Контракта по инициативе Заказчика:</w:t>
      </w:r>
    </w:p>
    <w:p w:rsidR="006F472F" w:rsidRDefault="009D6F4F">
      <w:pPr>
        <w:numPr>
          <w:ilvl w:val="3"/>
          <w:numId w:val="3"/>
        </w:numPr>
        <w:tabs>
          <w:tab w:val="clear" w:pos="708"/>
          <w:tab w:val="left" w:pos="993"/>
        </w:tabs>
        <w:spacing w:after="0" w:line="247" w:lineRule="auto"/>
        <w:ind w:left="0" w:firstLine="709"/>
      </w:pPr>
      <w:r>
        <w:t>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rsidR="006F472F" w:rsidRDefault="009D6F4F">
      <w:pPr>
        <w:numPr>
          <w:ilvl w:val="3"/>
          <w:numId w:val="3"/>
        </w:numPr>
        <w:tabs>
          <w:tab w:val="clear" w:pos="708"/>
          <w:tab w:val="left" w:pos="993"/>
        </w:tabs>
        <w:spacing w:after="0" w:line="247" w:lineRule="auto"/>
        <w:ind w:left="0" w:firstLine="709"/>
      </w:pPr>
      <w:r>
        <w:t>Исполнитель не приступает к исполнению Контракта в срок, установленный Контрактом, или неоднократно (от двух и более раз) нарушает срок оказания Услуг или объемы оказываемых Услуг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6F472F" w:rsidRDefault="009D6F4F">
      <w:pPr>
        <w:numPr>
          <w:ilvl w:val="3"/>
          <w:numId w:val="3"/>
        </w:numPr>
        <w:tabs>
          <w:tab w:val="clear" w:pos="708"/>
          <w:tab w:val="left" w:pos="993"/>
        </w:tabs>
        <w:spacing w:after="0" w:line="247" w:lineRule="auto"/>
        <w:ind w:left="0" w:firstLine="709"/>
      </w:pPr>
      <w:r>
        <w:t>В случае, если по результатам проведенной внутренней экспертизы оказанных Услуг или экспертизы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6F472F" w:rsidRDefault="009D6F4F">
      <w:pPr>
        <w:numPr>
          <w:ilvl w:val="2"/>
          <w:numId w:val="3"/>
        </w:numPr>
        <w:tabs>
          <w:tab w:val="clear" w:pos="708"/>
        </w:tabs>
        <w:spacing w:after="0" w:line="247" w:lineRule="auto"/>
        <w:ind w:left="0" w:firstLine="709"/>
      </w:pPr>
      <w:r>
        <w:t>Основания расторжения Контракта в связи с односторонним отказом от исполнения Контракта по инициативе Исполнителя:</w:t>
      </w:r>
    </w:p>
    <w:p w:rsidR="006F472F" w:rsidRDefault="009D6F4F">
      <w:pPr>
        <w:numPr>
          <w:ilvl w:val="3"/>
          <w:numId w:val="3"/>
        </w:numPr>
        <w:tabs>
          <w:tab w:val="clear" w:pos="708"/>
          <w:tab w:val="left" w:pos="993"/>
        </w:tabs>
        <w:spacing w:after="0" w:line="247" w:lineRule="auto"/>
        <w:ind w:left="0" w:firstLine="709"/>
      </w:pPr>
      <w:r>
        <w:t>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для Заказчика.</w:t>
      </w:r>
    </w:p>
    <w:p w:rsidR="006F472F" w:rsidRDefault="009D6F4F">
      <w:pPr>
        <w:numPr>
          <w:ilvl w:val="3"/>
          <w:numId w:val="3"/>
        </w:numPr>
        <w:tabs>
          <w:tab w:val="clear" w:pos="708"/>
          <w:tab w:val="left" w:pos="993"/>
        </w:tabs>
        <w:spacing w:after="0" w:line="247" w:lineRule="auto"/>
        <w:ind w:left="0" w:firstLine="709"/>
      </w:pPr>
      <w:r>
        <w:t>Заказчиком неоднократно (не менее двух раз) отказано в принятии оказанных Услуг без направления Исполнителю мотивированного отказа от подписания Документа о приемке в срок, предусмотренный Контрактом.</w:t>
      </w:r>
    </w:p>
    <w:p w:rsidR="006F472F" w:rsidRDefault="009D6F4F">
      <w:pPr>
        <w:numPr>
          <w:ilvl w:val="3"/>
          <w:numId w:val="3"/>
        </w:numPr>
        <w:tabs>
          <w:tab w:val="clear" w:pos="708"/>
          <w:tab w:val="left" w:pos="993"/>
        </w:tabs>
        <w:spacing w:after="0" w:line="247" w:lineRule="auto"/>
        <w:ind w:left="0" w:firstLine="709"/>
      </w:pPr>
      <w:r>
        <w:t xml:space="preserve">Необоснованный отказ Заказчика от оплаты оказанных </w:t>
      </w:r>
      <w:r w:rsidR="002E264A">
        <w:t>Услуг</w:t>
      </w:r>
      <w:r>
        <w:t>.</w:t>
      </w:r>
    </w:p>
    <w:p w:rsidR="006F472F" w:rsidRDefault="009D6F4F">
      <w:pPr>
        <w:numPr>
          <w:ilvl w:val="3"/>
          <w:numId w:val="3"/>
        </w:numPr>
        <w:tabs>
          <w:tab w:val="clear" w:pos="708"/>
          <w:tab w:val="left" w:pos="993"/>
        </w:tabs>
        <w:spacing w:after="0" w:line="247" w:lineRule="auto"/>
        <w:ind w:left="0" w:firstLine="709"/>
      </w:pPr>
      <w:r>
        <w:t>Невыполнение Заказчиком обязательств, предусмотренных Техническим заданием (Приложение № 1 к Контракту), препятствует исполнению Контракта Исполнителем,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rsidR="006F472F" w:rsidRDefault="009D6F4F">
      <w:pPr>
        <w:numPr>
          <w:ilvl w:val="1"/>
          <w:numId w:val="3"/>
        </w:numPr>
        <w:tabs>
          <w:tab w:val="clear" w:pos="708"/>
        </w:tabs>
        <w:spacing w:after="0" w:line="247" w:lineRule="auto"/>
        <w:ind w:left="0" w:firstLine="709"/>
      </w:pPr>
      <w: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472F" w:rsidRDefault="006F472F">
      <w:pPr>
        <w:tabs>
          <w:tab w:val="clear" w:pos="708"/>
        </w:tabs>
        <w:spacing w:after="0" w:line="247" w:lineRule="auto"/>
      </w:pPr>
    </w:p>
    <w:p w:rsidR="006F472F" w:rsidRDefault="009D6F4F">
      <w:pPr>
        <w:pStyle w:val="af9"/>
        <w:keepNext/>
        <w:numPr>
          <w:ilvl w:val="0"/>
          <w:numId w:val="3"/>
        </w:numPr>
        <w:tabs>
          <w:tab w:val="left" w:pos="360"/>
          <w:tab w:val="left" w:pos="1260"/>
        </w:tabs>
        <w:spacing w:after="0"/>
        <w:jc w:val="center"/>
        <w:rPr>
          <w:b/>
          <w:bCs/>
        </w:rPr>
      </w:pPr>
      <w:r>
        <w:rPr>
          <w:b/>
          <w:bCs/>
        </w:rPr>
        <w:t>ОБСТОЯТЕЛЬСТВА НЕПРЕОДОЛИМОЙ СИЛЫ</w:t>
      </w:r>
    </w:p>
    <w:p w:rsidR="006F472F" w:rsidRDefault="006F472F">
      <w:pPr>
        <w:keepNext/>
        <w:tabs>
          <w:tab w:val="left" w:pos="360"/>
          <w:tab w:val="left" w:pos="1260"/>
        </w:tabs>
        <w:spacing w:after="0"/>
        <w:ind w:firstLine="709"/>
        <w:jc w:val="center"/>
        <w:rPr>
          <w:b/>
          <w:bCs/>
        </w:rPr>
      </w:pPr>
    </w:p>
    <w:p w:rsidR="006F472F" w:rsidRDefault="009D6F4F">
      <w:pPr>
        <w:pStyle w:val="af9"/>
        <w:numPr>
          <w:ilvl w:val="1"/>
          <w:numId w:val="3"/>
        </w:numPr>
        <w:spacing w:after="0"/>
        <w:ind w:left="0" w:firstLine="709"/>
        <w:rPr>
          <w:bCs/>
        </w:rPr>
      </w:pPr>
      <w:r>
        <w:rPr>
          <w:bCs/>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F472F" w:rsidRDefault="009D6F4F">
      <w:pPr>
        <w:pStyle w:val="af9"/>
        <w:numPr>
          <w:ilvl w:val="1"/>
          <w:numId w:val="3"/>
        </w:numPr>
        <w:spacing w:after="0"/>
        <w:ind w:left="0" w:firstLine="709"/>
        <w:rPr>
          <w:bCs/>
        </w:rPr>
      </w:pPr>
      <w:r>
        <w:rPr>
          <w:bCs/>
        </w:rPr>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6F472F" w:rsidRDefault="009D6F4F">
      <w:pPr>
        <w:pStyle w:val="af9"/>
        <w:numPr>
          <w:ilvl w:val="1"/>
          <w:numId w:val="3"/>
        </w:numPr>
        <w:spacing w:after="0"/>
        <w:ind w:left="0" w:firstLine="709"/>
        <w:rPr>
          <w:bCs/>
        </w:rPr>
      </w:pPr>
      <w:r>
        <w:rPr>
          <w:bCs/>
        </w:rPr>
        <w:t xml:space="preserve">Сторона, которая не исполняет своих обязательств в результате действия обстоятельств непреодолимой силы, указанных в пункте 8.1 Контракта, обязана в трехдневный срок письменно известить другую Сторону о начале и окончании возникшего препятствия и его влиянии на исполнение Контракта.            </w:t>
      </w:r>
    </w:p>
    <w:p w:rsidR="006F472F" w:rsidRDefault="009D6F4F">
      <w:pPr>
        <w:widowControl w:val="0"/>
        <w:autoSpaceDE w:val="0"/>
        <w:autoSpaceDN w:val="0"/>
        <w:adjustRightInd w:val="0"/>
        <w:spacing w:after="0"/>
        <w:ind w:firstLine="709"/>
      </w:pPr>
      <w:r>
        <w:rPr>
          <w:b/>
          <w:bCs/>
        </w:rPr>
        <w:t xml:space="preserve">     </w:t>
      </w:r>
    </w:p>
    <w:p w:rsidR="006F472F" w:rsidRDefault="009D6F4F">
      <w:pPr>
        <w:pStyle w:val="af9"/>
        <w:widowControl w:val="0"/>
        <w:numPr>
          <w:ilvl w:val="0"/>
          <w:numId w:val="3"/>
        </w:numPr>
        <w:autoSpaceDE w:val="0"/>
        <w:autoSpaceDN w:val="0"/>
        <w:adjustRightInd w:val="0"/>
        <w:spacing w:after="0"/>
        <w:ind w:left="0" w:firstLine="709"/>
        <w:jc w:val="center"/>
        <w:rPr>
          <w:b/>
          <w:bCs/>
        </w:rPr>
      </w:pPr>
      <w:r>
        <w:rPr>
          <w:b/>
          <w:bCs/>
        </w:rPr>
        <w:t>ПОРЯДОК УРЕГУЛИРОВАНИЯ СПОРОВ</w:t>
      </w:r>
    </w:p>
    <w:p w:rsidR="006F472F" w:rsidRDefault="006F472F">
      <w:pPr>
        <w:widowControl w:val="0"/>
        <w:autoSpaceDE w:val="0"/>
        <w:autoSpaceDN w:val="0"/>
        <w:adjustRightInd w:val="0"/>
        <w:spacing w:after="0"/>
        <w:ind w:firstLine="709"/>
        <w:jc w:val="center"/>
        <w:rPr>
          <w:b/>
          <w:bCs/>
        </w:rPr>
      </w:pP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rPr>
          <w:bCs/>
        </w:rPr>
        <w:t>Все споры или разногласия, возникшие между Сторонами или в связи с ним, решаются в претензионном порядке в рамках их досудебного урегулирования.</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t xml:space="preserve">Сторона обязана дать письменный ответ на полученную претензию в срок не позднее </w:t>
      </w:r>
      <w:r>
        <w:br/>
        <w:t>5 (пяти) рабочих дней с даты ее получения.</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t xml:space="preserve">Стороны вправе направлять друг другу претензии, ответы на них и иные документы </w:t>
      </w:r>
      <w:r>
        <w:br/>
        <w:t>в рамках досудебного урегулирования возникших споров или разногласий по Контракту, нарочно или по электронной почте по реквизитам, указанным в разделе 12 Контракта. При направлении претензий и иных документов по электронной почте, документы считаются полученными в день их направления Стороной.</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rPr>
          <w:bCs/>
        </w:rPr>
        <w:t>В случае невозможности решения разногласий Сторон в претензионном порядке, они подлежат рассмотрению в Арбитражном суде г. Москвы в соответствии с законодательством Российской Федерации.</w:t>
      </w:r>
    </w:p>
    <w:p w:rsidR="006F472F" w:rsidRDefault="006F472F">
      <w:pPr>
        <w:widowControl w:val="0"/>
        <w:shd w:val="clear" w:color="auto" w:fill="FFFFFF"/>
        <w:tabs>
          <w:tab w:val="clear" w:pos="708"/>
          <w:tab w:val="left" w:pos="1181"/>
        </w:tabs>
        <w:autoSpaceDE w:val="0"/>
        <w:autoSpaceDN w:val="0"/>
        <w:adjustRightInd w:val="0"/>
        <w:spacing w:after="0"/>
        <w:ind w:right="7" w:firstLine="709"/>
        <w:rPr>
          <w:bCs/>
        </w:rPr>
      </w:pPr>
    </w:p>
    <w:p w:rsidR="006F472F" w:rsidRDefault="009D6F4F">
      <w:pPr>
        <w:pStyle w:val="af9"/>
        <w:widowControl w:val="0"/>
        <w:numPr>
          <w:ilvl w:val="0"/>
          <w:numId w:val="3"/>
        </w:numPr>
        <w:autoSpaceDE w:val="0"/>
        <w:autoSpaceDN w:val="0"/>
        <w:adjustRightInd w:val="0"/>
        <w:spacing w:after="0"/>
        <w:ind w:left="0" w:firstLine="0"/>
        <w:jc w:val="center"/>
        <w:outlineLvl w:val="0"/>
        <w:rPr>
          <w:rFonts w:eastAsiaTheme="minorEastAsia"/>
          <w:b/>
          <w:bCs/>
        </w:rPr>
      </w:pPr>
      <w:bookmarkStart w:id="2" w:name="sub_1009"/>
      <w:r>
        <w:rPr>
          <w:rFonts w:eastAsiaTheme="minorEastAsia"/>
          <w:b/>
          <w:bCs/>
        </w:rPr>
        <w:t>АНТИКОРРУПЦИОННАЯ ОГОВОРКА</w:t>
      </w:r>
    </w:p>
    <w:bookmarkEnd w:id="2"/>
    <w:p w:rsidR="006F472F" w:rsidRDefault="006F472F">
      <w:pPr>
        <w:widowControl w:val="0"/>
        <w:autoSpaceDE w:val="0"/>
        <w:autoSpaceDN w:val="0"/>
        <w:adjustRightInd w:val="0"/>
        <w:spacing w:after="0"/>
        <w:ind w:firstLine="709"/>
        <w:rPr>
          <w:rFonts w:eastAsiaTheme="minorEastAsia"/>
        </w:rPr>
      </w:pP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3" w:name="sub_10091"/>
      <w:r>
        <w:rPr>
          <w:rFonts w:eastAsiaTheme="minorEastAsia"/>
        </w:rPr>
        <w:t>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4" w:name="sub_10092"/>
      <w:bookmarkEnd w:id="3"/>
      <w:r>
        <w:rPr>
          <w:rFonts w:eastAsiaTheme="minorEastAsia"/>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5" w:name="sub_10093"/>
      <w:bookmarkEnd w:id="4"/>
      <w:r>
        <w:rPr>
          <w:rFonts w:eastAsiaTheme="minorEastAsia"/>
        </w:rPr>
        <w:t xml:space="preserve">В случае возникновения у Стороны обоснованных подозрений, что произошло или может произойти нарушение каких-либо положений настоящего </w:t>
      </w:r>
      <w:hyperlink r:id="rId9" w:anchor="sub_3009" w:history="1">
        <w:r>
          <w:rPr>
            <w:rStyle w:val="a5"/>
            <w:rFonts w:eastAsiaTheme="minorEastAsia"/>
            <w:color w:val="auto"/>
            <w:u w:val="none"/>
          </w:rPr>
          <w:t xml:space="preserve">раздела </w:t>
        </w:r>
      </w:hyperlink>
      <w:r>
        <w:rPr>
          <w:rFonts w:eastAsiaTheme="minorEastAsia"/>
        </w:rPr>
        <w:t>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bookmarkEnd w:id="5"/>
    <w:p w:rsidR="006F472F" w:rsidRDefault="009D6F4F">
      <w:pPr>
        <w:widowControl w:val="0"/>
        <w:autoSpaceDE w:val="0"/>
        <w:autoSpaceDN w:val="0"/>
        <w:adjustRightInd w:val="0"/>
        <w:spacing w:after="0"/>
        <w:ind w:firstLine="709"/>
        <w:rPr>
          <w:rFonts w:eastAsiaTheme="minorEastAsia"/>
        </w:rPr>
      </w:pPr>
      <w:r>
        <w:rPr>
          <w:rFonts w:eastAsiaTheme="minorEastAsia"/>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6" w:name="sub_10094"/>
      <w:r>
        <w:rPr>
          <w:rFonts w:eastAsiaTheme="minorEastAsia"/>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bookmarkEnd w:id="6"/>
    <w:p w:rsidR="006F472F" w:rsidRPr="003A03C9" w:rsidRDefault="006F472F">
      <w:pPr>
        <w:widowControl w:val="0"/>
        <w:shd w:val="clear" w:color="auto" w:fill="FFFFFF"/>
        <w:tabs>
          <w:tab w:val="clear" w:pos="708"/>
          <w:tab w:val="left" w:pos="1181"/>
        </w:tabs>
        <w:autoSpaceDE w:val="0"/>
        <w:autoSpaceDN w:val="0"/>
        <w:adjustRightInd w:val="0"/>
        <w:spacing w:after="0"/>
        <w:ind w:right="7" w:firstLine="709"/>
        <w:rPr>
          <w:bCs/>
          <w:sz w:val="20"/>
          <w:szCs w:val="20"/>
        </w:rPr>
      </w:pPr>
    </w:p>
    <w:p w:rsidR="006F472F" w:rsidRDefault="009D6F4F">
      <w:pPr>
        <w:pStyle w:val="af9"/>
        <w:numPr>
          <w:ilvl w:val="0"/>
          <w:numId w:val="3"/>
        </w:numPr>
        <w:spacing w:after="0"/>
        <w:ind w:left="0" w:firstLine="0"/>
        <w:jc w:val="center"/>
        <w:rPr>
          <w:b/>
        </w:rPr>
      </w:pPr>
      <w:r>
        <w:rPr>
          <w:b/>
        </w:rPr>
        <w:t>ДОПОЛНИТЕЛЬНЫЕ УСЛОВИЯ</w:t>
      </w:r>
    </w:p>
    <w:p w:rsidR="006F472F" w:rsidRPr="003A03C9" w:rsidRDefault="006F472F">
      <w:pPr>
        <w:spacing w:after="0"/>
        <w:ind w:firstLine="709"/>
        <w:jc w:val="center"/>
        <w:rPr>
          <w:sz w:val="20"/>
          <w:szCs w:val="20"/>
        </w:rPr>
      </w:pPr>
    </w:p>
    <w:p w:rsidR="006F472F" w:rsidRDefault="009D6F4F" w:rsidP="00AB4E0D">
      <w:pPr>
        <w:pStyle w:val="af9"/>
        <w:widowControl w:val="0"/>
        <w:numPr>
          <w:ilvl w:val="1"/>
          <w:numId w:val="3"/>
        </w:numPr>
        <w:autoSpaceDE w:val="0"/>
        <w:autoSpaceDN w:val="0"/>
        <w:adjustRightInd w:val="0"/>
        <w:spacing w:after="0"/>
        <w:ind w:left="0" w:firstLine="709"/>
      </w:pPr>
      <w: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календарных дней с даты такого изменения письменно уведомить об этом другую Сторону.</w:t>
      </w:r>
    </w:p>
    <w:p w:rsidR="006F472F" w:rsidRDefault="009D6F4F" w:rsidP="00AB4E0D">
      <w:pPr>
        <w:numPr>
          <w:ilvl w:val="1"/>
          <w:numId w:val="3"/>
        </w:numPr>
        <w:tabs>
          <w:tab w:val="clear" w:pos="708"/>
        </w:tabs>
        <w:spacing w:after="0"/>
        <w:ind w:firstLine="349"/>
      </w:pPr>
      <w:r>
        <w:t>Стороны определили следующий порядок обмена документами:</w:t>
      </w:r>
    </w:p>
    <w:p w:rsidR="006F472F" w:rsidRDefault="009D6F4F" w:rsidP="00AB4E0D">
      <w:r>
        <w:t>- нарочно (курьерской доставкой);</w:t>
      </w:r>
    </w:p>
    <w:p w:rsidR="006F472F" w:rsidRDefault="009D6F4F" w:rsidP="00AB4E0D">
      <w:r>
        <w:t>-заказным письмом с уведомлением о вручении;</w:t>
      </w:r>
    </w:p>
    <w:p w:rsidR="006F472F" w:rsidRDefault="009D6F4F" w:rsidP="00AB4E0D">
      <w:r>
        <w:t xml:space="preserve">- в электронном виде посредством направления через Контур Диадок или </w:t>
      </w:r>
      <w:r>
        <w:rPr>
          <w:lang w:val="en-US"/>
        </w:rPr>
        <w:t>saby</w:t>
      </w:r>
      <w:r>
        <w:t xml:space="preserve"> (Сбис).</w:t>
      </w:r>
    </w:p>
    <w:p w:rsidR="002B7A54" w:rsidRPr="005165F5" w:rsidRDefault="002B7A54" w:rsidP="00AB4E0D">
      <w:pPr>
        <w:tabs>
          <w:tab w:val="clear" w:pos="708"/>
        </w:tabs>
        <w:spacing w:after="3" w:line="254" w:lineRule="auto"/>
        <w:ind w:left="187" w:right="11" w:firstLine="522"/>
      </w:pPr>
      <w:r>
        <w:t xml:space="preserve">11.3. </w:t>
      </w:r>
      <w:r w:rsidRPr="005165F5">
        <w:t>Перечень нормативных актов</w:t>
      </w:r>
      <w:r w:rsidR="00133237">
        <w:t>:</w:t>
      </w:r>
    </w:p>
    <w:p w:rsidR="002B7A54" w:rsidRDefault="00AB4E0D" w:rsidP="00AB4E0D">
      <w:pPr>
        <w:spacing w:after="0" w:line="259" w:lineRule="auto"/>
        <w:ind w:firstLine="709"/>
      </w:pPr>
      <w:r>
        <w:rPr>
          <w:lang w:eastAsia="en-US"/>
        </w:rPr>
        <w:t xml:space="preserve">11.3.1 </w:t>
      </w:r>
      <w:r w:rsidR="0043149B">
        <w:rPr>
          <w:lang w:eastAsia="en-US"/>
        </w:rPr>
        <w:t xml:space="preserve">Постановление Правительства </w:t>
      </w:r>
      <w:r w:rsidR="00C63CF8">
        <w:t>Российской Федерации</w:t>
      </w:r>
      <w:r w:rsidR="00C63CF8" w:rsidDel="00C63CF8">
        <w:rPr>
          <w:lang w:eastAsia="en-US"/>
        </w:rPr>
        <w:t xml:space="preserve"> </w:t>
      </w:r>
      <w:r w:rsidR="0043149B">
        <w:rPr>
          <w:lang w:eastAsia="en-US"/>
        </w:rPr>
        <w:t>от 02.11.2000 № 841 «Об утверждении Положения о подготовке населения в области гражданской обороны»</w:t>
      </w:r>
    </w:p>
    <w:p w:rsidR="002B7A54" w:rsidRPr="005165F5" w:rsidRDefault="00AB4E0D" w:rsidP="00AB4E0D">
      <w:pPr>
        <w:tabs>
          <w:tab w:val="clear" w:pos="708"/>
        </w:tabs>
        <w:spacing w:after="3" w:line="254" w:lineRule="auto"/>
        <w:ind w:left="494" w:right="11" w:firstLine="215"/>
      </w:pPr>
      <w:r>
        <w:t xml:space="preserve">11.3.2 </w:t>
      </w:r>
      <w:r w:rsidR="002B7A54" w:rsidRPr="005165F5">
        <w:t xml:space="preserve">Федеральный закон от 27.07.2006 </w:t>
      </w:r>
      <w:r w:rsidR="00484976">
        <w:t>№</w:t>
      </w:r>
      <w:r w:rsidR="002B7A54" w:rsidRPr="005165F5">
        <w:t xml:space="preserve"> 152-ФЗ </w:t>
      </w:r>
      <w:r>
        <w:t>«</w:t>
      </w:r>
      <w:r w:rsidR="002B7A54" w:rsidRPr="005165F5">
        <w:t>О персональных данных</w:t>
      </w:r>
      <w:r>
        <w:t>»</w:t>
      </w:r>
      <w:r w:rsidR="002B7A54" w:rsidRPr="005165F5">
        <w:t>.</w:t>
      </w:r>
    </w:p>
    <w:p w:rsidR="002B7A54" w:rsidRPr="005165F5" w:rsidRDefault="00AB4E0D" w:rsidP="00AB4E0D">
      <w:pPr>
        <w:tabs>
          <w:tab w:val="clear" w:pos="708"/>
        </w:tabs>
        <w:spacing w:after="3" w:line="254" w:lineRule="auto"/>
        <w:ind w:right="11" w:firstLine="709"/>
      </w:pPr>
      <w:r>
        <w:t xml:space="preserve">11.3.3 </w:t>
      </w:r>
      <w:r w:rsidR="002B7A54" w:rsidRPr="005165F5">
        <w:t xml:space="preserve">Федеральный закон от 04.05.2011 </w:t>
      </w:r>
      <w:r w:rsidR="00484976">
        <w:t>№</w:t>
      </w:r>
      <w:r w:rsidR="002B7A54" w:rsidRPr="005165F5">
        <w:t xml:space="preserve"> 99-ФЗ </w:t>
      </w:r>
      <w:r>
        <w:t>«</w:t>
      </w:r>
      <w:r w:rsidR="002B7A54" w:rsidRPr="005165F5">
        <w:t>О лицензировании отдельных видов деятельности</w:t>
      </w:r>
      <w:r>
        <w:t>»</w:t>
      </w:r>
      <w:r w:rsidR="002B7A54" w:rsidRPr="005165F5">
        <w:t>.</w:t>
      </w:r>
    </w:p>
    <w:p w:rsidR="002B7A54" w:rsidRPr="005165F5" w:rsidRDefault="00AB4E0D" w:rsidP="00AB4E0D">
      <w:pPr>
        <w:tabs>
          <w:tab w:val="clear" w:pos="708"/>
        </w:tabs>
        <w:spacing w:after="3" w:line="254" w:lineRule="auto"/>
        <w:ind w:left="7" w:right="11" w:firstLine="702"/>
      </w:pPr>
      <w:r>
        <w:t xml:space="preserve">11.3.4 </w:t>
      </w:r>
      <w:r w:rsidR="002B7A54" w:rsidRPr="005165F5">
        <w:t xml:space="preserve">Федеральный закон от 29.12.2012 </w:t>
      </w:r>
      <w:r w:rsidR="00484976">
        <w:t>№</w:t>
      </w:r>
      <w:r w:rsidR="002B7A54" w:rsidRPr="005165F5">
        <w:t xml:space="preserve"> 273-ФЗ </w:t>
      </w:r>
      <w:r>
        <w:t>«</w:t>
      </w:r>
      <w:r w:rsidR="002B7A54" w:rsidRPr="005165F5">
        <w:t>Об образовании в Российской Федерации</w:t>
      </w:r>
      <w:r>
        <w:t>»</w:t>
      </w:r>
      <w:r w:rsidR="002B7A54" w:rsidRPr="005165F5">
        <w:t>.</w:t>
      </w:r>
    </w:p>
    <w:p w:rsidR="002B7A54" w:rsidRPr="005165F5" w:rsidRDefault="00AB4E0D" w:rsidP="00AB4E0D">
      <w:pPr>
        <w:tabs>
          <w:tab w:val="clear" w:pos="708"/>
        </w:tabs>
        <w:spacing w:after="3" w:line="254" w:lineRule="auto"/>
        <w:ind w:left="7" w:right="11" w:firstLine="702"/>
      </w:pPr>
      <w:r>
        <w:t xml:space="preserve">11.3.5 </w:t>
      </w:r>
      <w:r w:rsidR="002B7A54" w:rsidRPr="005165F5">
        <w:t xml:space="preserve">Постановление Правительства </w:t>
      </w:r>
      <w:r w:rsidR="00C63CF8">
        <w:t>Российской Федерации</w:t>
      </w:r>
      <w:r w:rsidR="00C63CF8" w:rsidRPr="005165F5" w:rsidDel="00C63CF8">
        <w:t xml:space="preserve"> </w:t>
      </w:r>
      <w:r w:rsidR="002B7A54" w:rsidRPr="005165F5">
        <w:t xml:space="preserve">от 18.09.2020 </w:t>
      </w:r>
      <w:r w:rsidR="00484976">
        <w:t>№</w:t>
      </w:r>
      <w:r w:rsidR="002B7A54" w:rsidRPr="005165F5">
        <w:t xml:space="preserve"> 1490 </w:t>
      </w:r>
      <w:r>
        <w:t>«</w:t>
      </w:r>
      <w:r w:rsidR="002B7A54" w:rsidRPr="005165F5">
        <w:t>О лицензировании образовательной деятельности</w:t>
      </w:r>
      <w:r>
        <w:t>»</w:t>
      </w:r>
      <w:r w:rsidR="002B7A54" w:rsidRPr="005165F5">
        <w:t>.</w:t>
      </w:r>
    </w:p>
    <w:p w:rsidR="002B7A54" w:rsidRPr="005165F5" w:rsidRDefault="00AB4E0D" w:rsidP="00AB4E0D">
      <w:pPr>
        <w:tabs>
          <w:tab w:val="clear" w:pos="708"/>
        </w:tabs>
        <w:spacing w:after="3" w:line="254" w:lineRule="auto"/>
        <w:ind w:left="7" w:right="11" w:firstLine="702"/>
      </w:pPr>
      <w:r>
        <w:t xml:space="preserve">11.3.6 </w:t>
      </w:r>
      <w:r w:rsidR="002B7A54" w:rsidRPr="005165F5">
        <w:t xml:space="preserve">Постановление Правительства </w:t>
      </w:r>
      <w:r w:rsidR="00C63CF8">
        <w:t>Российской Федерации</w:t>
      </w:r>
      <w:r w:rsidR="00C63CF8" w:rsidRPr="005165F5" w:rsidDel="00C63CF8">
        <w:t xml:space="preserve"> </w:t>
      </w:r>
      <w:r w:rsidR="002B7A54" w:rsidRPr="005165F5">
        <w:t xml:space="preserve">от 15.09.2020 </w:t>
      </w:r>
      <w:r w:rsidR="00484976">
        <w:t>№</w:t>
      </w:r>
      <w:r w:rsidR="002B7A54" w:rsidRPr="005165F5">
        <w:t xml:space="preserve"> 1441 </w:t>
      </w:r>
      <w:r>
        <w:t>«</w:t>
      </w:r>
      <w:r w:rsidR="002B7A54" w:rsidRPr="005165F5">
        <w:t>Об утверждении Правил оказания платных образовательных услуг</w:t>
      </w:r>
      <w:r>
        <w:t>»</w:t>
      </w:r>
      <w:r w:rsidR="002B7A54" w:rsidRPr="005165F5">
        <w:t>.</w:t>
      </w:r>
    </w:p>
    <w:p w:rsidR="002B7A54" w:rsidRPr="005165F5" w:rsidRDefault="00AB4E0D" w:rsidP="00AB4E0D">
      <w:pPr>
        <w:tabs>
          <w:tab w:val="clear" w:pos="708"/>
        </w:tabs>
        <w:spacing w:after="3" w:line="254" w:lineRule="auto"/>
        <w:ind w:left="7" w:right="11" w:firstLine="702"/>
      </w:pPr>
      <w:r>
        <w:t xml:space="preserve">11.3.7 </w:t>
      </w:r>
      <w:r w:rsidR="002B7A54" w:rsidRPr="005165F5">
        <w:t xml:space="preserve">Приказ Минпросвещения России от 26.08.2020 </w:t>
      </w:r>
      <w:r w:rsidR="00484976">
        <w:t>№</w:t>
      </w:r>
      <w:r w:rsidR="002B7A54" w:rsidRPr="005165F5">
        <w:t xml:space="preserve"> 438 </w:t>
      </w:r>
      <w:r w:rsidR="00484976">
        <w:t>«</w:t>
      </w:r>
      <w:r w:rsidR="002B7A54" w:rsidRPr="005165F5">
        <w:t>Об утверждении Порядка организации и осуществления образовательной деятельности по основным программам профессионального обучения</w:t>
      </w:r>
      <w:r w:rsidR="00484976">
        <w:t>»</w:t>
      </w:r>
      <w:r w:rsidR="002B7A54" w:rsidRPr="005165F5">
        <w:t>.</w:t>
      </w:r>
    </w:p>
    <w:p w:rsidR="006F472F" w:rsidRDefault="002B7A54" w:rsidP="00AB4E0D">
      <w:pPr>
        <w:tabs>
          <w:tab w:val="clear" w:pos="708"/>
        </w:tabs>
        <w:spacing w:after="0"/>
        <w:ind w:firstLine="709"/>
      </w:pPr>
      <w:r>
        <w:t xml:space="preserve">11.4. </w:t>
      </w:r>
      <w:r w:rsidR="009D6F4F">
        <w:t>К Контракту прилагается и является его неотъемлемой частью следующее приложение:</w:t>
      </w:r>
    </w:p>
    <w:p w:rsidR="006F472F" w:rsidRDefault="009D6F4F" w:rsidP="00AB4E0D">
      <w:pPr>
        <w:pStyle w:val="af9"/>
        <w:ind w:left="0" w:firstLine="567"/>
      </w:pPr>
      <w:r>
        <w:t>Приложение № 1 – Техническое задание.</w:t>
      </w: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AB4E0D" w:rsidRDefault="00AB4E0D">
      <w:pPr>
        <w:pStyle w:val="af9"/>
        <w:ind w:left="0" w:firstLine="567"/>
      </w:pPr>
    </w:p>
    <w:p w:rsidR="006F472F" w:rsidRDefault="009D6F4F">
      <w:pPr>
        <w:pStyle w:val="af9"/>
        <w:numPr>
          <w:ilvl w:val="0"/>
          <w:numId w:val="3"/>
        </w:numPr>
        <w:tabs>
          <w:tab w:val="clear" w:pos="708"/>
          <w:tab w:val="left" w:pos="360"/>
        </w:tabs>
        <w:spacing w:after="0" w:line="216" w:lineRule="auto"/>
        <w:ind w:left="0" w:firstLine="0"/>
        <w:jc w:val="center"/>
        <w:rPr>
          <w:b/>
          <w:bCs/>
        </w:rPr>
      </w:pPr>
      <w:r>
        <w:rPr>
          <w:b/>
          <w:bCs/>
        </w:rPr>
        <w:t>РЕКВИЗИТЫ СТОРОН</w:t>
      </w:r>
    </w:p>
    <w:p w:rsidR="006F472F" w:rsidRPr="00613537" w:rsidRDefault="006F472F">
      <w:pPr>
        <w:tabs>
          <w:tab w:val="left" w:pos="360"/>
        </w:tabs>
        <w:spacing w:after="0" w:line="216" w:lineRule="auto"/>
        <w:ind w:firstLine="720"/>
        <w:jc w:val="center"/>
        <w:rPr>
          <w:b/>
          <w:bCs/>
        </w:rPr>
      </w:pPr>
    </w:p>
    <w:tbl>
      <w:tblPr>
        <w:tblW w:w="9923" w:type="dxa"/>
        <w:jc w:val="center"/>
        <w:tblLook w:val="04A0" w:firstRow="1" w:lastRow="0" w:firstColumn="1" w:lastColumn="0" w:noHBand="0" w:noVBand="1"/>
      </w:tblPr>
      <w:tblGrid>
        <w:gridCol w:w="5103"/>
        <w:gridCol w:w="4820"/>
      </w:tblGrid>
      <w:tr w:rsidR="006F472F">
        <w:trPr>
          <w:jc w:val="center"/>
        </w:trPr>
        <w:tc>
          <w:tcPr>
            <w:tcW w:w="5103" w:type="dxa"/>
          </w:tcPr>
          <w:p w:rsidR="006F472F" w:rsidRDefault="009D6F4F">
            <w:pPr>
              <w:tabs>
                <w:tab w:val="left" w:pos="360"/>
              </w:tabs>
              <w:spacing w:after="0" w:line="216" w:lineRule="auto"/>
              <w:rPr>
                <w:b/>
                <w:bCs/>
                <w:lang w:eastAsia="en-US"/>
              </w:rPr>
            </w:pPr>
            <w:r>
              <w:rPr>
                <w:b/>
                <w:bCs/>
                <w:lang w:eastAsia="en-US"/>
              </w:rPr>
              <w:t xml:space="preserve">            Заказчик:</w:t>
            </w:r>
          </w:p>
        </w:tc>
        <w:tc>
          <w:tcPr>
            <w:tcW w:w="4820" w:type="dxa"/>
          </w:tcPr>
          <w:p w:rsidR="006F472F" w:rsidRDefault="009D6F4F">
            <w:pPr>
              <w:tabs>
                <w:tab w:val="left" w:pos="360"/>
              </w:tabs>
              <w:spacing w:after="0" w:line="216" w:lineRule="auto"/>
              <w:ind w:firstLine="720"/>
              <w:jc w:val="center"/>
              <w:rPr>
                <w:b/>
                <w:bCs/>
                <w:lang w:eastAsia="en-US"/>
              </w:rPr>
            </w:pPr>
            <w:r>
              <w:rPr>
                <w:b/>
                <w:bCs/>
                <w:lang w:eastAsia="en-US"/>
              </w:rPr>
              <w:t>Исполнитель:</w:t>
            </w:r>
          </w:p>
        </w:tc>
      </w:tr>
      <w:tr w:rsidR="006F472F">
        <w:trPr>
          <w:trHeight w:val="7547"/>
          <w:jc w:val="center"/>
        </w:trPr>
        <w:tc>
          <w:tcPr>
            <w:tcW w:w="5103" w:type="dxa"/>
          </w:tcPr>
          <w:p w:rsidR="006F472F" w:rsidRDefault="009D6F4F">
            <w:pPr>
              <w:spacing w:after="0" w:line="216" w:lineRule="auto"/>
              <w:jc w:val="left"/>
              <w:rPr>
                <w:b/>
                <w:lang w:eastAsia="en-US"/>
              </w:rPr>
            </w:pPr>
            <w:r>
              <w:rPr>
                <w:b/>
                <w:lang w:eastAsia="en-US"/>
              </w:rPr>
              <w:t>Федеральное казенное учреждение</w:t>
            </w:r>
          </w:p>
          <w:p w:rsidR="006F472F" w:rsidRDefault="009D6F4F">
            <w:pPr>
              <w:spacing w:after="0" w:line="216" w:lineRule="auto"/>
              <w:jc w:val="left"/>
              <w:rPr>
                <w:b/>
                <w:lang w:eastAsia="en-US"/>
              </w:rPr>
            </w:pPr>
            <w:r>
              <w:rPr>
                <w:b/>
                <w:lang w:eastAsia="en-US"/>
              </w:rPr>
              <w:t xml:space="preserve">«Государственное учреждение </w:t>
            </w:r>
          </w:p>
          <w:p w:rsidR="006F472F" w:rsidRDefault="009D6F4F">
            <w:pPr>
              <w:spacing w:after="0" w:line="216" w:lineRule="auto"/>
              <w:jc w:val="left"/>
              <w:rPr>
                <w:b/>
                <w:lang w:eastAsia="en-US"/>
              </w:rPr>
            </w:pPr>
            <w:r>
              <w:rPr>
                <w:b/>
                <w:lang w:eastAsia="en-US"/>
              </w:rPr>
              <w:t>«Ведомственная охрана Министерства</w:t>
            </w:r>
          </w:p>
          <w:p w:rsidR="006F472F" w:rsidRDefault="009D6F4F">
            <w:pPr>
              <w:spacing w:after="0" w:line="216" w:lineRule="auto"/>
              <w:jc w:val="left"/>
              <w:rPr>
                <w:b/>
                <w:lang w:eastAsia="en-US"/>
              </w:rPr>
            </w:pPr>
            <w:r>
              <w:rPr>
                <w:b/>
                <w:lang w:eastAsia="en-US"/>
              </w:rPr>
              <w:t>финансов Российской Федерации»</w:t>
            </w:r>
          </w:p>
          <w:p w:rsidR="006F472F" w:rsidRDefault="009D6F4F">
            <w:pPr>
              <w:spacing w:after="0" w:line="216" w:lineRule="auto"/>
              <w:jc w:val="left"/>
              <w:rPr>
                <w:lang w:eastAsia="en-US"/>
              </w:rPr>
            </w:pPr>
            <w:r>
              <w:rPr>
                <w:lang w:eastAsia="en-US"/>
              </w:rPr>
              <w:t xml:space="preserve">115191, Москва, ул. 3-я Рощинская д. 3, стр. 3 </w:t>
            </w:r>
          </w:p>
          <w:p w:rsidR="006F472F" w:rsidRDefault="009D6F4F">
            <w:pPr>
              <w:spacing w:after="0" w:line="216" w:lineRule="auto"/>
              <w:jc w:val="left"/>
              <w:rPr>
                <w:lang w:eastAsia="en-US"/>
              </w:rPr>
            </w:pPr>
            <w:r>
              <w:rPr>
                <w:lang w:eastAsia="en-US"/>
              </w:rPr>
              <w:t>ИНН 7725112547, КПП 772501001</w:t>
            </w:r>
          </w:p>
          <w:p w:rsidR="006F472F" w:rsidRDefault="009D6F4F">
            <w:pPr>
              <w:spacing w:after="0" w:line="216" w:lineRule="auto"/>
              <w:jc w:val="left"/>
              <w:rPr>
                <w:lang w:eastAsia="en-US"/>
              </w:rPr>
            </w:pPr>
            <w:r>
              <w:rPr>
                <w:lang w:eastAsia="en-US"/>
              </w:rPr>
              <w:t xml:space="preserve">Получатель: УФК по г. Москве </w:t>
            </w:r>
          </w:p>
          <w:p w:rsidR="006F472F" w:rsidRDefault="009D6F4F">
            <w:pPr>
              <w:spacing w:after="0" w:line="216" w:lineRule="auto"/>
              <w:jc w:val="left"/>
              <w:rPr>
                <w:lang w:eastAsia="en-US"/>
              </w:rPr>
            </w:pPr>
            <w:r>
              <w:rPr>
                <w:lang w:eastAsia="en-US"/>
              </w:rPr>
              <w:t>(ФКУ «ГУ «ВО Минфина России» л/с 03731369960)</w:t>
            </w:r>
          </w:p>
          <w:p w:rsidR="006F472F" w:rsidRDefault="009D6F4F">
            <w:pPr>
              <w:spacing w:after="0" w:line="216" w:lineRule="auto"/>
              <w:jc w:val="left"/>
              <w:rPr>
                <w:lang w:eastAsia="en-US"/>
              </w:rPr>
            </w:pPr>
            <w:r>
              <w:rPr>
                <w:lang w:eastAsia="en-US"/>
              </w:rPr>
              <w:t>Казначейский счет: 03211643000000017300</w:t>
            </w:r>
          </w:p>
          <w:p w:rsidR="006F472F" w:rsidRDefault="009D6F4F">
            <w:pPr>
              <w:spacing w:after="0" w:line="216" w:lineRule="auto"/>
              <w:jc w:val="left"/>
              <w:rPr>
                <w:lang w:eastAsia="en-US"/>
              </w:rPr>
            </w:pPr>
            <w:r>
              <w:rPr>
                <w:lang w:eastAsia="en-US"/>
              </w:rPr>
              <w:t>Банк: ОКЦ № 1 ГУ БАНКА РОССИИ ПО ЦФО//УФК ПО Г. МОСКВЕ г. Москва</w:t>
            </w:r>
          </w:p>
          <w:p w:rsidR="006F472F" w:rsidRDefault="009D6F4F">
            <w:pPr>
              <w:spacing w:after="0" w:line="216" w:lineRule="auto"/>
              <w:jc w:val="left"/>
              <w:rPr>
                <w:lang w:eastAsia="en-US"/>
              </w:rPr>
            </w:pPr>
            <w:r>
              <w:rPr>
                <w:lang w:eastAsia="en-US"/>
              </w:rPr>
              <w:t>БИК: 004525988</w:t>
            </w:r>
          </w:p>
          <w:p w:rsidR="006F472F" w:rsidRDefault="009D6F4F">
            <w:pPr>
              <w:spacing w:after="0" w:line="216" w:lineRule="auto"/>
              <w:jc w:val="left"/>
              <w:rPr>
                <w:lang w:eastAsia="en-US"/>
              </w:rPr>
            </w:pPr>
            <w:r>
              <w:rPr>
                <w:lang w:eastAsia="en-US"/>
              </w:rPr>
              <w:t>Единый казначейский счет: 40102810545370000003</w:t>
            </w:r>
          </w:p>
          <w:p w:rsidR="006F472F" w:rsidRDefault="009D6F4F">
            <w:pPr>
              <w:spacing w:after="0" w:line="216" w:lineRule="auto"/>
              <w:jc w:val="left"/>
              <w:rPr>
                <w:lang w:eastAsia="en-US"/>
              </w:rPr>
            </w:pPr>
            <w:r>
              <w:rPr>
                <w:lang w:eastAsia="en-US"/>
              </w:rPr>
              <w:t xml:space="preserve">ОКТМО 45914000    </w:t>
            </w:r>
          </w:p>
          <w:p w:rsidR="006F472F" w:rsidRDefault="009D6F4F">
            <w:pPr>
              <w:spacing w:after="0" w:line="216" w:lineRule="auto"/>
              <w:jc w:val="left"/>
              <w:rPr>
                <w:lang w:eastAsia="en-US"/>
              </w:rPr>
            </w:pPr>
            <w:r>
              <w:rPr>
                <w:lang w:eastAsia="en-US"/>
              </w:rPr>
              <w:t xml:space="preserve">ОКВЭД 84.24 </w:t>
            </w:r>
          </w:p>
          <w:p w:rsidR="006F472F" w:rsidRDefault="009D6F4F">
            <w:pPr>
              <w:spacing w:after="0" w:line="216" w:lineRule="auto"/>
              <w:jc w:val="left"/>
              <w:rPr>
                <w:lang w:eastAsia="en-US"/>
              </w:rPr>
            </w:pPr>
            <w:r>
              <w:rPr>
                <w:lang w:eastAsia="en-US"/>
              </w:rPr>
              <w:t xml:space="preserve">ОКПО 02250385  </w:t>
            </w:r>
          </w:p>
          <w:p w:rsidR="006F472F" w:rsidRDefault="009D6F4F">
            <w:pPr>
              <w:spacing w:after="0" w:line="216" w:lineRule="auto"/>
              <w:jc w:val="left"/>
              <w:rPr>
                <w:lang w:eastAsia="en-US"/>
              </w:rPr>
            </w:pPr>
            <w:r>
              <w:rPr>
                <w:lang w:eastAsia="en-US"/>
              </w:rPr>
              <w:t>ОГРН 1027739085461</w:t>
            </w:r>
          </w:p>
          <w:p w:rsidR="006F472F" w:rsidRDefault="009D6F4F">
            <w:pPr>
              <w:spacing w:after="0" w:line="216" w:lineRule="auto"/>
              <w:jc w:val="left"/>
              <w:rPr>
                <w:lang w:eastAsia="en-US"/>
              </w:rPr>
            </w:pPr>
            <w:r>
              <w:rPr>
                <w:lang w:eastAsia="en-US"/>
              </w:rPr>
              <w:t>ОПФ</w:t>
            </w:r>
            <w:r>
              <w:t xml:space="preserve"> </w:t>
            </w:r>
            <w:r>
              <w:rPr>
                <w:lang w:eastAsia="en-US"/>
              </w:rPr>
              <w:t xml:space="preserve">75104 </w:t>
            </w:r>
          </w:p>
          <w:p w:rsidR="006F472F" w:rsidRDefault="009D6F4F">
            <w:pPr>
              <w:spacing w:after="0" w:line="216" w:lineRule="auto"/>
              <w:jc w:val="left"/>
              <w:rPr>
                <w:lang w:eastAsia="en-US"/>
              </w:rPr>
            </w:pPr>
            <w:r>
              <w:rPr>
                <w:lang w:eastAsia="en-US"/>
              </w:rPr>
              <w:t>Тел.8(495)952-31-06,952-11-04</w:t>
            </w:r>
          </w:p>
          <w:p w:rsidR="006F472F" w:rsidRDefault="009D6F4F">
            <w:pPr>
              <w:spacing w:after="0" w:line="216" w:lineRule="auto"/>
              <w:jc w:val="left"/>
              <w:rPr>
                <w:lang w:eastAsia="en-US"/>
              </w:rPr>
            </w:pPr>
            <w:r>
              <w:rPr>
                <w:lang w:eastAsia="en-US"/>
              </w:rPr>
              <w:t xml:space="preserve">Эл.почта: </w:t>
            </w:r>
            <w:r>
              <w:rPr>
                <w:lang w:val="en-US" w:eastAsia="en-US"/>
              </w:rPr>
              <w:t>guwo</w:t>
            </w:r>
            <w:r>
              <w:rPr>
                <w:lang w:eastAsia="en-US"/>
              </w:rPr>
              <w:t>@</w:t>
            </w:r>
            <w:r>
              <w:rPr>
                <w:lang w:val="en-US" w:eastAsia="en-US"/>
              </w:rPr>
              <w:t>guvomfrf</w:t>
            </w:r>
            <w:r>
              <w:rPr>
                <w:lang w:eastAsia="en-US"/>
              </w:rPr>
              <w:t>.</w:t>
            </w:r>
            <w:r>
              <w:rPr>
                <w:lang w:val="en-US" w:eastAsia="en-US"/>
              </w:rPr>
              <w:t>ru</w:t>
            </w:r>
          </w:p>
        </w:tc>
        <w:tc>
          <w:tcPr>
            <w:tcW w:w="4820" w:type="dxa"/>
          </w:tcPr>
          <w:p w:rsidR="006F472F" w:rsidRPr="000E49C1" w:rsidRDefault="009D6F4F">
            <w:pPr>
              <w:pStyle w:val="ConsPlusNonformat"/>
              <w:widowControl/>
              <w:tabs>
                <w:tab w:val="left" w:pos="8129"/>
              </w:tabs>
              <w:ind w:right="279"/>
              <w:jc w:val="both"/>
              <w:rPr>
                <w:rFonts w:ascii="Times New Roman" w:hAnsi="Times New Roman" w:cs="Times New Roman"/>
                <w:sz w:val="24"/>
                <w:szCs w:val="22"/>
              </w:rPr>
            </w:pPr>
            <w:r w:rsidRPr="000E49C1">
              <w:rPr>
                <w:rFonts w:ascii="Times New Roman" w:hAnsi="Times New Roman" w:cs="Times New Roman"/>
                <w:sz w:val="24"/>
                <w:szCs w:val="22"/>
              </w:rPr>
              <w:t xml:space="preserve">юридический адрес: </w:t>
            </w:r>
          </w:p>
          <w:p w:rsidR="006F472F" w:rsidRDefault="009D6F4F">
            <w:pPr>
              <w:pStyle w:val="ConsPlusNonformat"/>
              <w:widowControl/>
              <w:ind w:right="279"/>
              <w:jc w:val="both"/>
              <w:rPr>
                <w:rFonts w:ascii="Times New Roman" w:hAnsi="Times New Roman" w:cs="Times New Roman"/>
                <w:b/>
                <w:sz w:val="22"/>
                <w:szCs w:val="22"/>
              </w:rPr>
            </w:pPr>
            <w:r w:rsidRPr="000E49C1">
              <w:rPr>
                <w:rFonts w:ascii="Times New Roman" w:hAnsi="Times New Roman" w:cs="Times New Roman"/>
                <w:sz w:val="24"/>
                <w:szCs w:val="22"/>
              </w:rPr>
              <w:t>почтовый адрес:</w:t>
            </w:r>
            <w:r w:rsidRPr="000E49C1">
              <w:rPr>
                <w:rFonts w:ascii="Times New Roman" w:hAnsi="Times New Roman" w:cs="Times New Roman"/>
                <w:b/>
                <w:sz w:val="24"/>
                <w:szCs w:val="22"/>
              </w:rPr>
              <w:t xml:space="preserve"> </w:t>
            </w:r>
          </w:p>
          <w:p w:rsidR="00256580" w:rsidRDefault="009D6F4F">
            <w:pPr>
              <w:spacing w:after="0" w:line="252" w:lineRule="auto"/>
              <w:rPr>
                <w:lang w:eastAsia="en-US"/>
              </w:rPr>
            </w:pPr>
            <w:r>
              <w:rPr>
                <w:lang w:eastAsia="en-US"/>
              </w:rPr>
              <w:t>ИНН</w:t>
            </w:r>
            <w:r w:rsidR="00DE7E79">
              <w:rPr>
                <w:lang w:eastAsia="en-US"/>
              </w:rPr>
              <w:t>:</w:t>
            </w:r>
            <w:r w:rsidR="00256580">
              <w:rPr>
                <w:lang w:eastAsia="en-US"/>
              </w:rPr>
              <w:t xml:space="preserve"> </w:t>
            </w:r>
          </w:p>
          <w:p w:rsidR="00DE7E79" w:rsidRDefault="00256580">
            <w:pPr>
              <w:spacing w:after="0" w:line="252" w:lineRule="auto"/>
              <w:rPr>
                <w:lang w:eastAsia="en-US"/>
              </w:rPr>
            </w:pPr>
            <w:r>
              <w:rPr>
                <w:lang w:eastAsia="en-US"/>
              </w:rPr>
              <w:t>КПП</w:t>
            </w:r>
            <w:r w:rsidR="00DE7E79">
              <w:rPr>
                <w:lang w:eastAsia="en-US"/>
              </w:rPr>
              <w:t>:</w:t>
            </w:r>
            <w:r>
              <w:rPr>
                <w:lang w:eastAsia="en-US"/>
              </w:rPr>
              <w:t xml:space="preserve"> </w:t>
            </w:r>
          </w:p>
          <w:p w:rsidR="00256580" w:rsidRDefault="00256580">
            <w:pPr>
              <w:spacing w:after="0" w:line="252" w:lineRule="auto"/>
              <w:rPr>
                <w:lang w:eastAsia="en-US"/>
              </w:rPr>
            </w:pPr>
            <w:r>
              <w:rPr>
                <w:lang w:eastAsia="en-US"/>
              </w:rPr>
              <w:t>Р/с</w:t>
            </w:r>
            <w:r w:rsidR="00DE7E79">
              <w:rPr>
                <w:lang w:eastAsia="en-US"/>
              </w:rPr>
              <w:t>:</w:t>
            </w:r>
            <w:r>
              <w:rPr>
                <w:lang w:eastAsia="en-US"/>
              </w:rPr>
              <w:t xml:space="preserve"> </w:t>
            </w:r>
          </w:p>
          <w:p w:rsidR="006F472F" w:rsidRDefault="009D6F4F">
            <w:pPr>
              <w:spacing w:after="0" w:line="252" w:lineRule="auto"/>
              <w:rPr>
                <w:lang w:eastAsia="en-US"/>
              </w:rPr>
            </w:pPr>
            <w:r>
              <w:rPr>
                <w:lang w:eastAsia="en-US"/>
              </w:rPr>
              <w:t>Банк:</w:t>
            </w:r>
            <w:r>
              <w:t xml:space="preserve"> </w:t>
            </w:r>
          </w:p>
          <w:p w:rsidR="000E49C1" w:rsidRDefault="009D6F4F">
            <w:pPr>
              <w:spacing w:after="0" w:line="252" w:lineRule="auto"/>
              <w:rPr>
                <w:lang w:eastAsia="en-US"/>
              </w:rPr>
            </w:pPr>
            <w:r>
              <w:rPr>
                <w:lang w:eastAsia="en-US"/>
              </w:rPr>
              <w:t>К/с</w:t>
            </w:r>
            <w:r w:rsidR="00DE7E79">
              <w:rPr>
                <w:lang w:eastAsia="en-US"/>
              </w:rPr>
              <w:t>:</w:t>
            </w:r>
            <w:r>
              <w:rPr>
                <w:lang w:eastAsia="en-US"/>
              </w:rPr>
              <w:t xml:space="preserve"> </w:t>
            </w:r>
          </w:p>
          <w:p w:rsidR="006F472F" w:rsidRDefault="009D6F4F">
            <w:pPr>
              <w:spacing w:after="0" w:line="252" w:lineRule="auto"/>
              <w:rPr>
                <w:lang w:eastAsia="en-US"/>
              </w:rPr>
            </w:pPr>
            <w:r>
              <w:rPr>
                <w:lang w:eastAsia="en-US"/>
              </w:rPr>
              <w:t>БИК</w:t>
            </w:r>
            <w:r w:rsidR="00DE7E79">
              <w:rPr>
                <w:lang w:eastAsia="en-US"/>
              </w:rPr>
              <w:t>:</w:t>
            </w:r>
            <w:r>
              <w:rPr>
                <w:lang w:eastAsia="en-US"/>
              </w:rPr>
              <w:t xml:space="preserve"> </w:t>
            </w:r>
          </w:p>
          <w:p w:rsidR="006F472F" w:rsidRDefault="009D6F4F" w:rsidP="00DE7E79">
            <w:pPr>
              <w:spacing w:after="0" w:line="252" w:lineRule="auto"/>
              <w:jc w:val="left"/>
              <w:rPr>
                <w:lang w:eastAsia="en-US"/>
              </w:rPr>
            </w:pPr>
            <w:r>
              <w:rPr>
                <w:lang w:eastAsia="en-US"/>
              </w:rPr>
              <w:t>ОКВЭД</w:t>
            </w:r>
            <w:r w:rsidR="00DE7E79">
              <w:rPr>
                <w:lang w:eastAsia="en-US"/>
              </w:rPr>
              <w:t xml:space="preserve">: </w:t>
            </w:r>
          </w:p>
          <w:p w:rsidR="006F472F" w:rsidRDefault="009D6F4F">
            <w:pPr>
              <w:spacing w:after="0" w:line="252" w:lineRule="auto"/>
              <w:rPr>
                <w:lang w:eastAsia="en-US"/>
              </w:rPr>
            </w:pPr>
            <w:r>
              <w:rPr>
                <w:lang w:eastAsia="en-US"/>
              </w:rPr>
              <w:t>ОКПД</w:t>
            </w:r>
            <w:r w:rsidR="00DE7E79">
              <w:rPr>
                <w:lang w:eastAsia="en-US"/>
              </w:rPr>
              <w:t>:</w:t>
            </w:r>
            <w:r>
              <w:rPr>
                <w:lang w:eastAsia="en-US"/>
              </w:rPr>
              <w:t xml:space="preserve"> </w:t>
            </w:r>
          </w:p>
          <w:p w:rsidR="006F472F" w:rsidRDefault="009D6F4F">
            <w:pPr>
              <w:tabs>
                <w:tab w:val="clear" w:pos="708"/>
                <w:tab w:val="left" w:pos="3910"/>
              </w:tabs>
              <w:spacing w:after="0" w:line="252" w:lineRule="auto"/>
              <w:rPr>
                <w:lang w:eastAsia="en-US"/>
              </w:rPr>
            </w:pPr>
            <w:r>
              <w:rPr>
                <w:lang w:eastAsia="en-US"/>
              </w:rPr>
              <w:t>ОКТМО</w:t>
            </w:r>
            <w:r w:rsidR="00DE7E79">
              <w:rPr>
                <w:lang w:eastAsia="en-US"/>
              </w:rPr>
              <w:t>:</w:t>
            </w:r>
            <w:r>
              <w:rPr>
                <w:lang w:eastAsia="en-US"/>
              </w:rPr>
              <w:t xml:space="preserve"> </w:t>
            </w:r>
          </w:p>
          <w:p w:rsidR="00CD264D" w:rsidRDefault="009D6F4F">
            <w:pPr>
              <w:tabs>
                <w:tab w:val="clear" w:pos="708"/>
                <w:tab w:val="left" w:pos="3910"/>
              </w:tabs>
              <w:spacing w:after="0" w:line="252" w:lineRule="auto"/>
              <w:rPr>
                <w:lang w:eastAsia="en-US"/>
              </w:rPr>
            </w:pPr>
            <w:r>
              <w:rPr>
                <w:lang w:eastAsia="en-US"/>
              </w:rPr>
              <w:t xml:space="preserve">ОКПО </w:t>
            </w:r>
          </w:p>
          <w:p w:rsidR="00DE7E79" w:rsidRDefault="009D6F4F">
            <w:pPr>
              <w:tabs>
                <w:tab w:val="clear" w:pos="708"/>
                <w:tab w:val="left" w:pos="3910"/>
              </w:tabs>
              <w:spacing w:after="0" w:line="252" w:lineRule="auto"/>
              <w:rPr>
                <w:lang w:eastAsia="en-US"/>
              </w:rPr>
            </w:pPr>
            <w:r>
              <w:rPr>
                <w:lang w:eastAsia="en-US"/>
              </w:rPr>
              <w:t xml:space="preserve">ОКАТО </w:t>
            </w:r>
          </w:p>
          <w:p w:rsidR="00DE7E79" w:rsidRDefault="009D6F4F">
            <w:pPr>
              <w:spacing w:after="0"/>
              <w:rPr>
                <w:lang w:eastAsia="en-US"/>
              </w:rPr>
            </w:pPr>
            <w:r>
              <w:rPr>
                <w:lang w:eastAsia="en-US"/>
              </w:rPr>
              <w:t xml:space="preserve">ОКОПФ </w:t>
            </w:r>
          </w:p>
          <w:p w:rsidR="006F472F" w:rsidRDefault="009D6F4F">
            <w:pPr>
              <w:spacing w:after="0"/>
              <w:rPr>
                <w:lang w:eastAsia="en-US"/>
              </w:rPr>
            </w:pPr>
            <w:r>
              <w:rPr>
                <w:lang w:eastAsia="en-US"/>
              </w:rPr>
              <w:t xml:space="preserve">ОГРН </w:t>
            </w:r>
          </w:p>
          <w:p w:rsidR="006F472F" w:rsidRDefault="009D6F4F">
            <w:pPr>
              <w:spacing w:after="0"/>
              <w:rPr>
                <w:lang w:eastAsia="en-US"/>
              </w:rPr>
            </w:pPr>
            <w:r>
              <w:rPr>
                <w:lang w:eastAsia="en-US"/>
              </w:rPr>
              <w:t xml:space="preserve">Тел. </w:t>
            </w:r>
          </w:p>
          <w:p w:rsidR="006F472F" w:rsidRDefault="00256580" w:rsidP="0024495E">
            <w:pPr>
              <w:spacing w:after="0"/>
              <w:rPr>
                <w:lang w:eastAsia="en-US"/>
              </w:rPr>
            </w:pPr>
            <w:r>
              <w:rPr>
                <w:lang w:eastAsia="en-US"/>
              </w:rPr>
              <w:t>эл. почта:</w:t>
            </w:r>
            <w:r w:rsidR="00DE7E79">
              <w:t xml:space="preserve"> </w:t>
            </w:r>
          </w:p>
        </w:tc>
      </w:tr>
      <w:tr w:rsidR="006F472F">
        <w:trPr>
          <w:jc w:val="center"/>
        </w:trPr>
        <w:tc>
          <w:tcPr>
            <w:tcW w:w="5103" w:type="dxa"/>
          </w:tcPr>
          <w:p w:rsidR="006F472F" w:rsidRDefault="009D6F4F">
            <w:pPr>
              <w:spacing w:after="0" w:line="252" w:lineRule="auto"/>
              <w:rPr>
                <w:b/>
                <w:lang w:eastAsia="en-US"/>
              </w:rPr>
            </w:pPr>
            <w:r>
              <w:rPr>
                <w:b/>
                <w:lang w:eastAsia="en-US"/>
              </w:rPr>
              <w:t xml:space="preserve"> Начальник Учреждения</w:t>
            </w:r>
          </w:p>
          <w:p w:rsidR="006F472F" w:rsidRDefault="009D6F4F">
            <w:pPr>
              <w:spacing w:after="0" w:line="252" w:lineRule="auto"/>
              <w:rPr>
                <w:lang w:eastAsia="en-US"/>
              </w:rPr>
            </w:pPr>
            <w:r>
              <w:rPr>
                <w:lang w:eastAsia="en-US"/>
              </w:rPr>
              <w:t xml:space="preserve"> _____________ /О.И. Пильщиков/</w:t>
            </w:r>
          </w:p>
          <w:p w:rsidR="006F472F" w:rsidRDefault="009D6F4F">
            <w:pPr>
              <w:spacing w:after="0" w:line="252" w:lineRule="auto"/>
              <w:rPr>
                <w:lang w:eastAsia="en-US"/>
              </w:rPr>
            </w:pPr>
            <w:r>
              <w:rPr>
                <w:lang w:eastAsia="en-US"/>
              </w:rPr>
              <w:t xml:space="preserve">      (подпись)              </w:t>
            </w:r>
          </w:p>
        </w:tc>
        <w:tc>
          <w:tcPr>
            <w:tcW w:w="4820" w:type="dxa"/>
          </w:tcPr>
          <w:p w:rsidR="006F472F" w:rsidRDefault="0024495E">
            <w:pPr>
              <w:spacing w:after="0" w:line="252" w:lineRule="auto"/>
              <w:jc w:val="center"/>
              <w:rPr>
                <w:b/>
                <w:lang w:eastAsia="en-US"/>
              </w:rPr>
            </w:pPr>
            <w:r>
              <w:rPr>
                <w:b/>
                <w:lang w:eastAsia="en-US"/>
              </w:rPr>
              <w:t>Исполнитель</w:t>
            </w:r>
          </w:p>
          <w:p w:rsidR="006F472F" w:rsidRDefault="009D6F4F">
            <w:pPr>
              <w:spacing w:after="0" w:line="252" w:lineRule="auto"/>
              <w:jc w:val="center"/>
              <w:rPr>
                <w:lang w:eastAsia="en-US"/>
              </w:rPr>
            </w:pPr>
            <w:r>
              <w:rPr>
                <w:lang w:eastAsia="en-US"/>
              </w:rPr>
              <w:t>_____________ /</w:t>
            </w:r>
            <w:r w:rsidR="0024495E">
              <w:rPr>
                <w:lang w:eastAsia="en-US"/>
              </w:rPr>
              <w:t>___________</w:t>
            </w:r>
            <w:r>
              <w:rPr>
                <w:lang w:eastAsia="en-US"/>
              </w:rPr>
              <w:t xml:space="preserve">/                     </w:t>
            </w:r>
          </w:p>
          <w:p w:rsidR="006F472F" w:rsidRDefault="009D6F4F">
            <w:pPr>
              <w:spacing w:after="0" w:line="252" w:lineRule="auto"/>
              <w:rPr>
                <w:lang w:eastAsia="en-US"/>
              </w:rPr>
            </w:pPr>
            <w:r>
              <w:rPr>
                <w:lang w:eastAsia="en-US"/>
              </w:rPr>
              <w:t xml:space="preserve">                   (подпись)      </w:t>
            </w:r>
          </w:p>
        </w:tc>
      </w:tr>
    </w:tbl>
    <w:bookmarkEnd w:id="0"/>
    <w:p w:rsidR="006F472F" w:rsidRDefault="009D6F4F" w:rsidP="002B7A54">
      <w:pPr>
        <w:pageBreakBefore/>
        <w:widowControl w:val="0"/>
        <w:tabs>
          <w:tab w:val="clear" w:pos="708"/>
          <w:tab w:val="left" w:pos="4245"/>
        </w:tabs>
        <w:spacing w:after="0"/>
        <w:jc w:val="right"/>
      </w:pPr>
      <w:r>
        <w:t>Приложение № 1 к Контракту</w:t>
      </w:r>
    </w:p>
    <w:p w:rsidR="006F472F" w:rsidRDefault="0002174F">
      <w:pPr>
        <w:widowControl w:val="0"/>
        <w:tabs>
          <w:tab w:val="clear" w:pos="708"/>
          <w:tab w:val="left" w:pos="4245"/>
        </w:tabs>
        <w:spacing w:after="0"/>
        <w:jc w:val="right"/>
      </w:pPr>
      <w:r>
        <w:t>о</w:t>
      </w:r>
      <w:r w:rsidR="00256580">
        <w:t xml:space="preserve">т «   » </w:t>
      </w:r>
      <w:r w:rsidR="003A4E28">
        <w:t>_______</w:t>
      </w:r>
      <w:r w:rsidR="009D6F4F">
        <w:t xml:space="preserve"> 2026 г. №</w:t>
      </w:r>
      <w:r w:rsidR="00256580">
        <w:t>______________</w:t>
      </w:r>
    </w:p>
    <w:p w:rsidR="006F472F" w:rsidRDefault="006F472F">
      <w:pPr>
        <w:widowControl w:val="0"/>
        <w:tabs>
          <w:tab w:val="clear" w:pos="708"/>
          <w:tab w:val="left" w:pos="4245"/>
        </w:tabs>
        <w:spacing w:after="0"/>
        <w:jc w:val="right"/>
      </w:pPr>
    </w:p>
    <w:p w:rsidR="006F472F" w:rsidRDefault="006F472F">
      <w:pPr>
        <w:widowControl w:val="0"/>
        <w:tabs>
          <w:tab w:val="clear" w:pos="708"/>
          <w:tab w:val="left" w:pos="4245"/>
        </w:tabs>
        <w:spacing w:after="0"/>
      </w:pPr>
    </w:p>
    <w:p w:rsidR="006F472F" w:rsidRDefault="006F472F">
      <w:pPr>
        <w:widowControl w:val="0"/>
        <w:tabs>
          <w:tab w:val="clear" w:pos="708"/>
          <w:tab w:val="left" w:pos="4245"/>
        </w:tabs>
        <w:spacing w:after="0"/>
      </w:pPr>
    </w:p>
    <w:p w:rsidR="006F472F" w:rsidRDefault="009D6F4F">
      <w:pPr>
        <w:tabs>
          <w:tab w:val="left" w:pos="567"/>
        </w:tabs>
        <w:spacing w:after="0"/>
        <w:ind w:left="567" w:hanging="567"/>
        <w:jc w:val="center"/>
        <w:outlineLvl w:val="0"/>
        <w:rPr>
          <w:b/>
          <w:bCs/>
        </w:rPr>
      </w:pPr>
      <w:r>
        <w:rPr>
          <w:b/>
          <w:bCs/>
        </w:rPr>
        <w:t>ТЕХНИЧЕСКОЕ ЗАДАНИЕ</w:t>
      </w:r>
    </w:p>
    <w:p w:rsidR="00134B0D" w:rsidRDefault="00134B0D">
      <w:pPr>
        <w:tabs>
          <w:tab w:val="left" w:pos="567"/>
        </w:tabs>
        <w:spacing w:after="0"/>
        <w:ind w:left="567" w:hanging="567"/>
        <w:jc w:val="center"/>
        <w:outlineLvl w:val="0"/>
        <w:rPr>
          <w:b/>
          <w:bCs/>
        </w:rPr>
      </w:pPr>
    </w:p>
    <w:p w:rsidR="00134B0D" w:rsidRPr="00613537" w:rsidRDefault="008C4C65" w:rsidP="00134B0D">
      <w:pPr>
        <w:jc w:val="center"/>
        <w:rPr>
          <w:shd w:val="clear" w:color="auto" w:fill="FFFFFF"/>
        </w:rPr>
      </w:pPr>
      <w:r>
        <w:rPr>
          <w:shd w:val="clear" w:color="auto" w:fill="FFFFFF"/>
        </w:rPr>
        <w:t>На п</w:t>
      </w:r>
      <w:r w:rsidR="00134B0D" w:rsidRPr="00613537">
        <w:rPr>
          <w:shd w:val="clear" w:color="auto" w:fill="FFFFFF"/>
        </w:rPr>
        <w:t>роведение обучения по программе:</w:t>
      </w:r>
    </w:p>
    <w:p w:rsidR="008F71EB" w:rsidRDefault="00134B0D" w:rsidP="00134B0D">
      <w:pPr>
        <w:jc w:val="center"/>
        <w:rPr>
          <w:shd w:val="clear" w:color="auto" w:fill="FFFFFF"/>
        </w:rPr>
      </w:pPr>
      <w:r w:rsidRPr="00613537">
        <w:rPr>
          <w:shd w:val="clear" w:color="auto" w:fill="FFFFFF"/>
        </w:rPr>
        <w:t>«</w:t>
      </w:r>
      <w:r w:rsidR="00FB6A63" w:rsidRPr="00FB6A63">
        <w:rPr>
          <w:shd w:val="clear" w:color="auto" w:fill="FFFFFF"/>
        </w:rPr>
        <w:t>Обеспечение экологической безопасности руководителями и специалистами общехозяйственных систем управления</w:t>
      </w:r>
      <w:r w:rsidRPr="00613537">
        <w:rPr>
          <w:shd w:val="clear" w:color="auto" w:fill="FFFFFF"/>
        </w:rPr>
        <w:t>», 72 академических часа.</w:t>
      </w:r>
    </w:p>
    <w:p w:rsidR="00134B0D" w:rsidRDefault="00134B0D" w:rsidP="00711061">
      <w:pPr>
        <w:ind w:firstLine="709"/>
        <w:jc w:val="center"/>
      </w:pPr>
    </w:p>
    <w:p w:rsidR="00BC6EF5" w:rsidRPr="00D0698A" w:rsidRDefault="00BC6EF5" w:rsidP="00711061">
      <w:pPr>
        <w:pStyle w:val="af9"/>
        <w:numPr>
          <w:ilvl w:val="0"/>
          <w:numId w:val="8"/>
        </w:numPr>
        <w:spacing w:line="254" w:lineRule="auto"/>
        <w:ind w:left="0" w:right="11" w:firstLine="709"/>
      </w:pPr>
      <w:r w:rsidRPr="00D0698A">
        <w:t>Общая информация об объекте закупки:</w:t>
      </w:r>
    </w:p>
    <w:p w:rsidR="00867794" w:rsidRDefault="00BC6EF5" w:rsidP="00867794">
      <w:pPr>
        <w:tabs>
          <w:tab w:val="clear" w:pos="708"/>
        </w:tabs>
        <w:spacing w:after="0"/>
        <w:jc w:val="center"/>
        <w:rPr>
          <w:shd w:val="clear" w:color="auto" w:fill="FFFFFF"/>
        </w:rPr>
      </w:pPr>
      <w:r w:rsidRPr="00D0698A">
        <w:t>Наименование объекта</w:t>
      </w:r>
      <w:r>
        <w:t xml:space="preserve"> закупки: </w:t>
      </w:r>
      <w:r w:rsidR="00867794">
        <w:rPr>
          <w:shd w:val="clear" w:color="auto" w:fill="FFFFFF"/>
        </w:rPr>
        <w:t>п</w:t>
      </w:r>
      <w:r w:rsidR="00867794" w:rsidRPr="003F0779">
        <w:rPr>
          <w:shd w:val="clear" w:color="auto" w:fill="FFFFFF"/>
        </w:rPr>
        <w:t>роведение обучения по программе:</w:t>
      </w:r>
      <w:r w:rsidR="00867794">
        <w:rPr>
          <w:shd w:val="clear" w:color="auto" w:fill="FFFFFF"/>
        </w:rPr>
        <w:t xml:space="preserve"> </w:t>
      </w:r>
    </w:p>
    <w:p w:rsidR="00BC6EF5" w:rsidRPr="00D0698A" w:rsidRDefault="00867794" w:rsidP="00867794">
      <w:pPr>
        <w:pStyle w:val="af9"/>
        <w:numPr>
          <w:ilvl w:val="1"/>
          <w:numId w:val="8"/>
        </w:numPr>
        <w:spacing w:line="254" w:lineRule="auto"/>
        <w:ind w:left="0" w:right="11" w:firstLine="709"/>
      </w:pPr>
      <w:r w:rsidRPr="003F0779">
        <w:rPr>
          <w:shd w:val="clear" w:color="auto" w:fill="FFFFFF"/>
        </w:rPr>
        <w:t>«</w:t>
      </w:r>
      <w:r w:rsidRPr="0015586A">
        <w:rPr>
          <w:shd w:val="clear" w:color="auto" w:fill="FFFFFF"/>
        </w:rPr>
        <w:t>Обеспечение экологической безопасности руководителями и специалистами общехозяйственных систем управления</w:t>
      </w:r>
      <w:r w:rsidRPr="003F0779">
        <w:rPr>
          <w:shd w:val="clear" w:color="auto" w:fill="FFFFFF"/>
        </w:rPr>
        <w:t>», 72 академических часа</w:t>
      </w:r>
      <w:r w:rsidR="002A3F93">
        <w:rPr>
          <w:shd w:val="clear" w:color="auto" w:fill="FFFFFF"/>
        </w:rPr>
        <w:t>.</w:t>
      </w:r>
    </w:p>
    <w:p w:rsidR="00BC6EF5" w:rsidRPr="00D0698A" w:rsidRDefault="00BC6EF5" w:rsidP="00711061">
      <w:pPr>
        <w:pStyle w:val="af9"/>
        <w:numPr>
          <w:ilvl w:val="1"/>
          <w:numId w:val="8"/>
        </w:numPr>
        <w:spacing w:line="254" w:lineRule="auto"/>
        <w:ind w:left="0" w:right="11" w:firstLine="709"/>
      </w:pPr>
      <w:r w:rsidRPr="00D0698A">
        <w:t>Код и наименование Общероссийского классификатора продукции по видам экономической деятельности (ОКПД-2): 85.42.19.900-Услуги по профессиональному обучению прочие</w:t>
      </w:r>
      <w:r w:rsidR="00867794">
        <w:t>.</w:t>
      </w:r>
    </w:p>
    <w:p w:rsidR="00BC6EF5" w:rsidRPr="00D0698A" w:rsidRDefault="00BC6EF5" w:rsidP="00711061">
      <w:pPr>
        <w:pStyle w:val="af9"/>
        <w:numPr>
          <w:ilvl w:val="1"/>
          <w:numId w:val="8"/>
        </w:numPr>
        <w:spacing w:line="254" w:lineRule="auto"/>
        <w:ind w:left="0" w:right="11" w:firstLine="709"/>
      </w:pPr>
      <w:r>
        <w:t>О</w:t>
      </w:r>
      <w:r w:rsidRPr="00D0698A">
        <w:t>писание объекта закупки:</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2002"/>
        <w:gridCol w:w="1134"/>
        <w:gridCol w:w="1276"/>
        <w:gridCol w:w="1275"/>
        <w:gridCol w:w="1701"/>
        <w:gridCol w:w="1412"/>
      </w:tblGrid>
      <w:tr w:rsidR="00BC6EF5" w:rsidRPr="00D0698A" w:rsidTr="00BC6EF5">
        <w:trPr>
          <w:trHeight w:val="68"/>
          <w:jc w:val="center"/>
        </w:trPr>
        <w:tc>
          <w:tcPr>
            <w:tcW w:w="545" w:type="dxa"/>
            <w:vAlign w:val="center"/>
          </w:tcPr>
          <w:p w:rsidR="00BC6EF5" w:rsidRPr="00D0698A" w:rsidRDefault="00BC6EF5" w:rsidP="00D41755">
            <w:pPr>
              <w:rPr>
                <w:b/>
              </w:rPr>
            </w:pPr>
            <w:r w:rsidRPr="00D0698A">
              <w:rPr>
                <w:b/>
              </w:rPr>
              <w:t>№ п/п</w:t>
            </w:r>
          </w:p>
        </w:tc>
        <w:tc>
          <w:tcPr>
            <w:tcW w:w="2002" w:type="dxa"/>
            <w:vAlign w:val="center"/>
          </w:tcPr>
          <w:p w:rsidR="00BC6EF5" w:rsidRPr="00D0698A" w:rsidRDefault="00BC6EF5" w:rsidP="00D41755">
            <w:pPr>
              <w:jc w:val="center"/>
              <w:rPr>
                <w:b/>
              </w:rPr>
            </w:pPr>
            <w:r w:rsidRPr="00D0698A">
              <w:rPr>
                <w:b/>
              </w:rPr>
              <w:t>Наименование программы</w:t>
            </w:r>
          </w:p>
        </w:tc>
        <w:tc>
          <w:tcPr>
            <w:tcW w:w="1134" w:type="dxa"/>
            <w:vAlign w:val="center"/>
          </w:tcPr>
          <w:p w:rsidR="00BC6EF5" w:rsidRPr="00D0698A" w:rsidRDefault="00BC6EF5" w:rsidP="00D41755">
            <w:pPr>
              <w:jc w:val="center"/>
              <w:rPr>
                <w:b/>
              </w:rPr>
            </w:pPr>
            <w:r w:rsidRPr="00D0698A">
              <w:rPr>
                <w:b/>
              </w:rPr>
              <w:t>Форма обучения</w:t>
            </w:r>
          </w:p>
        </w:tc>
        <w:tc>
          <w:tcPr>
            <w:tcW w:w="1276" w:type="dxa"/>
          </w:tcPr>
          <w:p w:rsidR="00BC6EF5" w:rsidRPr="00D0698A" w:rsidRDefault="00BC6EF5" w:rsidP="00D41755">
            <w:pPr>
              <w:jc w:val="center"/>
              <w:rPr>
                <w:b/>
              </w:rPr>
            </w:pPr>
            <w:r w:rsidRPr="00D0698A">
              <w:rPr>
                <w:b/>
              </w:rPr>
              <w:t>Кол</w:t>
            </w:r>
            <w:r>
              <w:rPr>
                <w:b/>
              </w:rPr>
              <w:t>ичество академ,</w:t>
            </w:r>
            <w:r w:rsidRPr="00D0698A">
              <w:rPr>
                <w:b/>
              </w:rPr>
              <w:t xml:space="preserve"> часов</w:t>
            </w:r>
          </w:p>
        </w:tc>
        <w:tc>
          <w:tcPr>
            <w:tcW w:w="1275" w:type="dxa"/>
            <w:vAlign w:val="center"/>
          </w:tcPr>
          <w:p w:rsidR="00BC6EF5" w:rsidRPr="00D0698A" w:rsidRDefault="00BC6EF5" w:rsidP="00D41755">
            <w:pPr>
              <w:jc w:val="center"/>
              <w:rPr>
                <w:b/>
              </w:rPr>
            </w:pPr>
            <w:r>
              <w:rPr>
                <w:b/>
              </w:rPr>
              <w:t>Количество обучающихся, чел.</w:t>
            </w:r>
          </w:p>
        </w:tc>
        <w:tc>
          <w:tcPr>
            <w:tcW w:w="1701" w:type="dxa"/>
            <w:vAlign w:val="center"/>
          </w:tcPr>
          <w:p w:rsidR="00BC6EF5" w:rsidRPr="00D0698A" w:rsidRDefault="00BC6EF5" w:rsidP="00D41755">
            <w:pPr>
              <w:jc w:val="center"/>
              <w:rPr>
                <w:b/>
              </w:rPr>
            </w:pPr>
            <w:r w:rsidRPr="00D0698A">
              <w:rPr>
                <w:b/>
              </w:rPr>
              <w:t>Место оказания услуг</w:t>
            </w:r>
          </w:p>
        </w:tc>
        <w:tc>
          <w:tcPr>
            <w:tcW w:w="1412" w:type="dxa"/>
            <w:vAlign w:val="center"/>
          </w:tcPr>
          <w:p w:rsidR="00BC6EF5" w:rsidRPr="00D0698A" w:rsidRDefault="00BC6EF5" w:rsidP="00D41755">
            <w:pPr>
              <w:jc w:val="center"/>
              <w:rPr>
                <w:b/>
              </w:rPr>
            </w:pPr>
            <w:r w:rsidRPr="00D0698A">
              <w:rPr>
                <w:b/>
              </w:rPr>
              <w:t xml:space="preserve">Срок </w:t>
            </w:r>
            <w:r>
              <w:rPr>
                <w:b/>
              </w:rPr>
              <w:t xml:space="preserve">начала </w:t>
            </w:r>
            <w:r w:rsidRPr="00D0698A">
              <w:rPr>
                <w:b/>
              </w:rPr>
              <w:t>оказания услуг</w:t>
            </w:r>
          </w:p>
        </w:tc>
      </w:tr>
      <w:tr w:rsidR="00BC6EF5" w:rsidRPr="00D0698A" w:rsidTr="00BC6EF5">
        <w:trPr>
          <w:trHeight w:val="256"/>
          <w:jc w:val="center"/>
        </w:trPr>
        <w:tc>
          <w:tcPr>
            <w:tcW w:w="545" w:type="dxa"/>
            <w:vAlign w:val="center"/>
          </w:tcPr>
          <w:p w:rsidR="00BC6EF5" w:rsidRPr="00D0698A" w:rsidRDefault="00BC6EF5" w:rsidP="00D41755">
            <w:r w:rsidRPr="00D0698A">
              <w:t>1.</w:t>
            </w:r>
          </w:p>
        </w:tc>
        <w:tc>
          <w:tcPr>
            <w:tcW w:w="2002" w:type="dxa"/>
            <w:vAlign w:val="center"/>
          </w:tcPr>
          <w:p w:rsidR="00BC6EF5" w:rsidRPr="00D0698A" w:rsidRDefault="00BC6EF5" w:rsidP="00D41755">
            <w:r w:rsidRPr="00D0698A">
              <w:t>Обеспечение экологической безопасности руководителями и специалистами общехозяйственных систем управления</w:t>
            </w:r>
          </w:p>
        </w:tc>
        <w:tc>
          <w:tcPr>
            <w:tcW w:w="1134" w:type="dxa"/>
            <w:vAlign w:val="center"/>
          </w:tcPr>
          <w:p w:rsidR="00BC6EF5" w:rsidRPr="00D0698A" w:rsidRDefault="00BC6EF5" w:rsidP="00D41755">
            <w:pPr>
              <w:jc w:val="center"/>
            </w:pPr>
            <w:r w:rsidRPr="00D0698A">
              <w:t>Дистанционная</w:t>
            </w:r>
          </w:p>
        </w:tc>
        <w:tc>
          <w:tcPr>
            <w:tcW w:w="1276" w:type="dxa"/>
            <w:vAlign w:val="center"/>
          </w:tcPr>
          <w:p w:rsidR="00BC6EF5" w:rsidRPr="00D0698A" w:rsidRDefault="00BC6EF5" w:rsidP="00D41755">
            <w:pPr>
              <w:jc w:val="center"/>
            </w:pPr>
            <w:r w:rsidRPr="00D0698A">
              <w:t>72</w:t>
            </w:r>
          </w:p>
        </w:tc>
        <w:tc>
          <w:tcPr>
            <w:tcW w:w="1275" w:type="dxa"/>
            <w:vAlign w:val="center"/>
          </w:tcPr>
          <w:p w:rsidR="00BC6EF5" w:rsidRPr="00D0698A" w:rsidRDefault="00BC6EF5" w:rsidP="00D41755">
            <w:pPr>
              <w:jc w:val="center"/>
            </w:pPr>
            <w:r w:rsidRPr="00D0698A">
              <w:t>2</w:t>
            </w:r>
          </w:p>
        </w:tc>
        <w:tc>
          <w:tcPr>
            <w:tcW w:w="1701" w:type="dxa"/>
            <w:vAlign w:val="center"/>
          </w:tcPr>
          <w:p w:rsidR="00BC6EF5" w:rsidRPr="00D0698A" w:rsidRDefault="00BC6EF5" w:rsidP="003A0073">
            <w:pPr>
              <w:jc w:val="center"/>
            </w:pPr>
            <w:r w:rsidRPr="00D0698A">
              <w:t>образовательная платформа Исполнителя</w:t>
            </w:r>
          </w:p>
        </w:tc>
        <w:tc>
          <w:tcPr>
            <w:tcW w:w="1412" w:type="dxa"/>
          </w:tcPr>
          <w:p w:rsidR="00BC6EF5" w:rsidRPr="00D0698A" w:rsidRDefault="002A5EC5" w:rsidP="00D41755">
            <w:pPr>
              <w:spacing w:after="0" w:line="259" w:lineRule="auto"/>
              <w:jc w:val="left"/>
            </w:pPr>
            <w:r>
              <w:t>с 02.09.2026</w:t>
            </w:r>
            <w:r w:rsidRPr="00D0698A">
              <w:t xml:space="preserve"> </w:t>
            </w:r>
            <w:r>
              <w:t>п</w:t>
            </w:r>
            <w:r w:rsidRPr="00D0698A">
              <w:t xml:space="preserve">о </w:t>
            </w:r>
            <w:r>
              <w:t>31.10</w:t>
            </w:r>
            <w:r w:rsidRPr="00D0698A">
              <w:t>.2026</w:t>
            </w:r>
          </w:p>
        </w:tc>
      </w:tr>
    </w:tbl>
    <w:p w:rsidR="00BC6EF5" w:rsidRPr="00D0698A" w:rsidRDefault="00BC6EF5" w:rsidP="00BC6EF5">
      <w:pPr>
        <w:spacing w:after="0" w:line="259" w:lineRule="auto"/>
      </w:pPr>
    </w:p>
    <w:p w:rsidR="00BC6EF5" w:rsidRPr="00584D8E" w:rsidRDefault="00BC6EF5" w:rsidP="0002174F">
      <w:pPr>
        <w:pStyle w:val="af9"/>
        <w:numPr>
          <w:ilvl w:val="0"/>
          <w:numId w:val="8"/>
        </w:numPr>
        <w:spacing w:line="254" w:lineRule="auto"/>
        <w:ind w:left="0" w:right="11" w:firstLine="709"/>
      </w:pPr>
      <w:r w:rsidRPr="00584D8E">
        <w:t>Требования к оказанию услуг:</w:t>
      </w:r>
    </w:p>
    <w:p w:rsidR="00BC6EF5" w:rsidRPr="00711061" w:rsidRDefault="00BC6EF5" w:rsidP="0002174F">
      <w:pPr>
        <w:pStyle w:val="af9"/>
        <w:numPr>
          <w:ilvl w:val="1"/>
          <w:numId w:val="8"/>
        </w:numPr>
        <w:tabs>
          <w:tab w:val="left" w:pos="0"/>
        </w:tabs>
        <w:spacing w:line="274" w:lineRule="exact"/>
        <w:ind w:left="0" w:firstLine="709"/>
        <w:rPr>
          <w:rFonts w:eastAsia="Calibri"/>
        </w:rPr>
      </w:pPr>
      <w:r w:rsidRPr="00711061">
        <w:rPr>
          <w:rFonts w:eastAsia="Calibri"/>
        </w:rPr>
        <w:t>Исполнитель должен организовать обучение в объемах, определенных Техническим заданием надлежащего качества в соответствии с действующими нормативно-методическими документами.</w:t>
      </w:r>
    </w:p>
    <w:p w:rsidR="00BC6EF5" w:rsidRPr="00711061" w:rsidRDefault="00BC6EF5" w:rsidP="0002174F">
      <w:pPr>
        <w:pStyle w:val="af9"/>
        <w:numPr>
          <w:ilvl w:val="1"/>
          <w:numId w:val="8"/>
        </w:numPr>
        <w:ind w:left="0" w:firstLine="709"/>
        <w:rPr>
          <w:rFonts w:eastAsia="Calibri"/>
        </w:rPr>
      </w:pPr>
      <w:r w:rsidRPr="00711061">
        <w:rPr>
          <w:rFonts w:eastAsia="Calibri"/>
        </w:rPr>
        <w:t>Исполнитель должен заранее известить Заказчика о начале проведения обучения, предоставить Заказчику требуемую техническую документацию (пакет нормативных документов), непосредственно связанную с предметом обучения.</w:t>
      </w:r>
    </w:p>
    <w:p w:rsidR="00BC6EF5" w:rsidRPr="00711061" w:rsidRDefault="00BC6EF5" w:rsidP="0002174F">
      <w:pPr>
        <w:pStyle w:val="af9"/>
        <w:numPr>
          <w:ilvl w:val="1"/>
          <w:numId w:val="8"/>
        </w:numPr>
        <w:ind w:left="0" w:firstLine="709"/>
        <w:rPr>
          <w:rFonts w:eastAsia="Calibri"/>
        </w:rPr>
      </w:pPr>
      <w:r w:rsidRPr="00711061">
        <w:rPr>
          <w:rFonts w:eastAsia="Calibri"/>
        </w:rPr>
        <w:t>Время оказания услуг в рабочие дни с понедельника по четверг с 08</w:t>
      </w:r>
      <w:r w:rsidR="00C65EC5">
        <w:rPr>
          <w:rFonts w:eastAsia="Calibri"/>
        </w:rPr>
        <w:t>:</w:t>
      </w:r>
      <w:r w:rsidRPr="00711061">
        <w:rPr>
          <w:rFonts w:eastAsia="Calibri"/>
        </w:rPr>
        <w:t>00 часов до 17</w:t>
      </w:r>
      <w:r w:rsidR="00C65EC5">
        <w:rPr>
          <w:rFonts w:eastAsia="Calibri"/>
        </w:rPr>
        <w:t>:</w:t>
      </w:r>
      <w:r w:rsidRPr="00711061">
        <w:rPr>
          <w:rFonts w:eastAsia="Calibri"/>
        </w:rPr>
        <w:t>00 часов, пятница с 08</w:t>
      </w:r>
      <w:r w:rsidR="00C65EC5">
        <w:rPr>
          <w:rFonts w:eastAsia="Calibri"/>
        </w:rPr>
        <w:t>:</w:t>
      </w:r>
      <w:r w:rsidRPr="00711061">
        <w:rPr>
          <w:rFonts w:eastAsia="Calibri"/>
        </w:rPr>
        <w:t>00 часов до 15</w:t>
      </w:r>
      <w:r w:rsidR="00C65EC5">
        <w:rPr>
          <w:rFonts w:eastAsia="Calibri"/>
        </w:rPr>
        <w:t>:</w:t>
      </w:r>
      <w:r w:rsidRPr="00711061">
        <w:rPr>
          <w:rFonts w:eastAsia="Calibri"/>
        </w:rPr>
        <w:t>45 часов.</w:t>
      </w:r>
    </w:p>
    <w:p w:rsidR="00BC6EF5" w:rsidRPr="00711061" w:rsidRDefault="00BC6EF5" w:rsidP="0002174F">
      <w:pPr>
        <w:pStyle w:val="af9"/>
        <w:numPr>
          <w:ilvl w:val="1"/>
          <w:numId w:val="8"/>
        </w:numPr>
        <w:tabs>
          <w:tab w:val="left" w:pos="0"/>
          <w:tab w:val="left" w:pos="682"/>
        </w:tabs>
        <w:ind w:left="0" w:firstLine="709"/>
        <w:rPr>
          <w:rFonts w:eastAsia="Calibri"/>
        </w:rPr>
      </w:pPr>
      <w:r w:rsidRPr="00711061">
        <w:rPr>
          <w:rFonts w:eastAsia="Calibri"/>
        </w:rPr>
        <w:t>Исполнитель имеет право получать у Заказчика информацию, необходимую для оказания услуг.</w:t>
      </w:r>
    </w:p>
    <w:p w:rsidR="00BC6EF5" w:rsidRPr="00711061" w:rsidRDefault="00BC6EF5" w:rsidP="0002174F">
      <w:pPr>
        <w:pStyle w:val="af9"/>
        <w:numPr>
          <w:ilvl w:val="1"/>
          <w:numId w:val="8"/>
        </w:numPr>
        <w:tabs>
          <w:tab w:val="left" w:pos="0"/>
        </w:tabs>
        <w:ind w:left="0" w:firstLine="709"/>
        <w:rPr>
          <w:rFonts w:eastAsia="Calibri"/>
        </w:rPr>
      </w:pPr>
      <w:r w:rsidRPr="00711061">
        <w:rPr>
          <w:rFonts w:eastAsia="Calibri"/>
        </w:rPr>
        <w:t xml:space="preserve">Оказание услуг по обучению должно проводиться квалифицированным персоналом. </w:t>
      </w:r>
    </w:p>
    <w:p w:rsidR="00BC6EF5" w:rsidRPr="00711061" w:rsidRDefault="00BC6EF5" w:rsidP="0002174F">
      <w:pPr>
        <w:pStyle w:val="af9"/>
        <w:numPr>
          <w:ilvl w:val="1"/>
          <w:numId w:val="8"/>
        </w:numPr>
        <w:tabs>
          <w:tab w:val="left" w:pos="0"/>
        </w:tabs>
        <w:ind w:left="0" w:firstLine="709"/>
        <w:rPr>
          <w:rFonts w:eastAsia="Calibri"/>
        </w:rPr>
      </w:pPr>
      <w:r w:rsidRPr="00711061">
        <w:rPr>
          <w:rFonts w:eastAsia="Calibri"/>
        </w:rPr>
        <w:t>Исполнитель услуг обязан по окончании обучения выдать документ установленного образца (удостоверение, свидетельство, сертификат о повышении квалификации).</w:t>
      </w:r>
    </w:p>
    <w:p w:rsidR="00BC6EF5" w:rsidRPr="00711061" w:rsidRDefault="00BC6EF5" w:rsidP="0002174F">
      <w:pPr>
        <w:pStyle w:val="af9"/>
        <w:numPr>
          <w:ilvl w:val="1"/>
          <w:numId w:val="8"/>
        </w:numPr>
        <w:spacing w:after="0" w:line="259" w:lineRule="auto"/>
        <w:ind w:left="0" w:firstLine="709"/>
        <w:rPr>
          <w:rFonts w:eastAsia="Calibri"/>
        </w:rPr>
      </w:pPr>
      <w:r w:rsidRPr="00711061">
        <w:rPr>
          <w:rFonts w:eastAsia="Calibri"/>
        </w:rPr>
        <w:t xml:space="preserve">Оказываемые услуги выполняются в соответствии с </w:t>
      </w:r>
      <w:r w:rsidR="00C65EC5">
        <w:rPr>
          <w:rFonts w:eastAsia="Calibri"/>
        </w:rPr>
        <w:t>настоящим Техническим заданием</w:t>
      </w:r>
      <w:r w:rsidRPr="00711061">
        <w:rPr>
          <w:rFonts w:eastAsia="Calibri"/>
        </w:rPr>
        <w:t>.</w:t>
      </w:r>
    </w:p>
    <w:p w:rsidR="00BC6EF5" w:rsidRPr="00711061" w:rsidRDefault="00BC6EF5" w:rsidP="0002174F">
      <w:pPr>
        <w:pStyle w:val="af9"/>
        <w:numPr>
          <w:ilvl w:val="1"/>
          <w:numId w:val="8"/>
        </w:numPr>
        <w:spacing w:after="0" w:line="259" w:lineRule="auto"/>
        <w:ind w:left="0" w:firstLine="709"/>
        <w:rPr>
          <w:rFonts w:eastAsia="Calibri"/>
        </w:rPr>
      </w:pPr>
      <w:r w:rsidRPr="00711061">
        <w:rPr>
          <w:rFonts w:eastAsia="Calibri"/>
        </w:rPr>
        <w:t>Организация оказания услуг должна проводиться по программе согласно п. 1.3 Технического задания.</w:t>
      </w:r>
    </w:p>
    <w:p w:rsidR="00BC6EF5" w:rsidRPr="00711061" w:rsidRDefault="00BC6EF5" w:rsidP="0002174F">
      <w:pPr>
        <w:pStyle w:val="af9"/>
        <w:numPr>
          <w:ilvl w:val="1"/>
          <w:numId w:val="8"/>
        </w:numPr>
        <w:spacing w:after="0" w:line="259" w:lineRule="auto"/>
        <w:ind w:left="0" w:firstLine="709"/>
        <w:rPr>
          <w:rFonts w:eastAsia="Calibri"/>
        </w:rPr>
      </w:pPr>
      <w:r w:rsidRPr="00711061">
        <w:rPr>
          <w:rFonts w:eastAsia="Calibri"/>
        </w:rPr>
        <w:t>Объем оказанных услуг определяется в соответствии со Спецификацией (Приложением № 1 к Техническому заданию).</w:t>
      </w:r>
    </w:p>
    <w:p w:rsidR="00BC6EF5" w:rsidRPr="00D0698A" w:rsidRDefault="00BC6EF5" w:rsidP="00711061">
      <w:pPr>
        <w:pStyle w:val="af9"/>
        <w:numPr>
          <w:ilvl w:val="0"/>
          <w:numId w:val="8"/>
        </w:numPr>
        <w:spacing w:after="0" w:line="259" w:lineRule="auto"/>
        <w:ind w:left="0" w:firstLine="709"/>
      </w:pPr>
      <w:r w:rsidRPr="00D0698A">
        <w:t>Требования к качеству и безопасности услуг:</w:t>
      </w:r>
    </w:p>
    <w:p w:rsidR="00BC6EF5" w:rsidRPr="00D0698A" w:rsidRDefault="00BC6EF5" w:rsidP="00711061">
      <w:pPr>
        <w:pStyle w:val="af9"/>
        <w:numPr>
          <w:ilvl w:val="1"/>
          <w:numId w:val="8"/>
        </w:numPr>
        <w:spacing w:after="0" w:line="259" w:lineRule="auto"/>
        <w:ind w:left="0" w:firstLine="709"/>
      </w:pPr>
      <w:r w:rsidRPr="00D0698A">
        <w:t>При оказании услуг Исполнитель должен соблюдать требования к нормативным и нормативным техническим актам:</w:t>
      </w:r>
    </w:p>
    <w:p w:rsidR="00BC6EF5" w:rsidRPr="00D0698A" w:rsidRDefault="00BC6EF5" w:rsidP="00711061">
      <w:pPr>
        <w:spacing w:after="0" w:line="259" w:lineRule="auto"/>
        <w:ind w:firstLine="709"/>
      </w:pPr>
      <w:r w:rsidRPr="00D0698A">
        <w:t>- Федеральный закон от 29.12.2012 № 273-ФЗ «Об образовании в Российской Федерации»;</w:t>
      </w:r>
    </w:p>
    <w:p w:rsidR="00BC6EF5" w:rsidRPr="00D0698A" w:rsidRDefault="00BC6EF5" w:rsidP="00711061">
      <w:pPr>
        <w:spacing w:after="0" w:line="259" w:lineRule="auto"/>
        <w:ind w:firstLine="709"/>
      </w:pPr>
      <w:r w:rsidRPr="00D0698A">
        <w:t>- Постановление Правительства РФ от 15</w:t>
      </w:r>
      <w:r w:rsidR="001C585F">
        <w:t>.09.</w:t>
      </w:r>
      <w:r w:rsidRPr="00D0698A">
        <w:t>2020</w:t>
      </w:r>
      <w:r w:rsidR="001C585F">
        <w:t>№</w:t>
      </w:r>
      <w:r w:rsidRPr="00D0698A">
        <w:t xml:space="preserve"> 1441 </w:t>
      </w:r>
      <w:r w:rsidR="001C585F">
        <w:t>«</w:t>
      </w:r>
      <w:r w:rsidRPr="00D0698A">
        <w:t>Об утверждении Правил оказания платных образовательных услуг</w:t>
      </w:r>
      <w:r w:rsidR="001C585F">
        <w:t>»</w:t>
      </w:r>
      <w:r w:rsidRPr="00D0698A">
        <w:t>;</w:t>
      </w:r>
    </w:p>
    <w:p w:rsidR="00BC6EF5" w:rsidRPr="00D0698A" w:rsidRDefault="00BC6EF5" w:rsidP="00711061">
      <w:pPr>
        <w:ind w:firstLine="709"/>
      </w:pPr>
      <w:r w:rsidRPr="00D0698A">
        <w:t xml:space="preserve">- Федеральный закон от 27.07.2006 </w:t>
      </w:r>
      <w:r w:rsidR="00D82084">
        <w:t>№</w:t>
      </w:r>
      <w:r w:rsidRPr="00D0698A">
        <w:t xml:space="preserve"> 152-ФЗ «О персональных данных»;</w:t>
      </w:r>
    </w:p>
    <w:p w:rsidR="00BC6EF5" w:rsidRPr="00D0698A" w:rsidRDefault="00BC6EF5" w:rsidP="00711061">
      <w:pPr>
        <w:ind w:firstLine="709"/>
      </w:pPr>
      <w:r w:rsidRPr="00D0698A">
        <w:t xml:space="preserve">- Федеральный закон от 04.05.2011 </w:t>
      </w:r>
      <w:r w:rsidR="00D82084">
        <w:t>№</w:t>
      </w:r>
      <w:r w:rsidRPr="00D0698A">
        <w:t xml:space="preserve"> 99-ФЗ «О лицензировании отдельных видов деятельности»;</w:t>
      </w:r>
    </w:p>
    <w:p w:rsidR="00BC6EF5" w:rsidRPr="00D0698A" w:rsidRDefault="00BC6EF5" w:rsidP="00711061">
      <w:pPr>
        <w:ind w:firstLine="709"/>
      </w:pPr>
      <w:r w:rsidRPr="00D0698A">
        <w:t xml:space="preserve">- Постановление Правительства </w:t>
      </w:r>
      <w:r w:rsidR="001C585F" w:rsidRPr="00D0698A">
        <w:t>Р</w:t>
      </w:r>
      <w:r w:rsidR="001C585F">
        <w:t xml:space="preserve">оссийской </w:t>
      </w:r>
      <w:r w:rsidR="001C585F" w:rsidRPr="00D0698A">
        <w:t>Ф</w:t>
      </w:r>
      <w:r w:rsidR="001C585F">
        <w:t>едерации</w:t>
      </w:r>
      <w:r w:rsidR="001C585F" w:rsidRPr="00D0698A" w:rsidDel="001C585F">
        <w:t xml:space="preserve"> </w:t>
      </w:r>
      <w:r w:rsidRPr="00D0698A">
        <w:t xml:space="preserve">от 18.09.2020 </w:t>
      </w:r>
      <w:r w:rsidR="00D82084">
        <w:t>№</w:t>
      </w:r>
      <w:r w:rsidRPr="00D0698A">
        <w:t xml:space="preserve"> 1490 «О лицензировании образовательной деятельности»;</w:t>
      </w:r>
    </w:p>
    <w:p w:rsidR="00BC6EF5" w:rsidRPr="00D0698A" w:rsidRDefault="00BC6EF5" w:rsidP="00711061">
      <w:pPr>
        <w:ind w:firstLine="709"/>
      </w:pPr>
      <w:r w:rsidRPr="00D0698A">
        <w:t xml:space="preserve">- Приказ Минпросвещения России от 26.08.2020 </w:t>
      </w:r>
      <w:r w:rsidR="00D82084">
        <w:t>№</w:t>
      </w:r>
      <w:r w:rsidRPr="00D0698A">
        <w:t xml:space="preserve"> 438 </w:t>
      </w:r>
      <w:r w:rsidR="00D82084">
        <w:t>«</w:t>
      </w:r>
      <w:r w:rsidRPr="00D0698A">
        <w:t>Об утверждении Порядка организации и осуществления образовательной деятельности по основным программам профессионального обучения</w:t>
      </w:r>
      <w:r w:rsidR="00D82084">
        <w:t>»</w:t>
      </w:r>
      <w:r w:rsidRPr="00D0698A">
        <w:t>;</w:t>
      </w:r>
    </w:p>
    <w:p w:rsidR="00BC6EF5" w:rsidRPr="00D0698A" w:rsidRDefault="00BC6EF5" w:rsidP="00711061">
      <w:pPr>
        <w:ind w:firstLine="709"/>
      </w:pPr>
      <w:r w:rsidRPr="00D0698A">
        <w:t xml:space="preserve">- Федеральный закон от 10.01.2002 </w:t>
      </w:r>
      <w:r w:rsidR="00D82084">
        <w:t>№</w:t>
      </w:r>
      <w:r w:rsidRPr="00D0698A">
        <w:t xml:space="preserve"> 7-ФЗ </w:t>
      </w:r>
      <w:r w:rsidR="00D82084">
        <w:t>«</w:t>
      </w:r>
      <w:r w:rsidRPr="00D0698A">
        <w:t>Об охране окружающей среды</w:t>
      </w:r>
      <w:r w:rsidR="00D82084">
        <w:t>»</w:t>
      </w:r>
      <w:r w:rsidRPr="00D0698A">
        <w:t>.</w:t>
      </w:r>
    </w:p>
    <w:p w:rsidR="00BC6EF5" w:rsidRPr="00D0698A" w:rsidRDefault="00BC6EF5" w:rsidP="00711061">
      <w:pPr>
        <w:pStyle w:val="af9"/>
        <w:numPr>
          <w:ilvl w:val="1"/>
          <w:numId w:val="8"/>
        </w:numPr>
        <w:spacing w:after="0" w:line="259" w:lineRule="auto"/>
        <w:ind w:left="0" w:firstLine="709"/>
      </w:pPr>
      <w:r w:rsidRPr="00D0698A">
        <w:t>Если услуги оказаны с нарушением обязательных требований, предусмотренных нормативными актами Р</w:t>
      </w:r>
      <w:r w:rsidR="00D82084">
        <w:t xml:space="preserve">оссийской </w:t>
      </w:r>
      <w:r w:rsidRPr="00D0698A">
        <w:t>Ф</w:t>
      </w:r>
      <w:r w:rsidR="00D82084">
        <w:t>едерации</w:t>
      </w:r>
      <w:r w:rsidRPr="00D0698A">
        <w:t>, или иных актов и (или) документов, устанавливающих требования к услугам, если соблюдение таких документов предусмотрено Техническим заданием и Контрактом, их результат является некачественным.</w:t>
      </w:r>
    </w:p>
    <w:p w:rsidR="00BC6EF5" w:rsidRPr="00D0698A" w:rsidRDefault="00BC6EF5" w:rsidP="00711061">
      <w:pPr>
        <w:spacing w:after="0" w:line="259" w:lineRule="auto"/>
        <w:ind w:firstLine="709"/>
      </w:pPr>
    </w:p>
    <w:p w:rsidR="00BC6EF5" w:rsidRPr="00D0698A" w:rsidRDefault="00BC6EF5" w:rsidP="00711061">
      <w:pPr>
        <w:pStyle w:val="af9"/>
        <w:numPr>
          <w:ilvl w:val="0"/>
          <w:numId w:val="8"/>
        </w:numPr>
        <w:spacing w:after="0" w:line="259" w:lineRule="auto"/>
        <w:ind w:left="0" w:firstLine="709"/>
      </w:pPr>
      <w:r w:rsidRPr="00D0698A">
        <w:t xml:space="preserve">Требования, связанные с определением соответствия </w:t>
      </w:r>
      <w:r>
        <w:t>оказываемых услуг потребностям З</w:t>
      </w:r>
      <w:r w:rsidRPr="00D0698A">
        <w:t>аказчика (приемка услуг):</w:t>
      </w:r>
    </w:p>
    <w:p w:rsidR="00BC6EF5" w:rsidRPr="00D0698A" w:rsidRDefault="00BC6EF5" w:rsidP="00711061">
      <w:pPr>
        <w:pStyle w:val="af9"/>
        <w:numPr>
          <w:ilvl w:val="1"/>
          <w:numId w:val="8"/>
        </w:numPr>
        <w:spacing w:after="0" w:line="259" w:lineRule="auto"/>
        <w:ind w:left="0" w:firstLine="709"/>
      </w:pPr>
      <w:r w:rsidRPr="00D0698A">
        <w:t>Приемка оказанных услуг осуществляется в соответствии с условиями Технического задания и Контракта.</w:t>
      </w:r>
    </w:p>
    <w:p w:rsidR="00BC6EF5" w:rsidRPr="00D0698A" w:rsidRDefault="00BC6EF5" w:rsidP="00711061">
      <w:pPr>
        <w:spacing w:after="0" w:line="259" w:lineRule="auto"/>
        <w:ind w:firstLine="709"/>
      </w:pPr>
    </w:p>
    <w:p w:rsidR="00BC6EF5" w:rsidRPr="00D0698A" w:rsidRDefault="00BC6EF5" w:rsidP="00711061">
      <w:pPr>
        <w:pStyle w:val="af9"/>
        <w:numPr>
          <w:ilvl w:val="0"/>
          <w:numId w:val="8"/>
        </w:numPr>
        <w:spacing w:after="0" w:line="259" w:lineRule="auto"/>
        <w:ind w:left="0" w:firstLine="709"/>
      </w:pPr>
      <w:r w:rsidRPr="00D0698A">
        <w:t>Требования к сроку и (или) объему предоставления гарантии качества товара, работ, услуг:</w:t>
      </w:r>
    </w:p>
    <w:p w:rsidR="00BC6EF5" w:rsidRPr="00D0698A" w:rsidRDefault="00BC6EF5" w:rsidP="00711061">
      <w:pPr>
        <w:pStyle w:val="af9"/>
        <w:numPr>
          <w:ilvl w:val="1"/>
          <w:numId w:val="8"/>
        </w:numPr>
        <w:spacing w:after="0" w:line="259" w:lineRule="auto"/>
        <w:ind w:left="0" w:firstLine="709"/>
      </w:pPr>
      <w:r w:rsidRPr="00D0698A">
        <w:t xml:space="preserve">Исполнитель гарантирует качественное выполнение услуг в соответствии с </w:t>
      </w:r>
      <w:r w:rsidR="00072A33" w:rsidRPr="00D0698A">
        <w:t xml:space="preserve">Техническим </w:t>
      </w:r>
      <w:r w:rsidRPr="00D0698A">
        <w:t xml:space="preserve">заданием, Правилами технической эксплуатации и другими нормативами, действующими на территории </w:t>
      </w:r>
      <w:r w:rsidR="00072A33" w:rsidRPr="00D0698A">
        <w:t>Р</w:t>
      </w:r>
      <w:r w:rsidR="00072A33">
        <w:t xml:space="preserve">оссийской </w:t>
      </w:r>
      <w:r w:rsidR="00072A33" w:rsidRPr="00D0698A">
        <w:t>Ф</w:t>
      </w:r>
      <w:r w:rsidR="00072A33">
        <w:t>едерации</w:t>
      </w:r>
      <w:r w:rsidR="00390AC0">
        <w:t>,</w:t>
      </w:r>
      <w:r w:rsidRPr="00D0698A">
        <w:t xml:space="preserve"> в течение всего срока оказания услуг.</w:t>
      </w:r>
    </w:p>
    <w:p w:rsidR="00BC6EF5" w:rsidRPr="00D0698A" w:rsidRDefault="00BC6EF5" w:rsidP="00711061">
      <w:pPr>
        <w:pStyle w:val="af9"/>
        <w:numPr>
          <w:ilvl w:val="1"/>
          <w:numId w:val="8"/>
        </w:numPr>
        <w:spacing w:after="0" w:line="259" w:lineRule="auto"/>
        <w:ind w:left="0" w:firstLine="709"/>
      </w:pPr>
      <w:r w:rsidRPr="00D0698A">
        <w:t xml:space="preserve">Объем предоставления гарантии качества услуг: </w:t>
      </w:r>
      <w:r>
        <w:t xml:space="preserve">услуги должны быть оказаны </w:t>
      </w:r>
      <w:r w:rsidRPr="00D0698A">
        <w:t>в полном объеме.</w:t>
      </w:r>
    </w:p>
    <w:p w:rsidR="00BC6EF5" w:rsidRPr="00D0698A" w:rsidRDefault="00BC6EF5" w:rsidP="00711061">
      <w:pPr>
        <w:pStyle w:val="af9"/>
        <w:numPr>
          <w:ilvl w:val="1"/>
          <w:numId w:val="8"/>
        </w:numPr>
        <w:spacing w:after="0" w:line="259" w:lineRule="auto"/>
        <w:ind w:left="0" w:firstLine="709"/>
      </w:pPr>
      <w:r w:rsidRPr="00D0698A">
        <w:t>Услуги, не соответствующие требованиям Технического задания, считаются невыполненными, и Заказчик вправе отказаться от их оплаты.</w:t>
      </w:r>
    </w:p>
    <w:p w:rsidR="00BC6EF5" w:rsidRPr="00D0698A" w:rsidRDefault="00BC6EF5" w:rsidP="00711061">
      <w:pPr>
        <w:spacing w:after="0" w:line="259" w:lineRule="auto"/>
        <w:ind w:firstLine="709"/>
      </w:pPr>
    </w:p>
    <w:p w:rsidR="00BC6EF5" w:rsidRPr="00D0698A" w:rsidRDefault="00BC6EF5" w:rsidP="00711061">
      <w:pPr>
        <w:pStyle w:val="af9"/>
        <w:numPr>
          <w:ilvl w:val="0"/>
          <w:numId w:val="8"/>
        </w:numPr>
        <w:spacing w:after="0" w:line="259" w:lineRule="auto"/>
        <w:ind w:left="0" w:firstLine="709"/>
      </w:pPr>
      <w:r w:rsidRPr="00D0698A">
        <w:t xml:space="preserve">Перечень приложений к </w:t>
      </w:r>
      <w:r w:rsidR="00CE2892" w:rsidRPr="00D0698A">
        <w:t xml:space="preserve">Техническому </w:t>
      </w:r>
      <w:r w:rsidRPr="00D0698A">
        <w:t xml:space="preserve">заданию, являющихся его неотъемлемой частью: </w:t>
      </w:r>
    </w:p>
    <w:p w:rsidR="00BC6EF5" w:rsidRPr="00D0698A" w:rsidRDefault="00BC6EF5" w:rsidP="00711061">
      <w:pPr>
        <w:pStyle w:val="af9"/>
        <w:numPr>
          <w:ilvl w:val="1"/>
          <w:numId w:val="8"/>
        </w:numPr>
        <w:spacing w:after="0" w:line="259" w:lineRule="auto"/>
        <w:ind w:left="0" w:firstLine="709"/>
      </w:pPr>
      <w:r w:rsidRPr="00D0698A">
        <w:t xml:space="preserve">Приложение № 1 к </w:t>
      </w:r>
      <w:r w:rsidR="00CE2892" w:rsidRPr="00D0698A">
        <w:t xml:space="preserve">Техническому </w:t>
      </w:r>
      <w:r w:rsidRPr="00D0698A">
        <w:t>заданию – Спецификация</w:t>
      </w:r>
    </w:p>
    <w:p w:rsidR="00BC6EF5" w:rsidRPr="00D0698A" w:rsidRDefault="00BC6EF5" w:rsidP="00711061">
      <w:pPr>
        <w:spacing w:after="0" w:line="259" w:lineRule="auto"/>
        <w:ind w:firstLine="709"/>
      </w:pPr>
    </w:p>
    <w:p w:rsidR="00BC6EF5" w:rsidRPr="0026490B" w:rsidRDefault="00BC6EF5" w:rsidP="00BC6EF5">
      <w:pPr>
        <w:spacing w:after="0" w:line="259" w:lineRule="auto"/>
        <w:ind w:firstLine="567"/>
        <w:rPr>
          <w:sz w:val="20"/>
          <w:szCs w:val="20"/>
        </w:rPr>
      </w:pPr>
    </w:p>
    <w:p w:rsidR="00BC6EF5" w:rsidRDefault="00BC6EF5" w:rsidP="00BC6EF5">
      <w:pPr>
        <w:spacing w:after="0" w:line="259" w:lineRule="auto"/>
        <w:ind w:firstLine="567"/>
        <w:rPr>
          <w:sz w:val="20"/>
          <w:szCs w:val="20"/>
        </w:rPr>
      </w:pPr>
    </w:p>
    <w:p w:rsidR="00BC6EF5" w:rsidRPr="00D0698A" w:rsidRDefault="00BC6EF5" w:rsidP="00BC6EF5">
      <w:pPr>
        <w:spacing w:after="0" w:line="259" w:lineRule="auto"/>
      </w:pPr>
    </w:p>
    <w:tbl>
      <w:tblPr>
        <w:tblW w:w="9923" w:type="dxa"/>
        <w:jc w:val="center"/>
        <w:tblLook w:val="04A0" w:firstRow="1" w:lastRow="0" w:firstColumn="1" w:lastColumn="0" w:noHBand="0" w:noVBand="1"/>
      </w:tblPr>
      <w:tblGrid>
        <w:gridCol w:w="5103"/>
        <w:gridCol w:w="4820"/>
      </w:tblGrid>
      <w:tr w:rsidR="007C1672" w:rsidTr="00115497">
        <w:trPr>
          <w:jc w:val="center"/>
        </w:trPr>
        <w:tc>
          <w:tcPr>
            <w:tcW w:w="5103" w:type="dxa"/>
          </w:tcPr>
          <w:p w:rsidR="007C1672" w:rsidRDefault="007C1672" w:rsidP="00115497">
            <w:pPr>
              <w:spacing w:after="0" w:line="252" w:lineRule="auto"/>
              <w:rPr>
                <w:b/>
                <w:lang w:eastAsia="en-US"/>
              </w:rPr>
            </w:pPr>
            <w:r>
              <w:rPr>
                <w:b/>
                <w:lang w:eastAsia="en-US"/>
              </w:rPr>
              <w:t>Начальник Учреждения</w:t>
            </w:r>
          </w:p>
          <w:p w:rsidR="007C1672" w:rsidRDefault="007C1672" w:rsidP="00115497">
            <w:pPr>
              <w:spacing w:after="0" w:line="252" w:lineRule="auto"/>
              <w:rPr>
                <w:lang w:eastAsia="en-US"/>
              </w:rPr>
            </w:pPr>
            <w:r>
              <w:rPr>
                <w:lang w:eastAsia="en-US"/>
              </w:rPr>
              <w:t xml:space="preserve"> _____________ /О.И. Пильщиков/</w:t>
            </w:r>
          </w:p>
          <w:p w:rsidR="007C1672" w:rsidRDefault="007C1672" w:rsidP="00115497">
            <w:pPr>
              <w:spacing w:after="0" w:line="252" w:lineRule="auto"/>
              <w:rPr>
                <w:lang w:eastAsia="en-US"/>
              </w:rPr>
            </w:pPr>
            <w:r>
              <w:rPr>
                <w:lang w:eastAsia="en-US"/>
              </w:rPr>
              <w:t xml:space="preserve">      (подпись)              </w:t>
            </w:r>
          </w:p>
        </w:tc>
        <w:tc>
          <w:tcPr>
            <w:tcW w:w="4820" w:type="dxa"/>
          </w:tcPr>
          <w:p w:rsidR="007C1672" w:rsidRDefault="007C1672" w:rsidP="00115497">
            <w:pPr>
              <w:spacing w:after="0" w:line="252" w:lineRule="auto"/>
              <w:jc w:val="center"/>
              <w:rPr>
                <w:b/>
                <w:lang w:eastAsia="en-US"/>
              </w:rPr>
            </w:pPr>
            <w:r>
              <w:rPr>
                <w:b/>
                <w:lang w:eastAsia="en-US"/>
              </w:rPr>
              <w:t>Исполнитель</w:t>
            </w:r>
          </w:p>
          <w:p w:rsidR="007C1672" w:rsidRDefault="007C1672" w:rsidP="00115497">
            <w:pPr>
              <w:spacing w:after="0" w:line="252" w:lineRule="auto"/>
              <w:jc w:val="center"/>
              <w:rPr>
                <w:lang w:eastAsia="en-US"/>
              </w:rPr>
            </w:pPr>
            <w:r>
              <w:rPr>
                <w:lang w:eastAsia="en-US"/>
              </w:rPr>
              <w:t xml:space="preserve">_____________ /___________/                     </w:t>
            </w:r>
          </w:p>
          <w:p w:rsidR="007C1672" w:rsidRDefault="007C1672" w:rsidP="00115497">
            <w:pPr>
              <w:spacing w:after="0" w:line="252" w:lineRule="auto"/>
              <w:rPr>
                <w:lang w:eastAsia="en-US"/>
              </w:rPr>
            </w:pPr>
            <w:r>
              <w:rPr>
                <w:lang w:eastAsia="en-US"/>
              </w:rPr>
              <w:t xml:space="preserve">                   (подпись)      </w:t>
            </w:r>
          </w:p>
        </w:tc>
      </w:tr>
    </w:tbl>
    <w:p w:rsidR="00BC6EF5" w:rsidRDefault="00BC6EF5" w:rsidP="007C1672">
      <w:pPr>
        <w:spacing w:after="0" w:line="259" w:lineRule="auto"/>
        <w:ind w:right="53"/>
        <w:jc w:val="right"/>
        <w:rPr>
          <w:rFonts w:eastAsiaTheme="minorEastAsia"/>
          <w:b/>
        </w:rPr>
      </w:pPr>
    </w:p>
    <w:p w:rsidR="00BC6EF5" w:rsidRDefault="00BC6EF5" w:rsidP="00BC6EF5">
      <w:pPr>
        <w:spacing w:after="0" w:line="259" w:lineRule="auto"/>
        <w:ind w:right="53"/>
        <w:jc w:val="right"/>
        <w:rPr>
          <w:rFonts w:eastAsiaTheme="minorEastAsia"/>
          <w:b/>
        </w:rPr>
      </w:pPr>
    </w:p>
    <w:p w:rsidR="00BC6EF5" w:rsidRDefault="00BC6EF5" w:rsidP="00BC6EF5">
      <w:pPr>
        <w:spacing w:after="0" w:line="259" w:lineRule="auto"/>
        <w:ind w:right="53"/>
        <w:jc w:val="right"/>
        <w:rPr>
          <w:rFonts w:eastAsiaTheme="minorEastAsia"/>
          <w:b/>
        </w:rPr>
      </w:pPr>
    </w:p>
    <w:p w:rsidR="00BC6EF5" w:rsidRDefault="00BC6EF5" w:rsidP="00BC6EF5">
      <w:pPr>
        <w:spacing w:after="0" w:line="259" w:lineRule="auto"/>
        <w:ind w:right="53"/>
        <w:jc w:val="right"/>
        <w:rPr>
          <w:rFonts w:eastAsiaTheme="minorEastAsia"/>
          <w:b/>
        </w:rPr>
      </w:pPr>
    </w:p>
    <w:p w:rsidR="0002174F" w:rsidRDefault="00BC6EF5" w:rsidP="00BC6EF5">
      <w:pPr>
        <w:spacing w:after="0" w:line="259" w:lineRule="auto"/>
        <w:ind w:right="53"/>
        <w:jc w:val="right"/>
        <w:rPr>
          <w:rFonts w:eastAsiaTheme="minorEastAsia"/>
          <w:b/>
        </w:rPr>
      </w:pPr>
      <w:r w:rsidRPr="00D0698A">
        <w:rPr>
          <w:rFonts w:eastAsiaTheme="minorEastAsia"/>
          <w:b/>
        </w:rPr>
        <w:t>Приложение №</w:t>
      </w:r>
      <w:r w:rsidR="0002174F">
        <w:rPr>
          <w:rFonts w:eastAsiaTheme="minorEastAsia"/>
          <w:b/>
        </w:rPr>
        <w:t xml:space="preserve"> 1</w:t>
      </w:r>
      <w:r w:rsidRPr="00D0698A">
        <w:rPr>
          <w:rFonts w:eastAsiaTheme="minorEastAsia"/>
          <w:b/>
        </w:rPr>
        <w:t xml:space="preserve"> к </w:t>
      </w:r>
      <w:r w:rsidR="0002174F">
        <w:rPr>
          <w:rFonts w:eastAsiaTheme="minorEastAsia"/>
          <w:b/>
        </w:rPr>
        <w:t>Техническому заданию</w:t>
      </w:r>
    </w:p>
    <w:p w:rsidR="0002174F" w:rsidRDefault="0002174F" w:rsidP="0002174F">
      <w:pPr>
        <w:widowControl w:val="0"/>
        <w:tabs>
          <w:tab w:val="clear" w:pos="708"/>
          <w:tab w:val="left" w:pos="4245"/>
        </w:tabs>
        <w:spacing w:after="0"/>
        <w:jc w:val="right"/>
      </w:pPr>
      <w:r>
        <w:rPr>
          <w:rFonts w:eastAsiaTheme="minorEastAsia"/>
          <w:b/>
        </w:rPr>
        <w:t>к Контракту</w:t>
      </w:r>
      <w:r w:rsidRPr="00D0698A">
        <w:t xml:space="preserve"> </w:t>
      </w:r>
      <w:r>
        <w:t xml:space="preserve">от «   </w:t>
      </w:r>
      <w:r w:rsidR="007C1672">
        <w:t xml:space="preserve">  </w:t>
      </w:r>
      <w:r>
        <w:t>» _______ 2026 г. №______________</w:t>
      </w:r>
    </w:p>
    <w:p w:rsidR="00BC6EF5" w:rsidRPr="00D0698A" w:rsidRDefault="00BC6EF5" w:rsidP="00BC6EF5">
      <w:pPr>
        <w:spacing w:after="0" w:line="259" w:lineRule="auto"/>
        <w:ind w:right="53"/>
        <w:jc w:val="right"/>
      </w:pPr>
    </w:p>
    <w:p w:rsidR="00BC6EF5" w:rsidRPr="00D0698A" w:rsidRDefault="00BC6EF5" w:rsidP="00BC6EF5">
      <w:pPr>
        <w:spacing w:after="0" w:line="259" w:lineRule="auto"/>
        <w:jc w:val="center"/>
      </w:pPr>
    </w:p>
    <w:p w:rsidR="00BC6EF5" w:rsidRPr="00D0698A" w:rsidRDefault="00BC6EF5" w:rsidP="00BC6EF5">
      <w:pPr>
        <w:spacing w:after="0" w:line="259" w:lineRule="auto"/>
        <w:jc w:val="center"/>
        <w:rPr>
          <w:b/>
        </w:rPr>
      </w:pPr>
      <w:r w:rsidRPr="00D0698A">
        <w:rPr>
          <w:b/>
        </w:rPr>
        <w:t>Спецификация</w:t>
      </w:r>
    </w:p>
    <w:p w:rsidR="00BC6EF5" w:rsidRPr="00D0698A" w:rsidRDefault="00BC6EF5" w:rsidP="00BC6EF5">
      <w:pPr>
        <w:spacing w:after="0" w:line="259" w:lineRule="auto"/>
        <w:jc w:val="center"/>
      </w:pPr>
    </w:p>
    <w:tbl>
      <w:tblPr>
        <w:tblW w:w="0" w:type="auto"/>
        <w:tblInd w:w="70" w:type="dxa"/>
        <w:tblCellMar>
          <w:left w:w="70" w:type="dxa"/>
          <w:right w:w="70" w:type="dxa"/>
        </w:tblCellMar>
        <w:tblLook w:val="0000" w:firstRow="0" w:lastRow="0" w:firstColumn="0" w:lastColumn="0" w:noHBand="0" w:noVBand="0"/>
      </w:tblPr>
      <w:tblGrid>
        <w:gridCol w:w="511"/>
        <w:gridCol w:w="3390"/>
        <w:gridCol w:w="1567"/>
        <w:gridCol w:w="1569"/>
        <w:gridCol w:w="1346"/>
        <w:gridCol w:w="1312"/>
      </w:tblGrid>
      <w:tr w:rsidR="00BC6EF5" w:rsidRPr="00D0698A" w:rsidTr="00D41755">
        <w:trPr>
          <w:trHeight w:val="480"/>
        </w:trPr>
        <w:tc>
          <w:tcPr>
            <w:tcW w:w="0" w:type="auto"/>
            <w:tcBorders>
              <w:top w:val="single" w:sz="6" w:space="0" w:color="auto"/>
              <w:left w:val="single" w:sz="6" w:space="0" w:color="auto"/>
              <w:bottom w:val="single" w:sz="6" w:space="0" w:color="auto"/>
              <w:right w:val="single" w:sz="6" w:space="0" w:color="auto"/>
            </w:tcBorders>
            <w:vAlign w:val="center"/>
          </w:tcPr>
          <w:p w:rsidR="00BC6EF5" w:rsidRPr="00D0698A" w:rsidRDefault="00BC6EF5" w:rsidP="00D41755">
            <w:pPr>
              <w:autoSpaceDE w:val="0"/>
              <w:autoSpaceDN w:val="0"/>
              <w:adjustRightInd w:val="0"/>
              <w:spacing w:after="0"/>
              <w:jc w:val="center"/>
              <w:rPr>
                <w:b/>
                <w:bCs/>
              </w:rPr>
            </w:pPr>
            <w:r w:rsidRPr="00D0698A">
              <w:rPr>
                <w:b/>
                <w:bCs/>
              </w:rPr>
              <w:t>№ п/п</w:t>
            </w:r>
          </w:p>
        </w:tc>
        <w:tc>
          <w:tcPr>
            <w:tcW w:w="0" w:type="auto"/>
            <w:tcBorders>
              <w:top w:val="single" w:sz="6" w:space="0" w:color="auto"/>
              <w:left w:val="single" w:sz="6" w:space="0" w:color="auto"/>
              <w:bottom w:val="single" w:sz="6" w:space="0" w:color="auto"/>
              <w:right w:val="single" w:sz="6" w:space="0" w:color="auto"/>
            </w:tcBorders>
            <w:vAlign w:val="center"/>
          </w:tcPr>
          <w:p w:rsidR="00BC6EF5" w:rsidRPr="00D0698A" w:rsidRDefault="00BC6EF5" w:rsidP="00D41755">
            <w:pPr>
              <w:autoSpaceDE w:val="0"/>
              <w:autoSpaceDN w:val="0"/>
              <w:adjustRightInd w:val="0"/>
              <w:spacing w:after="0"/>
              <w:jc w:val="center"/>
              <w:rPr>
                <w:b/>
                <w:bCs/>
              </w:rPr>
            </w:pPr>
            <w:r w:rsidRPr="00D0698A">
              <w:rPr>
                <w:b/>
                <w:bCs/>
              </w:rPr>
              <w:t>Наименование оказываемых услуг</w:t>
            </w:r>
          </w:p>
        </w:tc>
        <w:tc>
          <w:tcPr>
            <w:tcW w:w="0" w:type="auto"/>
            <w:tcBorders>
              <w:top w:val="single" w:sz="6" w:space="0" w:color="auto"/>
              <w:left w:val="single" w:sz="6" w:space="0" w:color="auto"/>
              <w:bottom w:val="single" w:sz="6" w:space="0" w:color="auto"/>
              <w:right w:val="single" w:sz="6" w:space="0" w:color="auto"/>
            </w:tcBorders>
            <w:vAlign w:val="center"/>
          </w:tcPr>
          <w:p w:rsidR="00BC6EF5" w:rsidRPr="00D0698A" w:rsidRDefault="00BC6EF5" w:rsidP="00D41755">
            <w:pPr>
              <w:autoSpaceDE w:val="0"/>
              <w:autoSpaceDN w:val="0"/>
              <w:adjustRightInd w:val="0"/>
              <w:spacing w:after="0"/>
              <w:jc w:val="center"/>
              <w:rPr>
                <w:b/>
                <w:bCs/>
              </w:rPr>
            </w:pPr>
            <w:r w:rsidRPr="00D0698A">
              <w:rPr>
                <w:b/>
                <w:bCs/>
              </w:rPr>
              <w:t>Количество</w:t>
            </w:r>
            <w:r>
              <w:rPr>
                <w:b/>
                <w:bCs/>
              </w:rPr>
              <w:t xml:space="preserve"> академ, часов</w:t>
            </w:r>
          </w:p>
        </w:tc>
        <w:tc>
          <w:tcPr>
            <w:tcW w:w="0" w:type="auto"/>
            <w:tcBorders>
              <w:top w:val="single" w:sz="6" w:space="0" w:color="auto"/>
              <w:left w:val="single" w:sz="6" w:space="0" w:color="auto"/>
              <w:bottom w:val="single" w:sz="6" w:space="0" w:color="auto"/>
              <w:right w:val="single" w:sz="6" w:space="0" w:color="auto"/>
            </w:tcBorders>
            <w:vAlign w:val="center"/>
          </w:tcPr>
          <w:p w:rsidR="00BC6EF5" w:rsidRPr="00D0698A" w:rsidRDefault="00BC6EF5" w:rsidP="00D41755">
            <w:pPr>
              <w:autoSpaceDE w:val="0"/>
              <w:autoSpaceDN w:val="0"/>
              <w:adjustRightInd w:val="0"/>
              <w:spacing w:after="0"/>
              <w:jc w:val="center"/>
              <w:rPr>
                <w:b/>
                <w:bCs/>
              </w:rPr>
            </w:pPr>
            <w:r w:rsidRPr="00D0698A">
              <w:rPr>
                <w:b/>
                <w:bCs/>
              </w:rPr>
              <w:t>Количество</w:t>
            </w:r>
            <w:r>
              <w:rPr>
                <w:b/>
                <w:bCs/>
              </w:rPr>
              <w:t>, человек</w:t>
            </w:r>
          </w:p>
        </w:tc>
        <w:tc>
          <w:tcPr>
            <w:tcW w:w="0" w:type="auto"/>
            <w:tcBorders>
              <w:top w:val="single" w:sz="6" w:space="0" w:color="auto"/>
              <w:left w:val="single" w:sz="6" w:space="0" w:color="auto"/>
              <w:bottom w:val="single" w:sz="6" w:space="0" w:color="auto"/>
              <w:right w:val="single" w:sz="6" w:space="0" w:color="auto"/>
            </w:tcBorders>
            <w:vAlign w:val="center"/>
          </w:tcPr>
          <w:p w:rsidR="00BC6EF5" w:rsidRPr="00D0698A" w:rsidRDefault="00BC6EF5" w:rsidP="00D41755">
            <w:pPr>
              <w:autoSpaceDE w:val="0"/>
              <w:autoSpaceDN w:val="0"/>
              <w:adjustRightInd w:val="0"/>
              <w:spacing w:after="0"/>
              <w:jc w:val="center"/>
              <w:rPr>
                <w:b/>
                <w:bCs/>
              </w:rPr>
            </w:pPr>
            <w:r w:rsidRPr="00D0698A">
              <w:rPr>
                <w:b/>
                <w:bCs/>
              </w:rPr>
              <w:t>Цена за ед., руб. (в т.ч. НДС/без НДС)</w:t>
            </w:r>
          </w:p>
        </w:tc>
        <w:tc>
          <w:tcPr>
            <w:tcW w:w="0" w:type="auto"/>
            <w:tcBorders>
              <w:top w:val="single" w:sz="6" w:space="0" w:color="auto"/>
              <w:left w:val="single" w:sz="6" w:space="0" w:color="auto"/>
              <w:bottom w:val="single" w:sz="6" w:space="0" w:color="auto"/>
              <w:right w:val="single" w:sz="6" w:space="0" w:color="auto"/>
            </w:tcBorders>
            <w:vAlign w:val="center"/>
          </w:tcPr>
          <w:p w:rsidR="00BC6EF5" w:rsidRPr="00D0698A" w:rsidRDefault="00BC6EF5" w:rsidP="00D41755">
            <w:pPr>
              <w:autoSpaceDE w:val="0"/>
              <w:autoSpaceDN w:val="0"/>
              <w:adjustRightInd w:val="0"/>
              <w:spacing w:after="0"/>
              <w:jc w:val="center"/>
              <w:rPr>
                <w:b/>
                <w:bCs/>
              </w:rPr>
            </w:pPr>
            <w:r w:rsidRPr="00D0698A">
              <w:rPr>
                <w:b/>
                <w:bCs/>
              </w:rPr>
              <w:t>Сумма, руб., (в т.ч. НДС/без НДС)</w:t>
            </w:r>
          </w:p>
        </w:tc>
      </w:tr>
      <w:tr w:rsidR="00BC6EF5" w:rsidRPr="00D0698A" w:rsidTr="00D41755">
        <w:trPr>
          <w:trHeight w:val="240"/>
        </w:trPr>
        <w:tc>
          <w:tcPr>
            <w:tcW w:w="0" w:type="auto"/>
            <w:tcBorders>
              <w:top w:val="single" w:sz="6" w:space="0" w:color="auto"/>
              <w:left w:val="single" w:sz="6" w:space="0" w:color="auto"/>
              <w:bottom w:val="single" w:sz="6" w:space="0" w:color="auto"/>
              <w:right w:val="single" w:sz="6" w:space="0" w:color="auto"/>
            </w:tcBorders>
            <w:vAlign w:val="center"/>
          </w:tcPr>
          <w:p w:rsidR="00BC6EF5" w:rsidRPr="00D0698A" w:rsidRDefault="00BC6EF5" w:rsidP="00D41755">
            <w:pPr>
              <w:autoSpaceDE w:val="0"/>
              <w:autoSpaceDN w:val="0"/>
              <w:adjustRightInd w:val="0"/>
              <w:spacing w:after="0"/>
              <w:jc w:val="center"/>
              <w:rPr>
                <w:bCs/>
              </w:rPr>
            </w:pPr>
            <w:r w:rsidRPr="00D0698A">
              <w:rPr>
                <w:bCs/>
              </w:rPr>
              <w:t>1</w:t>
            </w:r>
          </w:p>
        </w:tc>
        <w:tc>
          <w:tcPr>
            <w:tcW w:w="0" w:type="auto"/>
            <w:tcBorders>
              <w:top w:val="single" w:sz="6" w:space="0" w:color="auto"/>
              <w:left w:val="single" w:sz="6" w:space="0" w:color="auto"/>
              <w:bottom w:val="single" w:sz="6" w:space="0" w:color="auto"/>
              <w:right w:val="single" w:sz="6" w:space="0" w:color="auto"/>
            </w:tcBorders>
          </w:tcPr>
          <w:p w:rsidR="00BC6EF5" w:rsidRPr="00D0698A" w:rsidRDefault="00BC6EF5" w:rsidP="00D41755">
            <w:pPr>
              <w:autoSpaceDE w:val="0"/>
              <w:autoSpaceDN w:val="0"/>
              <w:adjustRightInd w:val="0"/>
              <w:spacing w:after="0"/>
              <w:rPr>
                <w:bCs/>
              </w:rPr>
            </w:pPr>
            <w:r w:rsidRPr="00D0698A">
              <w:rPr>
                <w:bCs/>
              </w:rPr>
              <w:t>Обучение по программе «Обеспечение экологической безопасности руководителями и специалистами общехозяйственных систем управления»</w:t>
            </w:r>
          </w:p>
        </w:tc>
        <w:tc>
          <w:tcPr>
            <w:tcW w:w="0" w:type="auto"/>
            <w:tcBorders>
              <w:top w:val="single" w:sz="6" w:space="0" w:color="auto"/>
              <w:left w:val="single" w:sz="6" w:space="0" w:color="auto"/>
              <w:bottom w:val="single" w:sz="6" w:space="0" w:color="auto"/>
              <w:right w:val="single" w:sz="6" w:space="0" w:color="auto"/>
            </w:tcBorders>
          </w:tcPr>
          <w:p w:rsidR="00BC6EF5" w:rsidRPr="00D0698A" w:rsidRDefault="00BC6EF5" w:rsidP="00D41755">
            <w:pPr>
              <w:autoSpaceDE w:val="0"/>
              <w:autoSpaceDN w:val="0"/>
              <w:adjustRightInd w:val="0"/>
              <w:spacing w:after="0"/>
              <w:jc w:val="center"/>
              <w:rPr>
                <w:bCs/>
              </w:rPr>
            </w:pPr>
            <w:r>
              <w:rPr>
                <w:bCs/>
              </w:rPr>
              <w:t>7</w:t>
            </w:r>
            <w:r w:rsidRPr="00D0698A">
              <w:rPr>
                <w:bCs/>
              </w:rPr>
              <w:t>2</w:t>
            </w:r>
          </w:p>
        </w:tc>
        <w:tc>
          <w:tcPr>
            <w:tcW w:w="0" w:type="auto"/>
            <w:tcBorders>
              <w:top w:val="single" w:sz="6" w:space="0" w:color="auto"/>
              <w:left w:val="single" w:sz="6" w:space="0" w:color="auto"/>
              <w:bottom w:val="single" w:sz="6" w:space="0" w:color="auto"/>
              <w:right w:val="single" w:sz="6" w:space="0" w:color="auto"/>
            </w:tcBorders>
          </w:tcPr>
          <w:p w:rsidR="00BC6EF5" w:rsidRPr="00D0698A" w:rsidRDefault="00BC6EF5" w:rsidP="00D41755">
            <w:pPr>
              <w:autoSpaceDE w:val="0"/>
              <w:autoSpaceDN w:val="0"/>
              <w:adjustRightInd w:val="0"/>
              <w:spacing w:after="0"/>
              <w:rPr>
                <w:b/>
                <w:bCs/>
                <w:lang w:val="en-US"/>
              </w:rPr>
            </w:pPr>
            <w:r>
              <w:rPr>
                <w:bCs/>
              </w:rPr>
              <w:t>2</w:t>
            </w:r>
          </w:p>
        </w:tc>
        <w:tc>
          <w:tcPr>
            <w:tcW w:w="0" w:type="auto"/>
            <w:tcBorders>
              <w:top w:val="single" w:sz="6" w:space="0" w:color="auto"/>
              <w:left w:val="single" w:sz="6" w:space="0" w:color="auto"/>
              <w:bottom w:val="single" w:sz="6" w:space="0" w:color="auto"/>
              <w:right w:val="single" w:sz="6" w:space="0" w:color="auto"/>
            </w:tcBorders>
          </w:tcPr>
          <w:p w:rsidR="00BC6EF5" w:rsidRPr="00D0698A" w:rsidRDefault="00BC6EF5" w:rsidP="00D41755">
            <w:pPr>
              <w:autoSpaceDE w:val="0"/>
              <w:autoSpaceDN w:val="0"/>
              <w:adjustRightInd w:val="0"/>
              <w:spacing w:after="0"/>
              <w:rPr>
                <w:bCs/>
                <w:lang w:val="en-US"/>
              </w:rPr>
            </w:pPr>
          </w:p>
        </w:tc>
        <w:tc>
          <w:tcPr>
            <w:tcW w:w="0" w:type="auto"/>
            <w:tcBorders>
              <w:top w:val="single" w:sz="6" w:space="0" w:color="auto"/>
              <w:left w:val="single" w:sz="6" w:space="0" w:color="auto"/>
              <w:bottom w:val="single" w:sz="6" w:space="0" w:color="auto"/>
              <w:right w:val="single" w:sz="6" w:space="0" w:color="auto"/>
            </w:tcBorders>
          </w:tcPr>
          <w:p w:rsidR="00BC6EF5" w:rsidRPr="00D0698A" w:rsidRDefault="00BC6EF5" w:rsidP="00D41755">
            <w:pPr>
              <w:autoSpaceDE w:val="0"/>
              <w:autoSpaceDN w:val="0"/>
              <w:adjustRightInd w:val="0"/>
              <w:spacing w:after="0"/>
              <w:rPr>
                <w:bCs/>
              </w:rPr>
            </w:pPr>
          </w:p>
        </w:tc>
      </w:tr>
      <w:tr w:rsidR="00BC6EF5" w:rsidRPr="00D0698A" w:rsidTr="00D41755">
        <w:trPr>
          <w:trHeight w:val="240"/>
        </w:trPr>
        <w:tc>
          <w:tcPr>
            <w:tcW w:w="0" w:type="auto"/>
            <w:gridSpan w:val="5"/>
            <w:tcBorders>
              <w:top w:val="single" w:sz="6" w:space="0" w:color="auto"/>
              <w:left w:val="single" w:sz="6" w:space="0" w:color="auto"/>
              <w:bottom w:val="single" w:sz="6" w:space="0" w:color="auto"/>
              <w:right w:val="single" w:sz="6" w:space="0" w:color="auto"/>
            </w:tcBorders>
            <w:vAlign w:val="center"/>
          </w:tcPr>
          <w:p w:rsidR="00BC6EF5" w:rsidRPr="00D0698A" w:rsidRDefault="00BC6EF5" w:rsidP="00D41755">
            <w:pPr>
              <w:autoSpaceDE w:val="0"/>
              <w:autoSpaceDN w:val="0"/>
              <w:adjustRightInd w:val="0"/>
              <w:spacing w:after="0"/>
              <w:jc w:val="right"/>
              <w:rPr>
                <w:b/>
                <w:bCs/>
              </w:rPr>
            </w:pPr>
            <w:r w:rsidRPr="00D0698A">
              <w:rPr>
                <w:b/>
                <w:bCs/>
              </w:rPr>
              <w:t>Итого (в т.ч. НДС/НДС не облагается)</w:t>
            </w:r>
          </w:p>
        </w:tc>
        <w:tc>
          <w:tcPr>
            <w:tcW w:w="0" w:type="auto"/>
            <w:tcBorders>
              <w:top w:val="single" w:sz="6" w:space="0" w:color="auto"/>
              <w:left w:val="single" w:sz="6" w:space="0" w:color="auto"/>
              <w:bottom w:val="single" w:sz="6" w:space="0" w:color="auto"/>
              <w:right w:val="single" w:sz="6" w:space="0" w:color="auto"/>
            </w:tcBorders>
          </w:tcPr>
          <w:p w:rsidR="00BC6EF5" w:rsidRPr="00D0698A" w:rsidRDefault="00BC6EF5" w:rsidP="00D41755">
            <w:pPr>
              <w:autoSpaceDE w:val="0"/>
              <w:autoSpaceDN w:val="0"/>
              <w:adjustRightInd w:val="0"/>
              <w:spacing w:after="0"/>
              <w:rPr>
                <w:bCs/>
              </w:rPr>
            </w:pPr>
          </w:p>
        </w:tc>
      </w:tr>
    </w:tbl>
    <w:p w:rsidR="00BC6EF5" w:rsidRDefault="00BC6EF5" w:rsidP="00BC6EF5"/>
    <w:p w:rsidR="007C1672" w:rsidRDefault="007C1672" w:rsidP="00BC6EF5"/>
    <w:p w:rsidR="007C1672" w:rsidRDefault="007C1672" w:rsidP="00BC6EF5"/>
    <w:p w:rsidR="007C1672" w:rsidRDefault="007C1672" w:rsidP="00BC6EF5"/>
    <w:p w:rsidR="007C1672" w:rsidRDefault="007C1672" w:rsidP="00BC6EF5"/>
    <w:p w:rsidR="007C1672" w:rsidRDefault="007C1672" w:rsidP="00BC6EF5"/>
    <w:tbl>
      <w:tblPr>
        <w:tblW w:w="9923" w:type="dxa"/>
        <w:jc w:val="center"/>
        <w:tblLook w:val="04A0" w:firstRow="1" w:lastRow="0" w:firstColumn="1" w:lastColumn="0" w:noHBand="0" w:noVBand="1"/>
      </w:tblPr>
      <w:tblGrid>
        <w:gridCol w:w="5103"/>
        <w:gridCol w:w="4820"/>
      </w:tblGrid>
      <w:tr w:rsidR="007C1672" w:rsidTr="00115497">
        <w:trPr>
          <w:jc w:val="center"/>
        </w:trPr>
        <w:tc>
          <w:tcPr>
            <w:tcW w:w="5103" w:type="dxa"/>
          </w:tcPr>
          <w:p w:rsidR="007C1672" w:rsidRDefault="007C1672" w:rsidP="00115497">
            <w:pPr>
              <w:spacing w:after="0" w:line="252" w:lineRule="auto"/>
              <w:rPr>
                <w:b/>
                <w:lang w:eastAsia="en-US"/>
              </w:rPr>
            </w:pPr>
            <w:r>
              <w:rPr>
                <w:b/>
                <w:lang w:eastAsia="en-US"/>
              </w:rPr>
              <w:t>Начальник Учреждения</w:t>
            </w:r>
          </w:p>
          <w:p w:rsidR="007C1672" w:rsidRDefault="007C1672" w:rsidP="00115497">
            <w:pPr>
              <w:spacing w:after="0" w:line="252" w:lineRule="auto"/>
              <w:rPr>
                <w:lang w:eastAsia="en-US"/>
              </w:rPr>
            </w:pPr>
            <w:r>
              <w:rPr>
                <w:lang w:eastAsia="en-US"/>
              </w:rPr>
              <w:t xml:space="preserve"> _____________ /О.И. Пильщиков/</w:t>
            </w:r>
          </w:p>
          <w:p w:rsidR="007C1672" w:rsidRDefault="007C1672" w:rsidP="00115497">
            <w:pPr>
              <w:spacing w:after="0" w:line="252" w:lineRule="auto"/>
              <w:rPr>
                <w:lang w:eastAsia="en-US"/>
              </w:rPr>
            </w:pPr>
            <w:r>
              <w:rPr>
                <w:lang w:eastAsia="en-US"/>
              </w:rPr>
              <w:t xml:space="preserve">      (подпись)              </w:t>
            </w:r>
          </w:p>
        </w:tc>
        <w:tc>
          <w:tcPr>
            <w:tcW w:w="4820" w:type="dxa"/>
          </w:tcPr>
          <w:p w:rsidR="007C1672" w:rsidRDefault="007C1672" w:rsidP="00115497">
            <w:pPr>
              <w:spacing w:after="0" w:line="252" w:lineRule="auto"/>
              <w:jc w:val="center"/>
              <w:rPr>
                <w:b/>
                <w:lang w:eastAsia="en-US"/>
              </w:rPr>
            </w:pPr>
            <w:r>
              <w:rPr>
                <w:b/>
                <w:lang w:eastAsia="en-US"/>
              </w:rPr>
              <w:t>Исполнитель</w:t>
            </w:r>
          </w:p>
          <w:p w:rsidR="007C1672" w:rsidRDefault="007C1672" w:rsidP="00115497">
            <w:pPr>
              <w:spacing w:after="0" w:line="252" w:lineRule="auto"/>
              <w:jc w:val="center"/>
              <w:rPr>
                <w:lang w:eastAsia="en-US"/>
              </w:rPr>
            </w:pPr>
            <w:r>
              <w:rPr>
                <w:lang w:eastAsia="en-US"/>
              </w:rPr>
              <w:t xml:space="preserve">_____________ /___________/                     </w:t>
            </w:r>
          </w:p>
          <w:p w:rsidR="007C1672" w:rsidRDefault="007C1672" w:rsidP="00115497">
            <w:pPr>
              <w:spacing w:after="0" w:line="252" w:lineRule="auto"/>
              <w:rPr>
                <w:lang w:eastAsia="en-US"/>
              </w:rPr>
            </w:pPr>
            <w:r>
              <w:rPr>
                <w:lang w:eastAsia="en-US"/>
              </w:rPr>
              <w:t xml:space="preserve">                   (подпись)      </w:t>
            </w:r>
          </w:p>
        </w:tc>
      </w:tr>
    </w:tbl>
    <w:p w:rsidR="007C1672" w:rsidRPr="00D0698A" w:rsidRDefault="007C1672" w:rsidP="007C1672"/>
    <w:p w:rsidR="006F472F" w:rsidRDefault="006F472F">
      <w:pPr>
        <w:widowControl w:val="0"/>
        <w:tabs>
          <w:tab w:val="clear" w:pos="708"/>
          <w:tab w:val="left" w:pos="4245"/>
        </w:tabs>
        <w:spacing w:after="0"/>
      </w:pPr>
    </w:p>
    <w:sectPr w:rsidR="006F472F">
      <w:headerReference w:type="default" r:id="rId10"/>
      <w:pgSz w:w="11906" w:h="16838"/>
      <w:pgMar w:top="567" w:right="707"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72F" w:rsidRDefault="009D6F4F">
      <w:r>
        <w:separator/>
      </w:r>
    </w:p>
  </w:endnote>
  <w:endnote w:type="continuationSeparator" w:id="0">
    <w:p w:rsidR="006F472F" w:rsidRDefault="009D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00"/>
    <w:family w:val="decorative"/>
    <w:pitch w:val="default"/>
    <w:sig w:usb0="00000000" w:usb1="00000000" w:usb2="00000000" w:usb3="00000000" w:csb0="00000005" w:csb1="00000000"/>
  </w:font>
  <w:font w:name="NTHelvetica/Cyrillic">
    <w:altName w:val="Times New Roman"/>
    <w:charset w:val="00"/>
    <w:family w:val="auto"/>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72F" w:rsidRDefault="009D6F4F">
      <w:pPr>
        <w:spacing w:after="0"/>
      </w:pPr>
      <w:r>
        <w:separator/>
      </w:r>
    </w:p>
  </w:footnote>
  <w:footnote w:type="continuationSeparator" w:id="0">
    <w:p w:rsidR="006F472F" w:rsidRDefault="009D6F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129415"/>
      <w:docPartObj>
        <w:docPartGallery w:val="AutoText"/>
      </w:docPartObj>
    </w:sdtPr>
    <w:sdtEndPr/>
    <w:sdtContent>
      <w:p w:rsidR="006F472F" w:rsidRDefault="009D6F4F">
        <w:pPr>
          <w:pStyle w:val="ad"/>
          <w:jc w:val="center"/>
        </w:pPr>
        <w:r>
          <w:fldChar w:fldCharType="begin"/>
        </w:r>
        <w:r>
          <w:instrText>PAGE   \* MERGEFORMAT</w:instrText>
        </w:r>
        <w:r>
          <w:fldChar w:fldCharType="separate"/>
        </w:r>
        <w:r w:rsidR="00375FAC">
          <w:rPr>
            <w:noProof/>
          </w:rPr>
          <w:t>10</w:t>
        </w:r>
        <w:r>
          <w:fldChar w:fldCharType="end"/>
        </w:r>
      </w:p>
    </w:sdtContent>
  </w:sdt>
  <w:p w:rsidR="006F472F" w:rsidRDefault="006F472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21B4"/>
    <w:multiLevelType w:val="multilevel"/>
    <w:tmpl w:val="ED2684FE"/>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DDC2B55"/>
    <w:multiLevelType w:val="multilevel"/>
    <w:tmpl w:val="1DDC2B55"/>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86" w:hanging="435"/>
      </w:pPr>
      <w:rPr>
        <w:rFonts w:hint="default"/>
        <w:color w:val="auto"/>
      </w:rPr>
    </w:lvl>
    <w:lvl w:ilvl="2">
      <w:start w:val="1"/>
      <w:numFmt w:val="decimal"/>
      <w:isLgl/>
      <w:suff w:val="space"/>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2" w15:restartNumberingAfterBreak="0">
    <w:nsid w:val="26B823C5"/>
    <w:multiLevelType w:val="hybridMultilevel"/>
    <w:tmpl w:val="E67488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FC006ED"/>
    <w:multiLevelType w:val="multilevel"/>
    <w:tmpl w:val="D26ACC44"/>
    <w:lvl w:ilvl="0">
      <w:start w:val="11"/>
      <w:numFmt w:val="decimal"/>
      <w:lvlText w:val="%1"/>
      <w:lvlJc w:val="left"/>
      <w:pPr>
        <w:ind w:left="600" w:hanging="600"/>
      </w:pPr>
      <w:rPr>
        <w:rFonts w:hint="default"/>
      </w:rPr>
    </w:lvl>
    <w:lvl w:ilvl="1">
      <w:start w:val="3"/>
      <w:numFmt w:val="decimal"/>
      <w:lvlText w:val="%1.%2"/>
      <w:lvlJc w:val="left"/>
      <w:pPr>
        <w:ind w:left="847" w:hanging="600"/>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4" w15:restartNumberingAfterBreak="0">
    <w:nsid w:val="4B677158"/>
    <w:multiLevelType w:val="multilevel"/>
    <w:tmpl w:val="4B6771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D4B73B2"/>
    <w:multiLevelType w:val="multilevel"/>
    <w:tmpl w:val="ED2684FE"/>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50395034"/>
    <w:multiLevelType w:val="multilevel"/>
    <w:tmpl w:val="50395034"/>
    <w:lvl w:ilvl="0">
      <w:start w:val="1"/>
      <w:numFmt w:val="decimal"/>
      <w:pStyle w:val="1"/>
      <w:lvlText w:val="%1."/>
      <w:lvlJc w:val="left"/>
      <w:pPr>
        <w:tabs>
          <w:tab w:val="left"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left" w:pos="1994"/>
        </w:tabs>
        <w:ind w:left="1994" w:hanging="576"/>
      </w:pPr>
    </w:lvl>
    <w:lvl w:ilvl="2">
      <w:start w:val="1"/>
      <w:numFmt w:val="decimal"/>
      <w:pStyle w:val="3"/>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left" w:pos="360"/>
        </w:tabs>
        <w:ind w:left="360" w:hanging="360"/>
      </w:pPr>
      <w:rPr>
        <w:b w:val="0"/>
        <w:sz w:val="22"/>
        <w:szCs w:val="22"/>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 w15:restartNumberingAfterBreak="0">
    <w:nsid w:val="5F742B47"/>
    <w:multiLevelType w:val="multilevel"/>
    <w:tmpl w:val="5F742B47"/>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9370E8F"/>
    <w:multiLevelType w:val="multilevel"/>
    <w:tmpl w:val="5E0E95D2"/>
    <w:lvl w:ilvl="0">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7"/>
  </w:num>
  <w:num w:numId="4">
    <w:abstractNumId w:val="4"/>
  </w:num>
  <w:num w:numId="5">
    <w:abstractNumId w:val="8"/>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F5"/>
    <w:rsid w:val="00002569"/>
    <w:rsid w:val="000039CB"/>
    <w:rsid w:val="0000666D"/>
    <w:rsid w:val="00006919"/>
    <w:rsid w:val="00006B42"/>
    <w:rsid w:val="00007D33"/>
    <w:rsid w:val="00010028"/>
    <w:rsid w:val="00010796"/>
    <w:rsid w:val="00014143"/>
    <w:rsid w:val="000143C3"/>
    <w:rsid w:val="00015BF6"/>
    <w:rsid w:val="00016AF0"/>
    <w:rsid w:val="0002174F"/>
    <w:rsid w:val="00021F72"/>
    <w:rsid w:val="000241D3"/>
    <w:rsid w:val="00026254"/>
    <w:rsid w:val="00032C6B"/>
    <w:rsid w:val="00035524"/>
    <w:rsid w:val="0003775E"/>
    <w:rsid w:val="00037BAF"/>
    <w:rsid w:val="00040C25"/>
    <w:rsid w:val="0004137A"/>
    <w:rsid w:val="000422AC"/>
    <w:rsid w:val="00044C7C"/>
    <w:rsid w:val="000459BA"/>
    <w:rsid w:val="00046370"/>
    <w:rsid w:val="00046AAB"/>
    <w:rsid w:val="00050B52"/>
    <w:rsid w:val="00051805"/>
    <w:rsid w:val="000521D5"/>
    <w:rsid w:val="000524DC"/>
    <w:rsid w:val="000559FD"/>
    <w:rsid w:val="00056E8D"/>
    <w:rsid w:val="000572BB"/>
    <w:rsid w:val="0006147D"/>
    <w:rsid w:val="000616B6"/>
    <w:rsid w:val="000631C1"/>
    <w:rsid w:val="0006621F"/>
    <w:rsid w:val="0007053A"/>
    <w:rsid w:val="00072A33"/>
    <w:rsid w:val="00075C37"/>
    <w:rsid w:val="000766FD"/>
    <w:rsid w:val="00077499"/>
    <w:rsid w:val="00077678"/>
    <w:rsid w:val="00077F03"/>
    <w:rsid w:val="00086BC5"/>
    <w:rsid w:val="00087133"/>
    <w:rsid w:val="00090C69"/>
    <w:rsid w:val="000927AF"/>
    <w:rsid w:val="00093400"/>
    <w:rsid w:val="00093701"/>
    <w:rsid w:val="000A128F"/>
    <w:rsid w:val="000A218C"/>
    <w:rsid w:val="000A47AA"/>
    <w:rsid w:val="000A4931"/>
    <w:rsid w:val="000A5052"/>
    <w:rsid w:val="000B3749"/>
    <w:rsid w:val="000B5F6A"/>
    <w:rsid w:val="000B67C0"/>
    <w:rsid w:val="000B69E6"/>
    <w:rsid w:val="000C1D73"/>
    <w:rsid w:val="000C74FC"/>
    <w:rsid w:val="000C7E2E"/>
    <w:rsid w:val="000D11E9"/>
    <w:rsid w:val="000D186C"/>
    <w:rsid w:val="000D413E"/>
    <w:rsid w:val="000D6EBB"/>
    <w:rsid w:val="000D7161"/>
    <w:rsid w:val="000E2979"/>
    <w:rsid w:val="000E49C1"/>
    <w:rsid w:val="000F1B7E"/>
    <w:rsid w:val="000F2631"/>
    <w:rsid w:val="000F2DB7"/>
    <w:rsid w:val="000F5F83"/>
    <w:rsid w:val="00101132"/>
    <w:rsid w:val="0010316D"/>
    <w:rsid w:val="001054FA"/>
    <w:rsid w:val="00105D93"/>
    <w:rsid w:val="00107AF7"/>
    <w:rsid w:val="0011524B"/>
    <w:rsid w:val="00116D1E"/>
    <w:rsid w:val="0012280E"/>
    <w:rsid w:val="001304AA"/>
    <w:rsid w:val="001317A4"/>
    <w:rsid w:val="001327F5"/>
    <w:rsid w:val="00132FD3"/>
    <w:rsid w:val="00133237"/>
    <w:rsid w:val="00134898"/>
    <w:rsid w:val="00134B0D"/>
    <w:rsid w:val="00144DAA"/>
    <w:rsid w:val="0014600E"/>
    <w:rsid w:val="001543BE"/>
    <w:rsid w:val="001553B7"/>
    <w:rsid w:val="0015586A"/>
    <w:rsid w:val="00157960"/>
    <w:rsid w:val="001617A8"/>
    <w:rsid w:val="00164A38"/>
    <w:rsid w:val="00164A86"/>
    <w:rsid w:val="001668EA"/>
    <w:rsid w:val="00166988"/>
    <w:rsid w:val="0017332E"/>
    <w:rsid w:val="00173674"/>
    <w:rsid w:val="00173D9D"/>
    <w:rsid w:val="001746C3"/>
    <w:rsid w:val="001807BC"/>
    <w:rsid w:val="00180CE9"/>
    <w:rsid w:val="0018114D"/>
    <w:rsid w:val="001838B5"/>
    <w:rsid w:val="0018490D"/>
    <w:rsid w:val="00192319"/>
    <w:rsid w:val="00194A27"/>
    <w:rsid w:val="00195DD3"/>
    <w:rsid w:val="00196E47"/>
    <w:rsid w:val="001975E0"/>
    <w:rsid w:val="001A068C"/>
    <w:rsid w:val="001A7B9E"/>
    <w:rsid w:val="001B0EB1"/>
    <w:rsid w:val="001B137E"/>
    <w:rsid w:val="001B1962"/>
    <w:rsid w:val="001B2B94"/>
    <w:rsid w:val="001B5D65"/>
    <w:rsid w:val="001C0AD1"/>
    <w:rsid w:val="001C585F"/>
    <w:rsid w:val="001D6581"/>
    <w:rsid w:val="001D6F48"/>
    <w:rsid w:val="001E06B3"/>
    <w:rsid w:val="001E62B5"/>
    <w:rsid w:val="001F1A40"/>
    <w:rsid w:val="001F576B"/>
    <w:rsid w:val="001F67FF"/>
    <w:rsid w:val="00200FAA"/>
    <w:rsid w:val="002021AE"/>
    <w:rsid w:val="002113DA"/>
    <w:rsid w:val="00212CA4"/>
    <w:rsid w:val="00215CAD"/>
    <w:rsid w:val="00217D8C"/>
    <w:rsid w:val="00220848"/>
    <w:rsid w:val="002259D4"/>
    <w:rsid w:val="00225EE2"/>
    <w:rsid w:val="00226AFB"/>
    <w:rsid w:val="002305F0"/>
    <w:rsid w:val="002310D7"/>
    <w:rsid w:val="00231C52"/>
    <w:rsid w:val="0023407A"/>
    <w:rsid w:val="00235BAD"/>
    <w:rsid w:val="002419B8"/>
    <w:rsid w:val="0024495E"/>
    <w:rsid w:val="0024514C"/>
    <w:rsid w:val="002461F9"/>
    <w:rsid w:val="00247D15"/>
    <w:rsid w:val="002546B6"/>
    <w:rsid w:val="00256580"/>
    <w:rsid w:val="00256A4E"/>
    <w:rsid w:val="00257B45"/>
    <w:rsid w:val="00260F42"/>
    <w:rsid w:val="00261B1F"/>
    <w:rsid w:val="00261F34"/>
    <w:rsid w:val="0026404B"/>
    <w:rsid w:val="00264746"/>
    <w:rsid w:val="00264D9D"/>
    <w:rsid w:val="00265491"/>
    <w:rsid w:val="002656F0"/>
    <w:rsid w:val="0026611A"/>
    <w:rsid w:val="0027075B"/>
    <w:rsid w:val="002709A3"/>
    <w:rsid w:val="00271569"/>
    <w:rsid w:val="00273441"/>
    <w:rsid w:val="0027598F"/>
    <w:rsid w:val="00277FFA"/>
    <w:rsid w:val="00282D72"/>
    <w:rsid w:val="00282E60"/>
    <w:rsid w:val="00290851"/>
    <w:rsid w:val="0029192D"/>
    <w:rsid w:val="002935C3"/>
    <w:rsid w:val="00295F6F"/>
    <w:rsid w:val="00295FAD"/>
    <w:rsid w:val="002A19C5"/>
    <w:rsid w:val="002A23FD"/>
    <w:rsid w:val="002A3F93"/>
    <w:rsid w:val="002A4A6A"/>
    <w:rsid w:val="002A50A7"/>
    <w:rsid w:val="002A5B57"/>
    <w:rsid w:val="002A5EC5"/>
    <w:rsid w:val="002B2C7C"/>
    <w:rsid w:val="002B581B"/>
    <w:rsid w:val="002B7A54"/>
    <w:rsid w:val="002C46A8"/>
    <w:rsid w:val="002C60C0"/>
    <w:rsid w:val="002C67D9"/>
    <w:rsid w:val="002C6981"/>
    <w:rsid w:val="002D0FFF"/>
    <w:rsid w:val="002D118E"/>
    <w:rsid w:val="002D2EBB"/>
    <w:rsid w:val="002D6D7E"/>
    <w:rsid w:val="002D6E42"/>
    <w:rsid w:val="002E11A3"/>
    <w:rsid w:val="002E22E0"/>
    <w:rsid w:val="002E264A"/>
    <w:rsid w:val="002E5A5B"/>
    <w:rsid w:val="002E6457"/>
    <w:rsid w:val="002E7B90"/>
    <w:rsid w:val="002F0BFE"/>
    <w:rsid w:val="002F194D"/>
    <w:rsid w:val="002F42FD"/>
    <w:rsid w:val="002F6F5A"/>
    <w:rsid w:val="002F7946"/>
    <w:rsid w:val="0030178C"/>
    <w:rsid w:val="0030448B"/>
    <w:rsid w:val="00313C1C"/>
    <w:rsid w:val="00315359"/>
    <w:rsid w:val="00320199"/>
    <w:rsid w:val="00320E8A"/>
    <w:rsid w:val="003216B8"/>
    <w:rsid w:val="003219A2"/>
    <w:rsid w:val="00322025"/>
    <w:rsid w:val="003316FA"/>
    <w:rsid w:val="00333807"/>
    <w:rsid w:val="0033572D"/>
    <w:rsid w:val="00340AA8"/>
    <w:rsid w:val="003425AB"/>
    <w:rsid w:val="003443AF"/>
    <w:rsid w:val="003464D3"/>
    <w:rsid w:val="00346512"/>
    <w:rsid w:val="0034747A"/>
    <w:rsid w:val="00351ECF"/>
    <w:rsid w:val="00352DF4"/>
    <w:rsid w:val="003537FE"/>
    <w:rsid w:val="00354BC0"/>
    <w:rsid w:val="00354E41"/>
    <w:rsid w:val="00357482"/>
    <w:rsid w:val="0036398C"/>
    <w:rsid w:val="0036659E"/>
    <w:rsid w:val="0037442D"/>
    <w:rsid w:val="003752D6"/>
    <w:rsid w:val="00375601"/>
    <w:rsid w:val="00375FAC"/>
    <w:rsid w:val="00380BEF"/>
    <w:rsid w:val="00382D5E"/>
    <w:rsid w:val="00384856"/>
    <w:rsid w:val="00385D09"/>
    <w:rsid w:val="00386E06"/>
    <w:rsid w:val="00390617"/>
    <w:rsid w:val="003906D7"/>
    <w:rsid w:val="0039072E"/>
    <w:rsid w:val="00390AC0"/>
    <w:rsid w:val="003916B3"/>
    <w:rsid w:val="003918DB"/>
    <w:rsid w:val="00392CD6"/>
    <w:rsid w:val="00392D28"/>
    <w:rsid w:val="00392EF6"/>
    <w:rsid w:val="00396B3D"/>
    <w:rsid w:val="00397A30"/>
    <w:rsid w:val="00397EB2"/>
    <w:rsid w:val="003A0073"/>
    <w:rsid w:val="003A01D7"/>
    <w:rsid w:val="003A03C9"/>
    <w:rsid w:val="003A1157"/>
    <w:rsid w:val="003A40D9"/>
    <w:rsid w:val="003A4E28"/>
    <w:rsid w:val="003A5B85"/>
    <w:rsid w:val="003A62FB"/>
    <w:rsid w:val="003B0717"/>
    <w:rsid w:val="003B099B"/>
    <w:rsid w:val="003B1C74"/>
    <w:rsid w:val="003B2D78"/>
    <w:rsid w:val="003B3C8C"/>
    <w:rsid w:val="003B516C"/>
    <w:rsid w:val="003B5811"/>
    <w:rsid w:val="003C26A5"/>
    <w:rsid w:val="003C3382"/>
    <w:rsid w:val="003C39A1"/>
    <w:rsid w:val="003C41C0"/>
    <w:rsid w:val="003C6D6F"/>
    <w:rsid w:val="003E1219"/>
    <w:rsid w:val="003E793B"/>
    <w:rsid w:val="003F47F7"/>
    <w:rsid w:val="003F7C0A"/>
    <w:rsid w:val="004005F4"/>
    <w:rsid w:val="00402E23"/>
    <w:rsid w:val="004054BB"/>
    <w:rsid w:val="0040791C"/>
    <w:rsid w:val="00413372"/>
    <w:rsid w:val="00415766"/>
    <w:rsid w:val="0042122A"/>
    <w:rsid w:val="004224E4"/>
    <w:rsid w:val="00424CBC"/>
    <w:rsid w:val="0043100E"/>
    <w:rsid w:val="0043149B"/>
    <w:rsid w:val="00433DD5"/>
    <w:rsid w:val="00435455"/>
    <w:rsid w:val="0043642C"/>
    <w:rsid w:val="00436931"/>
    <w:rsid w:val="0044051D"/>
    <w:rsid w:val="00440D7B"/>
    <w:rsid w:val="00441718"/>
    <w:rsid w:val="00441CBB"/>
    <w:rsid w:val="004426D5"/>
    <w:rsid w:val="00444B34"/>
    <w:rsid w:val="00452E75"/>
    <w:rsid w:val="0045332D"/>
    <w:rsid w:val="00460556"/>
    <w:rsid w:val="00460EC0"/>
    <w:rsid w:val="00462942"/>
    <w:rsid w:val="004632ED"/>
    <w:rsid w:val="00466359"/>
    <w:rsid w:val="00466599"/>
    <w:rsid w:val="00467EED"/>
    <w:rsid w:val="00471E2F"/>
    <w:rsid w:val="00472B2E"/>
    <w:rsid w:val="00472BDB"/>
    <w:rsid w:val="00474259"/>
    <w:rsid w:val="00474355"/>
    <w:rsid w:val="00476136"/>
    <w:rsid w:val="00482B5C"/>
    <w:rsid w:val="004832EF"/>
    <w:rsid w:val="0048380B"/>
    <w:rsid w:val="00484146"/>
    <w:rsid w:val="00484976"/>
    <w:rsid w:val="004855FE"/>
    <w:rsid w:val="00486190"/>
    <w:rsid w:val="004866B9"/>
    <w:rsid w:val="00487011"/>
    <w:rsid w:val="0048707E"/>
    <w:rsid w:val="004872C7"/>
    <w:rsid w:val="00490951"/>
    <w:rsid w:val="00490EF0"/>
    <w:rsid w:val="00490EF5"/>
    <w:rsid w:val="004923CB"/>
    <w:rsid w:val="00492998"/>
    <w:rsid w:val="00495C52"/>
    <w:rsid w:val="004A49F3"/>
    <w:rsid w:val="004A4A7E"/>
    <w:rsid w:val="004A7146"/>
    <w:rsid w:val="004B1A3B"/>
    <w:rsid w:val="004B2B9F"/>
    <w:rsid w:val="004B2C1C"/>
    <w:rsid w:val="004B7D60"/>
    <w:rsid w:val="004C02DF"/>
    <w:rsid w:val="004C398F"/>
    <w:rsid w:val="004C5319"/>
    <w:rsid w:val="004C6826"/>
    <w:rsid w:val="004D2D78"/>
    <w:rsid w:val="004D3C16"/>
    <w:rsid w:val="004D48FC"/>
    <w:rsid w:val="004D7883"/>
    <w:rsid w:val="004D7998"/>
    <w:rsid w:val="004E072B"/>
    <w:rsid w:val="004E2618"/>
    <w:rsid w:val="004E3F33"/>
    <w:rsid w:val="004E41DC"/>
    <w:rsid w:val="004E4578"/>
    <w:rsid w:val="004E4A0F"/>
    <w:rsid w:val="004F471B"/>
    <w:rsid w:val="004F4F9E"/>
    <w:rsid w:val="004F5A08"/>
    <w:rsid w:val="004F6CF5"/>
    <w:rsid w:val="00502736"/>
    <w:rsid w:val="00503923"/>
    <w:rsid w:val="00510DCF"/>
    <w:rsid w:val="00511EF2"/>
    <w:rsid w:val="0051208A"/>
    <w:rsid w:val="005142FE"/>
    <w:rsid w:val="00514509"/>
    <w:rsid w:val="00515281"/>
    <w:rsid w:val="005173E6"/>
    <w:rsid w:val="005177E1"/>
    <w:rsid w:val="00520B7F"/>
    <w:rsid w:val="0052374D"/>
    <w:rsid w:val="005243FE"/>
    <w:rsid w:val="00526227"/>
    <w:rsid w:val="00526240"/>
    <w:rsid w:val="00527359"/>
    <w:rsid w:val="00530B50"/>
    <w:rsid w:val="00532021"/>
    <w:rsid w:val="005321A6"/>
    <w:rsid w:val="00533945"/>
    <w:rsid w:val="00533A55"/>
    <w:rsid w:val="00543B4E"/>
    <w:rsid w:val="00544433"/>
    <w:rsid w:val="0054454B"/>
    <w:rsid w:val="00546260"/>
    <w:rsid w:val="005568F1"/>
    <w:rsid w:val="005607F9"/>
    <w:rsid w:val="0056256D"/>
    <w:rsid w:val="00563A72"/>
    <w:rsid w:val="00563CF4"/>
    <w:rsid w:val="0056567B"/>
    <w:rsid w:val="00566235"/>
    <w:rsid w:val="00566744"/>
    <w:rsid w:val="00574768"/>
    <w:rsid w:val="00580D89"/>
    <w:rsid w:val="00581FC6"/>
    <w:rsid w:val="005822F7"/>
    <w:rsid w:val="00582B05"/>
    <w:rsid w:val="005850CA"/>
    <w:rsid w:val="00586B7F"/>
    <w:rsid w:val="00587E76"/>
    <w:rsid w:val="005903B9"/>
    <w:rsid w:val="005910A4"/>
    <w:rsid w:val="00596934"/>
    <w:rsid w:val="00597275"/>
    <w:rsid w:val="005975CE"/>
    <w:rsid w:val="005A43A2"/>
    <w:rsid w:val="005A7EEE"/>
    <w:rsid w:val="005B070B"/>
    <w:rsid w:val="005B1CEC"/>
    <w:rsid w:val="005B2BA5"/>
    <w:rsid w:val="005B3337"/>
    <w:rsid w:val="005B378D"/>
    <w:rsid w:val="005B5CA6"/>
    <w:rsid w:val="005C003A"/>
    <w:rsid w:val="005C1A8D"/>
    <w:rsid w:val="005C4A95"/>
    <w:rsid w:val="005C75FC"/>
    <w:rsid w:val="005D0EF8"/>
    <w:rsid w:val="005D213D"/>
    <w:rsid w:val="005D2192"/>
    <w:rsid w:val="005D561B"/>
    <w:rsid w:val="005D6620"/>
    <w:rsid w:val="005D7E3C"/>
    <w:rsid w:val="005E5428"/>
    <w:rsid w:val="005E598D"/>
    <w:rsid w:val="005F50C5"/>
    <w:rsid w:val="0060160B"/>
    <w:rsid w:val="00601806"/>
    <w:rsid w:val="00604470"/>
    <w:rsid w:val="006045DF"/>
    <w:rsid w:val="00606D42"/>
    <w:rsid w:val="006076CA"/>
    <w:rsid w:val="00610E63"/>
    <w:rsid w:val="00613537"/>
    <w:rsid w:val="00613D8C"/>
    <w:rsid w:val="00615E2C"/>
    <w:rsid w:val="00617191"/>
    <w:rsid w:val="00620E53"/>
    <w:rsid w:val="006230D9"/>
    <w:rsid w:val="00626E87"/>
    <w:rsid w:val="0063031B"/>
    <w:rsid w:val="006348F0"/>
    <w:rsid w:val="00635658"/>
    <w:rsid w:val="00636DFC"/>
    <w:rsid w:val="006443C1"/>
    <w:rsid w:val="006454D9"/>
    <w:rsid w:val="00650614"/>
    <w:rsid w:val="0065161B"/>
    <w:rsid w:val="00652272"/>
    <w:rsid w:val="006523B1"/>
    <w:rsid w:val="00657C13"/>
    <w:rsid w:val="006600AD"/>
    <w:rsid w:val="006606AE"/>
    <w:rsid w:val="00660F10"/>
    <w:rsid w:val="00661FA1"/>
    <w:rsid w:val="00663275"/>
    <w:rsid w:val="00665FE0"/>
    <w:rsid w:val="00666DF3"/>
    <w:rsid w:val="006706FF"/>
    <w:rsid w:val="00674810"/>
    <w:rsid w:val="00675956"/>
    <w:rsid w:val="0067672F"/>
    <w:rsid w:val="006769DB"/>
    <w:rsid w:val="00677CB7"/>
    <w:rsid w:val="006808D3"/>
    <w:rsid w:val="00680F95"/>
    <w:rsid w:val="006810C6"/>
    <w:rsid w:val="0068111C"/>
    <w:rsid w:val="00683745"/>
    <w:rsid w:val="00684ACA"/>
    <w:rsid w:val="00684D1D"/>
    <w:rsid w:val="00687932"/>
    <w:rsid w:val="00694FBB"/>
    <w:rsid w:val="00697501"/>
    <w:rsid w:val="00697CF3"/>
    <w:rsid w:val="006A0162"/>
    <w:rsid w:val="006A5FB4"/>
    <w:rsid w:val="006A6A85"/>
    <w:rsid w:val="006B0258"/>
    <w:rsid w:val="006B34DB"/>
    <w:rsid w:val="006B4B06"/>
    <w:rsid w:val="006B6403"/>
    <w:rsid w:val="006C25DA"/>
    <w:rsid w:val="006C3533"/>
    <w:rsid w:val="006D2BBD"/>
    <w:rsid w:val="006D2E14"/>
    <w:rsid w:val="006E0019"/>
    <w:rsid w:val="006E035F"/>
    <w:rsid w:val="006E0BE7"/>
    <w:rsid w:val="006E2DEB"/>
    <w:rsid w:val="006E37FB"/>
    <w:rsid w:val="006E555E"/>
    <w:rsid w:val="006F1518"/>
    <w:rsid w:val="006F472F"/>
    <w:rsid w:val="006F5FE0"/>
    <w:rsid w:val="006F7CAE"/>
    <w:rsid w:val="00703AA1"/>
    <w:rsid w:val="00705E66"/>
    <w:rsid w:val="00707D47"/>
    <w:rsid w:val="00711061"/>
    <w:rsid w:val="00712248"/>
    <w:rsid w:val="00712693"/>
    <w:rsid w:val="00721F47"/>
    <w:rsid w:val="00724348"/>
    <w:rsid w:val="007267B4"/>
    <w:rsid w:val="00731DFF"/>
    <w:rsid w:val="007320A8"/>
    <w:rsid w:val="0073398A"/>
    <w:rsid w:val="00734A71"/>
    <w:rsid w:val="00735CD1"/>
    <w:rsid w:val="00737C00"/>
    <w:rsid w:val="00737C2C"/>
    <w:rsid w:val="00740DBE"/>
    <w:rsid w:val="00741DB6"/>
    <w:rsid w:val="00746FE9"/>
    <w:rsid w:val="00747E1E"/>
    <w:rsid w:val="00750043"/>
    <w:rsid w:val="00751CB0"/>
    <w:rsid w:val="0075230D"/>
    <w:rsid w:val="007523B1"/>
    <w:rsid w:val="007543E0"/>
    <w:rsid w:val="00755BD2"/>
    <w:rsid w:val="0075719C"/>
    <w:rsid w:val="00760970"/>
    <w:rsid w:val="00764363"/>
    <w:rsid w:val="00764C1F"/>
    <w:rsid w:val="007674AE"/>
    <w:rsid w:val="007719AE"/>
    <w:rsid w:val="00771B23"/>
    <w:rsid w:val="00773A37"/>
    <w:rsid w:val="00774D32"/>
    <w:rsid w:val="00776219"/>
    <w:rsid w:val="0077704E"/>
    <w:rsid w:val="007833AC"/>
    <w:rsid w:val="00784BE8"/>
    <w:rsid w:val="00785B13"/>
    <w:rsid w:val="00791E89"/>
    <w:rsid w:val="00792E8C"/>
    <w:rsid w:val="00794D24"/>
    <w:rsid w:val="007A4AD5"/>
    <w:rsid w:val="007B19F2"/>
    <w:rsid w:val="007B28F3"/>
    <w:rsid w:val="007B7A46"/>
    <w:rsid w:val="007C1672"/>
    <w:rsid w:val="007C1765"/>
    <w:rsid w:val="007C3485"/>
    <w:rsid w:val="007C4B3C"/>
    <w:rsid w:val="007C5EE3"/>
    <w:rsid w:val="007D4BD8"/>
    <w:rsid w:val="007D50B4"/>
    <w:rsid w:val="007D788A"/>
    <w:rsid w:val="007E0CCC"/>
    <w:rsid w:val="007E1ED2"/>
    <w:rsid w:val="007E35F5"/>
    <w:rsid w:val="007E4E33"/>
    <w:rsid w:val="007F0E29"/>
    <w:rsid w:val="007F2929"/>
    <w:rsid w:val="007F50D4"/>
    <w:rsid w:val="007F7D46"/>
    <w:rsid w:val="00802788"/>
    <w:rsid w:val="008030C3"/>
    <w:rsid w:val="00805BB7"/>
    <w:rsid w:val="0080783E"/>
    <w:rsid w:val="00810F5A"/>
    <w:rsid w:val="0081124C"/>
    <w:rsid w:val="008115C5"/>
    <w:rsid w:val="00815432"/>
    <w:rsid w:val="00816CDE"/>
    <w:rsid w:val="00820A3D"/>
    <w:rsid w:val="0082303E"/>
    <w:rsid w:val="008235E2"/>
    <w:rsid w:val="008245BA"/>
    <w:rsid w:val="008248FE"/>
    <w:rsid w:val="00824DEF"/>
    <w:rsid w:val="00825154"/>
    <w:rsid w:val="00825725"/>
    <w:rsid w:val="008308EF"/>
    <w:rsid w:val="00831721"/>
    <w:rsid w:val="00831CCA"/>
    <w:rsid w:val="00833B2C"/>
    <w:rsid w:val="00836375"/>
    <w:rsid w:val="00836534"/>
    <w:rsid w:val="00837FBF"/>
    <w:rsid w:val="0084258A"/>
    <w:rsid w:val="00844C99"/>
    <w:rsid w:val="008450A9"/>
    <w:rsid w:val="0084536F"/>
    <w:rsid w:val="00845F2A"/>
    <w:rsid w:val="008519DC"/>
    <w:rsid w:val="008529D1"/>
    <w:rsid w:val="008538BC"/>
    <w:rsid w:val="008543AC"/>
    <w:rsid w:val="008613A9"/>
    <w:rsid w:val="008614D8"/>
    <w:rsid w:val="008618BB"/>
    <w:rsid w:val="00867286"/>
    <w:rsid w:val="00867794"/>
    <w:rsid w:val="0087069E"/>
    <w:rsid w:val="00874BEC"/>
    <w:rsid w:val="00877CE1"/>
    <w:rsid w:val="00880001"/>
    <w:rsid w:val="00881DC6"/>
    <w:rsid w:val="00882248"/>
    <w:rsid w:val="00882622"/>
    <w:rsid w:val="00882FDC"/>
    <w:rsid w:val="00883368"/>
    <w:rsid w:val="00883822"/>
    <w:rsid w:val="0088385C"/>
    <w:rsid w:val="00884DAD"/>
    <w:rsid w:val="00886BDF"/>
    <w:rsid w:val="00890532"/>
    <w:rsid w:val="008906CA"/>
    <w:rsid w:val="00893F40"/>
    <w:rsid w:val="00893F83"/>
    <w:rsid w:val="00895010"/>
    <w:rsid w:val="00895C96"/>
    <w:rsid w:val="0089603F"/>
    <w:rsid w:val="008A1CC0"/>
    <w:rsid w:val="008A22CE"/>
    <w:rsid w:val="008A2E19"/>
    <w:rsid w:val="008A4B96"/>
    <w:rsid w:val="008A5825"/>
    <w:rsid w:val="008A7F45"/>
    <w:rsid w:val="008B020D"/>
    <w:rsid w:val="008B06F8"/>
    <w:rsid w:val="008B0D1B"/>
    <w:rsid w:val="008B2199"/>
    <w:rsid w:val="008B4992"/>
    <w:rsid w:val="008C0B67"/>
    <w:rsid w:val="008C36CA"/>
    <w:rsid w:val="008C379A"/>
    <w:rsid w:val="008C37DD"/>
    <w:rsid w:val="008C48C5"/>
    <w:rsid w:val="008C4C65"/>
    <w:rsid w:val="008C5155"/>
    <w:rsid w:val="008C7300"/>
    <w:rsid w:val="008D000A"/>
    <w:rsid w:val="008E03F2"/>
    <w:rsid w:val="008E04F5"/>
    <w:rsid w:val="008E1D58"/>
    <w:rsid w:val="008E376E"/>
    <w:rsid w:val="008E4DC5"/>
    <w:rsid w:val="008F2062"/>
    <w:rsid w:val="008F23CA"/>
    <w:rsid w:val="008F2CB6"/>
    <w:rsid w:val="008F6B7F"/>
    <w:rsid w:val="008F71EB"/>
    <w:rsid w:val="009000B7"/>
    <w:rsid w:val="009002B7"/>
    <w:rsid w:val="009055E0"/>
    <w:rsid w:val="00907C49"/>
    <w:rsid w:val="00907E61"/>
    <w:rsid w:val="00913DDC"/>
    <w:rsid w:val="00916A21"/>
    <w:rsid w:val="00916ED6"/>
    <w:rsid w:val="009171AF"/>
    <w:rsid w:val="00920031"/>
    <w:rsid w:val="00922119"/>
    <w:rsid w:val="00925257"/>
    <w:rsid w:val="00926305"/>
    <w:rsid w:val="009266FF"/>
    <w:rsid w:val="00926D11"/>
    <w:rsid w:val="00931F42"/>
    <w:rsid w:val="00932CAA"/>
    <w:rsid w:val="009408B8"/>
    <w:rsid w:val="00941B4B"/>
    <w:rsid w:val="009427A7"/>
    <w:rsid w:val="009515B6"/>
    <w:rsid w:val="009534C1"/>
    <w:rsid w:val="00957886"/>
    <w:rsid w:val="00957B29"/>
    <w:rsid w:val="00960100"/>
    <w:rsid w:val="009613BA"/>
    <w:rsid w:val="00961965"/>
    <w:rsid w:val="00964ABB"/>
    <w:rsid w:val="00980670"/>
    <w:rsid w:val="00982E36"/>
    <w:rsid w:val="00983840"/>
    <w:rsid w:val="009839A0"/>
    <w:rsid w:val="00983F73"/>
    <w:rsid w:val="00987CC5"/>
    <w:rsid w:val="00990548"/>
    <w:rsid w:val="00992D66"/>
    <w:rsid w:val="0099527A"/>
    <w:rsid w:val="00995328"/>
    <w:rsid w:val="00996930"/>
    <w:rsid w:val="009A02AE"/>
    <w:rsid w:val="009A1D5A"/>
    <w:rsid w:val="009A4654"/>
    <w:rsid w:val="009A521A"/>
    <w:rsid w:val="009A603D"/>
    <w:rsid w:val="009B0246"/>
    <w:rsid w:val="009B2837"/>
    <w:rsid w:val="009B3B49"/>
    <w:rsid w:val="009C05E5"/>
    <w:rsid w:val="009C1A67"/>
    <w:rsid w:val="009C2D92"/>
    <w:rsid w:val="009C5113"/>
    <w:rsid w:val="009D0C8A"/>
    <w:rsid w:val="009D0F25"/>
    <w:rsid w:val="009D1F05"/>
    <w:rsid w:val="009D1F06"/>
    <w:rsid w:val="009D22D4"/>
    <w:rsid w:val="009D4AED"/>
    <w:rsid w:val="009D658F"/>
    <w:rsid w:val="009D6A07"/>
    <w:rsid w:val="009D6F4F"/>
    <w:rsid w:val="009E26DF"/>
    <w:rsid w:val="009E3BEA"/>
    <w:rsid w:val="009E4989"/>
    <w:rsid w:val="009F067E"/>
    <w:rsid w:val="009F44AE"/>
    <w:rsid w:val="009F46A7"/>
    <w:rsid w:val="009F5643"/>
    <w:rsid w:val="009F72EE"/>
    <w:rsid w:val="00A03D86"/>
    <w:rsid w:val="00A06436"/>
    <w:rsid w:val="00A075F3"/>
    <w:rsid w:val="00A1024C"/>
    <w:rsid w:val="00A10A36"/>
    <w:rsid w:val="00A174CE"/>
    <w:rsid w:val="00A20BA6"/>
    <w:rsid w:val="00A22ED3"/>
    <w:rsid w:val="00A32F8E"/>
    <w:rsid w:val="00A34652"/>
    <w:rsid w:val="00A373B1"/>
    <w:rsid w:val="00A37A25"/>
    <w:rsid w:val="00A46D96"/>
    <w:rsid w:val="00A51281"/>
    <w:rsid w:val="00A55B2C"/>
    <w:rsid w:val="00A57372"/>
    <w:rsid w:val="00A60818"/>
    <w:rsid w:val="00A62FC5"/>
    <w:rsid w:val="00A63DBE"/>
    <w:rsid w:val="00A640FF"/>
    <w:rsid w:val="00A644E1"/>
    <w:rsid w:val="00A67861"/>
    <w:rsid w:val="00A71088"/>
    <w:rsid w:val="00A72ED1"/>
    <w:rsid w:val="00A739CE"/>
    <w:rsid w:val="00A74715"/>
    <w:rsid w:val="00A8643D"/>
    <w:rsid w:val="00A9098B"/>
    <w:rsid w:val="00A935CD"/>
    <w:rsid w:val="00A937FD"/>
    <w:rsid w:val="00A9464A"/>
    <w:rsid w:val="00A970B8"/>
    <w:rsid w:val="00A979FF"/>
    <w:rsid w:val="00AA0AB2"/>
    <w:rsid w:val="00AA5A3E"/>
    <w:rsid w:val="00AA6D4C"/>
    <w:rsid w:val="00AB49DC"/>
    <w:rsid w:val="00AB4E0D"/>
    <w:rsid w:val="00AB5962"/>
    <w:rsid w:val="00AB5C11"/>
    <w:rsid w:val="00AB7712"/>
    <w:rsid w:val="00AB78F2"/>
    <w:rsid w:val="00AC074A"/>
    <w:rsid w:val="00AC5F04"/>
    <w:rsid w:val="00AD2498"/>
    <w:rsid w:val="00AD2915"/>
    <w:rsid w:val="00AD384E"/>
    <w:rsid w:val="00AD3E6C"/>
    <w:rsid w:val="00AD490D"/>
    <w:rsid w:val="00AD719D"/>
    <w:rsid w:val="00AD7651"/>
    <w:rsid w:val="00AE186C"/>
    <w:rsid w:val="00AE32F0"/>
    <w:rsid w:val="00AE3F70"/>
    <w:rsid w:val="00AE456B"/>
    <w:rsid w:val="00AE7E42"/>
    <w:rsid w:val="00AF2121"/>
    <w:rsid w:val="00AF4F64"/>
    <w:rsid w:val="00AF68DE"/>
    <w:rsid w:val="00B03AA6"/>
    <w:rsid w:val="00B055A0"/>
    <w:rsid w:val="00B072CA"/>
    <w:rsid w:val="00B07D0F"/>
    <w:rsid w:val="00B2187F"/>
    <w:rsid w:val="00B22B3E"/>
    <w:rsid w:val="00B2367D"/>
    <w:rsid w:val="00B23732"/>
    <w:rsid w:val="00B25D7C"/>
    <w:rsid w:val="00B328A9"/>
    <w:rsid w:val="00B3412E"/>
    <w:rsid w:val="00B34397"/>
    <w:rsid w:val="00B358FA"/>
    <w:rsid w:val="00B37E22"/>
    <w:rsid w:val="00B4040E"/>
    <w:rsid w:val="00B44D1E"/>
    <w:rsid w:val="00B4509B"/>
    <w:rsid w:val="00B45D88"/>
    <w:rsid w:val="00B47250"/>
    <w:rsid w:val="00B4781F"/>
    <w:rsid w:val="00B47926"/>
    <w:rsid w:val="00B53FB2"/>
    <w:rsid w:val="00B56A29"/>
    <w:rsid w:val="00B56E92"/>
    <w:rsid w:val="00B62226"/>
    <w:rsid w:val="00B63A47"/>
    <w:rsid w:val="00B64940"/>
    <w:rsid w:val="00B65301"/>
    <w:rsid w:val="00B65BAB"/>
    <w:rsid w:val="00B6616F"/>
    <w:rsid w:val="00B67603"/>
    <w:rsid w:val="00B67CFB"/>
    <w:rsid w:val="00B7071B"/>
    <w:rsid w:val="00B7091B"/>
    <w:rsid w:val="00B70959"/>
    <w:rsid w:val="00B75D97"/>
    <w:rsid w:val="00B76001"/>
    <w:rsid w:val="00B76661"/>
    <w:rsid w:val="00B7755A"/>
    <w:rsid w:val="00B84FF3"/>
    <w:rsid w:val="00B852FD"/>
    <w:rsid w:val="00B85ED9"/>
    <w:rsid w:val="00B903A9"/>
    <w:rsid w:val="00B91260"/>
    <w:rsid w:val="00B93E19"/>
    <w:rsid w:val="00B95A13"/>
    <w:rsid w:val="00BA25C1"/>
    <w:rsid w:val="00BA3583"/>
    <w:rsid w:val="00BA3ED9"/>
    <w:rsid w:val="00BA63BD"/>
    <w:rsid w:val="00BA6D6D"/>
    <w:rsid w:val="00BA7691"/>
    <w:rsid w:val="00BB35ED"/>
    <w:rsid w:val="00BB40A1"/>
    <w:rsid w:val="00BB433C"/>
    <w:rsid w:val="00BB45BB"/>
    <w:rsid w:val="00BB4643"/>
    <w:rsid w:val="00BC082C"/>
    <w:rsid w:val="00BC2D35"/>
    <w:rsid w:val="00BC6EF5"/>
    <w:rsid w:val="00BD02FE"/>
    <w:rsid w:val="00BD5B25"/>
    <w:rsid w:val="00BD7592"/>
    <w:rsid w:val="00BE4A0F"/>
    <w:rsid w:val="00BE6471"/>
    <w:rsid w:val="00BF08FA"/>
    <w:rsid w:val="00BF26F7"/>
    <w:rsid w:val="00BF3239"/>
    <w:rsid w:val="00BF5DDE"/>
    <w:rsid w:val="00BF7348"/>
    <w:rsid w:val="00C008A8"/>
    <w:rsid w:val="00C00F50"/>
    <w:rsid w:val="00C01AD5"/>
    <w:rsid w:val="00C02A55"/>
    <w:rsid w:val="00C0349C"/>
    <w:rsid w:val="00C06B68"/>
    <w:rsid w:val="00C1411F"/>
    <w:rsid w:val="00C1739B"/>
    <w:rsid w:val="00C20E38"/>
    <w:rsid w:val="00C21A21"/>
    <w:rsid w:val="00C226AF"/>
    <w:rsid w:val="00C246A1"/>
    <w:rsid w:val="00C24CBC"/>
    <w:rsid w:val="00C2793E"/>
    <w:rsid w:val="00C31964"/>
    <w:rsid w:val="00C325CB"/>
    <w:rsid w:val="00C34D4D"/>
    <w:rsid w:val="00C36F86"/>
    <w:rsid w:val="00C42424"/>
    <w:rsid w:val="00C43E00"/>
    <w:rsid w:val="00C44CED"/>
    <w:rsid w:val="00C45A2D"/>
    <w:rsid w:val="00C460C7"/>
    <w:rsid w:val="00C461A1"/>
    <w:rsid w:val="00C468E5"/>
    <w:rsid w:val="00C477D5"/>
    <w:rsid w:val="00C509F9"/>
    <w:rsid w:val="00C55ED1"/>
    <w:rsid w:val="00C61499"/>
    <w:rsid w:val="00C63CF8"/>
    <w:rsid w:val="00C649BE"/>
    <w:rsid w:val="00C65EC5"/>
    <w:rsid w:val="00C67906"/>
    <w:rsid w:val="00C710D7"/>
    <w:rsid w:val="00C74B34"/>
    <w:rsid w:val="00C74E04"/>
    <w:rsid w:val="00C765B9"/>
    <w:rsid w:val="00C76733"/>
    <w:rsid w:val="00C800BE"/>
    <w:rsid w:val="00C813C1"/>
    <w:rsid w:val="00C8225D"/>
    <w:rsid w:val="00C907E4"/>
    <w:rsid w:val="00CA009E"/>
    <w:rsid w:val="00CA2B4A"/>
    <w:rsid w:val="00CB393C"/>
    <w:rsid w:val="00CB531D"/>
    <w:rsid w:val="00CB642E"/>
    <w:rsid w:val="00CB6D4B"/>
    <w:rsid w:val="00CC12DD"/>
    <w:rsid w:val="00CC1D60"/>
    <w:rsid w:val="00CD0F4A"/>
    <w:rsid w:val="00CD264D"/>
    <w:rsid w:val="00CD47C0"/>
    <w:rsid w:val="00CD50BB"/>
    <w:rsid w:val="00CD7D3F"/>
    <w:rsid w:val="00CE016B"/>
    <w:rsid w:val="00CE2892"/>
    <w:rsid w:val="00CE5404"/>
    <w:rsid w:val="00CE6C71"/>
    <w:rsid w:val="00CE6D96"/>
    <w:rsid w:val="00CF3F74"/>
    <w:rsid w:val="00D00838"/>
    <w:rsid w:val="00D025F0"/>
    <w:rsid w:val="00D0409E"/>
    <w:rsid w:val="00D07DCC"/>
    <w:rsid w:val="00D10D95"/>
    <w:rsid w:val="00D111F3"/>
    <w:rsid w:val="00D12817"/>
    <w:rsid w:val="00D12EE6"/>
    <w:rsid w:val="00D13B12"/>
    <w:rsid w:val="00D13FD0"/>
    <w:rsid w:val="00D150EB"/>
    <w:rsid w:val="00D17408"/>
    <w:rsid w:val="00D17ED4"/>
    <w:rsid w:val="00D21357"/>
    <w:rsid w:val="00D220EB"/>
    <w:rsid w:val="00D23A7E"/>
    <w:rsid w:val="00D245DF"/>
    <w:rsid w:val="00D30570"/>
    <w:rsid w:val="00D3080C"/>
    <w:rsid w:val="00D3170B"/>
    <w:rsid w:val="00D3383A"/>
    <w:rsid w:val="00D34D6A"/>
    <w:rsid w:val="00D35C4E"/>
    <w:rsid w:val="00D37861"/>
    <w:rsid w:val="00D43167"/>
    <w:rsid w:val="00D4556C"/>
    <w:rsid w:val="00D45D73"/>
    <w:rsid w:val="00D45EDD"/>
    <w:rsid w:val="00D51919"/>
    <w:rsid w:val="00D5497E"/>
    <w:rsid w:val="00D54CE2"/>
    <w:rsid w:val="00D54E3D"/>
    <w:rsid w:val="00D55B9F"/>
    <w:rsid w:val="00D61747"/>
    <w:rsid w:val="00D64065"/>
    <w:rsid w:val="00D706BA"/>
    <w:rsid w:val="00D716F0"/>
    <w:rsid w:val="00D82084"/>
    <w:rsid w:val="00D85614"/>
    <w:rsid w:val="00D85BC6"/>
    <w:rsid w:val="00D90416"/>
    <w:rsid w:val="00D9386D"/>
    <w:rsid w:val="00D94BD4"/>
    <w:rsid w:val="00DA34BE"/>
    <w:rsid w:val="00DB45E8"/>
    <w:rsid w:val="00DB6CDA"/>
    <w:rsid w:val="00DB6D0B"/>
    <w:rsid w:val="00DB7A35"/>
    <w:rsid w:val="00DB7BAA"/>
    <w:rsid w:val="00DC0F90"/>
    <w:rsid w:val="00DC0F9B"/>
    <w:rsid w:val="00DC1916"/>
    <w:rsid w:val="00DC2DFE"/>
    <w:rsid w:val="00DC4653"/>
    <w:rsid w:val="00DC49DF"/>
    <w:rsid w:val="00DC533F"/>
    <w:rsid w:val="00DC5719"/>
    <w:rsid w:val="00DC58AB"/>
    <w:rsid w:val="00DC6C8A"/>
    <w:rsid w:val="00DD0665"/>
    <w:rsid w:val="00DD67BB"/>
    <w:rsid w:val="00DD6CAB"/>
    <w:rsid w:val="00DD6D44"/>
    <w:rsid w:val="00DE0120"/>
    <w:rsid w:val="00DE20B7"/>
    <w:rsid w:val="00DE4FD1"/>
    <w:rsid w:val="00DE6A48"/>
    <w:rsid w:val="00DE7E79"/>
    <w:rsid w:val="00DF143D"/>
    <w:rsid w:val="00DF1D2B"/>
    <w:rsid w:val="00DF241C"/>
    <w:rsid w:val="00DF63B1"/>
    <w:rsid w:val="00DF7847"/>
    <w:rsid w:val="00DF78ED"/>
    <w:rsid w:val="00E02FC3"/>
    <w:rsid w:val="00E10BD2"/>
    <w:rsid w:val="00E1200F"/>
    <w:rsid w:val="00E137DC"/>
    <w:rsid w:val="00E15646"/>
    <w:rsid w:val="00E173EB"/>
    <w:rsid w:val="00E17AE6"/>
    <w:rsid w:val="00E2588D"/>
    <w:rsid w:val="00E26045"/>
    <w:rsid w:val="00E26C82"/>
    <w:rsid w:val="00E30D61"/>
    <w:rsid w:val="00E3114C"/>
    <w:rsid w:val="00E311BE"/>
    <w:rsid w:val="00E313F8"/>
    <w:rsid w:val="00E33CB6"/>
    <w:rsid w:val="00E341CA"/>
    <w:rsid w:val="00E36CD4"/>
    <w:rsid w:val="00E44150"/>
    <w:rsid w:val="00E46530"/>
    <w:rsid w:val="00E47DB4"/>
    <w:rsid w:val="00E56725"/>
    <w:rsid w:val="00E56C82"/>
    <w:rsid w:val="00E577EC"/>
    <w:rsid w:val="00E61E48"/>
    <w:rsid w:val="00E64FF8"/>
    <w:rsid w:val="00E676AC"/>
    <w:rsid w:val="00E67FBC"/>
    <w:rsid w:val="00E727B4"/>
    <w:rsid w:val="00E767CB"/>
    <w:rsid w:val="00E83FC9"/>
    <w:rsid w:val="00E84F5B"/>
    <w:rsid w:val="00E85775"/>
    <w:rsid w:val="00E85BA8"/>
    <w:rsid w:val="00E85C30"/>
    <w:rsid w:val="00E861ED"/>
    <w:rsid w:val="00E86C7A"/>
    <w:rsid w:val="00E87AD6"/>
    <w:rsid w:val="00E95F76"/>
    <w:rsid w:val="00EA0B42"/>
    <w:rsid w:val="00EA175A"/>
    <w:rsid w:val="00EA3489"/>
    <w:rsid w:val="00EA68CE"/>
    <w:rsid w:val="00EB1893"/>
    <w:rsid w:val="00EB1C03"/>
    <w:rsid w:val="00EB5873"/>
    <w:rsid w:val="00EB7329"/>
    <w:rsid w:val="00EB7598"/>
    <w:rsid w:val="00EB7E8B"/>
    <w:rsid w:val="00ED2043"/>
    <w:rsid w:val="00ED471C"/>
    <w:rsid w:val="00ED79B1"/>
    <w:rsid w:val="00EE00AB"/>
    <w:rsid w:val="00EE1F6A"/>
    <w:rsid w:val="00EE4CAB"/>
    <w:rsid w:val="00EF393E"/>
    <w:rsid w:val="00EF69A6"/>
    <w:rsid w:val="00F000CE"/>
    <w:rsid w:val="00F03C7A"/>
    <w:rsid w:val="00F137F2"/>
    <w:rsid w:val="00F14BDE"/>
    <w:rsid w:val="00F15D29"/>
    <w:rsid w:val="00F16E5C"/>
    <w:rsid w:val="00F20107"/>
    <w:rsid w:val="00F214F5"/>
    <w:rsid w:val="00F2151B"/>
    <w:rsid w:val="00F22A33"/>
    <w:rsid w:val="00F239F0"/>
    <w:rsid w:val="00F23F26"/>
    <w:rsid w:val="00F31ED0"/>
    <w:rsid w:val="00F32004"/>
    <w:rsid w:val="00F36B43"/>
    <w:rsid w:val="00F37044"/>
    <w:rsid w:val="00F412DB"/>
    <w:rsid w:val="00F41734"/>
    <w:rsid w:val="00F4351B"/>
    <w:rsid w:val="00F461E0"/>
    <w:rsid w:val="00F50E27"/>
    <w:rsid w:val="00F522BA"/>
    <w:rsid w:val="00F60E46"/>
    <w:rsid w:val="00F61978"/>
    <w:rsid w:val="00F62214"/>
    <w:rsid w:val="00F62B66"/>
    <w:rsid w:val="00F63AC3"/>
    <w:rsid w:val="00F657BD"/>
    <w:rsid w:val="00F65D63"/>
    <w:rsid w:val="00F7352C"/>
    <w:rsid w:val="00F7381A"/>
    <w:rsid w:val="00F75876"/>
    <w:rsid w:val="00F75928"/>
    <w:rsid w:val="00F77A35"/>
    <w:rsid w:val="00F808A8"/>
    <w:rsid w:val="00F84FBA"/>
    <w:rsid w:val="00F86580"/>
    <w:rsid w:val="00F878C3"/>
    <w:rsid w:val="00F915C8"/>
    <w:rsid w:val="00F94449"/>
    <w:rsid w:val="00F944A1"/>
    <w:rsid w:val="00F94F0D"/>
    <w:rsid w:val="00F963A3"/>
    <w:rsid w:val="00F97A21"/>
    <w:rsid w:val="00F97BB3"/>
    <w:rsid w:val="00F97D46"/>
    <w:rsid w:val="00FA4D51"/>
    <w:rsid w:val="00FB03AE"/>
    <w:rsid w:val="00FB3728"/>
    <w:rsid w:val="00FB624B"/>
    <w:rsid w:val="00FB6A63"/>
    <w:rsid w:val="00FC53D6"/>
    <w:rsid w:val="00FD07DD"/>
    <w:rsid w:val="00FD0AFF"/>
    <w:rsid w:val="00FD22E4"/>
    <w:rsid w:val="00FD2772"/>
    <w:rsid w:val="00FE4C98"/>
    <w:rsid w:val="00FE5311"/>
    <w:rsid w:val="00FE75E6"/>
    <w:rsid w:val="00FF1AF2"/>
    <w:rsid w:val="00FF49B1"/>
    <w:rsid w:val="7E1D58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D1A46-E88F-4E9E-BF15-1FDA7882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708"/>
      </w:tabs>
      <w:spacing w:after="60"/>
      <w:jc w:val="both"/>
    </w:pPr>
    <w:rPr>
      <w:rFonts w:ascii="Times New Roman" w:eastAsia="Times New Roman" w:hAnsi="Times New Roman" w:cs="Times New Roman"/>
      <w:sz w:val="24"/>
      <w:szCs w:val="24"/>
    </w:rPr>
  </w:style>
  <w:style w:type="paragraph" w:styleId="1">
    <w:name w:val="heading 1"/>
    <w:basedOn w:val="a"/>
    <w:next w:val="a"/>
    <w:link w:val="10"/>
    <w:uiPriority w:val="9"/>
    <w:qFormat/>
    <w:pPr>
      <w:keepNext/>
      <w:numPr>
        <w:numId w:val="1"/>
      </w:numPr>
      <w:tabs>
        <w:tab w:val="clear" w:pos="708"/>
      </w:tabs>
      <w:spacing w:before="240"/>
      <w:jc w:val="center"/>
      <w:outlineLvl w:val="0"/>
    </w:pPr>
    <w:rPr>
      <w:kern w:val="28"/>
      <w:sz w:val="36"/>
      <w:szCs w:val="36"/>
    </w:rPr>
  </w:style>
  <w:style w:type="paragraph" w:styleId="2">
    <w:name w:val="heading 2"/>
    <w:basedOn w:val="a"/>
    <w:next w:val="a"/>
    <w:link w:val="20"/>
    <w:unhideWhenUsed/>
    <w:qFormat/>
    <w:pPr>
      <w:keepNext/>
      <w:numPr>
        <w:ilvl w:val="1"/>
        <w:numId w:val="1"/>
      </w:numPr>
      <w:tabs>
        <w:tab w:val="clear" w:pos="708"/>
      </w:tabs>
      <w:jc w:val="center"/>
      <w:outlineLvl w:val="1"/>
    </w:pPr>
    <w:rPr>
      <w:sz w:val="30"/>
      <w:szCs w:val="30"/>
    </w:rPr>
  </w:style>
  <w:style w:type="paragraph" w:styleId="3">
    <w:name w:val="heading 3"/>
    <w:basedOn w:val="a"/>
    <w:next w:val="a"/>
    <w:link w:val="30"/>
    <w:unhideWhenUsed/>
    <w:qFormat/>
    <w:pPr>
      <w:keepNext/>
      <w:numPr>
        <w:ilvl w:val="2"/>
        <w:numId w:val="1"/>
      </w:numPr>
      <w:tabs>
        <w:tab w:val="clear" w:pos="708"/>
      </w:tabs>
      <w:spacing w:before="240"/>
      <w:outlineLvl w:val="2"/>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annotation reference"/>
    <w:basedOn w:val="a0"/>
    <w:uiPriority w:val="99"/>
    <w:semiHidden/>
    <w:unhideWhenUsed/>
    <w:rPr>
      <w:sz w:val="16"/>
      <w:szCs w:val="16"/>
    </w:rPr>
  </w:style>
  <w:style w:type="character" w:styleId="a5">
    <w:name w:val="Hyperlink"/>
    <w:uiPriority w:val="99"/>
    <w:unhideWhenUsed/>
    <w:rPr>
      <w:color w:val="0000FF"/>
      <w:u w:val="single"/>
    </w:rPr>
  </w:style>
  <w:style w:type="character" w:styleId="a6">
    <w:name w:val="Strong"/>
    <w:qFormat/>
    <w:rPr>
      <w:rFonts w:ascii="Times New Roman" w:hAnsi="Times New Roman" w:cs="Times New Roman" w:hint="default"/>
      <w:b/>
      <w:bCs/>
    </w:rPr>
  </w:style>
  <w:style w:type="paragraph" w:styleId="a7">
    <w:name w:val="Balloon Text"/>
    <w:basedOn w:val="a"/>
    <w:link w:val="a8"/>
    <w:uiPriority w:val="99"/>
    <w:semiHidden/>
    <w:unhideWhenUsed/>
    <w:pPr>
      <w:spacing w:after="0"/>
    </w:pPr>
    <w:rPr>
      <w:rFonts w:ascii="Segoe UI" w:hAnsi="Segoe UI" w:cs="Segoe UI"/>
      <w:sz w:val="18"/>
      <w:szCs w:val="18"/>
    </w:rPr>
  </w:style>
  <w:style w:type="paragraph" w:styleId="21">
    <w:name w:val="Body Text 2"/>
    <w:basedOn w:val="a"/>
    <w:link w:val="22"/>
    <w:semiHidden/>
    <w:unhideWhenUsed/>
    <w:pPr>
      <w:spacing w:after="120" w:line="480" w:lineRule="auto"/>
    </w:pPr>
    <w:rPr>
      <w:szCs w:val="20"/>
      <w:lang w:val="zh-CN" w:eastAsia="zh-CN"/>
    </w:rPr>
  </w:style>
  <w:style w:type="paragraph" w:styleId="31">
    <w:name w:val="Body Text Indent 3"/>
    <w:basedOn w:val="a"/>
    <w:link w:val="32"/>
    <w:semiHidden/>
    <w:unhideWhenUsed/>
    <w:pPr>
      <w:spacing w:after="120"/>
      <w:ind w:left="283"/>
    </w:pPr>
    <w:rPr>
      <w:sz w:val="16"/>
      <w:szCs w:val="16"/>
    </w:rPr>
  </w:style>
  <w:style w:type="paragraph" w:styleId="a9">
    <w:name w:val="annotation text"/>
    <w:basedOn w:val="a"/>
    <w:link w:val="aa"/>
    <w:uiPriority w:val="99"/>
    <w:semiHidden/>
    <w:unhideWhenUsed/>
    <w:rPr>
      <w:sz w:val="20"/>
      <w:szCs w:val="20"/>
    </w:rPr>
  </w:style>
  <w:style w:type="paragraph" w:styleId="ab">
    <w:name w:val="annotation subject"/>
    <w:basedOn w:val="a9"/>
    <w:next w:val="a9"/>
    <w:link w:val="ac"/>
    <w:uiPriority w:val="99"/>
    <w:semiHidden/>
    <w:unhideWhenUsed/>
    <w:rPr>
      <w:b/>
      <w:bCs/>
    </w:rPr>
  </w:style>
  <w:style w:type="paragraph" w:styleId="ad">
    <w:name w:val="header"/>
    <w:basedOn w:val="a"/>
    <w:link w:val="ae"/>
    <w:uiPriority w:val="99"/>
    <w:unhideWhenUsed/>
    <w:pPr>
      <w:tabs>
        <w:tab w:val="clear" w:pos="708"/>
        <w:tab w:val="center" w:pos="4677"/>
        <w:tab w:val="right" w:pos="9355"/>
      </w:tabs>
      <w:spacing w:after="0"/>
    </w:pPr>
  </w:style>
  <w:style w:type="paragraph" w:styleId="af">
    <w:name w:val="Body Text"/>
    <w:basedOn w:val="a"/>
    <w:link w:val="af0"/>
    <w:semiHidden/>
    <w:unhideWhenUsed/>
    <w:pPr>
      <w:spacing w:after="120"/>
    </w:pPr>
    <w:rPr>
      <w:rFonts w:eastAsia="Calibri"/>
      <w:sz w:val="26"/>
      <w:szCs w:val="26"/>
    </w:rPr>
  </w:style>
  <w:style w:type="paragraph" w:styleId="af1">
    <w:name w:val="Body Text Indent"/>
    <w:basedOn w:val="a"/>
    <w:link w:val="af2"/>
    <w:semiHidden/>
    <w:unhideWhenUsed/>
    <w:pPr>
      <w:spacing w:after="120"/>
      <w:ind w:left="283"/>
    </w:pPr>
    <w:rPr>
      <w:sz w:val="26"/>
    </w:rPr>
  </w:style>
  <w:style w:type="paragraph" w:styleId="af3">
    <w:name w:val="footer"/>
    <w:basedOn w:val="a"/>
    <w:link w:val="af4"/>
    <w:uiPriority w:val="99"/>
    <w:unhideWhenUsed/>
    <w:pPr>
      <w:tabs>
        <w:tab w:val="clear" w:pos="708"/>
        <w:tab w:val="center" w:pos="4677"/>
        <w:tab w:val="right" w:pos="9355"/>
      </w:tabs>
      <w:spacing w:after="0"/>
    </w:pPr>
  </w:style>
  <w:style w:type="paragraph" w:styleId="af5">
    <w:name w:val="Normal (Web)"/>
    <w:autoRedefine/>
    <w:uiPriority w:val="99"/>
    <w:unhideWhenUsed/>
    <w:qFormat/>
    <w:pPr>
      <w:tabs>
        <w:tab w:val="left" w:pos="708"/>
      </w:tabs>
      <w:spacing w:line="254" w:lineRule="auto"/>
      <w:contextualSpacing/>
      <w:jc w:val="both"/>
    </w:pPr>
    <w:rPr>
      <w:rFonts w:ascii="Times New Roman" w:eastAsia="Times New Roman" w:hAnsi="Times New Roman" w:cs="Times New Roman"/>
      <w:sz w:val="22"/>
      <w:szCs w:val="22"/>
      <w:lang w:eastAsia="en-US"/>
    </w:rPr>
  </w:style>
  <w:style w:type="paragraph" w:styleId="23">
    <w:name w:val="Body Text Indent 2"/>
    <w:basedOn w:val="a"/>
    <w:link w:val="24"/>
    <w:semiHidden/>
    <w:unhideWhenUsed/>
    <w:pPr>
      <w:spacing w:after="120" w:line="480" w:lineRule="auto"/>
      <w:ind w:left="283"/>
    </w:pPr>
    <w:rPr>
      <w:lang w:val="zh-CN" w:eastAsia="zh-CN"/>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imes New Roman" w:eastAsia="Times New Roman" w:hAnsi="Times New Roman" w:cs="Times New Roman"/>
      <w:kern w:val="28"/>
      <w:sz w:val="36"/>
      <w:szCs w:val="36"/>
      <w:lang w:eastAsia="ru-RU"/>
    </w:rPr>
  </w:style>
  <w:style w:type="character" w:customStyle="1" w:styleId="20">
    <w:name w:val="Заголовок 2 Знак"/>
    <w:basedOn w:val="a0"/>
    <w:link w:val="2"/>
    <w:rPr>
      <w:rFonts w:ascii="Times New Roman" w:eastAsia="Times New Roman" w:hAnsi="Times New Roman" w:cs="Times New Roman"/>
      <w:sz w:val="30"/>
      <w:szCs w:val="30"/>
      <w:lang w:eastAsia="ru-RU"/>
    </w:rPr>
  </w:style>
  <w:style w:type="character" w:customStyle="1" w:styleId="30">
    <w:name w:val="Заголовок 3 Знак"/>
    <w:basedOn w:val="a0"/>
    <w:link w:val="3"/>
    <w:rPr>
      <w:rFonts w:ascii="Arial" w:eastAsia="Times New Roman" w:hAnsi="Arial" w:cs="Arial"/>
      <w:sz w:val="24"/>
      <w:szCs w:val="24"/>
      <w:lang w:eastAsia="ru-RU"/>
    </w:rPr>
  </w:style>
  <w:style w:type="character" w:customStyle="1" w:styleId="11">
    <w:name w:val="Заголовок 1 Знак1"/>
    <w:basedOn w:val="a0"/>
    <w:uiPriority w:val="9"/>
    <w:rPr>
      <w:rFonts w:asciiTheme="majorHAnsi" w:eastAsiaTheme="majorEastAsia" w:hAnsiTheme="majorHAnsi" w:cstheme="majorBidi" w:hint="default"/>
      <w:color w:val="2E74B5" w:themeColor="accent1" w:themeShade="BF"/>
      <w:sz w:val="32"/>
      <w:szCs w:val="32"/>
      <w:lang w:eastAsia="ru-RU"/>
    </w:rPr>
  </w:style>
  <w:style w:type="character" w:customStyle="1" w:styleId="210">
    <w:name w:val="Заголовок 2 Знак1"/>
    <w:basedOn w:val="a0"/>
    <w:uiPriority w:val="99"/>
    <w:semiHidden/>
    <w:rPr>
      <w:rFonts w:asciiTheme="majorHAnsi" w:eastAsiaTheme="majorEastAsia" w:hAnsiTheme="majorHAnsi" w:cstheme="majorBidi" w:hint="default"/>
      <w:color w:val="2E74B5" w:themeColor="accent1" w:themeShade="BF"/>
      <w:sz w:val="26"/>
      <w:szCs w:val="26"/>
      <w:lang w:eastAsia="ru-RU"/>
    </w:rPr>
  </w:style>
  <w:style w:type="character" w:customStyle="1" w:styleId="310">
    <w:name w:val="Заголовок 3 Знак1"/>
    <w:basedOn w:val="a0"/>
    <w:uiPriority w:val="99"/>
    <w:semiHidden/>
    <w:rPr>
      <w:rFonts w:asciiTheme="majorHAnsi" w:eastAsiaTheme="majorEastAsia" w:hAnsiTheme="majorHAnsi" w:cstheme="majorBidi" w:hint="default"/>
      <w:color w:val="1F4E79" w:themeColor="accent1" w:themeShade="80"/>
      <w:sz w:val="24"/>
      <w:szCs w:val="24"/>
      <w:lang w:eastAsia="ru-RU"/>
    </w:rPr>
  </w:style>
  <w:style w:type="character" w:customStyle="1" w:styleId="ae">
    <w:name w:val="Верхний колонтитул Знак"/>
    <w:basedOn w:val="a0"/>
    <w:link w:val="ad"/>
    <w:uiPriority w:val="99"/>
    <w:locked/>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locked/>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semiHidden/>
    <w:locked/>
    <w:rPr>
      <w:rFonts w:ascii="Times New Roman" w:eastAsia="Calibri" w:hAnsi="Times New Roman" w:cs="Times New Roman"/>
      <w:sz w:val="26"/>
      <w:szCs w:val="26"/>
      <w:lang w:eastAsia="ru-RU"/>
    </w:rPr>
  </w:style>
  <w:style w:type="character" w:customStyle="1" w:styleId="af2">
    <w:name w:val="Основной текст с отступом Знак"/>
    <w:basedOn w:val="a0"/>
    <w:link w:val="af1"/>
    <w:semiHidden/>
    <w:locked/>
    <w:rPr>
      <w:rFonts w:ascii="Times New Roman" w:eastAsia="Times New Roman" w:hAnsi="Times New Roman" w:cs="Times New Roman"/>
      <w:sz w:val="26"/>
      <w:szCs w:val="24"/>
      <w:lang w:eastAsia="ru-RU"/>
    </w:rPr>
  </w:style>
  <w:style w:type="character" w:customStyle="1" w:styleId="22">
    <w:name w:val="Основной текст 2 Знак"/>
    <w:basedOn w:val="a0"/>
    <w:link w:val="21"/>
    <w:semiHidden/>
    <w:locked/>
    <w:rPr>
      <w:rFonts w:ascii="Times New Roman" w:eastAsia="Times New Roman" w:hAnsi="Times New Roman" w:cs="Times New Roman"/>
      <w:sz w:val="24"/>
      <w:szCs w:val="20"/>
      <w:lang w:val="zh-CN" w:eastAsia="zh-CN"/>
    </w:rPr>
  </w:style>
  <w:style w:type="character" w:customStyle="1" w:styleId="24">
    <w:name w:val="Основной текст с отступом 2 Знак"/>
    <w:basedOn w:val="a0"/>
    <w:link w:val="23"/>
    <w:semiHidden/>
    <w:locked/>
    <w:rPr>
      <w:rFonts w:ascii="Times New Roman" w:eastAsia="Times New Roman" w:hAnsi="Times New Roman" w:cs="Times New Roman"/>
      <w:sz w:val="24"/>
      <w:szCs w:val="24"/>
      <w:lang w:val="zh-CN" w:eastAsia="zh-CN"/>
    </w:rPr>
  </w:style>
  <w:style w:type="character" w:customStyle="1" w:styleId="32">
    <w:name w:val="Основной текст с отступом 3 Знак"/>
    <w:basedOn w:val="a0"/>
    <w:link w:val="31"/>
    <w:semiHidden/>
    <w:locked/>
    <w:rPr>
      <w:rFonts w:ascii="Times New Roman" w:eastAsia="Times New Roman" w:hAnsi="Times New Roman" w:cs="Times New Roman"/>
      <w:sz w:val="16"/>
      <w:szCs w:val="16"/>
      <w:lang w:eastAsia="ru-RU"/>
    </w:rPr>
  </w:style>
  <w:style w:type="character" w:customStyle="1" w:styleId="a8">
    <w:name w:val="Текст выноски Знак"/>
    <w:basedOn w:val="a0"/>
    <w:link w:val="a7"/>
    <w:uiPriority w:val="99"/>
    <w:semiHidden/>
    <w:locked/>
    <w:rPr>
      <w:rFonts w:ascii="Segoe UI" w:eastAsia="Times New Roman" w:hAnsi="Segoe UI" w:cs="Segoe UI"/>
      <w:sz w:val="18"/>
      <w:szCs w:val="18"/>
      <w:lang w:eastAsia="ru-RU"/>
    </w:rPr>
  </w:style>
  <w:style w:type="character" w:customStyle="1" w:styleId="ConsPlusNormal">
    <w:name w:val="ConsPlusNormal Знак"/>
    <w:link w:val="ConsPlusNormal0"/>
    <w:locked/>
    <w:rPr>
      <w:rFonts w:ascii="Arial" w:hAnsi="Arial" w:cs="Arial"/>
    </w:rPr>
  </w:style>
  <w:style w:type="paragraph" w:customStyle="1" w:styleId="ConsPlusNormal0">
    <w:name w:val="ConsPlusNormal"/>
    <w:link w:val="ConsPlusNormal"/>
    <w:autoRedefine/>
    <w:qFormat/>
    <w:pPr>
      <w:widowControl w:val="0"/>
      <w:tabs>
        <w:tab w:val="left" w:pos="708"/>
      </w:tabs>
      <w:autoSpaceDE w:val="0"/>
      <w:autoSpaceDN w:val="0"/>
      <w:adjustRightInd w:val="0"/>
      <w:ind w:firstLine="720"/>
      <w:contextualSpacing/>
    </w:pPr>
    <w:rPr>
      <w:rFonts w:ascii="Arial" w:hAnsi="Arial" w:cs="Arial"/>
      <w:sz w:val="22"/>
      <w:szCs w:val="22"/>
      <w:lang w:eastAsia="en-US"/>
    </w:rPr>
  </w:style>
  <w:style w:type="paragraph" w:customStyle="1" w:styleId="af7">
    <w:name w:val="Содержимое таблицы"/>
    <w:autoRedefine/>
    <w:uiPriority w:val="99"/>
    <w:qFormat/>
    <w:pPr>
      <w:widowControl w:val="0"/>
      <w:suppressLineNumbers/>
      <w:tabs>
        <w:tab w:val="left" w:pos="708"/>
      </w:tabs>
      <w:suppressAutoHyphens/>
      <w:contextualSpacing/>
    </w:pPr>
    <w:rPr>
      <w:rFonts w:ascii="Times New Roman" w:eastAsia="Arial Unicode MS" w:hAnsi="Times New Roman" w:cs="Times New Roman"/>
      <w:kern w:val="2"/>
      <w:sz w:val="24"/>
      <w:szCs w:val="24"/>
    </w:rPr>
  </w:style>
  <w:style w:type="paragraph" w:customStyle="1" w:styleId="02statia2">
    <w:name w:val="02statia2"/>
    <w:autoRedefine/>
    <w:uiPriority w:val="99"/>
    <w:qFormat/>
    <w:pPr>
      <w:tabs>
        <w:tab w:val="left" w:pos="708"/>
      </w:tabs>
      <w:spacing w:before="120" w:line="320" w:lineRule="atLeast"/>
      <w:ind w:left="2020" w:hanging="880"/>
      <w:contextualSpacing/>
      <w:jc w:val="both"/>
    </w:pPr>
    <w:rPr>
      <w:rFonts w:ascii="GaramondNarrowC" w:eastAsia="Times New Roman" w:hAnsi="GaramondNarrowC" w:cs="Times New Roman"/>
      <w:color w:val="000000"/>
      <w:sz w:val="21"/>
      <w:szCs w:val="21"/>
    </w:rPr>
  </w:style>
  <w:style w:type="paragraph" w:customStyle="1" w:styleId="12">
    <w:name w:val="Обычный1"/>
    <w:autoRedefine/>
    <w:uiPriority w:val="99"/>
    <w:qFormat/>
    <w:pPr>
      <w:tabs>
        <w:tab w:val="left" w:pos="708"/>
      </w:tabs>
      <w:contextualSpacing/>
    </w:pPr>
    <w:rPr>
      <w:rFonts w:ascii="NTHelvetica/Cyrillic" w:eastAsia="Times New Roman" w:hAnsi="NTHelvetica/Cyrillic" w:cs="Times New Roman"/>
      <w:color w:val="000080"/>
      <w:sz w:val="16"/>
    </w:rPr>
  </w:style>
  <w:style w:type="paragraph" w:customStyle="1" w:styleId="211">
    <w:name w:val="Основной текст 21"/>
    <w:basedOn w:val="12"/>
    <w:autoRedefine/>
    <w:uiPriority w:val="99"/>
    <w:qFormat/>
    <w:pPr>
      <w:tabs>
        <w:tab w:val="clear" w:pos="708"/>
        <w:tab w:val="left" w:pos="7088"/>
      </w:tabs>
      <w:ind w:firstLine="851"/>
      <w:jc w:val="both"/>
    </w:pPr>
    <w:rPr>
      <w:rFonts w:ascii="Times New Roman" w:hAnsi="Times New Roman"/>
      <w:color w:val="auto"/>
      <w:sz w:val="28"/>
      <w:szCs w:val="28"/>
    </w:rPr>
  </w:style>
  <w:style w:type="paragraph" w:customStyle="1" w:styleId="13">
    <w:name w:val="Без интервала1"/>
    <w:autoRedefine/>
    <w:uiPriority w:val="99"/>
    <w:qFormat/>
    <w:pPr>
      <w:tabs>
        <w:tab w:val="left" w:pos="708"/>
      </w:tabs>
      <w:contextualSpacing/>
      <w:jc w:val="both"/>
    </w:pPr>
    <w:rPr>
      <w:rFonts w:ascii="Times New Roman" w:eastAsia="Calibri" w:hAnsi="Times New Roman" w:cs="Times New Roman"/>
      <w:sz w:val="24"/>
      <w:szCs w:val="24"/>
    </w:rPr>
  </w:style>
  <w:style w:type="paragraph" w:customStyle="1" w:styleId="Default">
    <w:name w:val="Default"/>
    <w:autoRedefine/>
    <w:uiPriority w:val="99"/>
    <w:qFormat/>
    <w:pPr>
      <w:tabs>
        <w:tab w:val="left" w:pos="708"/>
      </w:tabs>
      <w:autoSpaceDE w:val="0"/>
      <w:autoSpaceDN w:val="0"/>
      <w:adjustRightInd w:val="0"/>
      <w:contextualSpacing/>
    </w:pPr>
    <w:rPr>
      <w:rFonts w:ascii="Times New Roman" w:eastAsia="Times New Roman" w:hAnsi="Times New Roman" w:cs="Times New Roman"/>
      <w:color w:val="000000"/>
      <w:sz w:val="24"/>
      <w:szCs w:val="24"/>
    </w:rPr>
  </w:style>
  <w:style w:type="character" w:customStyle="1" w:styleId="14">
    <w:name w:val="Верхний колонтитул Знак1"/>
    <w:basedOn w:val="a0"/>
    <w:uiPriority w:val="99"/>
    <w:semiHidden/>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Pr>
      <w:rFonts w:ascii="Times New Roman" w:eastAsia="Times New Roman" w:hAnsi="Times New Roman" w:cs="Times New Roman"/>
      <w:sz w:val="24"/>
      <w:szCs w:val="24"/>
      <w:lang w:eastAsia="ru-RU"/>
    </w:rPr>
  </w:style>
  <w:style w:type="character" w:customStyle="1" w:styleId="16">
    <w:name w:val="Текст выноски Знак1"/>
    <w:basedOn w:val="a0"/>
    <w:uiPriority w:val="99"/>
    <w:semiHidden/>
    <w:rPr>
      <w:rFonts w:ascii="Segoe UI" w:eastAsia="Times New Roman" w:hAnsi="Segoe UI" w:cs="Segoe UI"/>
      <w:sz w:val="18"/>
      <w:szCs w:val="18"/>
      <w:lang w:eastAsia="ru-RU"/>
    </w:rPr>
  </w:style>
  <w:style w:type="character" w:customStyle="1" w:styleId="H3">
    <w:name w:val="H3 Знак Знак"/>
    <w:locked/>
    <w:rPr>
      <w:rFonts w:ascii="Arial" w:hAnsi="Arial" w:cs="Arial" w:hint="default"/>
      <w:b/>
      <w:sz w:val="24"/>
      <w:lang w:val="zh-CN" w:eastAsia="zh-CN" w:bidi="ar-SA"/>
    </w:rPr>
  </w:style>
  <w:style w:type="character" w:customStyle="1" w:styleId="7">
    <w:name w:val="Знак Знак7"/>
    <w:locked/>
    <w:rPr>
      <w:sz w:val="24"/>
      <w:lang w:val="zh-CN" w:eastAsia="zh-CN" w:bidi="ar-SA"/>
    </w:rPr>
  </w:style>
  <w:style w:type="character" w:customStyle="1" w:styleId="212">
    <w:name w:val="Основной текст 2 Знак1"/>
    <w:basedOn w:val="a0"/>
    <w:semiHidden/>
    <w:rPr>
      <w:rFonts w:ascii="Times New Roman" w:eastAsia="Times New Roman" w:hAnsi="Times New Roman" w:cs="Times New Roman"/>
      <w:sz w:val="24"/>
      <w:szCs w:val="24"/>
      <w:lang w:eastAsia="ru-RU"/>
    </w:rPr>
  </w:style>
  <w:style w:type="character" w:customStyle="1" w:styleId="100">
    <w:name w:val="Знак Знак10"/>
    <w:locked/>
    <w:rPr>
      <w:sz w:val="24"/>
      <w:szCs w:val="24"/>
      <w:lang w:val="zh-CN" w:eastAsia="zh-CN" w:bidi="ar-SA"/>
    </w:rPr>
  </w:style>
  <w:style w:type="character" w:customStyle="1" w:styleId="213">
    <w:name w:val="Основной текст с отступом 2 Знак1"/>
    <w:basedOn w:val="a0"/>
    <w:semiHidden/>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semiHidden/>
    <w:rPr>
      <w:rFonts w:ascii="Times New Roman" w:eastAsia="Times New Roman" w:hAnsi="Times New Roman" w:cs="Times New Roman"/>
      <w:sz w:val="16"/>
      <w:szCs w:val="16"/>
      <w:lang w:eastAsia="ru-RU"/>
    </w:rPr>
  </w:style>
  <w:style w:type="character" w:customStyle="1" w:styleId="17">
    <w:name w:val="Основной текст с отступом Знак1"/>
    <w:basedOn w:val="a0"/>
    <w:semiHidden/>
    <w:rPr>
      <w:rFonts w:ascii="Times New Roman" w:eastAsia="Times New Roman" w:hAnsi="Times New Roman" w:cs="Times New Roman"/>
      <w:sz w:val="24"/>
      <w:szCs w:val="24"/>
      <w:lang w:eastAsia="ru-RU"/>
    </w:rPr>
  </w:style>
  <w:style w:type="character" w:customStyle="1" w:styleId="18">
    <w:name w:val="Основной текст Знак1"/>
    <w:basedOn w:val="a0"/>
    <w:semiHidden/>
    <w:rPr>
      <w:rFonts w:ascii="Times New Roman" w:eastAsia="Times New Roman" w:hAnsi="Times New Roman" w:cs="Times New Roman"/>
      <w:sz w:val="24"/>
      <w:szCs w:val="24"/>
      <w:lang w:eastAsia="ru-RU"/>
    </w:rPr>
  </w:style>
  <w:style w:type="character" w:customStyle="1" w:styleId="BodyTextChar">
    <w:name w:val="Body Text Char"/>
    <w:locked/>
    <w:rPr>
      <w:rFonts w:ascii="Calibri" w:eastAsia="Calibri" w:hAnsi="Calibri" w:cs="Calibri" w:hint="default"/>
      <w:sz w:val="26"/>
      <w:szCs w:val="26"/>
      <w:lang w:val="ru-RU" w:eastAsia="ru-RU" w:bidi="ar-SA"/>
    </w:rPr>
  </w:style>
  <w:style w:type="character" w:customStyle="1" w:styleId="af8">
    <w:name w:val="Знак Знак"/>
    <w:rPr>
      <w:sz w:val="24"/>
      <w:szCs w:val="24"/>
      <w:lang w:val="ru-RU" w:eastAsia="ru-RU" w:bidi="ar-SA"/>
    </w:rPr>
  </w:style>
  <w:style w:type="character" w:customStyle="1" w:styleId="st1">
    <w:name w:val="st1"/>
    <w:rPr>
      <w:rFonts w:ascii="Times New Roman" w:hAnsi="Times New Roman" w:cs="Times New Roman" w:hint="default"/>
    </w:rPr>
  </w:style>
  <w:style w:type="character" w:customStyle="1" w:styleId="i-text-lowcase">
    <w:name w:val="i-text-lowcase"/>
  </w:style>
  <w:style w:type="table" w:customStyle="1" w:styleId="19">
    <w:name w:val="Сетка таблицы1"/>
    <w:basedOn w:val="a1"/>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Bullet List,FooterText,numbered,Paragraphe de liste1,lp1"/>
    <w:basedOn w:val="a"/>
    <w:link w:val="afa"/>
    <w:uiPriority w:val="1"/>
    <w:qFormat/>
    <w:pPr>
      <w:ind w:left="720"/>
      <w:contextualSpacing/>
    </w:pPr>
  </w:style>
  <w:style w:type="paragraph" w:customStyle="1" w:styleId="xl72">
    <w:name w:val="xl72"/>
    <w:basedOn w:val="a"/>
    <w:pPr>
      <w:tabs>
        <w:tab w:val="clear" w:pos="708"/>
      </w:tabs>
      <w:spacing w:before="100" w:beforeAutospacing="1" w:after="100" w:afterAutospacing="1"/>
      <w:jc w:val="center"/>
      <w:textAlignment w:val="center"/>
    </w:pPr>
    <w:rPr>
      <w:rFonts w:ascii="Arial" w:hAnsi="Arial" w:cs="Arial"/>
    </w:rPr>
  </w:style>
  <w:style w:type="paragraph" w:customStyle="1" w:styleId="xl73">
    <w:name w:val="xl73"/>
    <w:basedOn w:val="a"/>
    <w:pPr>
      <w:tabs>
        <w:tab w:val="clear" w:pos="708"/>
      </w:tabs>
      <w:spacing w:before="100" w:beforeAutospacing="1" w:after="100" w:afterAutospacing="1"/>
      <w:jc w:val="left"/>
    </w:pPr>
    <w:rPr>
      <w:rFonts w:ascii="Arial" w:hAnsi="Arial" w:cs="Arial"/>
    </w:rPr>
  </w:style>
  <w:style w:type="paragraph" w:customStyle="1" w:styleId="xl74">
    <w:name w:val="xl74"/>
    <w:basedOn w:val="a"/>
    <w:pPr>
      <w:tabs>
        <w:tab w:val="clear" w:pos="708"/>
      </w:tabs>
      <w:spacing w:before="100" w:beforeAutospacing="1" w:after="100" w:afterAutospacing="1"/>
      <w:jc w:val="center"/>
      <w:textAlignment w:val="center"/>
    </w:pPr>
  </w:style>
  <w:style w:type="paragraph" w:customStyle="1" w:styleId="xl75">
    <w:name w:val="xl75"/>
    <w:basedOn w:val="a"/>
    <w:pPr>
      <w:pBdr>
        <w:top w:val="single" w:sz="8" w:space="0" w:color="auto"/>
        <w:left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76">
    <w:name w:val="xl76"/>
    <w:basedOn w:val="a"/>
    <w:pPr>
      <w:pBdr>
        <w:top w:val="single" w:sz="4" w:space="0" w:color="auto"/>
        <w:left w:val="single" w:sz="8" w:space="0" w:color="auto"/>
        <w:bottom w:val="single" w:sz="8" w:space="0" w:color="auto"/>
      </w:pBdr>
      <w:tabs>
        <w:tab w:val="clear" w:pos="708"/>
      </w:tabs>
      <w:spacing w:before="100" w:beforeAutospacing="1" w:after="100" w:afterAutospacing="1"/>
      <w:jc w:val="center"/>
      <w:textAlignment w:val="center"/>
    </w:pPr>
    <w:rPr>
      <w:sz w:val="28"/>
      <w:szCs w:val="28"/>
    </w:rPr>
  </w:style>
  <w:style w:type="paragraph" w:customStyle="1" w:styleId="xl77">
    <w:name w:val="xl77"/>
    <w:basedOn w:val="a"/>
    <w:pPr>
      <w:tabs>
        <w:tab w:val="clear" w:pos="708"/>
      </w:tabs>
      <w:spacing w:before="100" w:beforeAutospacing="1" w:after="100" w:afterAutospacing="1"/>
      <w:jc w:val="left"/>
    </w:pPr>
    <w:rPr>
      <w:sz w:val="20"/>
      <w:szCs w:val="20"/>
    </w:rPr>
  </w:style>
  <w:style w:type="paragraph" w:customStyle="1" w:styleId="xl78">
    <w:name w:val="xl78"/>
    <w:basedOn w:val="a"/>
    <w:pPr>
      <w:tabs>
        <w:tab w:val="clear" w:pos="708"/>
      </w:tabs>
      <w:spacing w:before="100" w:beforeAutospacing="1" w:after="100" w:afterAutospacing="1"/>
      <w:textAlignment w:val="center"/>
    </w:pPr>
    <w:rPr>
      <w:sz w:val="20"/>
      <w:szCs w:val="20"/>
    </w:rPr>
  </w:style>
  <w:style w:type="paragraph" w:customStyle="1" w:styleId="xl79">
    <w:name w:val="xl79"/>
    <w:basedOn w:val="a"/>
    <w:pPr>
      <w:pBdr>
        <w:top w:val="single" w:sz="8"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0">
    <w:name w:val="xl80"/>
    <w:basedOn w:val="a"/>
    <w:pPr>
      <w:pBdr>
        <w:top w:val="single" w:sz="8"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1">
    <w:name w:val="xl81"/>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2">
    <w:name w:val="xl82"/>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3">
    <w:name w:val="xl83"/>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4">
    <w:name w:val="xl84"/>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5">
    <w:name w:val="xl85"/>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6">
    <w:name w:val="xl86"/>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7">
    <w:name w:val="xl87"/>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8">
    <w:name w:val="xl88"/>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89">
    <w:name w:val="xl89"/>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0">
    <w:name w:val="xl90"/>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1">
    <w:name w:val="xl91"/>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2">
    <w:name w:val="xl92"/>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3">
    <w:name w:val="xl93"/>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4">
    <w:name w:val="xl94"/>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5">
    <w:name w:val="xl95"/>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96">
    <w:name w:val="xl96"/>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7">
    <w:name w:val="xl97"/>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8">
    <w:name w:val="xl98"/>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9">
    <w:name w:val="xl99"/>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00">
    <w:name w:val="xl100"/>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01">
    <w:name w:val="xl101"/>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102">
    <w:name w:val="xl102"/>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3">
    <w:name w:val="xl103"/>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4">
    <w:name w:val="xl104"/>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5">
    <w:name w:val="xl105"/>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6">
    <w:name w:val="xl106"/>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7">
    <w:name w:val="xl107"/>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8">
    <w:name w:val="xl108"/>
    <w:basedOn w:val="a"/>
    <w:pPr>
      <w:pBdr>
        <w:top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9">
    <w:name w:val="xl109"/>
    <w:basedOn w:val="a"/>
    <w:pPr>
      <w:pBdr>
        <w:top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10">
    <w:name w:val="xl110"/>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1">
    <w:name w:val="xl111"/>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2">
    <w:name w:val="xl112"/>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3">
    <w:name w:val="xl113"/>
    <w:basedOn w:val="a"/>
    <w:pPr>
      <w:pBdr>
        <w:top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color w:val="000000"/>
      <w:sz w:val="20"/>
      <w:szCs w:val="20"/>
    </w:rPr>
  </w:style>
  <w:style w:type="paragraph" w:customStyle="1" w:styleId="xl114">
    <w:name w:val="xl114"/>
    <w:basedOn w:val="a"/>
    <w:pPr>
      <w:pBdr>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15">
    <w:name w:val="xl115"/>
    <w:basedOn w:val="a"/>
    <w:pPr>
      <w:pBdr>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16">
    <w:name w:val="xl116"/>
    <w:basedOn w:val="a"/>
    <w:pPr>
      <w:pBdr>
        <w:top w:val="single" w:sz="8" w:space="0" w:color="auto"/>
        <w:left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117">
    <w:name w:val="xl117"/>
    <w:basedOn w:val="a"/>
    <w:pPr>
      <w:tabs>
        <w:tab w:val="clear" w:pos="708"/>
      </w:tabs>
      <w:spacing w:before="100" w:beforeAutospacing="1" w:after="100" w:afterAutospacing="1"/>
      <w:jc w:val="center"/>
      <w:textAlignment w:val="center"/>
    </w:pPr>
    <w:rPr>
      <w:b/>
      <w:bCs/>
    </w:rPr>
  </w:style>
  <w:style w:type="paragraph" w:customStyle="1" w:styleId="xl118">
    <w:name w:val="xl118"/>
    <w:basedOn w:val="a"/>
    <w:pPr>
      <w:tabs>
        <w:tab w:val="clear" w:pos="708"/>
      </w:tabs>
      <w:spacing w:before="100" w:beforeAutospacing="1" w:after="100" w:afterAutospacing="1"/>
      <w:jc w:val="center"/>
      <w:textAlignment w:val="center"/>
    </w:pPr>
    <w:rPr>
      <w:b/>
      <w:bCs/>
    </w:rPr>
  </w:style>
  <w:style w:type="paragraph" w:customStyle="1" w:styleId="xl119">
    <w:name w:val="xl119"/>
    <w:basedOn w:val="a"/>
    <w:pPr>
      <w:pBdr>
        <w:top w:val="single" w:sz="8" w:space="0" w:color="auto"/>
        <w:left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0">
    <w:name w:val="xl120"/>
    <w:basedOn w:val="a"/>
    <w:pPr>
      <w:pBdr>
        <w:top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1">
    <w:name w:val="xl121"/>
    <w:basedOn w:val="a"/>
    <w:pPr>
      <w:pBdr>
        <w:top w:val="single" w:sz="8" w:space="0" w:color="auto"/>
        <w:bottom w:val="single" w:sz="8" w:space="0" w:color="auto"/>
        <w:right w:val="single" w:sz="4" w:space="0" w:color="auto"/>
      </w:pBdr>
      <w:tabs>
        <w:tab w:val="clear" w:pos="708"/>
      </w:tabs>
      <w:spacing w:before="100" w:beforeAutospacing="1" w:after="100" w:afterAutospacing="1"/>
      <w:jc w:val="right"/>
      <w:textAlignment w:val="center"/>
    </w:pPr>
    <w:rPr>
      <w:b/>
      <w:bCs/>
      <w:sz w:val="20"/>
      <w:szCs w:val="20"/>
    </w:rPr>
  </w:style>
  <w:style w:type="paragraph" w:customStyle="1" w:styleId="xl122">
    <w:name w:val="xl122"/>
    <w:basedOn w:val="a"/>
    <w:pPr>
      <w:pBdr>
        <w:top w:val="single" w:sz="8" w:space="0" w:color="auto"/>
        <w:bottom w:val="single" w:sz="8" w:space="0" w:color="auto"/>
        <w:right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3">
    <w:name w:val="xl123"/>
    <w:basedOn w:val="a"/>
    <w:pPr>
      <w:pBdr>
        <w:top w:val="single" w:sz="8" w:space="0" w:color="auto"/>
        <w:left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4">
    <w:name w:val="xl124"/>
    <w:basedOn w:val="a"/>
    <w:pPr>
      <w:pBdr>
        <w:top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5">
    <w:name w:val="xl125"/>
    <w:basedOn w:val="a"/>
    <w:pPr>
      <w:pBdr>
        <w:top w:val="single" w:sz="8" w:space="0" w:color="auto"/>
        <w:bottom w:val="single" w:sz="8" w:space="0" w:color="auto"/>
        <w:right w:val="single" w:sz="4" w:space="0" w:color="auto"/>
      </w:pBdr>
      <w:tabs>
        <w:tab w:val="clear" w:pos="708"/>
      </w:tabs>
      <w:spacing w:before="100" w:beforeAutospacing="1" w:after="100" w:afterAutospacing="1"/>
      <w:jc w:val="right"/>
      <w:textAlignment w:val="center"/>
    </w:pPr>
    <w:rPr>
      <w:b/>
      <w:bCs/>
      <w:sz w:val="20"/>
      <w:szCs w:val="20"/>
    </w:rPr>
  </w:style>
  <w:style w:type="paragraph" w:customStyle="1" w:styleId="xl126">
    <w:name w:val="xl126"/>
    <w:basedOn w:val="a"/>
    <w:pPr>
      <w:pBdr>
        <w:top w:val="single" w:sz="8" w:space="0" w:color="auto"/>
        <w:bottom w:val="single" w:sz="8" w:space="0" w:color="auto"/>
        <w:right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7">
    <w:name w:val="xl127"/>
    <w:basedOn w:val="a"/>
    <w:pPr>
      <w:pBdr>
        <w:top w:val="single" w:sz="4" w:space="0" w:color="auto"/>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28">
    <w:name w:val="xl128"/>
    <w:basedOn w:val="a"/>
    <w:pPr>
      <w:pBdr>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29">
    <w:name w:val="xl129"/>
    <w:basedOn w:val="a"/>
    <w:pPr>
      <w:pBdr>
        <w:left w:val="single" w:sz="8" w:space="0" w:color="auto"/>
        <w:bottom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0">
    <w:name w:val="xl130"/>
    <w:basedOn w:val="a"/>
    <w:pPr>
      <w:pBdr>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1">
    <w:name w:val="xl131"/>
    <w:basedOn w:val="a"/>
    <w:pPr>
      <w:pBdr>
        <w:left w:val="single" w:sz="8" w:space="0" w:color="auto"/>
        <w:bottom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2">
    <w:name w:val="xl132"/>
    <w:basedOn w:val="a"/>
    <w:pPr>
      <w:tabs>
        <w:tab w:val="clear" w:pos="708"/>
      </w:tabs>
      <w:spacing w:before="100" w:beforeAutospacing="1" w:after="100" w:afterAutospacing="1"/>
      <w:jc w:val="left"/>
    </w:pPr>
  </w:style>
  <w:style w:type="paragraph" w:customStyle="1" w:styleId="xl133">
    <w:name w:val="xl133"/>
    <w:basedOn w:val="a"/>
    <w:pPr>
      <w:tabs>
        <w:tab w:val="clear" w:pos="708"/>
      </w:tabs>
      <w:spacing w:before="100" w:beforeAutospacing="1" w:after="100" w:afterAutospacing="1"/>
      <w:jc w:val="left"/>
    </w:pPr>
  </w:style>
  <w:style w:type="paragraph" w:customStyle="1" w:styleId="xl134">
    <w:name w:val="xl134"/>
    <w:basedOn w:val="a"/>
    <w:pPr>
      <w:pBdr>
        <w:top w:val="single" w:sz="8" w:space="0" w:color="auto"/>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msonormal0">
    <w:name w:val="msonormal"/>
    <w:basedOn w:val="a"/>
    <w:pPr>
      <w:tabs>
        <w:tab w:val="clear" w:pos="708"/>
      </w:tabs>
      <w:spacing w:before="100" w:beforeAutospacing="1" w:after="100" w:afterAutospacing="1"/>
      <w:jc w:val="left"/>
    </w:pPr>
  </w:style>
  <w:style w:type="paragraph" w:customStyle="1" w:styleId="font5">
    <w:name w:val="font5"/>
    <w:basedOn w:val="a"/>
    <w:pPr>
      <w:tabs>
        <w:tab w:val="clear" w:pos="708"/>
      </w:tabs>
      <w:spacing w:before="100" w:beforeAutospacing="1" w:after="100" w:afterAutospacing="1"/>
      <w:jc w:val="left"/>
    </w:pPr>
    <w:rPr>
      <w:color w:val="000000"/>
      <w:sz w:val="20"/>
      <w:szCs w:val="20"/>
    </w:rPr>
  </w:style>
  <w:style w:type="paragraph" w:customStyle="1" w:styleId="font6">
    <w:name w:val="font6"/>
    <w:basedOn w:val="a"/>
    <w:pPr>
      <w:tabs>
        <w:tab w:val="clear" w:pos="708"/>
      </w:tabs>
      <w:spacing w:before="100" w:beforeAutospacing="1" w:after="100" w:afterAutospacing="1"/>
      <w:jc w:val="left"/>
    </w:pPr>
    <w:rPr>
      <w:b/>
      <w:bCs/>
      <w:color w:val="000000"/>
      <w:sz w:val="22"/>
      <w:szCs w:val="22"/>
    </w:rPr>
  </w:style>
  <w:style w:type="paragraph" w:customStyle="1" w:styleId="font7">
    <w:name w:val="font7"/>
    <w:basedOn w:val="a"/>
    <w:pPr>
      <w:tabs>
        <w:tab w:val="clear" w:pos="708"/>
      </w:tabs>
      <w:spacing w:before="100" w:beforeAutospacing="1" w:after="100" w:afterAutospacing="1"/>
      <w:jc w:val="left"/>
    </w:pPr>
    <w:rPr>
      <w:i/>
      <w:iCs/>
      <w:color w:val="000000"/>
      <w:sz w:val="20"/>
      <w:szCs w:val="20"/>
    </w:rPr>
  </w:style>
  <w:style w:type="paragraph" w:customStyle="1" w:styleId="xl66">
    <w:name w:val="xl66"/>
    <w:basedOn w:val="a"/>
    <w:pPr>
      <w:pBdr>
        <w:top w:val="single" w:sz="4" w:space="0" w:color="000000"/>
        <w:left w:val="single" w:sz="4" w:space="0" w:color="000000"/>
        <w:right w:val="single" w:sz="4" w:space="0" w:color="000000"/>
      </w:pBdr>
      <w:tabs>
        <w:tab w:val="clear" w:pos="708"/>
      </w:tabs>
      <w:spacing w:before="100" w:beforeAutospacing="1" w:after="100" w:afterAutospacing="1"/>
      <w:jc w:val="center"/>
      <w:textAlignment w:val="center"/>
    </w:pPr>
    <w:rPr>
      <w:b/>
      <w:bCs/>
      <w:sz w:val="20"/>
      <w:szCs w:val="20"/>
    </w:rPr>
  </w:style>
  <w:style w:type="paragraph" w:customStyle="1" w:styleId="xl67">
    <w:name w:val="xl67"/>
    <w:basedOn w:val="a"/>
    <w:pPr>
      <w:tabs>
        <w:tab w:val="clear" w:pos="708"/>
      </w:tabs>
      <w:spacing w:before="100" w:beforeAutospacing="1" w:after="100" w:afterAutospacing="1"/>
      <w:jc w:val="left"/>
    </w:pPr>
    <w:rPr>
      <w:sz w:val="20"/>
      <w:szCs w:val="20"/>
    </w:rPr>
  </w:style>
  <w:style w:type="paragraph" w:customStyle="1" w:styleId="xl68">
    <w:name w:val="xl68"/>
    <w:basedOn w:val="a"/>
    <w:pPr>
      <w:pBdr>
        <w:top w:val="single" w:sz="4" w:space="0" w:color="000000"/>
        <w:left w:val="single" w:sz="4" w:space="0" w:color="000000"/>
        <w:right w:val="single" w:sz="4" w:space="0" w:color="000000"/>
      </w:pBdr>
      <w:tabs>
        <w:tab w:val="clear" w:pos="708"/>
      </w:tabs>
      <w:spacing w:before="100" w:beforeAutospacing="1" w:after="100" w:afterAutospacing="1"/>
      <w:jc w:val="left"/>
      <w:textAlignment w:val="center"/>
    </w:pPr>
    <w:rPr>
      <w:b/>
      <w:bCs/>
      <w:sz w:val="20"/>
      <w:szCs w:val="20"/>
    </w:rPr>
  </w:style>
  <w:style w:type="paragraph" w:customStyle="1" w:styleId="xl69">
    <w:name w:val="xl69"/>
    <w:basedOn w:val="a"/>
    <w:pPr>
      <w:pBdr>
        <w:top w:val="single" w:sz="4" w:space="0" w:color="000000"/>
        <w:left w:val="single" w:sz="4" w:space="0" w:color="000000"/>
        <w:right w:val="single" w:sz="4" w:space="0" w:color="000000"/>
      </w:pBdr>
      <w:tabs>
        <w:tab w:val="clear" w:pos="708"/>
      </w:tabs>
      <w:spacing w:before="100" w:beforeAutospacing="1" w:after="100" w:afterAutospacing="1"/>
      <w:jc w:val="center"/>
      <w:textAlignment w:val="top"/>
    </w:pPr>
    <w:rPr>
      <w:b/>
      <w:bCs/>
      <w:sz w:val="20"/>
      <w:szCs w:val="20"/>
    </w:rPr>
  </w:style>
  <w:style w:type="paragraph" w:customStyle="1" w:styleId="xl70">
    <w:name w:val="xl70"/>
    <w:basedOn w:val="a"/>
    <w:pPr>
      <w:tabs>
        <w:tab w:val="clear" w:pos="708"/>
      </w:tabs>
      <w:spacing w:before="100" w:beforeAutospacing="1" w:after="100" w:afterAutospacing="1"/>
      <w:jc w:val="center"/>
      <w:textAlignment w:val="center"/>
    </w:pPr>
  </w:style>
  <w:style w:type="paragraph" w:customStyle="1" w:styleId="xl71">
    <w:name w:val="xl71"/>
    <w:basedOn w:val="a"/>
    <w:pPr>
      <w:tabs>
        <w:tab w:val="clear" w:pos="708"/>
      </w:tabs>
      <w:spacing w:before="100" w:beforeAutospacing="1" w:after="100" w:afterAutospacing="1"/>
      <w:jc w:val="left"/>
    </w:pPr>
  </w:style>
  <w:style w:type="character" w:customStyle="1" w:styleId="fdwlist">
    <w:name w:val="f_dw_list"/>
    <w:basedOn w:val="a0"/>
    <w:qFormat/>
  </w:style>
  <w:style w:type="character" w:customStyle="1" w:styleId="fdwlistlast">
    <w:name w:val="f_dw_list_last"/>
    <w:basedOn w:val="a0"/>
    <w:qFormat/>
  </w:style>
  <w:style w:type="character" w:customStyle="1" w:styleId="fdwlistind">
    <w:name w:val="f_dw_list_ind"/>
    <w:basedOn w:val="a0"/>
    <w:qFormat/>
  </w:style>
  <w:style w:type="character" w:customStyle="1" w:styleId="fdwlisttext">
    <w:name w:val="f_dw_list_text"/>
    <w:basedOn w:val="a0"/>
    <w:qFormat/>
  </w:style>
  <w:style w:type="character" w:customStyle="1" w:styleId="afb">
    <w:name w:val="Выделение жирным"/>
    <w:qFormat/>
    <w:rPr>
      <w:b/>
      <w:bCs/>
    </w:rPr>
  </w:style>
  <w:style w:type="character" w:customStyle="1" w:styleId="1a">
    <w:name w:val="Знак примечания1"/>
    <w:qFormat/>
    <w:rPr>
      <w:sz w:val="16"/>
      <w:szCs w:val="16"/>
    </w:rPr>
  </w:style>
  <w:style w:type="character" w:customStyle="1" w:styleId="aa">
    <w:name w:val="Текст примечания Знак"/>
    <w:basedOn w:val="a0"/>
    <w:link w:val="a9"/>
    <w:uiPriority w:val="99"/>
    <w:semiHidden/>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rPr>
      <w:rFonts w:ascii="Times New Roman" w:eastAsia="Times New Roman" w:hAnsi="Times New Roman" w:cs="Times New Roman"/>
      <w:b/>
      <w:bCs/>
      <w:sz w:val="20"/>
      <w:szCs w:val="20"/>
      <w:lang w:eastAsia="ru-RU"/>
    </w:rPr>
  </w:style>
  <w:style w:type="paragraph" w:styleId="afc">
    <w:name w:val="No Spacing"/>
    <w:uiPriority w:val="1"/>
    <w:qFormat/>
    <w:pPr>
      <w:widowControl w:val="0"/>
      <w:autoSpaceDE w:val="0"/>
      <w:autoSpaceDN w:val="0"/>
    </w:pPr>
    <w:rPr>
      <w:rFonts w:ascii="Times New Roman" w:eastAsia="Times New Roman" w:hAnsi="Times New Roman" w:cs="Times New Roman"/>
      <w:sz w:val="22"/>
      <w:szCs w:val="22"/>
      <w:lang w:eastAsia="en-US"/>
    </w:rPr>
  </w:style>
  <w:style w:type="character" w:customStyle="1" w:styleId="afa">
    <w:name w:val="Абзац списка Знак"/>
    <w:aliases w:val="Bullet List Знак,FooterText Знак,numbered Знак,Paragraphe de liste1 Знак,lp1 Знак"/>
    <w:link w:val="af9"/>
    <w:uiPriority w:val="1"/>
    <w:locked/>
    <w:rPr>
      <w:rFonts w:ascii="Times New Roman" w:eastAsia="Times New Roman" w:hAnsi="Times New Roman" w:cs="Times New Roman"/>
      <w:sz w:val="24"/>
      <w:szCs w:val="24"/>
      <w:lang w:eastAsia="ru-RU"/>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34314">
      <w:bodyDiv w:val="1"/>
      <w:marLeft w:val="0"/>
      <w:marRight w:val="0"/>
      <w:marTop w:val="0"/>
      <w:marBottom w:val="0"/>
      <w:divBdr>
        <w:top w:val="none" w:sz="0" w:space="0" w:color="auto"/>
        <w:left w:val="none" w:sz="0" w:space="0" w:color="auto"/>
        <w:bottom w:val="none" w:sz="0" w:space="0" w:color="auto"/>
        <w:right w:val="none" w:sz="0" w:space="0" w:color="auto"/>
      </w:divBdr>
    </w:div>
    <w:div w:id="511647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a741a84b-1777-4203-9b3b-150be4bf6dc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nishkova\Desktop\&#1057;&#1054;&#1059;&#1058;\2021%20&#1040;&#1044;%20&#1057;&#1054;&#1059;&#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B6CA2-D52A-4773-A5C9-6F0D0A3CF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10</Pages>
  <Words>3853</Words>
  <Characters>21964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Унишкова</dc:creator>
  <cp:lastModifiedBy>Наталья Цымбалюк</cp:lastModifiedBy>
  <cp:revision>55</cp:revision>
  <cp:lastPrinted>2026-06-02T08:04:00Z</cp:lastPrinted>
  <dcterms:created xsi:type="dcterms:W3CDTF">2026-07-14T09:00:00Z</dcterms:created>
  <dcterms:modified xsi:type="dcterms:W3CDTF">2026-08-06T07:20:00Z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1049-12.2.0.23202</vt:lpwstr>
  </property>
  <property fmtid="{D5CDD505-2E9C-101B-9397-08002B2CF9AE}" pid="3" name="ICV">
    <vt:lpwstr>8517FBA581454A2CB406F43F3A2632C9_12</vt:lpwstr>
  </property>
</Properties>
</file>