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78906" w14:textId="77777777" w:rsidR="00FB5CD7" w:rsidRDefault="003D6A56">
      <w:pPr>
        <w:jc w:val="center"/>
        <w:rPr>
          <w:b/>
          <w:lang w:eastAsia="ar-SA"/>
        </w:rPr>
      </w:pPr>
      <w:r>
        <w:rPr>
          <w:b/>
          <w:lang w:eastAsia="ar-SA"/>
        </w:rPr>
        <w:t>ГОСУДАРСТВЕННЫЙ КОНТРАКТ № </w:t>
      </w:r>
    </w:p>
    <w:p w14:paraId="67305091" w14:textId="77777777" w:rsidR="00FB5CD7" w:rsidRDefault="003D6A56">
      <w:pPr>
        <w:keepNext/>
        <w:tabs>
          <w:tab w:val="left" w:pos="284"/>
          <w:tab w:val="left" w:pos="426"/>
        </w:tabs>
        <w:ind w:firstLine="567"/>
        <w:jc w:val="center"/>
        <w:outlineLvl w:val="0"/>
        <w:rPr>
          <w:b/>
        </w:rPr>
      </w:pPr>
      <w:r>
        <w:rPr>
          <w:rFonts w:eastAsia="Calibri"/>
          <w:b/>
          <w:bCs/>
        </w:rPr>
        <w:t xml:space="preserve"> </w:t>
      </w:r>
      <w:r>
        <w:rPr>
          <w:b/>
        </w:rPr>
        <w:t xml:space="preserve">на снос несущей конструкции стены здания «жилого строения», расположенного по адресу: </w:t>
      </w:r>
      <w:r>
        <w:rPr>
          <w:b/>
        </w:rPr>
        <w:t>Московская область, Городской округ Лобня, г. Лобня, ПСК «Ягодка», уч.28 в рамках исполнительного производства</w:t>
      </w:r>
    </w:p>
    <w:p w14:paraId="438FBD04" w14:textId="77777777" w:rsidR="00FB5CD7" w:rsidRDefault="003D6A56">
      <w:pPr>
        <w:jc w:val="center"/>
        <w:rPr>
          <w:rFonts w:eastAsia="Calibri"/>
          <w:b/>
          <w:bCs/>
        </w:rPr>
      </w:pPr>
      <w:r>
        <w:rPr>
          <w:b/>
        </w:rPr>
        <w:t xml:space="preserve">   ИКЗ:</w:t>
      </w:r>
      <w:r>
        <w:t xml:space="preserve"> </w:t>
      </w:r>
      <w:r>
        <w:rPr>
          <w:b/>
        </w:rPr>
        <w:t>261772727030950240100100320000000244</w:t>
      </w:r>
    </w:p>
    <w:p w14:paraId="7C532355" w14:textId="77777777" w:rsidR="00FB5CD7" w:rsidRDefault="00FB5CD7">
      <w:pPr>
        <w:rPr>
          <w:b/>
          <w:lang w:eastAsia="ar-SA"/>
        </w:rPr>
      </w:pPr>
    </w:p>
    <w:p w14:paraId="1C7F6EC4" w14:textId="77777777" w:rsidR="00FB5CD7" w:rsidRDefault="003D6A56">
      <w:pPr>
        <w:tabs>
          <w:tab w:val="left" w:pos="5910"/>
        </w:tabs>
        <w:rPr>
          <w:lang w:eastAsia="ar-SA"/>
        </w:rPr>
      </w:pPr>
      <w:r>
        <w:rPr>
          <w:lang w:eastAsia="ar-SA"/>
        </w:rPr>
        <w:t>г. Красногорск</w:t>
      </w:r>
      <w:r>
        <w:rPr>
          <w:lang w:eastAsia="ar-SA"/>
        </w:rPr>
        <w:tab/>
        <w:t xml:space="preserve">                            </w:t>
      </w:r>
      <w:proofErr w:type="gramStart"/>
      <w:r>
        <w:rPr>
          <w:lang w:eastAsia="ar-SA"/>
        </w:rPr>
        <w:t xml:space="preserve">   «</w:t>
      </w:r>
      <w:proofErr w:type="gramEnd"/>
      <w:r>
        <w:rPr>
          <w:lang w:eastAsia="ar-SA"/>
        </w:rPr>
        <w:t xml:space="preserve">     » ________ 2026 г.</w:t>
      </w:r>
    </w:p>
    <w:p w14:paraId="5FC9047B" w14:textId="77777777" w:rsidR="00FB5CD7" w:rsidRDefault="00FB5CD7">
      <w:pPr>
        <w:tabs>
          <w:tab w:val="left" w:pos="5910"/>
        </w:tabs>
        <w:rPr>
          <w:lang w:eastAsia="ar-SA"/>
        </w:rPr>
      </w:pPr>
    </w:p>
    <w:p w14:paraId="3DBDD420" w14:textId="77777777" w:rsidR="00FB5CD7" w:rsidRDefault="003D6A56">
      <w:pPr>
        <w:widowControl w:val="0"/>
        <w:ind w:firstLine="426"/>
        <w:jc w:val="both"/>
        <w:rPr>
          <w:lang w:eastAsia="ar-SA"/>
        </w:rPr>
      </w:pPr>
      <w:r>
        <w:rPr>
          <w:lang w:eastAsia="ar-SA"/>
        </w:rPr>
        <w:t>Главное управление Федераль</w:t>
      </w:r>
      <w:r>
        <w:rPr>
          <w:lang w:eastAsia="ar-SA"/>
        </w:rPr>
        <w:t xml:space="preserve">ной службы судебных приставов по Московской области, именуемое в дальнейшем «Заказчик», в лице заместителя руководителя – заместителя главного судебного пристава Московской области Кудряшова Павла Викторовича действующей </w:t>
      </w:r>
      <w:r>
        <w:rPr>
          <w:lang w:eastAsia="ar-SA"/>
        </w:rPr>
        <w:br/>
        <w:t>на основании доверенности от 15.01</w:t>
      </w:r>
      <w:r>
        <w:rPr>
          <w:lang w:eastAsia="ar-SA"/>
        </w:rPr>
        <w:t>.2026 № Д-50907/26/3-АТ, с одной стороны, и __________________________ , именуемый в дальнейшем «Подрядчик», в лице ____________________, действующего на основании __________ с другой стороны, именуемые в дальнейшем Стороны, с соблюдением требований Гражда</w:t>
      </w:r>
      <w:r>
        <w:rPr>
          <w:lang w:eastAsia="ar-SA"/>
        </w:rPr>
        <w:t xml:space="preserve">нского кодекса Российской Федерации,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>
        <w:t>в соответств</w:t>
      </w:r>
      <w:r>
        <w:t>ии с итоговым протоколом закупочной сессии на площадке единого  агрегатора  торгов  от _________ закупка  № ______________ заключили настоящий государственный контракт (далее Контракт) о нижеследующем</w:t>
      </w:r>
      <w:r>
        <w:rPr>
          <w:lang w:eastAsia="ar-SA"/>
        </w:rPr>
        <w:t>:</w:t>
      </w:r>
    </w:p>
    <w:p w14:paraId="367FA99D" w14:textId="77777777" w:rsidR="00FB5CD7" w:rsidRDefault="00FB5CD7">
      <w:pPr>
        <w:widowControl w:val="0"/>
        <w:ind w:firstLine="426"/>
        <w:jc w:val="both"/>
      </w:pPr>
    </w:p>
    <w:p w14:paraId="5A9ACBA4" w14:textId="77777777" w:rsidR="00FB5CD7" w:rsidRDefault="003D6A56">
      <w:pPr>
        <w:jc w:val="center"/>
        <w:rPr>
          <w:b/>
        </w:rPr>
      </w:pPr>
      <w:r>
        <w:rPr>
          <w:b/>
        </w:rPr>
        <w:t xml:space="preserve">1. ПРЕДМЕТ КОНТРАКТА </w:t>
      </w:r>
    </w:p>
    <w:p w14:paraId="7F834A16" w14:textId="77777777" w:rsidR="00FB5CD7" w:rsidRDefault="00FB5CD7">
      <w:pPr>
        <w:jc w:val="center"/>
        <w:rPr>
          <w:b/>
        </w:rPr>
      </w:pPr>
    </w:p>
    <w:p w14:paraId="6ABE2354" w14:textId="77777777" w:rsidR="00FB5CD7" w:rsidRDefault="003D6A56">
      <w:pPr>
        <w:pStyle w:val="aff3"/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>
        <w:t>Предметом контракта является</w:t>
      </w:r>
      <w:r>
        <w:rPr>
          <w:rFonts w:eastAsia="Calibri"/>
          <w:bCs/>
        </w:rPr>
        <w:t xml:space="preserve"> в</w:t>
      </w:r>
      <w:r>
        <w:rPr>
          <w:rFonts w:eastAsia="Calibri"/>
          <w:bCs/>
        </w:rPr>
        <w:t xml:space="preserve">ыполнение работ </w:t>
      </w:r>
      <w:r>
        <w:t>на снос несущей конструкции стены здания «жилого строения» в рамках исполнительного производства</w:t>
      </w:r>
      <w:r>
        <w:rPr>
          <w:bCs/>
        </w:rPr>
        <w:t xml:space="preserve"> (далее - Работы).</w:t>
      </w:r>
    </w:p>
    <w:p w14:paraId="1B5E38BE" w14:textId="77777777" w:rsidR="00FB5CD7" w:rsidRDefault="003D6A56">
      <w:pPr>
        <w:ind w:firstLine="709"/>
        <w:jc w:val="both"/>
      </w:pPr>
      <w:r>
        <w:t>1.2. Подрядчик выполняет работы в порядке и на условиях, установленных Контрактом, описанием объекта закупки (техническим зад</w:t>
      </w:r>
      <w:r>
        <w:t xml:space="preserve">анием) (приложение № 1 к настоящему контракту) (далее – Техническое задание), </w:t>
      </w:r>
      <w:r>
        <w:rPr>
          <w:bCs/>
        </w:rPr>
        <w:t xml:space="preserve">в строгом соответствии с требованиями и условиями, </w:t>
      </w:r>
      <w:proofErr w:type="spellStart"/>
      <w:r>
        <w:rPr>
          <w:bCs/>
        </w:rPr>
        <w:t>уставновленными</w:t>
      </w:r>
      <w:proofErr w:type="spellEnd"/>
      <w:r>
        <w:rPr>
          <w:bCs/>
        </w:rPr>
        <w:t xml:space="preserve"> в проектно-сметной документации.</w:t>
      </w:r>
      <w:r>
        <w:t xml:space="preserve"> своими силами и за счет своих средств.</w:t>
      </w:r>
    </w:p>
    <w:p w14:paraId="08B381BB" w14:textId="77777777" w:rsidR="00FB5CD7" w:rsidRDefault="003D6A56">
      <w:pPr>
        <w:widowControl w:val="0"/>
        <w:ind w:firstLine="709"/>
        <w:jc w:val="both"/>
      </w:pPr>
      <w:r>
        <w:t>1.3. Заказчик, в порядке и на условиях,</w:t>
      </w:r>
      <w:r>
        <w:t xml:space="preserve"> установленных Контрактом и Техническим заданием, принимает и оплачивает выполненные работы. </w:t>
      </w:r>
    </w:p>
    <w:p w14:paraId="698498F4" w14:textId="77777777" w:rsidR="00FB5CD7" w:rsidRDefault="00FB5CD7">
      <w:pPr>
        <w:widowControl w:val="0"/>
        <w:ind w:firstLine="709"/>
      </w:pPr>
    </w:p>
    <w:p w14:paraId="1EECC76C" w14:textId="77777777" w:rsidR="00FB5CD7" w:rsidRDefault="00FB5CD7">
      <w:pPr>
        <w:jc w:val="center"/>
        <w:rPr>
          <w:b/>
          <w:i/>
        </w:rPr>
      </w:pPr>
    </w:p>
    <w:p w14:paraId="7CAB3A98" w14:textId="77777777" w:rsidR="00FB5CD7" w:rsidRDefault="003D6A56">
      <w:pPr>
        <w:jc w:val="center"/>
        <w:rPr>
          <w:b/>
        </w:rPr>
      </w:pPr>
      <w:r>
        <w:rPr>
          <w:b/>
        </w:rPr>
        <w:t xml:space="preserve">2. ЦЕНА КОНТРАКТА И ПОРЯДОК ОПЛАТЫ ТОВАРА </w:t>
      </w:r>
    </w:p>
    <w:p w14:paraId="4FF3DA8B" w14:textId="77777777" w:rsidR="00FB5CD7" w:rsidRDefault="00FB5CD7">
      <w:pPr>
        <w:jc w:val="center"/>
        <w:rPr>
          <w:b/>
        </w:rPr>
      </w:pPr>
    </w:p>
    <w:p w14:paraId="5913F41D" w14:textId="77777777" w:rsidR="00FB5CD7" w:rsidRDefault="003D6A56">
      <w:pPr>
        <w:ind w:firstLine="709"/>
        <w:jc w:val="both"/>
      </w:pPr>
      <w:r>
        <w:t xml:space="preserve">2.1.  Цена Контракта (Предложение о цене за право заключения Контракта) составляет </w:t>
      </w:r>
      <w:r>
        <w:br/>
        <w:t>______________ (________________</w:t>
      </w:r>
      <w:r>
        <w:t>_______________) рублей ___ копеек, включая НДС или НДС не облагается.</w:t>
      </w:r>
    </w:p>
    <w:p w14:paraId="6D88F2C5" w14:textId="77777777" w:rsidR="00FB5CD7" w:rsidRDefault="003D6A56">
      <w:pPr>
        <w:ind w:firstLine="709"/>
        <w:jc w:val="both"/>
        <w:rPr>
          <w:lang w:eastAsia="ar-SA"/>
        </w:rPr>
      </w:pPr>
      <w:r>
        <w:t xml:space="preserve">Цена Контракта является твердой и не может изменяться в ходе его исполнения. Цена Контракта может быть снижена по соглашению сторон без изменения, предусмотренных Контрактом количества </w:t>
      </w:r>
      <w:r>
        <w:t>товаров и иных условий исполнения Контракта</w:t>
      </w:r>
      <w:r>
        <w:rPr>
          <w:lang w:eastAsia="ar-SA"/>
        </w:rPr>
        <w:t xml:space="preserve">. </w:t>
      </w:r>
    </w:p>
    <w:p w14:paraId="39D66188" w14:textId="77777777" w:rsidR="00FB5CD7" w:rsidRDefault="003D6A56">
      <w:pPr>
        <w:ind w:firstLine="709"/>
        <w:jc w:val="both"/>
      </w:pPr>
      <w: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</w:t>
      </w:r>
      <w:r>
        <w:t>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06882E2" w14:textId="77777777" w:rsidR="00FB5CD7" w:rsidRDefault="003D6A56">
      <w:pPr>
        <w:ind w:firstLine="709"/>
        <w:jc w:val="both"/>
      </w:pPr>
      <w:r>
        <w:t xml:space="preserve">2.3. Цена Контракта включает в себя: стоимость используемых материалов, оборудование, доставка, погрузка, </w:t>
      </w:r>
      <w:r>
        <w:t xml:space="preserve">разгрузка, монтаж, гарантийные обязательства на товар, уплата налогов, сборов и других обязательных платежей. </w:t>
      </w:r>
    </w:p>
    <w:p w14:paraId="74720831" w14:textId="77777777" w:rsidR="00FB5CD7" w:rsidRDefault="003D6A56">
      <w:pPr>
        <w:ind w:firstLine="709"/>
        <w:jc w:val="both"/>
      </w:pPr>
      <w:r>
        <w:t xml:space="preserve">2.4. Оплата Работ производится за счет </w:t>
      </w:r>
      <w:r>
        <w:rPr>
          <w:b/>
          <w:i/>
        </w:rPr>
        <w:t>денежных средств федерального бюджета</w:t>
      </w:r>
      <w:r>
        <w:t xml:space="preserve"> </w:t>
      </w:r>
      <w:r>
        <w:rPr>
          <w:b/>
          <w:i/>
        </w:rPr>
        <w:t>Российской Федерации 2026 года</w:t>
      </w:r>
      <w:r>
        <w:t xml:space="preserve"> в форме безналичного расчета, путем п</w:t>
      </w:r>
      <w:r>
        <w:t xml:space="preserve">еречисления денежных средств со счета Заказчика в пользу Подрядчика. </w:t>
      </w:r>
    </w:p>
    <w:p w14:paraId="55B135D0" w14:textId="77777777" w:rsidR="00FB5CD7" w:rsidRDefault="003D6A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Аванс не выплачивается. </w:t>
      </w:r>
    </w:p>
    <w:p w14:paraId="0A6A49B4" w14:textId="77777777" w:rsidR="00FB5CD7" w:rsidRDefault="003D6A56">
      <w:pPr>
        <w:ind w:firstLine="709"/>
        <w:jc w:val="both"/>
        <w:rPr>
          <w:b/>
        </w:rPr>
      </w:pPr>
      <w:r>
        <w:lastRenderedPageBreak/>
        <w:t>2.5. Оплата производится в форме безналичного расчета. Заказчик оплачивает выполненные работы в течение 7-ми (семи) рабочих дней со дня подписания Акта сдачи-при</w:t>
      </w:r>
      <w:r>
        <w:t>емки выполненных работ на основании, предоставленных Подрядчиком в двух экземплярах счета к оплате, счета-фактуры.</w:t>
      </w:r>
    </w:p>
    <w:p w14:paraId="2A9A2967" w14:textId="77777777" w:rsidR="00FB5CD7" w:rsidRDefault="003D6A56">
      <w:pPr>
        <w:ind w:firstLine="720"/>
        <w:jc w:val="both"/>
      </w:pPr>
      <w:r>
        <w:t>Основанием для подписания Заказчиком представленного Подрядчиком Акта сдачи-приемки выполненных работ, является выполненные Подрядчиком работ</w:t>
      </w:r>
      <w:r>
        <w:t>ы в порядке и на условиях, установленных Контрактом и требованиями Технического задания.</w:t>
      </w:r>
    </w:p>
    <w:p w14:paraId="773311EE" w14:textId="77777777" w:rsidR="00FB5CD7" w:rsidRDefault="003D6A56">
      <w:pPr>
        <w:ind w:firstLine="720"/>
        <w:jc w:val="both"/>
      </w:pPr>
      <w:r>
        <w:t>2.6. В случаях, предусмотренных п.6 ст.161 Бюджетного кодекса Росси</w:t>
      </w:r>
      <w:r>
        <w:t>йской Федерации, при уменьшении ранее доведенных до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 и (или) сроков исполнени</w:t>
      </w:r>
      <w:r>
        <w:t>я Контракта и (или) объема  работы, предусмотренных Контрактом, с учетом требований ч.2 – 4 ст.95 Федерального закона от 05.04.2013 № 44-ФЗ «О контрактной системе в сфере закупок товаров, работ,  работ для обеспечения государственных и муниципальных нужд».</w:t>
      </w:r>
    </w:p>
    <w:p w14:paraId="7D43DC88" w14:textId="77777777" w:rsidR="00FB5CD7" w:rsidRDefault="003D6A56">
      <w:pPr>
        <w:ind w:firstLine="709"/>
        <w:jc w:val="both"/>
      </w:pPr>
      <w:r>
        <w:t>2.7. В случае просрочки исполнения и/или ненадлежащего исполнения Подрядчиком своих обязательств, предусмотренных Контрактом, Заказчик не производит оплату фактически выполненных работ.</w:t>
      </w:r>
    </w:p>
    <w:p w14:paraId="2F703E06" w14:textId="77777777" w:rsidR="00FB5CD7" w:rsidRDefault="003D6A56">
      <w:pPr>
        <w:ind w:firstLine="709"/>
        <w:jc w:val="both"/>
      </w:pPr>
      <w:r>
        <w:t>2.8. Превышение затрат по Контракту, допущенное Подрядчиком, компенси</w:t>
      </w:r>
      <w:r>
        <w:t xml:space="preserve">руется за счет собственных средств Подрядчика. </w:t>
      </w:r>
    </w:p>
    <w:p w14:paraId="00084653" w14:textId="77777777" w:rsidR="00FB5CD7" w:rsidRDefault="00FB5CD7">
      <w:pPr>
        <w:ind w:firstLine="709"/>
      </w:pPr>
    </w:p>
    <w:p w14:paraId="587E7EF8" w14:textId="77777777" w:rsidR="00FB5CD7" w:rsidRDefault="003D6A56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3. СРОКИ ВЫПОЛНЕНИЯ РАБОТ </w:t>
      </w:r>
    </w:p>
    <w:p w14:paraId="07D9DF5E" w14:textId="77777777" w:rsidR="00FB5CD7" w:rsidRDefault="00FB5CD7">
      <w:pPr>
        <w:ind w:firstLine="709"/>
        <w:jc w:val="both"/>
      </w:pPr>
    </w:p>
    <w:p w14:paraId="4C5AD025" w14:textId="77777777" w:rsidR="00FB5CD7" w:rsidRDefault="003D6A56">
      <w:pPr>
        <w:ind w:firstLine="709"/>
        <w:jc w:val="both"/>
      </w:pPr>
      <w:r>
        <w:t>3.1. Работы выполняются в течение 90 календарных дней с даты заключения контракта.</w:t>
      </w:r>
    </w:p>
    <w:p w14:paraId="52F001B8" w14:textId="77777777" w:rsidR="00FB5CD7" w:rsidRDefault="00FB5CD7">
      <w:pPr>
        <w:jc w:val="center"/>
        <w:rPr>
          <w:b/>
        </w:rPr>
      </w:pPr>
    </w:p>
    <w:p w14:paraId="5C7EC75C" w14:textId="77777777" w:rsidR="00FB5CD7" w:rsidRDefault="003D6A56">
      <w:pPr>
        <w:jc w:val="center"/>
        <w:rPr>
          <w:b/>
        </w:rPr>
      </w:pPr>
      <w:r>
        <w:rPr>
          <w:b/>
        </w:rPr>
        <w:t>4. ПОРЯДОК СДАЧИ-ПРИЕМКИ ВЫПОЛНЕННЫХ РАБОТ</w:t>
      </w:r>
    </w:p>
    <w:p w14:paraId="06B2F442" w14:textId="77777777" w:rsidR="00FB5CD7" w:rsidRDefault="00FB5CD7"/>
    <w:p w14:paraId="1A5147AB" w14:textId="77777777" w:rsidR="00FB5CD7" w:rsidRDefault="003D6A56">
      <w:pPr>
        <w:ind w:firstLine="709"/>
        <w:jc w:val="both"/>
      </w:pPr>
      <w:r>
        <w:t>4.1. После завершения выполнения работ, предусмотре</w:t>
      </w:r>
      <w:r>
        <w:t>нных Контрактом, Подрядчик письменно уведомляет Заказчика о факте завершения выполнения работ.</w:t>
      </w:r>
    </w:p>
    <w:p w14:paraId="3B372DBC" w14:textId="77777777" w:rsidR="00FB5CD7" w:rsidRDefault="003D6A56">
      <w:pPr>
        <w:ind w:firstLine="709"/>
        <w:jc w:val="both"/>
      </w:pPr>
      <w:r>
        <w:t>4.2. Не позднее 5-ти календарных дней, следующего за днем получения Заказчиком уведомления, указанного в п. 4.1 Контракта, Подрядчик представляет Заказчику компл</w:t>
      </w:r>
      <w:r>
        <w:t>ект отчетной документации, предусмотренной Техническим заданием, и Акт сдачи-приемки выполненных работ, подписанный Подрядчиком, в 2 (двух) экземплярах.</w:t>
      </w:r>
    </w:p>
    <w:p w14:paraId="4EE24B21" w14:textId="77777777" w:rsidR="00FB5CD7" w:rsidRDefault="003D6A56">
      <w:pPr>
        <w:ind w:firstLine="709"/>
        <w:jc w:val="both"/>
      </w:pPr>
      <w:r>
        <w:t>Приемка выполненных работ подтверждается подписанием Заказчиком акта о сдачи- приемке выполненных работ</w:t>
      </w:r>
      <w:r>
        <w:t xml:space="preserve">, который оформляется следующим образом: </w:t>
      </w:r>
    </w:p>
    <w:p w14:paraId="5A6915EA" w14:textId="77777777" w:rsidR="00FB5CD7" w:rsidRDefault="003D6A56">
      <w:pPr>
        <w:ind w:firstLine="709"/>
        <w:jc w:val="both"/>
      </w:pPr>
      <w:r>
        <w:t>4.3. Не позднее 10 (Десяти) дней после получения от Подрядчика документов, указанных в п. 4.2. настоящего Контракта, Заказчик рассматривает результаты и осуществляет приемку выполненных работ по настоящему Контракт</w:t>
      </w:r>
      <w:r>
        <w:t xml:space="preserve">у на предмет качества требованиям, изложенным в настоящем Контракте и Техническом задании, и направляет, либо отдает нарочно Подрядчику подписанный Заказчиком 1 (один) экземпляр Акта сдачи-приемки выполненных работ либо запрос о предоставлении разъяснений </w:t>
      </w:r>
      <w:r>
        <w:t>касательно результатов выполненных работ, или мотивированный отказ от принятия результатов выполненных работ, или акт с перечнем выявленных недостатков, необходимых доработок и сроком их устранения. В случае отказа Заказчика от принятия результатов выполне</w:t>
      </w:r>
      <w:r>
        <w:t>нных работ в связи с необходимостью устранения недостатков и/или доработки результатов выполненных работ Подрядчик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14:paraId="0C7AA58D" w14:textId="77777777" w:rsidR="00FB5CD7" w:rsidRDefault="003D6A56">
      <w:pPr>
        <w:ind w:firstLine="709"/>
        <w:jc w:val="both"/>
      </w:pPr>
      <w:r>
        <w:t>4.4. Для п</w:t>
      </w:r>
      <w:r>
        <w:t xml:space="preserve">роверки составления качества оказанных Подрядчиком работ требованиям, установленным настоящим Контрактом, Техническим заданием, нормам действующего законодательства Российской Федерации, Заказчик вправе привлекать независимых экспертов. </w:t>
      </w:r>
    </w:p>
    <w:p w14:paraId="582DC925" w14:textId="77777777" w:rsidR="00FB5CD7" w:rsidRDefault="003D6A56">
      <w:pPr>
        <w:ind w:firstLine="709"/>
        <w:jc w:val="both"/>
      </w:pPr>
      <w:r>
        <w:t>4.5. В случае полу</w:t>
      </w:r>
      <w:r>
        <w:t>чения от Заказчика, надлежащим образом официально направленного (почтой или нарочно) запроса о предоставлении разъяснений касательно результатов выполненных работ, или мотивированного отказа от принятия результатов выполненных работ, или акта с перечнем вы</w:t>
      </w:r>
      <w:r>
        <w:t xml:space="preserve">явленных недостатков, необходимых доработок и сроком их устранения Подрядчик в течение 3 (трех) рабочих дней обязан предоставить Заказчику запрашиваемые разъяснения в отношении выполненных работ или в срок, установленный в указанном акте, </w:t>
      </w:r>
      <w:r>
        <w:lastRenderedPageBreak/>
        <w:t>содержащем перече</w:t>
      </w:r>
      <w:r>
        <w:t>нь выявленных недостатков и необходимых доработок,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комплект отчетной документации, отчет о</w:t>
      </w:r>
      <w:r>
        <w:t>б устранении недостатков, выполнении необходимых доработок, а также повторный подписанный Подрядчиком Акт сдачи-приемки выполненных работ в 2 (двух) экземплярах для принятия Заказчиком выполненных работ.</w:t>
      </w:r>
    </w:p>
    <w:p w14:paraId="6F8A6FBF" w14:textId="77777777" w:rsidR="00FB5CD7" w:rsidRDefault="003D6A56">
      <w:pPr>
        <w:ind w:firstLine="709"/>
        <w:jc w:val="both"/>
      </w:pPr>
      <w:r>
        <w:t>4.6. В случае если по результатам рассмотрения отчет</w:t>
      </w:r>
      <w:r>
        <w:t>а, содержащего выявленные недостатки и необходимые доработки, Государственным заказчиком будет принято решение об устранении Подрядчиком  недостатков/выполнении доработок в надлежащем порядке и в установленные сроки, а также в случае отсутствия у Государст</w:t>
      </w:r>
      <w:r>
        <w:t>венного заказчика запросов касательно представления разъяснений в отношении выполненных работ, Государственный заказчик принимает выполненные  работы  и подписывает 2 (два) экземпляра Акта сдачи-приемки выполненных работ, один из которых направляет Подрядч</w:t>
      </w:r>
      <w:r>
        <w:t>ику  в порядке, предусмотренном в п. 4.3 Контракта.</w:t>
      </w:r>
    </w:p>
    <w:p w14:paraId="2CEDF464" w14:textId="77777777" w:rsidR="00FB5CD7" w:rsidRDefault="003D6A56">
      <w:pPr>
        <w:ind w:firstLine="709"/>
        <w:jc w:val="both"/>
      </w:pPr>
      <w:r>
        <w:t>4.7. Подписанный Государственным заказчиком и Подрядчиком Акт сдачи-приемки выполненных работ и выставленный Подрядчиком Государственному заказчику счет на оплату Цены Контракта являются основанием для оп</w:t>
      </w:r>
      <w:r>
        <w:t>латы Подрядчику выполненных работ.</w:t>
      </w:r>
    </w:p>
    <w:p w14:paraId="3FC55980" w14:textId="77777777" w:rsidR="00FB5CD7" w:rsidRDefault="00FB5CD7">
      <w:pPr>
        <w:widowControl w:val="0"/>
        <w:jc w:val="center"/>
        <w:rPr>
          <w:b/>
          <w:bCs/>
        </w:rPr>
      </w:pPr>
    </w:p>
    <w:p w14:paraId="11074DAF" w14:textId="77777777" w:rsidR="00FB5CD7" w:rsidRDefault="00FB5CD7">
      <w:pPr>
        <w:widowControl w:val="0"/>
        <w:jc w:val="center"/>
        <w:rPr>
          <w:b/>
          <w:bCs/>
        </w:rPr>
      </w:pPr>
    </w:p>
    <w:p w14:paraId="603BDF4E" w14:textId="77777777" w:rsidR="00FB5CD7" w:rsidRDefault="003D6A56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5. ПРАВА И ОБЯЗАННОСТИ СТОРОН </w:t>
      </w:r>
    </w:p>
    <w:p w14:paraId="73F29E08" w14:textId="77777777" w:rsidR="00FB5CD7" w:rsidRDefault="00FB5CD7">
      <w:pPr>
        <w:jc w:val="center"/>
        <w:rPr>
          <w:b/>
        </w:rPr>
      </w:pPr>
    </w:p>
    <w:p w14:paraId="3DA58BEC" w14:textId="77777777" w:rsidR="00FB5CD7" w:rsidRDefault="003D6A56">
      <w:pPr>
        <w:ind w:firstLine="709"/>
        <w:rPr>
          <w:b/>
        </w:rPr>
      </w:pPr>
      <w:r>
        <w:rPr>
          <w:b/>
        </w:rPr>
        <w:t>5.1. Заказчик вправе:</w:t>
      </w:r>
    </w:p>
    <w:p w14:paraId="12F5AFAF" w14:textId="77777777" w:rsidR="00FB5CD7" w:rsidRDefault="003D6A56">
      <w:pPr>
        <w:ind w:firstLine="709"/>
        <w:jc w:val="both"/>
      </w:pPr>
      <w:r>
        <w:t>5.1.1. Требовать от Подрядчика надлежащего исполнения обязательств в соответствии с настоящим Контрактом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14:paraId="766182F8" w14:textId="77777777" w:rsidR="00FB5CD7" w:rsidRDefault="003D6A56">
      <w:pPr>
        <w:ind w:firstLine="709"/>
        <w:jc w:val="both"/>
      </w:pPr>
      <w:r>
        <w:t>5.1.2. Требовать от Подря</w:t>
      </w:r>
      <w:r>
        <w:t>дчика представления надлежащим образом оформленной отчетной документации и материалов, подтверждающих исполнение обязательств в соответствии Техническим заданием и настоящим Контрактом.</w:t>
      </w:r>
    </w:p>
    <w:p w14:paraId="15EA5F5B" w14:textId="77777777" w:rsidR="00FB5CD7" w:rsidRDefault="003D6A56">
      <w:pPr>
        <w:ind w:firstLine="709"/>
        <w:jc w:val="both"/>
      </w:pPr>
      <w:r>
        <w:t>5.1.3. В случае досрочного исполнения Подрядчиком обязательств по наст</w:t>
      </w:r>
      <w:r>
        <w:t xml:space="preserve">оящему Контракту принять и оплатить работы в соответствии с установленным в Контракте порядком. </w:t>
      </w:r>
    </w:p>
    <w:p w14:paraId="5B58D1E4" w14:textId="77777777" w:rsidR="00FB5CD7" w:rsidRDefault="003D6A56">
      <w:pPr>
        <w:ind w:firstLine="709"/>
        <w:jc w:val="both"/>
      </w:pPr>
      <w:r>
        <w:t>5.1.4. Запрашивать у Подрядчика информацию о ходе выполнения работ.</w:t>
      </w:r>
    </w:p>
    <w:p w14:paraId="7978FBA1" w14:textId="77777777" w:rsidR="00FB5CD7" w:rsidRDefault="003D6A56">
      <w:pPr>
        <w:ind w:firstLine="709"/>
        <w:jc w:val="both"/>
      </w:pPr>
      <w:r>
        <w:t>5.1.5. Осуществлять контроль за объемом и сроками выполнения работ.</w:t>
      </w:r>
    </w:p>
    <w:p w14:paraId="315A4D98" w14:textId="77777777" w:rsidR="00FB5CD7" w:rsidRDefault="003D6A56">
      <w:pPr>
        <w:ind w:firstLine="709"/>
        <w:jc w:val="both"/>
      </w:pPr>
      <w:r>
        <w:t>5.1.6. Ссылаться на нед</w:t>
      </w:r>
      <w:r>
        <w:t>остатки работ, в том числе в части объема и стоимости этих работ, по результатам проведенных уполномоченными контрольными органами проверок использования средств бюджета.</w:t>
      </w:r>
    </w:p>
    <w:p w14:paraId="705F8EAB" w14:textId="77777777" w:rsidR="00FB5CD7" w:rsidRDefault="003D6A56">
      <w:pPr>
        <w:ind w:firstLine="709"/>
        <w:rPr>
          <w:b/>
        </w:rPr>
      </w:pPr>
      <w:r>
        <w:rPr>
          <w:b/>
        </w:rPr>
        <w:t>5.2. Заказчик обязан:</w:t>
      </w:r>
    </w:p>
    <w:p w14:paraId="1CF116C8" w14:textId="77777777" w:rsidR="00FB5CD7" w:rsidRDefault="003D6A56">
      <w:pPr>
        <w:ind w:firstLine="709"/>
        <w:jc w:val="both"/>
      </w:pPr>
      <w:r>
        <w:t>5.2.1. Сообщать в письменной форме Подрядчику о недостатках, об</w:t>
      </w:r>
      <w:r>
        <w:t>наруженных в ходе выполнения работ, в течение 2 (двух) рабочих дней после обнаружения таких недостатков.</w:t>
      </w:r>
    </w:p>
    <w:p w14:paraId="6803B66B" w14:textId="77777777" w:rsidR="00FB5CD7" w:rsidRDefault="003D6A56">
      <w:pPr>
        <w:ind w:firstLine="709"/>
        <w:jc w:val="both"/>
      </w:pPr>
      <w:r>
        <w:t>5.2.2. Своевременно принять и оплатить надлежащим образом выполненные работы в соответствии с настоящим Контрактом.</w:t>
      </w:r>
    </w:p>
    <w:p w14:paraId="717A16D0" w14:textId="77777777" w:rsidR="00FB5CD7" w:rsidRDefault="003D6A56">
      <w:pPr>
        <w:ind w:firstLine="709"/>
        <w:jc w:val="both"/>
      </w:pPr>
      <w:r>
        <w:t xml:space="preserve">5.2.3. При получении от Подрядчика </w:t>
      </w:r>
      <w:r>
        <w:t xml:space="preserve">уведомления о приостановлении выполнения работ в случае, указанном в п. 5.4.4 настоящего Контракта, рассмотреть вопрос о целесообразности и порядке продолжения выполнения работ. Решение о продолжении выполнения работ при необходимости корректировки сроков </w:t>
      </w:r>
      <w:r>
        <w:t>и этапов выполнения работ принимается Заказчиком и Подрядчиком совместно и оформляется дополнительным соглашением к настоящему Контракту.</w:t>
      </w:r>
    </w:p>
    <w:p w14:paraId="73CA11A3" w14:textId="77777777" w:rsidR="00FB5CD7" w:rsidRDefault="003D6A56">
      <w:pPr>
        <w:ind w:firstLine="709"/>
        <w:jc w:val="both"/>
      </w:pPr>
      <w:r>
        <w:t>5.2.4. Не позднее 30 дней с момента возникновения права требования оплаты неустойки (штрафа, пени) от Подрядчика напра</w:t>
      </w:r>
      <w:r>
        <w:t>вить Подрядчику претензионное письмо с требованием оплаты в течение 30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14:paraId="2A137F98" w14:textId="77777777" w:rsidR="00FB5CD7" w:rsidRDefault="003D6A56">
      <w:pPr>
        <w:ind w:firstLine="709"/>
        <w:jc w:val="both"/>
      </w:pPr>
      <w:r>
        <w:t>5.2.5. При неоплате Подрядчиком н</w:t>
      </w:r>
      <w:r>
        <w:t>еустойки (штрафа, пени) в течение 10 дней с даты истечения срока для оплаты неустойки (штрафа, пени), указанного в претензионном письме, направить в суд исковое заявление с требованием оплаты неустойки (штрафа, пени), рассчитанной в соответствии с положени</w:t>
      </w:r>
      <w:r>
        <w:t>ями законодательства и условиями Контракта.</w:t>
      </w:r>
    </w:p>
    <w:p w14:paraId="4912BAEB" w14:textId="77777777" w:rsidR="00FB5CD7" w:rsidRDefault="003D6A56">
      <w:pPr>
        <w:ind w:firstLine="709"/>
        <w:jc w:val="both"/>
      </w:pPr>
      <w:r>
        <w:lastRenderedPageBreak/>
        <w:t>5.2.6. В течение 40 дней с даты фактического исполнения обязательства Подрядчиком принять необходимые меры по взысканию неустойки (штрафа, пени) за весь период просрочки исполнения обязательства, предусмотренного</w:t>
      </w:r>
      <w:r>
        <w:t xml:space="preserve"> Контрактом, а именно потребовать оплаты неустойки (штрафа, пени), рассчитанной в соответствии с положениями законодательства и условиями Контракта за весь период просрочки исполнения, и в случае неоплаты Подрядчиком неустойки (штрафа, пени) в течение указ</w:t>
      </w:r>
      <w:r>
        <w:t>анного срока направить в суд исковое заявление с соответствующими требованиями.</w:t>
      </w:r>
    </w:p>
    <w:p w14:paraId="6E9994E5" w14:textId="77777777" w:rsidR="00FB5CD7" w:rsidRDefault="003D6A56">
      <w:pPr>
        <w:ind w:firstLine="709"/>
        <w:jc w:val="both"/>
      </w:pPr>
      <w:r>
        <w:t>5.2.7. При направлении в суд искового заявления с требованиями о расторжении Контракта одновременно заявлять требования об оплате неустойки (штрафа, пени), рассчитанной в соотв</w:t>
      </w:r>
      <w:r>
        <w:t>етствии с положениями законодательства и условиями Контракта.</w:t>
      </w:r>
    </w:p>
    <w:p w14:paraId="14F218FE" w14:textId="77777777" w:rsidR="00FB5CD7" w:rsidRDefault="003D6A56">
      <w:pPr>
        <w:ind w:firstLine="709"/>
        <w:jc w:val="both"/>
      </w:pPr>
      <w:r>
        <w:t>5.2.8. Не допускать расторжения Контракта по соглашению сторон, если на дату подписания соглашения имелись основания требовать от Подрядчика оплаты неустойки (штрафа, пени) за неисполнение или н</w:t>
      </w:r>
      <w:r>
        <w:t>енадлежащее исполнение обязательств, предусмотренных Контрактом, и Подрядчиком такая неустойка (штраф, пеня) не оплачена.</w:t>
      </w:r>
    </w:p>
    <w:p w14:paraId="26B58F3B" w14:textId="77777777" w:rsidR="00FB5CD7" w:rsidRDefault="003D6A56">
      <w:pPr>
        <w:ind w:firstLine="709"/>
        <w:jc w:val="both"/>
      </w:pPr>
      <w:r>
        <w:t>5.2.9. В случае если окончание срока действия Контракта повлекло прекращение обязательств Сторон по Контракту, но при этом имеются осн</w:t>
      </w:r>
      <w:r>
        <w:t>ования требовать от Подрядчика оплаты неустойки (штрафа, пени) за неисполнение или ненадлежащее исполнение обязательств по Контракту:</w:t>
      </w:r>
    </w:p>
    <w:p w14:paraId="1E44A4CD" w14:textId="77777777" w:rsidR="00FB5CD7" w:rsidRDefault="003D6A56">
      <w:pPr>
        <w:ind w:firstLine="709"/>
        <w:jc w:val="both"/>
      </w:pPr>
      <w:r>
        <w:t>5.2.9.1. В течение 10 дней с даты окончания срока действия Контракта направить Подрядчику претензионное письмо с требовани</w:t>
      </w:r>
      <w:r>
        <w:t>ем оплаты в течение 30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14:paraId="4A730232" w14:textId="77777777" w:rsidR="00FB5CD7" w:rsidRDefault="003D6A56">
      <w:pPr>
        <w:ind w:firstLine="709"/>
        <w:jc w:val="both"/>
      </w:pPr>
      <w:r>
        <w:t>5.2.9.2. При неоплате в установленный срок П</w:t>
      </w:r>
      <w:r>
        <w:t>одрядчиком неустойки (штрафа, пени) не позднее 10 дней с даты истечения срока для оплаты неустойки (штрафа, пени), указанного в претензионном письме, направить в суд исковое заявление с требованием об оплате неустойки (штрафа, пени), рассчитанной в соответ</w:t>
      </w:r>
      <w:r>
        <w:t>ствии с требованиями законодательства и условиями Контракта за весь период просрочки исполнения.</w:t>
      </w:r>
    </w:p>
    <w:p w14:paraId="39281B12" w14:textId="77777777" w:rsidR="00FB5CD7" w:rsidRDefault="003D6A56">
      <w:pPr>
        <w:ind w:firstLine="709"/>
        <w:jc w:val="both"/>
      </w:pPr>
      <w:r>
        <w:t>5.2.10. При обнаружении уполномоченными контрольными органами несоответствия стоимости выполненных Подрядчиком выполненных работ Технического задания и Акту сд</w:t>
      </w:r>
      <w:r>
        <w:t>ачи-приемки выполненных работ вызвать полномочных представителей Подрядчика для представления разъяснений в отношении выполненных работ.</w:t>
      </w:r>
    </w:p>
    <w:p w14:paraId="52A35263" w14:textId="77777777" w:rsidR="00FB5CD7" w:rsidRDefault="003D6A56">
      <w:pPr>
        <w:ind w:firstLine="709"/>
        <w:jc w:val="both"/>
      </w:pPr>
      <w:r>
        <w:t>5.2.11. В случае расторжения Контракта в одностороннем порядке и наличии оснований требовать от Подрядчика оплаты неуст</w:t>
      </w:r>
      <w:r>
        <w:t>ойки (штрафа, пени) за неисполнение или ненадлежащее исполнение обязательств по Контракту:</w:t>
      </w:r>
    </w:p>
    <w:p w14:paraId="5E9C796D" w14:textId="77777777" w:rsidR="00FB5CD7" w:rsidRDefault="003D6A56">
      <w:pPr>
        <w:ind w:firstLine="709"/>
        <w:jc w:val="both"/>
      </w:pPr>
      <w:r>
        <w:t>5.2.11.1. В течение 10 дней с даты окончания срока действия Контракта направить Подрядчику претензионное письмо с требованием оплаты в течение 30 дней с даты получен</w:t>
      </w:r>
      <w:r>
        <w:t>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14:paraId="33EB4628" w14:textId="77777777" w:rsidR="00FB5CD7" w:rsidRDefault="003D6A56">
      <w:pPr>
        <w:ind w:firstLine="709"/>
        <w:jc w:val="both"/>
      </w:pPr>
      <w:r>
        <w:t>5.2.11.2. При неоплате в установленный срок Подрядчику неустойки (штрафа, пени) не позднее 10 дней с даты истечения срока для оплаты неустойки (штрафа, пени), указанного в претензионном письме, направить в суд исковое заявление с требованием об оплате неус</w:t>
      </w:r>
      <w:r>
        <w:t>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14:paraId="63EF3429" w14:textId="77777777" w:rsidR="00FB5CD7" w:rsidRDefault="003D6A56">
      <w:pPr>
        <w:ind w:firstLine="709"/>
        <w:rPr>
          <w:b/>
        </w:rPr>
      </w:pPr>
      <w:r>
        <w:rPr>
          <w:b/>
        </w:rPr>
        <w:t>5.3. Подрядчик вправе:</w:t>
      </w:r>
    </w:p>
    <w:p w14:paraId="6AB0FB9C" w14:textId="77777777" w:rsidR="00FB5CD7" w:rsidRDefault="003D6A56">
      <w:pPr>
        <w:ind w:firstLine="709"/>
        <w:jc w:val="both"/>
      </w:pPr>
      <w:r>
        <w:t>5.3.1. Требовать своевременного подписания Заказчиком Акта сдачи-приемки выполненных работ п</w:t>
      </w:r>
      <w:r>
        <w:t>о настоящему Контракту на основании представленных Подрядчиком отчетных документов и при условии истечения срока, указанного в п. 4.3 настоящего Контракта.</w:t>
      </w:r>
    </w:p>
    <w:p w14:paraId="22B16D09" w14:textId="77777777" w:rsidR="00FB5CD7" w:rsidRDefault="003D6A56">
      <w:pPr>
        <w:ind w:firstLine="709"/>
        <w:jc w:val="both"/>
      </w:pPr>
      <w:r>
        <w:t>5.3.2. Требовать своевременной оплаты выполненных работ в соответствии со ст. 2 настоящего Контракта</w:t>
      </w:r>
      <w:r>
        <w:t>.</w:t>
      </w:r>
    </w:p>
    <w:p w14:paraId="0BB0B230" w14:textId="77777777" w:rsidR="00FB5CD7" w:rsidRDefault="003D6A56">
      <w:pPr>
        <w:ind w:firstLine="709"/>
        <w:jc w:val="both"/>
      </w:pPr>
      <w:r>
        <w:t>5.3.3. Привлечь к исполнению своих обязательств по настоящему Контракту других лиц – субподрядчиков, обладающих специальными знаниями, навыками, специальным оборудованием и т.п., по содержанию работ, предусмотренных в Технической документации. При этом П</w:t>
      </w:r>
      <w:r>
        <w:t>одрядчик несет ответственность перед Заказчиком за неисполнение или ненадлежащее исполнение обязательств субподрядчиком.</w:t>
      </w:r>
    </w:p>
    <w:p w14:paraId="14B08C98" w14:textId="77777777" w:rsidR="00FB5CD7" w:rsidRDefault="003D6A56">
      <w:pPr>
        <w:jc w:val="both"/>
      </w:pPr>
      <w:r>
        <w:lastRenderedPageBreak/>
        <w:t>Привлечение субподрядчиков не влечет изменение Цены Контракта и/или объемов работ по Контракту. Перечень работ, выполняемых субподрядчи</w:t>
      </w:r>
      <w:r>
        <w:t>ками, и их стоимость Подрядчик указывает в отчетной документации, представляемой Заказчику по результатам выполнения работ в порядке, установленном Контрактом.</w:t>
      </w:r>
    </w:p>
    <w:p w14:paraId="540E5CB0" w14:textId="77777777" w:rsidR="00FB5CD7" w:rsidRDefault="003D6A56">
      <w:pPr>
        <w:ind w:firstLine="709"/>
        <w:jc w:val="both"/>
      </w:pPr>
      <w:r>
        <w:t>5.3.4. Письменно запрашивать у Заказчика разъяснения и уточнения относительно выполнения работ в</w:t>
      </w:r>
      <w:r>
        <w:t xml:space="preserve"> рамках настоящего Контракта.</w:t>
      </w:r>
    </w:p>
    <w:p w14:paraId="4606B1FD" w14:textId="77777777" w:rsidR="00FB5CD7" w:rsidRDefault="003D6A56">
      <w:pPr>
        <w:ind w:firstLine="709"/>
        <w:jc w:val="both"/>
      </w:pPr>
      <w:r>
        <w:t>5.3.5. Получать от Заказчика содействие при выполнении работ в соответствии с условиями Контракта.</w:t>
      </w:r>
    </w:p>
    <w:p w14:paraId="09E71FE3" w14:textId="77777777" w:rsidR="00FB5CD7" w:rsidRDefault="003D6A56">
      <w:pPr>
        <w:ind w:firstLine="709"/>
        <w:jc w:val="both"/>
      </w:pPr>
      <w:r>
        <w:t>5.3.6. Досрочно исполнить обязательства по Контракту.</w:t>
      </w:r>
    </w:p>
    <w:p w14:paraId="02BF0D4D" w14:textId="77777777" w:rsidR="00FB5CD7" w:rsidRDefault="003D6A56">
      <w:pPr>
        <w:ind w:firstLine="709"/>
        <w:rPr>
          <w:b/>
        </w:rPr>
      </w:pPr>
      <w:r>
        <w:rPr>
          <w:b/>
        </w:rPr>
        <w:t>5.4. Подрядчик обязан:</w:t>
      </w:r>
    </w:p>
    <w:p w14:paraId="766E0189" w14:textId="77777777" w:rsidR="00FB5CD7" w:rsidRDefault="003D6A56">
      <w:pPr>
        <w:ind w:firstLine="709"/>
        <w:jc w:val="both"/>
      </w:pPr>
      <w:r>
        <w:t xml:space="preserve">5.4.1. </w:t>
      </w:r>
      <w:r>
        <w:t>Иметь все необходимые документы для данного вида деятельности. Своевременно и надлежащим образом выполнить работы и представить Заказчику отчетную документацию по итогам исполнения настоящего Контракта.</w:t>
      </w:r>
    </w:p>
    <w:p w14:paraId="753DD84F" w14:textId="77777777" w:rsidR="00FB5CD7" w:rsidRDefault="003D6A56">
      <w:pPr>
        <w:ind w:firstLine="709"/>
        <w:jc w:val="both"/>
      </w:pPr>
      <w:r>
        <w:t>5.4.2. Обеспечивать соответствие результатов работ тр</w:t>
      </w:r>
      <w:r>
        <w:t>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60A04310" w14:textId="77777777" w:rsidR="00FB5CD7" w:rsidRDefault="003D6A56">
      <w:pPr>
        <w:ind w:firstLine="709"/>
        <w:jc w:val="both"/>
      </w:pPr>
      <w:r>
        <w:t>5.4.</w:t>
      </w:r>
      <w:r>
        <w:t>3. Обеспечить устранение недостатков и дефектов, выявленных при сдаче-приемке работ за свой счет.</w:t>
      </w:r>
    </w:p>
    <w:p w14:paraId="7F399A18" w14:textId="77777777" w:rsidR="00FB5CD7" w:rsidRDefault="003D6A56">
      <w:pPr>
        <w:ind w:firstLine="709"/>
        <w:jc w:val="both"/>
      </w:pPr>
      <w:r>
        <w:t xml:space="preserve">5.4.4. В случае если законодательством Российской Федерации предусмотрено лицензирование вида деятельности, являющегося предметом настоящего Контракта, а так </w:t>
      </w:r>
      <w:r>
        <w:t>же в случае если законодательством Российской Федерации к лицам, осуществляющим оказание  работ, являющихся предметом настоящего Контракта, установлено требование об их обязательном членстве в саморегулируемых организациях, Подрядчик обязан обеспечить нали</w:t>
      </w:r>
      <w:r>
        <w:t>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 Копии таких документов должны быть переданы Подрядчиком Заказчику по его требованию.</w:t>
      </w:r>
    </w:p>
    <w:p w14:paraId="5FD99064" w14:textId="77777777" w:rsidR="00FB5CD7" w:rsidRDefault="003D6A56">
      <w:pPr>
        <w:ind w:firstLine="709"/>
        <w:jc w:val="both"/>
      </w:pPr>
      <w:r>
        <w:t>5.4.5. Предс</w:t>
      </w:r>
      <w:r>
        <w:t>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Подрядчика буд</w:t>
      </w:r>
      <w:r>
        <w:t>ет считаться адрес, указанный в настоящем Контракте.</w:t>
      </w:r>
    </w:p>
    <w:p w14:paraId="388527F7" w14:textId="77777777" w:rsidR="00FB5CD7" w:rsidRDefault="003D6A56">
      <w:pPr>
        <w:ind w:firstLine="709"/>
        <w:jc w:val="both"/>
      </w:pPr>
      <w:r>
        <w:t>5.4.6. В течение 10 дней с момента заключения Подрядчиком договора с субподрядчиком Подрядчик обязан предоставить Заказчику информацию о всех субподрядчиках, заключивших договор или договоры с Подрядчико</w:t>
      </w:r>
      <w:r>
        <w:t xml:space="preserve">м, цена которого или общая цена которых составляет более десяти процентов Цены контракта. (В случае, если начальная (максимальная) цена контракта превышает размер, установленный постановлением Правительства Российской Федерации от 4 сентября 2013 г. N 775 </w:t>
      </w:r>
      <w:r>
        <w:t>об установлении размера начальной (максимальной) цены контракта при осуществлении закупки товара, работы, при превышении которой в контракте устанавливается обязанность, Подрядчика предоставлять заказчику дополнительную информацию.</w:t>
      </w:r>
    </w:p>
    <w:p w14:paraId="675B0E30" w14:textId="77777777" w:rsidR="00FB5CD7" w:rsidRDefault="003D6A56">
      <w:pPr>
        <w:ind w:firstLine="709"/>
        <w:jc w:val="both"/>
      </w:pPr>
      <w:r>
        <w:t>5.4.7. Исполнять иные об</w:t>
      </w:r>
      <w:r>
        <w:t>язательства, предусмотренные действующим законодательством и Контрактом.</w:t>
      </w:r>
    </w:p>
    <w:p w14:paraId="2B3C3103" w14:textId="77777777" w:rsidR="00FB5CD7" w:rsidRDefault="003D6A56">
      <w:pPr>
        <w:jc w:val="center"/>
        <w:rPr>
          <w:b/>
          <w:bCs/>
        </w:rPr>
      </w:pPr>
      <w:r>
        <w:rPr>
          <w:b/>
          <w:bCs/>
        </w:rPr>
        <w:t>6. ОТВЕТСТВЕННОСТЬ СТОРОН</w:t>
      </w:r>
    </w:p>
    <w:p w14:paraId="3F31174F" w14:textId="77777777" w:rsidR="00FB5CD7" w:rsidRDefault="00FB5CD7">
      <w:pPr>
        <w:jc w:val="center"/>
        <w:rPr>
          <w:b/>
          <w:highlight w:val="red"/>
        </w:rPr>
      </w:pPr>
    </w:p>
    <w:p w14:paraId="5957F5A8" w14:textId="77777777" w:rsidR="00FB5CD7" w:rsidRDefault="003D6A56">
      <w:pPr>
        <w:pStyle w:val="aff3"/>
        <w:numPr>
          <w:ilvl w:val="1"/>
          <w:numId w:val="11"/>
        </w:numPr>
        <w:tabs>
          <w:tab w:val="left" w:pos="1134"/>
        </w:tabs>
        <w:ind w:left="0" w:firstLine="568"/>
        <w:jc w:val="both"/>
        <w:rPr>
          <w:rFonts w:eastAsia="SimSun"/>
        </w:rPr>
      </w:pPr>
      <w:r>
        <w:rPr>
          <w:rFonts w:eastAsia="SimSun"/>
        </w:rPr>
        <w:t>Стороны несут ответственность в соответствии с действующим законодательством Российской Федерации.</w:t>
      </w:r>
    </w:p>
    <w:p w14:paraId="1E782492" w14:textId="77777777" w:rsidR="00FB5CD7" w:rsidRDefault="003D6A56">
      <w:pPr>
        <w:ind w:firstLine="567"/>
        <w:jc w:val="both"/>
        <w:rPr>
          <w:rFonts w:eastAsia="SimSun"/>
          <w:iCs/>
        </w:rPr>
      </w:pPr>
      <w:r>
        <w:rPr>
          <w:rFonts w:eastAsia="SimSun"/>
          <w:iCs/>
        </w:rPr>
        <w:t>6.2. За каждый факт неисполнения или ненадлежащего исполн</w:t>
      </w:r>
      <w:r>
        <w:rPr>
          <w:rFonts w:eastAsia="SimSun"/>
          <w:iCs/>
        </w:rPr>
        <w:t xml:space="preserve">ения Подрядчиком обязательств, предусмотренных контрактом, заключенным по результатам определения подрядчика в соответствии с </w:t>
      </w:r>
      <w:hyperlink r:id="rId7" w:tooltip="consultantplus://offline/ref=F7E3A03173C942321C225357886E2FDC2C37654FE359BBA24E04BA4C15DFDEF67F4CD1E5BF718657j2w7M" w:history="1">
        <w:r>
          <w:rPr>
            <w:rFonts w:eastAsia="SimSun"/>
            <w:iCs/>
          </w:rPr>
          <w:t>пунктом 1 части 1 статьи 30</w:t>
        </w:r>
      </w:hyperlink>
      <w:r>
        <w:rPr>
          <w:rFonts w:eastAsia="SimSun"/>
          <w:iCs/>
        </w:rPr>
        <w:t xml:space="preserve"> Федерального закона № 44-ФЗ, за исключением просрочки исполнения обязательств (в том числе гарантийного обя</w:t>
      </w:r>
      <w:r>
        <w:rPr>
          <w:rFonts w:eastAsia="SimSun"/>
          <w:iCs/>
        </w:rPr>
        <w:t>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021FB628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 xml:space="preserve">6.3. За каждый факт неисполнения или ненадлежащего исполнения Подрядчиком обязательств, </w:t>
      </w:r>
      <w:r>
        <w:rPr>
          <w:rFonts w:eastAsia="SimSun"/>
        </w:rPr>
        <w:t>предусмотренных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159BCA17" w14:textId="77777777" w:rsidR="00FB5CD7" w:rsidRDefault="003D6A56">
      <w:pPr>
        <w:ind w:firstLine="539"/>
        <w:jc w:val="both"/>
        <w:rPr>
          <w:rFonts w:eastAsia="SimSun"/>
        </w:rPr>
      </w:pPr>
      <w:r>
        <w:rPr>
          <w:rFonts w:eastAsia="SimSun"/>
        </w:rPr>
        <w:lastRenderedPageBreak/>
        <w:t>1000 рублей, если цена контракта не превышает 3 млн. рублей (включительно);</w:t>
      </w:r>
    </w:p>
    <w:p w14:paraId="14A4989F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</w:t>
      </w:r>
      <w:r>
        <w:rPr>
          <w:rFonts w:eastAsia="SimSun"/>
        </w:rPr>
        <w:t>танавливается в следующем порядке:</w:t>
      </w:r>
    </w:p>
    <w:p w14:paraId="097FC217" w14:textId="77777777" w:rsidR="00FB5CD7" w:rsidRDefault="003D6A56">
      <w:pPr>
        <w:ind w:firstLine="539"/>
        <w:jc w:val="both"/>
        <w:rPr>
          <w:rFonts w:eastAsia="SimSun"/>
        </w:rPr>
      </w:pPr>
      <w:r>
        <w:rPr>
          <w:rFonts w:eastAsia="SimSun"/>
        </w:rPr>
        <w:t>1000 рублей, если цена контракта не превышает 3 млн. рублей (включительно);</w:t>
      </w:r>
    </w:p>
    <w:p w14:paraId="054593EC" w14:textId="77777777" w:rsidR="00FB5CD7" w:rsidRDefault="003D6A56">
      <w:pPr>
        <w:ind w:firstLine="539"/>
        <w:jc w:val="both"/>
        <w:rPr>
          <w:rFonts w:eastAsia="SimSun"/>
        </w:rPr>
      </w:pPr>
      <w:r>
        <w:rPr>
          <w:rFonts w:eastAsia="SimSun"/>
        </w:rPr>
        <w:t xml:space="preserve">6.5. Под ненадлежащим исполнением Подрядчиком обязательств понимается выполнение Работ, не соответствующих требованиям, установленным Контрактом </w:t>
      </w:r>
      <w:r>
        <w:rPr>
          <w:rFonts w:eastAsia="SimSun"/>
        </w:rPr>
        <w:t>и Техническим заданием.</w:t>
      </w:r>
    </w:p>
    <w:p w14:paraId="5948749D" w14:textId="77777777" w:rsidR="00FB5CD7" w:rsidRDefault="003D6A56">
      <w:pPr>
        <w:ind w:firstLine="540"/>
        <w:jc w:val="both"/>
        <w:rPr>
          <w:rFonts w:eastAsia="SimSun"/>
          <w:color w:val="548DD4"/>
        </w:rPr>
      </w:pPr>
      <w:r>
        <w:rPr>
          <w:rFonts w:eastAsia="SimSun"/>
        </w:rPr>
        <w:t>6.6. В случае неисполнения или ненадлежащего исполнения Подрядчиком обязательств, предусмотренных Контрактом, а также просрочки исполнения Подрядчиком обязательств, предусмотренных Контрактом, Заказчик вправе произвести оплату по Ко</w:t>
      </w:r>
      <w:r>
        <w:rPr>
          <w:rFonts w:eastAsia="SimSun"/>
        </w:rPr>
        <w:t>нтракту за вычетом соответствующего размера неустойки (штрафа, пени). При этом в Акте сдачи-приемки выполненных работ указывается: сумма, подлежащая оплате в соответствии с условиями Контракта; размер неустойки (штрафа, пени), подлежащий взысканию; итогова</w:t>
      </w:r>
      <w:r>
        <w:rPr>
          <w:rFonts w:eastAsia="SimSun"/>
        </w:rPr>
        <w:t>я сумма, подлежащая оплате Подрядчику по Контракту.</w:t>
      </w:r>
    </w:p>
    <w:p w14:paraId="4BAE877F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>6.7. В случае неисполнения или ненадлежащего исполнения Подрядчиком обеспеченных внесением денежных средств обязательств, предусмотренных Контрактом, Заказчик вправе удержать из внесенных Подрядчиком данн</w:t>
      </w:r>
      <w:r>
        <w:rPr>
          <w:rFonts w:eastAsia="SimSun"/>
        </w:rPr>
        <w:t>ых денежных средств сумму, равную сумме денежных средств, которую Подрядчик обязан уплатить Заказчику в соответствии с Контрактом или в качестве возмещения убытков, либо иной сумме денежных средств, подлежащей уплате Подрядчиком Заказчику по Контракту.</w:t>
      </w:r>
    </w:p>
    <w:p w14:paraId="0190F286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>6.8</w:t>
      </w:r>
      <w:r>
        <w:rPr>
          <w:rFonts w:eastAsia="SimSun"/>
        </w:rPr>
        <w:t xml:space="preserve">. В случае просрочки исполнения Заказчиком обязательств, предусмотренных Контрактом, Заказчик уплачивает Подрядчику неустойку в размере 1/300 (Одной трехсотой) действующей на день уплаты неустойки ключевой ставки Центрального банка Российской Федерации за </w:t>
      </w:r>
      <w:r>
        <w:rPr>
          <w:rFonts w:eastAsia="SimSun"/>
        </w:rPr>
        <w:t>каждый день просрочки, начиная со дня, следующего после дня истечения срока исполнения обязательства.</w:t>
      </w:r>
    </w:p>
    <w:p w14:paraId="30B4BAEC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 xml:space="preserve">6.9.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</w:t>
      </w:r>
      <w:r>
        <w:rPr>
          <w:rFonts w:eastAsia="SimSun"/>
        </w:rPr>
        <w:t>цену Контракта.</w:t>
      </w:r>
    </w:p>
    <w:p w14:paraId="2073CB13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54266FE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>6.11. Пеня начисляется за каждый день просрочки исполнения Подрядчиком обязательства, п</w:t>
      </w:r>
      <w:r>
        <w:rPr>
          <w:rFonts w:eastAsia="SimSun"/>
        </w:rPr>
        <w:t>редусмотренного Контрактом, и устанавливается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</w:t>
      </w:r>
      <w:r>
        <w:rPr>
          <w:rFonts w:eastAsia="SimSun"/>
        </w:rPr>
        <w:t>ренных Контрактом и фактически исполненных Подрядчиком.</w:t>
      </w:r>
    </w:p>
    <w:p w14:paraId="2F75DA41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>6.12. В случае просрочки исполнения Подрядчиком обязательств по предоставлению нового обеспечения исполнения Контракта в случае отзыва у банка, предоставившего банковскую гарантию в качестве обеспечен</w:t>
      </w:r>
      <w:r>
        <w:rPr>
          <w:rFonts w:eastAsia="SimSun"/>
        </w:rPr>
        <w:t xml:space="preserve">ия исполнения Контракта,  лицензии на осуществление банковских операций </w:t>
      </w:r>
      <w:r>
        <w:rPr>
          <w:rFonts w:eastAsia="SimSun"/>
          <w:iCs/>
        </w:rPr>
        <w:t>п</w:t>
      </w:r>
      <w:r>
        <w:rPr>
          <w:rFonts w:eastAsia="SimSun"/>
        </w:rPr>
        <w:t xml:space="preserve">еня начисляется за каждый день просрочки исполнения Подрядчиком </w:t>
      </w:r>
      <w:r>
        <w:rPr>
          <w:rFonts w:eastAsia="SimSun"/>
          <w:iCs/>
        </w:rPr>
        <w:t>данного обязательства</w:t>
      </w:r>
      <w:r>
        <w:rPr>
          <w:rFonts w:eastAsia="SimSun"/>
        </w:rPr>
        <w:t>, начиная со дня, следующего после дня истечения срока исполнения обязательства Подрядчика, устано</w:t>
      </w:r>
      <w:r>
        <w:rPr>
          <w:rFonts w:eastAsia="SimSun"/>
        </w:rPr>
        <w:t xml:space="preserve">вленного Контрактом, и устанавливается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>
        <w:rPr>
          <w:rFonts w:eastAsia="SimSun"/>
        </w:rPr>
        <w:t>Контрактом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5742C5BE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 xml:space="preserve">6.13. В случае если в соответствии с </w:t>
      </w:r>
      <w:hyperlink r:id="rId8" w:tooltip="consultantplus://offline/ref=AB43E0A4AB7DFDFB096BDCEDFB13FEFA240C3781B0BD06F7A8B64E25DCE8559C7410FF4F8E2CC2C7C0720BF0B8C2A2D3398B8665D96C51FFM950J" w:history="1">
        <w:r>
          <w:rPr>
            <w:rFonts w:eastAsia="SimSun"/>
            <w:color w:val="000000"/>
            <w:u w:val="single"/>
          </w:rPr>
          <w:t>ча</w:t>
        </w:r>
        <w:r>
          <w:rPr>
            <w:rFonts w:eastAsia="SimSun"/>
            <w:color w:val="000000"/>
            <w:u w:val="single"/>
          </w:rPr>
          <w:t>стью 6 статьи 30</w:t>
        </w:r>
      </w:hyperlink>
      <w:r>
        <w:rPr>
          <w:rFonts w:eastAsia="SimSun"/>
          <w:color w:val="000000"/>
        </w:rPr>
        <w:t xml:space="preserve"> </w:t>
      </w:r>
      <w:r>
        <w:rPr>
          <w:rFonts w:eastAsia="SimSun"/>
        </w:rPr>
        <w:t xml:space="preserve">Федерального закона </w:t>
      </w:r>
      <w:r>
        <w:rPr>
          <w:rFonts w:eastAsia="SimSun"/>
        </w:rPr>
        <w:br/>
        <w:t>№ 44-ФЗ Контрактом предусмотрено условие о гражданско-правовой ответственности Подрядчика за неисполнение условия о привлечении к исполнению Контракта субподрядчиков, соисполнителей из числа субъектов малого предприним</w:t>
      </w:r>
      <w:r>
        <w:rPr>
          <w:rFonts w:eastAsia="SimSun"/>
        </w:rPr>
        <w:t>ательства, социально ориентированных некоммерческих организаций в виде штрафа, штраф устанавливается в размере 5% (Пяти процентов) объема такого привлечения, установленного Контрактом.</w:t>
      </w:r>
    </w:p>
    <w:p w14:paraId="37A8EF37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>6.14. Вред (реальный ущерб), причиненный Подрядчиком имуществу Заказчик</w:t>
      </w:r>
      <w:r>
        <w:rPr>
          <w:rFonts w:eastAsia="SimSun"/>
        </w:rPr>
        <w:t xml:space="preserve">а в результате действий (бездействий) Подрядчика при выполнении Работ, подлежит возмещению в полном объеме сверх неустойки (штрафа, пени), подлежащей уплате Подрядчиком за неисполнение или </w:t>
      </w:r>
      <w:r>
        <w:rPr>
          <w:rFonts w:eastAsia="SimSun"/>
        </w:rPr>
        <w:lastRenderedPageBreak/>
        <w:t>ненадлежащее исполнение обязательств, предусмотренных Контрактом, в</w:t>
      </w:r>
      <w:r>
        <w:rPr>
          <w:rFonts w:eastAsia="SimSun"/>
        </w:rPr>
        <w:t xml:space="preserve"> срок не более 10 (Десять) рабочих дней со дня надлежащего уведомления Подрядчика о возмещении вреда.</w:t>
      </w:r>
    </w:p>
    <w:p w14:paraId="66EDE366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>6.15. В случае нарушения сроков выполнения Подрядчиком обязательств по Контракту, Заказчик по завершению финансового года, предусмотренного Контрактом, от</w:t>
      </w:r>
      <w:r>
        <w:rPr>
          <w:rFonts w:eastAsia="SimSun"/>
        </w:rPr>
        <w:t>ветственности по срокам оплаты не несет.</w:t>
      </w:r>
    </w:p>
    <w:p w14:paraId="4F39B8C3" w14:textId="77777777" w:rsidR="00FB5CD7" w:rsidRDefault="003D6A56">
      <w:pPr>
        <w:ind w:firstLine="540"/>
        <w:jc w:val="both"/>
        <w:rPr>
          <w:rFonts w:eastAsia="SimSun"/>
        </w:rPr>
      </w:pPr>
      <w:r>
        <w:rPr>
          <w:rFonts w:eastAsia="SimSun"/>
        </w:rPr>
        <w:t xml:space="preserve">6.16. Ответственность за соблюдение норм и правил охраны труда </w:t>
      </w:r>
      <w:r>
        <w:rPr>
          <w:rFonts w:eastAsia="SimSun"/>
        </w:rPr>
        <w:br/>
      </w:r>
      <w:r>
        <w:rPr>
          <w:rFonts w:eastAsia="SimSun"/>
        </w:rPr>
        <w:t>при выполнении Работ несет Подрядчик. При выполнении опасных видов работ наряд-допуск на проведение опасных видов работ необходимо согласовывать с Заказчиком. Перед началом Работ все задействованные работники должны пройти вводный инструктаж (при необходим</w:t>
      </w:r>
      <w:r>
        <w:rPr>
          <w:rFonts w:eastAsia="SimSun"/>
        </w:rPr>
        <w:t>ости).</w:t>
      </w:r>
    </w:p>
    <w:p w14:paraId="74720294" w14:textId="77777777" w:rsidR="00FB5CD7" w:rsidRDefault="00FB5CD7">
      <w:pPr>
        <w:shd w:val="clear" w:color="auto" w:fill="FFFFFF"/>
        <w:ind w:firstLine="425"/>
        <w:rPr>
          <w:color w:val="000000"/>
        </w:rPr>
      </w:pPr>
    </w:p>
    <w:p w14:paraId="54D9DDA0" w14:textId="77777777" w:rsidR="00FB5CD7" w:rsidRDefault="00FB5CD7">
      <w:pPr>
        <w:jc w:val="center"/>
        <w:rPr>
          <w:b/>
        </w:rPr>
      </w:pPr>
    </w:p>
    <w:p w14:paraId="451838B0" w14:textId="77777777" w:rsidR="00FB5CD7" w:rsidRDefault="003D6A56">
      <w:pPr>
        <w:jc w:val="center"/>
        <w:rPr>
          <w:b/>
        </w:rPr>
      </w:pPr>
      <w:r>
        <w:rPr>
          <w:b/>
        </w:rPr>
        <w:t xml:space="preserve">7. ПОРЯДОК РАЗРЕШЕНИЯ СПОРОВ </w:t>
      </w:r>
    </w:p>
    <w:p w14:paraId="4D43918D" w14:textId="77777777" w:rsidR="00FB5CD7" w:rsidRDefault="00FB5CD7">
      <w:pPr>
        <w:jc w:val="both"/>
        <w:rPr>
          <w:b/>
        </w:rPr>
      </w:pPr>
    </w:p>
    <w:p w14:paraId="3433B15B" w14:textId="77777777" w:rsidR="00FB5CD7" w:rsidRDefault="003D6A56">
      <w:pPr>
        <w:ind w:firstLine="709"/>
        <w:jc w:val="both"/>
      </w:pPr>
      <w:r>
        <w:t>7.1.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</w:t>
      </w:r>
      <w:r>
        <w:t>азногласий в добровольном порядке с оформлением совместного протокола урегулирования споров.</w:t>
      </w:r>
    </w:p>
    <w:p w14:paraId="3E27AF73" w14:textId="77777777" w:rsidR="00FB5CD7" w:rsidRDefault="003D6A56">
      <w:pPr>
        <w:ind w:firstLine="709"/>
        <w:jc w:val="both"/>
      </w:pPr>
      <w:r>
        <w:t>7.2.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13829BE2" w14:textId="77777777" w:rsidR="00FB5CD7" w:rsidRDefault="003D6A56">
      <w:pPr>
        <w:ind w:firstLine="709"/>
        <w:jc w:val="both"/>
      </w:pPr>
      <w:r>
        <w:t>7.3. До передачи спора на раз</w:t>
      </w:r>
      <w:r>
        <w:t>решение Арбитражного суда Московской области Стороны примут меры к его урегулированию в претензионном порядке.</w:t>
      </w:r>
    </w:p>
    <w:p w14:paraId="14A2DD0F" w14:textId="77777777" w:rsidR="00FB5CD7" w:rsidRDefault="003D6A56">
      <w:pPr>
        <w:ind w:firstLine="709"/>
        <w:jc w:val="both"/>
      </w:pPr>
      <w:r>
        <w:t>7.3.1. Претензия должна быть направлена в письменном виде. По полученной претензии Сторона должна дать письменный ответ, по существу, в срок не п</w:t>
      </w:r>
      <w:r>
        <w:t>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47074584" w14:textId="77777777" w:rsidR="00FB5CD7" w:rsidRDefault="003D6A56">
      <w:pPr>
        <w:ind w:firstLine="709"/>
        <w:jc w:val="both"/>
      </w:pPr>
      <w:r>
        <w:t>7</w:t>
      </w:r>
      <w:r>
        <w:t xml:space="preserve">.3.2. Дата передачи претензии (ответа на претензию) по факсу/почте считается датой получения претензии. </w:t>
      </w:r>
    </w:p>
    <w:p w14:paraId="7D02B436" w14:textId="77777777" w:rsidR="00FB5CD7" w:rsidRDefault="003D6A56">
      <w:pPr>
        <w:ind w:firstLine="709"/>
        <w:jc w:val="both"/>
      </w:pPr>
      <w:r>
        <w:t>7.3.3. В претензии должны быть указаны: наименование, почтовый адрес и реквизиты организации (учреждения, предприятия), предъявившей претензию; наимено</w:t>
      </w:r>
      <w:r>
        <w:t>вание, почтовый адрес и реквизиты организации (учреждения, предприятия), которой направлена претензия.</w:t>
      </w:r>
    </w:p>
    <w:p w14:paraId="6BC884F5" w14:textId="77777777" w:rsidR="00FB5CD7" w:rsidRDefault="003D6A56">
      <w:pPr>
        <w:ind w:firstLine="709"/>
        <w:jc w:val="both"/>
      </w:pPr>
      <w:r>
        <w:t xml:space="preserve">7.3.4. Если претензионные требования подлежат денежной оценке, в претензии указывается </w:t>
      </w:r>
      <w:proofErr w:type="spellStart"/>
      <w:r>
        <w:t>истребуемая</w:t>
      </w:r>
      <w:proofErr w:type="spellEnd"/>
      <w:r>
        <w:t xml:space="preserve"> сумма и ее полный и обоснованный расчет.</w:t>
      </w:r>
    </w:p>
    <w:p w14:paraId="06A1A943" w14:textId="77777777" w:rsidR="00FB5CD7" w:rsidRDefault="003D6A56">
      <w:pPr>
        <w:ind w:firstLine="709"/>
        <w:jc w:val="both"/>
      </w:pPr>
      <w:r>
        <w:t>7.3.5. В подт</w:t>
      </w:r>
      <w:r>
        <w:t>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02E7255E" w14:textId="77777777" w:rsidR="00FB5CD7" w:rsidRDefault="003D6A56">
      <w:pPr>
        <w:jc w:val="both"/>
      </w:pPr>
      <w:r>
        <w:t xml:space="preserve">В претензии могут быть указаны иные сведения, которые, по мнению заявителя, будут способствовать более </w:t>
      </w:r>
      <w:r>
        <w:t>быстрому и правильному ее рассмотрению, объективному урегулированию спора.</w:t>
      </w:r>
    </w:p>
    <w:p w14:paraId="78913933" w14:textId="77777777" w:rsidR="00FB5CD7" w:rsidRDefault="003D6A56">
      <w:pPr>
        <w:ind w:firstLine="709"/>
        <w:jc w:val="both"/>
      </w:pPr>
      <w:r>
        <w:t>7.4. В случае невыполнения Сторонами своих обязательств и не достижения взаимного согласия споры по настоящему Контракту разрешаются в Арбитражном суде Московской области при обязат</w:t>
      </w:r>
      <w:r>
        <w:t xml:space="preserve">ельном соблюдении претензионного порядка в случае отказа или частичного отказа на претензию в установленный настоящим Контрактом срок.  </w:t>
      </w:r>
    </w:p>
    <w:p w14:paraId="764C4041" w14:textId="77777777" w:rsidR="00FB5CD7" w:rsidRDefault="00FB5CD7">
      <w:pPr>
        <w:ind w:firstLine="709"/>
      </w:pPr>
    </w:p>
    <w:p w14:paraId="6649EF94" w14:textId="77777777" w:rsidR="00FB5CD7" w:rsidRDefault="00FB5CD7">
      <w:pPr>
        <w:jc w:val="center"/>
        <w:rPr>
          <w:b/>
        </w:rPr>
      </w:pPr>
    </w:p>
    <w:p w14:paraId="3D78E53F" w14:textId="77777777" w:rsidR="00FB5CD7" w:rsidRDefault="003D6A56">
      <w:pPr>
        <w:jc w:val="center"/>
        <w:rPr>
          <w:b/>
        </w:rPr>
      </w:pPr>
      <w:r>
        <w:rPr>
          <w:b/>
        </w:rPr>
        <w:t>8. ОБСТОЯТЕЛЬСТВА НЕПРЕОДОЛИМОЙ СИЛЫ (ФОРС-МАЖОР)</w:t>
      </w:r>
    </w:p>
    <w:p w14:paraId="61FF6B9D" w14:textId="77777777" w:rsidR="00FB5CD7" w:rsidRDefault="00FB5CD7">
      <w:pPr>
        <w:jc w:val="both"/>
        <w:rPr>
          <w:b/>
        </w:rPr>
      </w:pPr>
    </w:p>
    <w:p w14:paraId="1ED05C0D" w14:textId="77777777" w:rsidR="00FB5CD7" w:rsidRDefault="003D6A56">
      <w:pPr>
        <w:ind w:firstLine="709"/>
        <w:jc w:val="both"/>
      </w:pPr>
      <w:r>
        <w:t>8.1. Стороны не несут ответственность за невыполнение своих обязат</w:t>
      </w:r>
      <w:r>
        <w:t>ельств по Контракту, если такое невыполнение обязательств является следствием действия обстоятельств непреодолимой силы (форс-мажор).</w:t>
      </w:r>
    </w:p>
    <w:p w14:paraId="3A68156C" w14:textId="77777777" w:rsidR="00FB5CD7" w:rsidRDefault="003D6A56">
      <w:pPr>
        <w:ind w:firstLine="709"/>
        <w:jc w:val="both"/>
      </w:pPr>
      <w:r>
        <w:t>8.2. Для целей Контракта под обстоятельствами непреодолимой силы понимается чрезвычайное, непредотвратимое при данных усло</w:t>
      </w:r>
      <w:r>
        <w:t xml:space="preserve">виях обстоятельство, возникшее после заключения Контракта и повлиявшее на его исполнение, и неподвластное контролю ни со стороны Подрядчика, ни со стороны Заказчика и не связанное с их просчетом или небрежностью. </w:t>
      </w:r>
    </w:p>
    <w:p w14:paraId="460A9AA3" w14:textId="77777777" w:rsidR="00FB5CD7" w:rsidRDefault="003D6A56">
      <w:pPr>
        <w:ind w:firstLine="709"/>
        <w:jc w:val="both"/>
      </w:pPr>
      <w:r>
        <w:t>8.3. При возникновении обстоятельств непре</w:t>
      </w:r>
      <w:r>
        <w:t xml:space="preserve">одолимой силы Сторона, для которой создалась невозможность исполнения своих обязательств по Контракту, должна любым </w:t>
      </w:r>
      <w:r>
        <w:lastRenderedPageBreak/>
        <w:t xml:space="preserve">доступным способом в течение 2 (Двух) рабочих дней со дня начала действия в отношении нее обстоятельств непреодолимой силы, любым доступным </w:t>
      </w:r>
      <w:r>
        <w:t xml:space="preserve">способом письменно уведомить другую Сторону о возникновении таких обстоятельств и возможном сроке их действия. </w:t>
      </w:r>
    </w:p>
    <w:p w14:paraId="1FDB4738" w14:textId="77777777" w:rsidR="00FB5CD7" w:rsidRDefault="003D6A56">
      <w:pPr>
        <w:ind w:firstLine="709"/>
        <w:jc w:val="both"/>
      </w:pPr>
      <w:r>
        <w:t xml:space="preserve">Возникновение обстоятельств непреодолимой силы природного или техногенного характера должны быть подтверждены официальным документом (справкой) </w:t>
      </w:r>
      <w:r>
        <w:t xml:space="preserve">администрации территории, на которой возникли данные обстоятельства. </w:t>
      </w:r>
    </w:p>
    <w:p w14:paraId="3A47E751" w14:textId="77777777" w:rsidR="00FB5CD7" w:rsidRDefault="003D6A56">
      <w:pPr>
        <w:ind w:firstLine="709"/>
        <w:jc w:val="both"/>
      </w:pPr>
      <w:r>
        <w:t>8.4. Если такого уведомления не будет сделано в срок, указанный в пункте 9.3 Контракта, Сторона, подвергшаяся действию обстоятельств непреодолимой силы, лишается права ссылаться на них в</w:t>
      </w:r>
      <w:r>
        <w:t xml:space="preserve"> свое оправдание, разве что само то обстоятельство не давало возможности послать уведомление. </w:t>
      </w:r>
    </w:p>
    <w:p w14:paraId="7381DC33" w14:textId="77777777" w:rsidR="00FB5CD7" w:rsidRDefault="003D6A56">
      <w:pPr>
        <w:ind w:firstLine="709"/>
        <w:jc w:val="both"/>
      </w:pPr>
      <w:r>
        <w:t>8.5. Если обстоятельства непреодолимой силы будут последовательно продолжаться свыше 2 (Двух) месяцев или Стороны сочтут, что наступившие обстоятельства форс-маж</w:t>
      </w:r>
      <w:r>
        <w:t>ора создали невозможность дальнейшего исполнения условий Контракта, то по взаимному соглашению Стороны вправе досрочно расторгнуть свои отношения по Контракту при условии проведения полного взаиморасчета по исполненным надлежащим образом своим обязательств</w:t>
      </w:r>
      <w:r>
        <w:t xml:space="preserve">ам и в этом случае ни одна из Сторон не будет иметь права требовать от другой Стороны возмещения возможных убытков и упущенной выгоды, причиненных данным расторжением Контракта. </w:t>
      </w:r>
    </w:p>
    <w:p w14:paraId="57E97F32" w14:textId="77777777" w:rsidR="00FB5CD7" w:rsidRDefault="00FB5CD7">
      <w:pPr>
        <w:jc w:val="center"/>
        <w:rPr>
          <w:b/>
        </w:rPr>
      </w:pPr>
    </w:p>
    <w:p w14:paraId="33C185F2" w14:textId="77777777" w:rsidR="00FB5CD7" w:rsidRDefault="003D6A56">
      <w:pPr>
        <w:jc w:val="center"/>
        <w:rPr>
          <w:b/>
        </w:rPr>
      </w:pPr>
      <w:r>
        <w:rPr>
          <w:b/>
        </w:rPr>
        <w:t xml:space="preserve">9. СРОК ДЕЙСТВИЯ КОНТРАКТА </w:t>
      </w:r>
    </w:p>
    <w:p w14:paraId="223C5428" w14:textId="77777777" w:rsidR="00FB5CD7" w:rsidRDefault="00FB5CD7">
      <w:pPr>
        <w:jc w:val="center"/>
        <w:rPr>
          <w:b/>
        </w:rPr>
      </w:pPr>
    </w:p>
    <w:p w14:paraId="7F7541B1" w14:textId="77777777" w:rsidR="00FB5CD7" w:rsidRDefault="003D6A56">
      <w:pPr>
        <w:ind w:firstLine="709"/>
        <w:jc w:val="both"/>
      </w:pPr>
      <w:r>
        <w:t>9.1. Контракт вступает в силу и становится обяз</w:t>
      </w:r>
      <w:r>
        <w:t xml:space="preserve">ательным для Сторон со дня его заключения и действует до 31.12.2026 г. </w:t>
      </w:r>
    </w:p>
    <w:p w14:paraId="50662839" w14:textId="77777777" w:rsidR="00FB5CD7" w:rsidRDefault="003D6A56">
      <w:pPr>
        <w:widowControl w:val="0"/>
        <w:ind w:firstLine="709"/>
        <w:jc w:val="both"/>
      </w:pPr>
      <w:r>
        <w:t>9.2.</w:t>
      </w:r>
      <w:r>
        <w:rPr>
          <w:lang w:val="en-US"/>
        </w:rPr>
        <w:t> </w:t>
      </w:r>
      <w:r>
        <w:t>Прекращение (окончание) срока действия Контракта не освобождает Стороны от ответственности за нарушения условий Контракта, если таковые имели место при исполнении Контракта.</w:t>
      </w:r>
    </w:p>
    <w:p w14:paraId="7A21F589" w14:textId="77777777" w:rsidR="00FB5CD7" w:rsidRDefault="00FB5CD7">
      <w:pPr>
        <w:jc w:val="center"/>
        <w:rPr>
          <w:b/>
        </w:rPr>
      </w:pPr>
    </w:p>
    <w:p w14:paraId="03D57904" w14:textId="77777777" w:rsidR="00FB5CD7" w:rsidRDefault="003D6A56">
      <w:pPr>
        <w:jc w:val="center"/>
        <w:rPr>
          <w:b/>
        </w:rPr>
      </w:pPr>
      <w:r>
        <w:rPr>
          <w:b/>
        </w:rPr>
        <w:t>10. </w:t>
      </w:r>
      <w:r>
        <w:rPr>
          <w:b/>
        </w:rPr>
        <w:t>ИЗМЕНЕНИЕ, ПРЕКРАЩЕНИЕ И РАСТОРЖЕНИЕ КОНТРАКТА</w:t>
      </w:r>
    </w:p>
    <w:p w14:paraId="2F9045D4" w14:textId="77777777" w:rsidR="00FB5CD7" w:rsidRDefault="00FB5CD7">
      <w:pPr>
        <w:jc w:val="center"/>
        <w:rPr>
          <w:b/>
        </w:rPr>
      </w:pPr>
    </w:p>
    <w:p w14:paraId="4CD39268" w14:textId="77777777" w:rsidR="00FB5CD7" w:rsidRDefault="003D6A56">
      <w:pPr>
        <w:ind w:firstLine="709"/>
      </w:pPr>
      <w:r>
        <w:t>10.1. Настоящий Контракт может быть расторгнут:</w:t>
      </w:r>
    </w:p>
    <w:p w14:paraId="6BA4890E" w14:textId="77777777" w:rsidR="00FB5CD7" w:rsidRDefault="003D6A56">
      <w:pPr>
        <w:jc w:val="both"/>
      </w:pPr>
      <w:r>
        <w:t>- по соглашению Сторон, оформленному в письменной форме, с обязательной регистрацией в Реестре контрактов.</w:t>
      </w:r>
    </w:p>
    <w:p w14:paraId="222ABFCB" w14:textId="77777777" w:rsidR="00FB5CD7" w:rsidRDefault="003D6A56">
      <w:pPr>
        <w:jc w:val="both"/>
      </w:pPr>
      <w:r>
        <w:t>- в судебном порядке;</w:t>
      </w:r>
    </w:p>
    <w:p w14:paraId="5D0CA330" w14:textId="77777777" w:rsidR="00FB5CD7" w:rsidRDefault="003D6A56">
      <w:pPr>
        <w:jc w:val="both"/>
      </w:pPr>
      <w:r>
        <w:t xml:space="preserve">- в одностороннем порядке в следующих случаях: </w:t>
      </w:r>
    </w:p>
    <w:p w14:paraId="48DD5D7A" w14:textId="77777777" w:rsidR="00FB5CD7" w:rsidRDefault="003D6A56">
      <w:pPr>
        <w:jc w:val="both"/>
      </w:pPr>
      <w:r>
        <w:t>-в случае одностороннего отказа от исполнения контракта</w:t>
      </w:r>
    </w:p>
    <w:p w14:paraId="6F57E084" w14:textId="77777777" w:rsidR="00FB5CD7" w:rsidRDefault="003D6A56">
      <w:pPr>
        <w:jc w:val="both"/>
      </w:pPr>
      <w:r>
        <w:t>- Если Подрядчик не при</w:t>
      </w:r>
      <w:r>
        <w:t>ступает к исполнению контракта в срок, установленный контрактом, или нарушает график выполнения работ, предусмотренный контрактом, или выполняет работу так, что окончание ее к сроку, предусмотренному контрактом, становится явно невозможно, либо в ходе выпо</w:t>
      </w:r>
      <w:r>
        <w:t>лнения работы стало очевидно, что она не будет выполнена надлежащим образом в установленный контрактом срок.</w:t>
      </w:r>
    </w:p>
    <w:p w14:paraId="194D27EF" w14:textId="77777777" w:rsidR="00FB5CD7" w:rsidRDefault="003D6A56">
      <w:pPr>
        <w:jc w:val="both"/>
      </w:pPr>
      <w:r>
        <w:t>- Если отступления в работе от условий контракта или иные недостатки результата работы в установленный заказчиком разумный срок не были устранены л</w:t>
      </w:r>
      <w:r>
        <w:t>ибо являются существенными и неустранимыми.</w:t>
      </w:r>
    </w:p>
    <w:p w14:paraId="4001B897" w14:textId="77777777" w:rsidR="00FB5CD7" w:rsidRDefault="003D6A56">
      <w:pPr>
        <w:jc w:val="both"/>
      </w:pPr>
      <w:r>
        <w:t xml:space="preserve">- Если в ходе исполнения контракта установлено,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</w:t>
      </w:r>
      <w:r>
        <w:t>таким требованиям, что позволило ему стать победителем.</w:t>
      </w:r>
    </w:p>
    <w:p w14:paraId="1D135E9C" w14:textId="77777777" w:rsidR="00FB5CD7" w:rsidRDefault="003D6A56">
      <w:pPr>
        <w:jc w:val="both"/>
      </w:pPr>
      <w:r>
        <w:t xml:space="preserve">- Если получено подтверждение экспертным заключением нарушений условий настоящего Контракта, в случае проведения Заказчиком экспертизы выполненных Подрядчиком работ. </w:t>
      </w:r>
    </w:p>
    <w:p w14:paraId="0B2153C7" w14:textId="77777777" w:rsidR="00FB5CD7" w:rsidRDefault="003D6A56">
      <w:pPr>
        <w:ind w:firstLine="709"/>
        <w:jc w:val="both"/>
      </w:pPr>
      <w:r>
        <w:t>10.2. Государственный заказчик об</w:t>
      </w:r>
      <w:r>
        <w:t>язан принять решение об одностороннем отказе от исполнения контракта, если в ходе исполнения контракта установлено, что Подрядчик не соответствует установленным извещением о проведении аукциона в электронной форме, документацией о закупке требованиям к уча</w:t>
      </w:r>
      <w:r>
        <w:t xml:space="preserve">стникам закупки или предоставил недостоверную информацию о своем соответствии таким требованиям, что позволило ему стать победителем определения Подрядчика. </w:t>
      </w:r>
    </w:p>
    <w:p w14:paraId="1897A940" w14:textId="77777777" w:rsidR="00FB5CD7" w:rsidRDefault="003D6A56">
      <w:pPr>
        <w:ind w:firstLine="709"/>
        <w:jc w:val="both"/>
      </w:pPr>
      <w:r>
        <w:lastRenderedPageBreak/>
        <w:t>10.3. Сторона, которой направлено предложение о расторжении Контракта по соглашению сторон, должна</w:t>
      </w:r>
      <w:r>
        <w:t xml:space="preserve"> дать письменный ответ, по существу, в срок, не превышающий 5 (пяти) календарных дней с даты его получения.</w:t>
      </w:r>
    </w:p>
    <w:p w14:paraId="0D44B952" w14:textId="77777777" w:rsidR="00FB5CD7" w:rsidRDefault="003D6A56">
      <w:pPr>
        <w:ind w:firstLine="709"/>
        <w:jc w:val="both"/>
      </w:pPr>
      <w:r>
        <w:t>10.4. Расторжение Контракта производится Сторонами путем подписания соответствующего соглашения о расторжении.</w:t>
      </w:r>
    </w:p>
    <w:p w14:paraId="208633B1" w14:textId="77777777" w:rsidR="00FB5CD7" w:rsidRDefault="003D6A56">
      <w:pPr>
        <w:ind w:firstLine="709"/>
        <w:jc w:val="both"/>
      </w:pPr>
      <w:r>
        <w:t xml:space="preserve">10.5. В случае расторжения Контракта </w:t>
      </w:r>
      <w:r>
        <w:t>по инициативе любой из Сторон, затем Стороны производят сверку расчетов, которой подтверждается объем услуг, предоставленных Подрядчиком.</w:t>
      </w:r>
    </w:p>
    <w:p w14:paraId="5779C9EB" w14:textId="77777777" w:rsidR="00FB5CD7" w:rsidRDefault="003D6A56">
      <w:pPr>
        <w:ind w:firstLine="709"/>
        <w:jc w:val="both"/>
      </w:pPr>
      <w:r>
        <w:t>10.6. Расторжение Контракта в одностороннем порядке осуществляется с соблюдением требований частей 8 - 26 статьи 95 Фе</w:t>
      </w:r>
      <w:r>
        <w:t>дерального закона № 44-ФЗ.</w:t>
      </w:r>
    </w:p>
    <w:p w14:paraId="7644142F" w14:textId="77777777" w:rsidR="00FB5CD7" w:rsidRDefault="003D6A56">
      <w:pPr>
        <w:shd w:val="clear" w:color="auto" w:fill="FFFFFF"/>
        <w:ind w:firstLine="709"/>
        <w:jc w:val="both"/>
      </w:pPr>
      <w:r>
        <w:t>10.7. Решение об одностороннем расторжении настоящего Контракта направляется второй Стороне в оригинале по адресу второй Стороны, указанному в статье 15 Контракта.</w:t>
      </w:r>
    </w:p>
    <w:p w14:paraId="2CC74AC8" w14:textId="77777777" w:rsidR="00FB5CD7" w:rsidRDefault="00FB5CD7">
      <w:pPr>
        <w:shd w:val="clear" w:color="auto" w:fill="FFFFFF"/>
        <w:ind w:firstLine="709"/>
      </w:pPr>
    </w:p>
    <w:p w14:paraId="748CB04C" w14:textId="77777777" w:rsidR="00FB5CD7" w:rsidRDefault="003D6A56">
      <w:pPr>
        <w:ind w:firstLine="284"/>
        <w:jc w:val="center"/>
        <w:rPr>
          <w:b/>
        </w:rPr>
      </w:pPr>
      <w:r>
        <w:rPr>
          <w:b/>
        </w:rPr>
        <w:t xml:space="preserve">11. ОБЕСПЕЧЕНИЕ ИСПОЛНЕНИЯ ОБЯЗАТЕЛЬСТВ ПО КОНТРАКТУ </w:t>
      </w:r>
    </w:p>
    <w:p w14:paraId="5454450D" w14:textId="77777777" w:rsidR="00FB5CD7" w:rsidRDefault="003D6A56">
      <w:pPr>
        <w:ind w:firstLine="284"/>
      </w:pPr>
      <w:r>
        <w:t xml:space="preserve">        11</w:t>
      </w:r>
      <w:r>
        <w:t>.1. Обеспечение исполнения по контракту не предусмотрено.</w:t>
      </w:r>
    </w:p>
    <w:p w14:paraId="3FE9DDDD" w14:textId="77777777" w:rsidR="00FB5CD7" w:rsidRDefault="00FB5CD7">
      <w:pPr>
        <w:ind w:firstLine="284"/>
        <w:jc w:val="center"/>
      </w:pPr>
    </w:p>
    <w:p w14:paraId="09F12E78" w14:textId="77777777" w:rsidR="00FB5CD7" w:rsidRDefault="003D6A56">
      <w:pPr>
        <w:jc w:val="center"/>
        <w:rPr>
          <w:b/>
        </w:rPr>
      </w:pPr>
      <w:r>
        <w:rPr>
          <w:b/>
        </w:rPr>
        <w:t>12. ЗАКЛЮЧИТЕЛЬНЫЕ ПОЛОЖЕНИЯ</w:t>
      </w:r>
    </w:p>
    <w:p w14:paraId="04907A81" w14:textId="77777777" w:rsidR="00FB5CD7" w:rsidRDefault="003D6A56">
      <w:pPr>
        <w:ind w:firstLine="709"/>
        <w:jc w:val="both"/>
      </w:pPr>
      <w:r>
        <w:t>12.1. Все и</w:t>
      </w:r>
      <w:r>
        <w:t xml:space="preserve">зменения и дополнения к Контракту действительны и становятся его неотъемлемыми Приложениями при условии, что они соответствуют требованиям законодательства Российской Федерации, исполнены в письменной форме и подписаны полномочными представителями Сторон. </w:t>
      </w:r>
    </w:p>
    <w:p w14:paraId="35B8503A" w14:textId="77777777" w:rsidR="00FB5CD7" w:rsidRDefault="003D6A56">
      <w:pPr>
        <w:ind w:firstLine="709"/>
        <w:jc w:val="both"/>
      </w:pPr>
      <w:r>
        <w:t>12.2. Официальным языком Контракта является русский язык, и он признается Сторонами основным для решения всех вопросов, касающихся значения или интерпретации Контракта.</w:t>
      </w:r>
    </w:p>
    <w:p w14:paraId="7AEA7EBC" w14:textId="77777777" w:rsidR="00FB5CD7" w:rsidRDefault="003D6A56">
      <w:pPr>
        <w:ind w:firstLine="709"/>
        <w:jc w:val="both"/>
      </w:pPr>
      <w:r>
        <w:t>12.3. При исполнении Контракта не допускается перемена Подрядчика, за исключением случ</w:t>
      </w:r>
      <w:r>
        <w:t xml:space="preserve">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 </w:t>
      </w:r>
    </w:p>
    <w:p w14:paraId="110CDEF2" w14:textId="77777777" w:rsidR="00FB5CD7" w:rsidRDefault="003D6A56">
      <w:pPr>
        <w:tabs>
          <w:tab w:val="left" w:pos="8460"/>
        </w:tabs>
        <w:ind w:firstLine="720"/>
        <w:jc w:val="both"/>
      </w:pPr>
      <w:r>
        <w:t>12</w:t>
      </w:r>
      <w:r>
        <w:t xml:space="preserve">.4. Ни одна из Сторон не вправе передавать свои права и обязанности или их часть по Контракту третьему лицу без предварительного и письменного согласия другой Стороны. </w:t>
      </w:r>
    </w:p>
    <w:p w14:paraId="35D1AC14" w14:textId="77777777" w:rsidR="00FB5CD7" w:rsidRDefault="003D6A56">
      <w:pPr>
        <w:ind w:firstLine="709"/>
        <w:jc w:val="both"/>
      </w:pPr>
      <w:r>
        <w:t>Подрядчик несет ответственность за действия привлекаемых им субподрядчиков, как за свои</w:t>
      </w:r>
      <w:r>
        <w:t xml:space="preserve"> собственные в соответствии с условиями Контракта. </w:t>
      </w:r>
    </w:p>
    <w:p w14:paraId="47C33DA7" w14:textId="77777777" w:rsidR="00FB5CD7" w:rsidRDefault="003D6A56">
      <w:pPr>
        <w:ind w:firstLine="709"/>
        <w:jc w:val="both"/>
      </w:pPr>
      <w:r>
        <w:t xml:space="preserve">12.5. Все уведомления, поручения и сообщения, направляемые в соответствии с Контрактом или в связи с ним, должны быть составлены в письменной форме и доставлены по нижеуказанным адресам Сторон. </w:t>
      </w:r>
    </w:p>
    <w:p w14:paraId="282106F6" w14:textId="77777777" w:rsidR="00FB5CD7" w:rsidRDefault="003D6A56">
      <w:pPr>
        <w:tabs>
          <w:tab w:val="left" w:pos="8460"/>
        </w:tabs>
        <w:ind w:firstLine="709"/>
        <w:jc w:val="both"/>
      </w:pPr>
      <w:r>
        <w:t>12.6. В с</w:t>
      </w:r>
      <w:r>
        <w:t>лучае изменения у какой-либо из Сторон местонахождения, названия, банковских или других реквизитов она обязана в течение 5 (Пяти) рабочих дней со дня внесения данных изменений письменно известить об этом другую Сторону.</w:t>
      </w:r>
    </w:p>
    <w:p w14:paraId="1614D64C" w14:textId="77777777" w:rsidR="00FB5CD7" w:rsidRDefault="003D6A56">
      <w:pPr>
        <w:spacing w:line="240" w:lineRule="atLeast"/>
        <w:ind w:firstLine="709"/>
        <w:jc w:val="both"/>
      </w:pPr>
      <w:r>
        <w:t>12.7. Условия Контракта, дополнитель</w:t>
      </w:r>
      <w:r>
        <w:t>ных соглашений к нему и иная информация, полученная Сторонами в связи с исполнением Контракта, а также информация о третьих лицах, связанных с его исполнением, являются конфиденциальными, составляют коммерческую тайну и не подлежат разглашению без письменн</w:t>
      </w:r>
      <w:r>
        <w:t xml:space="preserve">ого взаимного соглашения Сторон, иначе как в случаях и в порядке, предусмотренном законодательством Российской Федерации. </w:t>
      </w:r>
    </w:p>
    <w:p w14:paraId="386DEDAA" w14:textId="77777777" w:rsidR="00FB5CD7" w:rsidRDefault="00FB5CD7"/>
    <w:p w14:paraId="6C43543E" w14:textId="77777777" w:rsidR="00FB5CD7" w:rsidRDefault="003D6A56">
      <w:pPr>
        <w:jc w:val="center"/>
        <w:rPr>
          <w:b/>
        </w:rPr>
      </w:pPr>
      <w:r>
        <w:rPr>
          <w:b/>
        </w:rPr>
        <w:t>13. БЮДЖЕТНЫЕ РИСКИ</w:t>
      </w:r>
    </w:p>
    <w:p w14:paraId="6E03C548" w14:textId="77777777" w:rsidR="00FB5CD7" w:rsidRDefault="003D6A56">
      <w:pPr>
        <w:jc w:val="both"/>
      </w:pPr>
      <w:r>
        <w:t xml:space="preserve">   </w:t>
      </w:r>
      <w:r>
        <w:tab/>
        <w:t>13.1. В случаях, предусмотренных п.6 ст.161 Бюджетного кодекса Российской Федерации, при уменьшении ранее до</w:t>
      </w:r>
      <w:r>
        <w:t>веденных до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 работы, пред</w:t>
      </w:r>
      <w:r>
        <w:t>усмотренных Контрактом, с учетом требований ч.2 – 4 ст.95 Федерального закона от 05.04.2013 № 44-ФЗ «О контрактной системе в сфере закупок товаров, работ,  работ для обеспечения государственных и муниципальных нужд».</w:t>
      </w:r>
    </w:p>
    <w:p w14:paraId="21B4579D" w14:textId="77777777" w:rsidR="00FB5CD7" w:rsidRDefault="00FB5CD7">
      <w:pPr>
        <w:spacing w:line="240" w:lineRule="atLeast"/>
        <w:jc w:val="center"/>
        <w:rPr>
          <w:b/>
        </w:rPr>
      </w:pPr>
    </w:p>
    <w:p w14:paraId="1E91F0A3" w14:textId="77777777" w:rsidR="00FB5CD7" w:rsidRDefault="003D6A56">
      <w:pPr>
        <w:spacing w:line="240" w:lineRule="atLeast"/>
        <w:jc w:val="center"/>
        <w:rPr>
          <w:b/>
        </w:rPr>
      </w:pPr>
      <w:r>
        <w:rPr>
          <w:b/>
        </w:rPr>
        <w:t xml:space="preserve">14. ПРИЛОЖЕНИЯ </w:t>
      </w:r>
    </w:p>
    <w:p w14:paraId="5FC96572" w14:textId="26F81840" w:rsidR="00FB5CD7" w:rsidRDefault="003D6A56">
      <w:pPr>
        <w:spacing w:line="240" w:lineRule="atLeast"/>
        <w:ind w:firstLine="709"/>
      </w:pPr>
      <w:r>
        <w:t>14.1. Приложение № 1. </w:t>
      </w:r>
      <w:r w:rsidR="00861150">
        <w:t>Описание</w:t>
      </w:r>
      <w:r>
        <w:t xml:space="preserve"> </w:t>
      </w:r>
      <w:r>
        <w:t>объекта закупки (Техническое задание).</w:t>
      </w:r>
    </w:p>
    <w:p w14:paraId="4C45A426" w14:textId="77777777" w:rsidR="00FB5CD7" w:rsidRDefault="00FB5CD7">
      <w:pPr>
        <w:spacing w:line="240" w:lineRule="atLeast"/>
        <w:jc w:val="center"/>
        <w:rPr>
          <w:b/>
        </w:rPr>
      </w:pPr>
    </w:p>
    <w:p w14:paraId="26B72890" w14:textId="77777777" w:rsidR="00FB5CD7" w:rsidRDefault="003D6A56">
      <w:pPr>
        <w:spacing w:line="240" w:lineRule="atLeast"/>
        <w:jc w:val="center"/>
        <w:rPr>
          <w:b/>
        </w:rPr>
      </w:pPr>
      <w:r>
        <w:rPr>
          <w:b/>
        </w:rPr>
        <w:lastRenderedPageBreak/>
        <w:t>16. АДРЕСА И РЕКВИЗИТЫ СТОРОН</w:t>
      </w:r>
    </w:p>
    <w:p w14:paraId="5B9BDF39" w14:textId="77777777" w:rsidR="00FB5CD7" w:rsidRDefault="00FB5CD7">
      <w:pPr>
        <w:spacing w:line="240" w:lineRule="atLeast"/>
        <w:jc w:val="center"/>
        <w:rPr>
          <w:b/>
        </w:rPr>
      </w:pPr>
    </w:p>
    <w:tbl>
      <w:tblPr>
        <w:tblW w:w="10575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295"/>
        <w:gridCol w:w="5280"/>
      </w:tblGrid>
      <w:tr w:rsidR="00FB5CD7" w14:paraId="1D8F618C" w14:textId="77777777">
        <w:trPr>
          <w:trHeight w:val="60"/>
          <w:jc w:val="center"/>
        </w:trPr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CF6F6B" w14:textId="77777777" w:rsidR="00FB5CD7" w:rsidRDefault="003D6A56">
            <w:pPr>
              <w:ind w:hanging="59"/>
              <w:jc w:val="center"/>
              <w:rPr>
                <w:b/>
                <w:bCs/>
                <w:color w:val="000000"/>
                <w:spacing w:val="-4"/>
                <w:lang w:eastAsia="ar-SA"/>
              </w:rPr>
            </w:pPr>
            <w:r>
              <w:rPr>
                <w:b/>
                <w:bCs/>
                <w:color w:val="000000"/>
                <w:spacing w:val="-4"/>
                <w:lang w:eastAsia="ar-SA"/>
              </w:rPr>
              <w:t>ЗАКАЗЧИК</w:t>
            </w:r>
          </w:p>
          <w:p w14:paraId="01F209F5" w14:textId="77777777" w:rsidR="00FB5CD7" w:rsidRDefault="003D6A56">
            <w:pPr>
              <w:shd w:val="clear" w:color="auto" w:fill="FFFFFF"/>
              <w:ind w:left="22" w:hanging="59"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Главное управление Федеральной службы судебных приставов по Московской области</w:t>
            </w:r>
            <w:r>
              <w:rPr>
                <w:lang w:eastAsia="ar-SA"/>
              </w:rPr>
              <w:t xml:space="preserve"> </w:t>
            </w:r>
          </w:p>
          <w:p w14:paraId="3D74A451" w14:textId="77777777" w:rsidR="00FB5CD7" w:rsidRDefault="00FB5CD7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D086A1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адрес:</w:t>
            </w:r>
          </w:p>
          <w:p w14:paraId="60C998BE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143400, Московская обл., г. Красногорск, ул. Речная, д.8 </w:t>
            </w:r>
          </w:p>
          <w:p w14:paraId="30F58B17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Фактический адрес: </w:t>
            </w:r>
          </w:p>
          <w:p w14:paraId="56E5B191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143400, Московская обл., г. Красногорск, ул. Речная, д.8</w:t>
            </w:r>
          </w:p>
          <w:p w14:paraId="44D9FB11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1047727043550</w:t>
            </w:r>
          </w:p>
          <w:p w14:paraId="79818A86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7727270309   КПП 502401001</w:t>
            </w:r>
          </w:p>
          <w:p w14:paraId="79AC1E3A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 почта: mto@r50.fssp.gov.ru</w:t>
            </w:r>
          </w:p>
          <w:p w14:paraId="5B109878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+7 (498) 568 98 30 доб. 17 76</w:t>
            </w:r>
          </w:p>
          <w:p w14:paraId="26B6281C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03481785440</w:t>
            </w:r>
          </w:p>
          <w:p w14:paraId="352D7EF5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банковского (казначейского) счета 03211643000000013234</w:t>
            </w:r>
          </w:p>
          <w:p w14:paraId="2D6C4D1B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Реквизиты банка</w:t>
            </w:r>
          </w:p>
          <w:p w14:paraId="2ED6BEF4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ВОЛГО-ВЯТСКОЕ ГУ БАНКА РОССИИ // УФК по Нижегородской области, г. Нижний Новгород</w:t>
            </w:r>
          </w:p>
          <w:p w14:paraId="7F686EAE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012202102</w:t>
            </w:r>
          </w:p>
          <w:p w14:paraId="646AF375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40102810745370000024</w:t>
            </w:r>
          </w:p>
          <w:p w14:paraId="760ABF38" w14:textId="77777777" w:rsidR="00FB5CD7" w:rsidRDefault="003D6A56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ТОФК 3200</w:t>
            </w:r>
          </w:p>
          <w:p w14:paraId="1556C0E1" w14:textId="77777777" w:rsidR="00FB5CD7" w:rsidRDefault="003D6A56">
            <w:pPr>
              <w:rPr>
                <w:lang w:eastAsia="ar-SA"/>
              </w:rPr>
            </w:pPr>
            <w:r>
              <w:rPr>
                <w:color w:val="000000"/>
              </w:rPr>
              <w:t xml:space="preserve">ОКПО 75397311 ОКТМО 46744000001 </w:t>
            </w:r>
          </w:p>
          <w:p w14:paraId="3C324331" w14:textId="77777777" w:rsidR="00FB5CD7" w:rsidRDefault="00FB5CD7">
            <w:pPr>
              <w:rPr>
                <w:color w:val="000000"/>
                <w:spacing w:val="-4"/>
                <w:lang w:eastAsia="ar-SA"/>
              </w:rPr>
            </w:pPr>
          </w:p>
          <w:p w14:paraId="6F488544" w14:textId="77777777" w:rsidR="00FB5CD7" w:rsidRDefault="00FB5CD7">
            <w:pPr>
              <w:rPr>
                <w:color w:val="000000"/>
                <w:spacing w:val="-4"/>
                <w:lang w:eastAsia="ar-SA"/>
              </w:rPr>
            </w:pPr>
          </w:p>
          <w:p w14:paraId="4C2D7312" w14:textId="77777777" w:rsidR="00FB5CD7" w:rsidRDefault="003D6A56">
            <w:pPr>
              <w:rPr>
                <w:lang w:eastAsia="ar-SA"/>
              </w:rPr>
            </w:pPr>
            <w:r>
              <w:rPr>
                <w:color w:val="000000"/>
                <w:spacing w:val="-4"/>
                <w:lang w:eastAsia="ar-SA"/>
              </w:rPr>
              <w:t>___________________ /</w:t>
            </w:r>
            <w:r>
              <w:t xml:space="preserve"> </w:t>
            </w:r>
            <w:r>
              <w:rPr>
                <w:color w:val="000000"/>
                <w:spacing w:val="-4"/>
                <w:lang w:eastAsia="ar-SA"/>
              </w:rPr>
              <w:t>П.В. Кудряшов /</w:t>
            </w:r>
          </w:p>
          <w:p w14:paraId="06A44CA3" w14:textId="77777777" w:rsidR="00FB5CD7" w:rsidRDefault="003D6A56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  <w:lang w:eastAsia="ar-SA"/>
              </w:rPr>
              <w:t xml:space="preserve">    М.П.</w:t>
            </w:r>
            <w:r>
              <w:rPr>
                <w:color w:val="000000"/>
                <w:spacing w:val="-4"/>
              </w:rPr>
              <w:t xml:space="preserve">                     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CD8C" w14:textId="77777777" w:rsidR="00FB5CD7" w:rsidRDefault="003D6A56">
            <w:pPr>
              <w:jc w:val="center"/>
              <w:rPr>
                <w:b/>
              </w:rPr>
            </w:pPr>
            <w:r>
              <w:rPr>
                <w:b/>
              </w:rPr>
              <w:t>ПОДРЯДЧИК</w:t>
            </w:r>
          </w:p>
          <w:p w14:paraId="340666E0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74A5723E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0A1CB0AF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09B2DC4E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2DBA4EB0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5F69922C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701992D3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202297A0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6A1F890C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56D98CD7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72FCFB21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6E3B17D2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6C0DD6C9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69F5D4D4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16F2B3F1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77EDDFBE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7BAD68E4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469DF02F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34141092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00CC6E2F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3DABBCF1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007C486A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3AF2C7CD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0EE7CD48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6DBAFEDF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39D0A84C" w14:textId="77777777" w:rsidR="00FB5CD7" w:rsidRDefault="00FB5CD7">
            <w:pPr>
              <w:rPr>
                <w:color w:val="000000"/>
                <w:spacing w:val="-4"/>
              </w:rPr>
            </w:pPr>
          </w:p>
          <w:p w14:paraId="14D54C0C" w14:textId="77777777" w:rsidR="00FB5CD7" w:rsidRDefault="003D6A56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_________________ / /</w:t>
            </w:r>
          </w:p>
          <w:p w14:paraId="55D31311" w14:textId="77777777" w:rsidR="00FB5CD7" w:rsidRDefault="003D6A56">
            <w:r>
              <w:rPr>
                <w:color w:val="000000"/>
                <w:spacing w:val="-4"/>
              </w:rPr>
              <w:t xml:space="preserve"> М.П.</w:t>
            </w:r>
          </w:p>
        </w:tc>
      </w:tr>
    </w:tbl>
    <w:p w14:paraId="209E00B1" w14:textId="77777777" w:rsidR="00FB5CD7" w:rsidRDefault="00FB5CD7">
      <w:pPr>
        <w:ind w:left="5954"/>
        <w:jc w:val="right"/>
        <w:outlineLvl w:val="0"/>
        <w:rPr>
          <w:bCs/>
        </w:rPr>
      </w:pPr>
    </w:p>
    <w:p w14:paraId="688D4F0E" w14:textId="77777777" w:rsidR="00FB5CD7" w:rsidRDefault="00FB5CD7">
      <w:pPr>
        <w:ind w:left="5954"/>
        <w:jc w:val="right"/>
        <w:outlineLvl w:val="0"/>
        <w:rPr>
          <w:bCs/>
        </w:rPr>
      </w:pPr>
    </w:p>
    <w:p w14:paraId="101EB43D" w14:textId="77777777" w:rsidR="00FB5CD7" w:rsidRDefault="00FB5CD7">
      <w:pPr>
        <w:ind w:left="5954"/>
        <w:jc w:val="right"/>
        <w:outlineLvl w:val="0"/>
        <w:rPr>
          <w:bCs/>
        </w:rPr>
      </w:pPr>
    </w:p>
    <w:p w14:paraId="04F54E12" w14:textId="77777777" w:rsidR="00FB5CD7" w:rsidRDefault="00FB5CD7">
      <w:pPr>
        <w:ind w:left="5954"/>
        <w:jc w:val="right"/>
        <w:outlineLvl w:val="0"/>
        <w:rPr>
          <w:bCs/>
        </w:rPr>
      </w:pPr>
    </w:p>
    <w:p w14:paraId="51C0CE12" w14:textId="77777777" w:rsidR="00FB5CD7" w:rsidRDefault="00FB5CD7">
      <w:pPr>
        <w:ind w:left="5954"/>
        <w:jc w:val="right"/>
        <w:outlineLvl w:val="0"/>
        <w:rPr>
          <w:bCs/>
        </w:rPr>
      </w:pPr>
    </w:p>
    <w:p w14:paraId="6CAE77F4" w14:textId="77777777" w:rsidR="00FB5CD7" w:rsidRDefault="00FB5CD7">
      <w:pPr>
        <w:ind w:left="5954"/>
        <w:jc w:val="right"/>
        <w:outlineLvl w:val="0"/>
        <w:rPr>
          <w:bCs/>
        </w:rPr>
      </w:pPr>
    </w:p>
    <w:p w14:paraId="7C3CCFA9" w14:textId="77777777" w:rsidR="00FB5CD7" w:rsidRDefault="00FB5CD7">
      <w:pPr>
        <w:ind w:left="5954"/>
        <w:jc w:val="right"/>
        <w:outlineLvl w:val="0"/>
        <w:rPr>
          <w:bCs/>
        </w:rPr>
      </w:pPr>
    </w:p>
    <w:p w14:paraId="43F788B2" w14:textId="77777777" w:rsidR="00FB5CD7" w:rsidRDefault="00FB5CD7">
      <w:pPr>
        <w:ind w:left="5954"/>
        <w:jc w:val="right"/>
        <w:outlineLvl w:val="0"/>
        <w:rPr>
          <w:bCs/>
        </w:rPr>
      </w:pPr>
    </w:p>
    <w:p w14:paraId="0A43E9B6" w14:textId="77777777" w:rsidR="00FB5CD7" w:rsidRDefault="00FB5CD7">
      <w:pPr>
        <w:ind w:left="5954"/>
        <w:jc w:val="right"/>
        <w:outlineLvl w:val="0"/>
      </w:pPr>
    </w:p>
    <w:p w14:paraId="6A69A4CF" w14:textId="77777777" w:rsidR="00FB5CD7" w:rsidRDefault="00FB5CD7">
      <w:pPr>
        <w:ind w:left="5954"/>
        <w:jc w:val="right"/>
        <w:outlineLvl w:val="0"/>
      </w:pPr>
    </w:p>
    <w:p w14:paraId="71E49427" w14:textId="77777777" w:rsidR="00FB5CD7" w:rsidRDefault="00FB5CD7">
      <w:pPr>
        <w:ind w:left="5954"/>
        <w:jc w:val="right"/>
        <w:outlineLvl w:val="0"/>
      </w:pPr>
    </w:p>
    <w:p w14:paraId="69149F24" w14:textId="77777777" w:rsidR="00FB5CD7" w:rsidRDefault="00FB5CD7">
      <w:pPr>
        <w:ind w:left="5954"/>
        <w:jc w:val="right"/>
        <w:outlineLvl w:val="0"/>
      </w:pPr>
    </w:p>
    <w:p w14:paraId="572A1566" w14:textId="77777777" w:rsidR="00FB5CD7" w:rsidRDefault="00FB5CD7">
      <w:pPr>
        <w:ind w:left="5954"/>
        <w:jc w:val="right"/>
        <w:outlineLvl w:val="0"/>
      </w:pPr>
    </w:p>
    <w:p w14:paraId="0483C46C" w14:textId="77777777" w:rsidR="00FB5CD7" w:rsidRDefault="00FB5CD7">
      <w:pPr>
        <w:ind w:left="5954"/>
        <w:jc w:val="right"/>
        <w:outlineLvl w:val="0"/>
      </w:pPr>
    </w:p>
    <w:p w14:paraId="4E1318F5" w14:textId="77777777" w:rsidR="00FB5CD7" w:rsidRDefault="00FB5CD7">
      <w:pPr>
        <w:ind w:left="5954"/>
        <w:jc w:val="right"/>
        <w:outlineLvl w:val="0"/>
      </w:pPr>
    </w:p>
    <w:p w14:paraId="4DB151E9" w14:textId="77777777" w:rsidR="00FB5CD7" w:rsidRDefault="00FB5CD7">
      <w:pPr>
        <w:ind w:left="5954"/>
        <w:jc w:val="right"/>
        <w:outlineLvl w:val="0"/>
      </w:pPr>
    </w:p>
    <w:p w14:paraId="26A0287E" w14:textId="77777777" w:rsidR="00FB5CD7" w:rsidRDefault="00FB5CD7">
      <w:pPr>
        <w:ind w:left="5954"/>
        <w:jc w:val="right"/>
        <w:outlineLvl w:val="0"/>
      </w:pPr>
    </w:p>
    <w:p w14:paraId="2C38777F" w14:textId="77777777" w:rsidR="00FB5CD7" w:rsidRDefault="00FB5CD7" w:rsidP="00861150">
      <w:pPr>
        <w:outlineLvl w:val="0"/>
      </w:pPr>
    </w:p>
    <w:p w14:paraId="0D4D08AC" w14:textId="77777777" w:rsidR="00FB5CD7" w:rsidRDefault="00FB5CD7">
      <w:pPr>
        <w:ind w:left="5954"/>
        <w:jc w:val="right"/>
        <w:outlineLvl w:val="0"/>
      </w:pPr>
    </w:p>
    <w:p w14:paraId="5F52778A" w14:textId="77777777" w:rsidR="00FB5CD7" w:rsidRDefault="00FB5CD7">
      <w:pPr>
        <w:ind w:left="5954"/>
        <w:jc w:val="right"/>
        <w:outlineLvl w:val="0"/>
      </w:pPr>
    </w:p>
    <w:p w14:paraId="79C0C6CA" w14:textId="77777777" w:rsidR="00FB5CD7" w:rsidRDefault="00FB5CD7">
      <w:pPr>
        <w:ind w:left="5954"/>
        <w:jc w:val="right"/>
        <w:outlineLvl w:val="0"/>
      </w:pPr>
    </w:p>
    <w:p w14:paraId="73973588" w14:textId="77777777" w:rsidR="00FB5CD7" w:rsidRDefault="00FB5CD7">
      <w:pPr>
        <w:ind w:left="5954"/>
        <w:jc w:val="right"/>
        <w:outlineLvl w:val="0"/>
      </w:pPr>
    </w:p>
    <w:p w14:paraId="0AED8FE1" w14:textId="77777777" w:rsidR="00FB5CD7" w:rsidRDefault="00FB5CD7">
      <w:pPr>
        <w:ind w:left="5954"/>
        <w:jc w:val="right"/>
        <w:outlineLvl w:val="0"/>
      </w:pPr>
    </w:p>
    <w:p w14:paraId="56B56CC0" w14:textId="77777777" w:rsidR="00FB5CD7" w:rsidRDefault="003D6A56">
      <w:pPr>
        <w:ind w:left="5954"/>
        <w:jc w:val="right"/>
        <w:outlineLvl w:val="0"/>
      </w:pPr>
      <w:r>
        <w:rPr>
          <w:bCs/>
        </w:rPr>
        <w:lastRenderedPageBreak/>
        <w:t>Приложение №1</w:t>
      </w:r>
    </w:p>
    <w:p w14:paraId="0919DC91" w14:textId="77777777" w:rsidR="00FB5CD7" w:rsidRDefault="003D6A56">
      <w:pPr>
        <w:ind w:left="5954"/>
        <w:jc w:val="right"/>
        <w:outlineLvl w:val="0"/>
        <w:rPr>
          <w:bCs/>
        </w:rPr>
      </w:pPr>
      <w:r>
        <w:rPr>
          <w:bCs/>
        </w:rPr>
        <w:t>к государственному контракту</w:t>
      </w:r>
    </w:p>
    <w:p w14:paraId="402F5FD9" w14:textId="77777777" w:rsidR="00FB5CD7" w:rsidRDefault="003D6A56">
      <w:pPr>
        <w:ind w:left="5954"/>
        <w:jc w:val="right"/>
        <w:outlineLvl w:val="0"/>
        <w:rPr>
          <w:bCs/>
        </w:rPr>
      </w:pPr>
      <w:r>
        <w:rPr>
          <w:bCs/>
        </w:rPr>
        <w:t xml:space="preserve">от _______________ 2026 г.  № </w:t>
      </w:r>
    </w:p>
    <w:p w14:paraId="747CD202" w14:textId="77777777" w:rsidR="00FB5CD7" w:rsidRDefault="00FB5CD7">
      <w:pPr>
        <w:jc w:val="right"/>
        <w:outlineLvl w:val="0"/>
        <w:rPr>
          <w:bCs/>
          <w:sz w:val="20"/>
          <w:szCs w:val="20"/>
        </w:rPr>
      </w:pPr>
    </w:p>
    <w:p w14:paraId="7391902F" w14:textId="77777777" w:rsidR="00FB5CD7" w:rsidRDefault="003D6A56">
      <w:pPr>
        <w:widowControl w:val="0"/>
        <w:jc w:val="center"/>
        <w:rPr>
          <w:b/>
          <w:bCs/>
        </w:rPr>
      </w:pPr>
      <w:r>
        <w:rPr>
          <w:b/>
        </w:rPr>
        <w:t>ОПИСАНИЕ ОБЪЕКТА ЗАКУПКИ</w:t>
      </w:r>
    </w:p>
    <w:p w14:paraId="325545D9" w14:textId="77777777" w:rsidR="00FB5CD7" w:rsidRDefault="003D6A56">
      <w:pPr>
        <w:widowControl w:val="0"/>
        <w:jc w:val="center"/>
        <w:rPr>
          <w:b/>
          <w:bCs/>
        </w:rPr>
      </w:pPr>
      <w:r>
        <w:rPr>
          <w:b/>
        </w:rPr>
        <w:t>(ТЕХНИЧЕСКОЕ ЗАДАНИЕ)</w:t>
      </w:r>
    </w:p>
    <w:p w14:paraId="0C656988" w14:textId="77777777" w:rsidR="00FB5CD7" w:rsidRDefault="00FB5CD7">
      <w:pPr>
        <w:pStyle w:val="afb"/>
        <w:keepNext/>
        <w:keepLines/>
        <w:widowControl w:val="0"/>
        <w:suppressLineNumbers/>
        <w:rPr>
          <w:b/>
          <w:bCs/>
        </w:rPr>
      </w:pPr>
    </w:p>
    <w:p w14:paraId="298E35C3" w14:textId="77777777" w:rsidR="00FB5CD7" w:rsidRDefault="003D6A56">
      <w:pPr>
        <w:keepNext/>
        <w:tabs>
          <w:tab w:val="left" w:pos="284"/>
          <w:tab w:val="left" w:pos="426"/>
        </w:tabs>
        <w:ind w:firstLine="567"/>
        <w:jc w:val="center"/>
        <w:outlineLvl w:val="0"/>
      </w:pPr>
      <w:r>
        <w:rPr>
          <w:b/>
        </w:rPr>
        <w:t xml:space="preserve">на снос несущей конструкции стены здания «жилого строения», расположенного </w:t>
      </w:r>
      <w:r>
        <w:rPr>
          <w:b/>
        </w:rPr>
        <w:br/>
        <w:t xml:space="preserve">по адресу: Московская область, Городской округ Лобня, г. Лобня, ПСК «Ягодка», уч.28 </w:t>
      </w:r>
      <w:r>
        <w:rPr>
          <w:b/>
        </w:rPr>
        <w:br/>
        <w:t>в рамках исполнительного производства</w:t>
      </w:r>
    </w:p>
    <w:p w14:paraId="4FB14BE3" w14:textId="77777777" w:rsidR="00FB5CD7" w:rsidRDefault="00FB5CD7">
      <w:pPr>
        <w:keepNext/>
        <w:tabs>
          <w:tab w:val="left" w:pos="284"/>
          <w:tab w:val="left" w:pos="426"/>
        </w:tabs>
        <w:ind w:firstLine="567"/>
        <w:outlineLvl w:val="0"/>
        <w:rPr>
          <w:b/>
        </w:rPr>
      </w:pPr>
    </w:p>
    <w:p w14:paraId="5FB91955" w14:textId="2EBE7295" w:rsidR="00FB5CD7" w:rsidRDefault="003D6A56">
      <w:pPr>
        <w:pStyle w:val="Standard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Предмет исполнения: </w:t>
      </w:r>
      <w:bookmarkStart w:id="0" w:name="__DdeLink__2284_2118199463"/>
      <w:r>
        <w:rPr>
          <w:rFonts w:ascii="Times New Roman" w:eastAsia="Times New Roman" w:hAnsi="Times New Roman" w:cs="Times New Roman"/>
        </w:rPr>
        <w:t>снос несущей конструкции стены здани</w:t>
      </w:r>
      <w:r>
        <w:rPr>
          <w:rFonts w:ascii="Times New Roman" w:eastAsia="Times New Roman" w:hAnsi="Times New Roman" w:cs="Times New Roman"/>
        </w:rPr>
        <w:t>я «жилого строения»</w:t>
      </w:r>
      <w:r>
        <w:rPr>
          <w:rFonts w:ascii="Times New Roman" w:eastAsia="Times New Roman" w:hAnsi="Times New Roman" w:cs="Times New Roman"/>
          <w:bCs/>
        </w:rPr>
        <w:t xml:space="preserve"> в строгом соответствии с требованиями и условиями, </w:t>
      </w:r>
      <w:r w:rsidR="00FA56C0">
        <w:rPr>
          <w:rFonts w:ascii="Times New Roman" w:eastAsia="Times New Roman" w:hAnsi="Times New Roman" w:cs="Times New Roman"/>
          <w:bCs/>
        </w:rPr>
        <w:t>установленными</w:t>
      </w:r>
      <w:r>
        <w:rPr>
          <w:rFonts w:ascii="Times New Roman" w:eastAsia="Times New Roman" w:hAnsi="Times New Roman" w:cs="Times New Roman"/>
          <w:bCs/>
        </w:rPr>
        <w:t xml:space="preserve"> в проектно-сметной документации.</w:t>
      </w:r>
    </w:p>
    <w:p w14:paraId="5B0DB1DC" w14:textId="33BBE1BC" w:rsidR="00FB5CD7" w:rsidRDefault="003D6A56">
      <w:pPr>
        <w:pStyle w:val="Standard"/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Цель:</w:t>
      </w:r>
      <w:r>
        <w:rPr>
          <w:rFonts w:ascii="Times New Roman" w:eastAsia="Times New Roman" w:hAnsi="Times New Roman" w:cs="Times New Roman"/>
        </w:rPr>
        <w:t xml:space="preserve"> исполнить решение суда в рамках исполнительного производства, а </w:t>
      </w:r>
      <w:r w:rsidR="00FA56C0">
        <w:rPr>
          <w:rFonts w:ascii="Times New Roman" w:eastAsia="Times New Roman" w:hAnsi="Times New Roman" w:cs="Times New Roman"/>
        </w:rPr>
        <w:t>именно: снос</w:t>
      </w:r>
      <w:r>
        <w:rPr>
          <w:rFonts w:ascii="Times New Roman" w:eastAsia="Times New Roman" w:hAnsi="Times New Roman" w:cs="Times New Roman"/>
        </w:rPr>
        <w:t xml:space="preserve"> несущей конструкции стены здания «жилого строения», расположенного по адресу: Московская область, Городской округ Лобня, г. Лобня, ПСК «Ягодка», уч.28</w:t>
      </w:r>
    </w:p>
    <w:p w14:paraId="376D38E9" w14:textId="77777777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>Место выполнения работ: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Московская область, </w:t>
      </w:r>
      <w:r>
        <w:rPr>
          <w:rFonts w:ascii="Times New Roman" w:eastAsia="Times New Roman" w:hAnsi="Times New Roman" w:cs="Times New Roman"/>
        </w:rPr>
        <w:t>Городской округ Лобня, г. Лобня, ПСК «Ягодка», уч.28</w:t>
      </w:r>
    </w:p>
    <w:p w14:paraId="742D2360" w14:textId="77777777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>С</w:t>
      </w:r>
      <w:r>
        <w:rPr>
          <w:rFonts w:ascii="Times New Roman" w:eastAsia="Times New Roman" w:hAnsi="Times New Roman" w:cs="Times New Roman"/>
          <w:b/>
          <w:bCs/>
        </w:rPr>
        <w:t>роки выполнения работ: в</w:t>
      </w:r>
      <w:r>
        <w:rPr>
          <w:rFonts w:ascii="Times New Roman" w:eastAsia="Times New Roman" w:hAnsi="Times New Roman" w:cs="Times New Roman"/>
        </w:rPr>
        <w:t xml:space="preserve"> течение 90 календарных дней с даты заключения Государственного контракта.</w:t>
      </w:r>
    </w:p>
    <w:p w14:paraId="02B306D3" w14:textId="77777777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>Объем выполненных работ:</w:t>
      </w:r>
      <w:r>
        <w:rPr>
          <w:rFonts w:ascii="Times New Roman" w:eastAsia="Times New Roman" w:hAnsi="Times New Roman" w:cs="Times New Roman"/>
        </w:rPr>
        <w:t xml:space="preserve"> в соответствии с ПРОЕКТНО-СМЕТНОЙ ДОКУМЕНТАЦИЕЙ (приложение к настоящему Техническому заданию).</w:t>
      </w:r>
    </w:p>
    <w:p w14:paraId="29198453" w14:textId="43A5FA11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>Порядок исполнения:</w:t>
      </w:r>
      <w:r>
        <w:rPr>
          <w:rFonts w:ascii="Times New Roman" w:eastAsia="Times New Roman" w:hAnsi="Times New Roman" w:cs="Times New Roman"/>
        </w:rPr>
        <w:t xml:space="preserve"> согласовать с </w:t>
      </w:r>
      <w:r>
        <w:rPr>
          <w:rFonts w:ascii="Times New Roman" w:eastAsia="Times New Roman" w:hAnsi="Times New Roman" w:cs="Times New Roman"/>
        </w:rPr>
        <w:t xml:space="preserve">судебным приставом-исполнителем дату и время совершение исполнительных действий.  Подготовить площадку для работ. Начать работы по снос несущей конструкции стены здания «жилого строения» </w:t>
      </w:r>
      <w:r>
        <w:rPr>
          <w:rFonts w:ascii="Times New Roman" w:eastAsia="Times New Roman" w:hAnsi="Times New Roman" w:cs="Times New Roman"/>
          <w:bCs/>
        </w:rPr>
        <w:t xml:space="preserve">в строгом соответствии с требованиями и условиями, </w:t>
      </w:r>
      <w:r w:rsidR="00FA56C0">
        <w:rPr>
          <w:rFonts w:ascii="Times New Roman" w:eastAsia="Times New Roman" w:hAnsi="Times New Roman" w:cs="Times New Roman"/>
          <w:bCs/>
        </w:rPr>
        <w:t>установленными</w:t>
      </w:r>
      <w:r>
        <w:rPr>
          <w:rFonts w:ascii="Times New Roman" w:eastAsia="Times New Roman" w:hAnsi="Times New Roman" w:cs="Times New Roman"/>
          <w:bCs/>
        </w:rPr>
        <w:t xml:space="preserve"> в </w:t>
      </w:r>
      <w:r>
        <w:rPr>
          <w:rFonts w:ascii="Times New Roman" w:eastAsia="Times New Roman" w:hAnsi="Times New Roman" w:cs="Times New Roman"/>
          <w:bCs/>
        </w:rPr>
        <w:t>проектно-сметной документации</w:t>
      </w:r>
      <w:r>
        <w:rPr>
          <w:rFonts w:ascii="Times New Roman" w:eastAsia="Times New Roman" w:hAnsi="Times New Roman" w:cs="Times New Roman"/>
        </w:rPr>
        <w:t>.  По окончании работ произвести уборку и вывоз строительного мусора.</w:t>
      </w:r>
    </w:p>
    <w:p w14:paraId="52F63C6B" w14:textId="77777777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>Требования к безопасности выполнения работ.</w:t>
      </w:r>
    </w:p>
    <w:p w14:paraId="4B78C4AA" w14:textId="77777777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Выполняемые работы должны соответствовать требованиям нормативно-технических документов, соответствующих данн</w:t>
      </w:r>
      <w:r>
        <w:rPr>
          <w:rFonts w:ascii="Times New Roman" w:eastAsia="Times New Roman" w:hAnsi="Times New Roman" w:cs="Times New Roman"/>
        </w:rPr>
        <w:t>ым видам работ.</w:t>
      </w:r>
    </w:p>
    <w:p w14:paraId="731D87E5" w14:textId="77777777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>Общие требования к выполнению работ.</w:t>
      </w:r>
    </w:p>
    <w:p w14:paraId="4EF349BC" w14:textId="653CA82B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Самостоятельно выбирать последовательность и способы выполнения работ, но </w:t>
      </w:r>
      <w:r>
        <w:rPr>
          <w:rFonts w:ascii="Times New Roman" w:eastAsia="Times New Roman" w:hAnsi="Times New Roman" w:cs="Times New Roman"/>
          <w:bCs/>
        </w:rPr>
        <w:t xml:space="preserve">в строгом соответствии с требованиями и условиями, </w:t>
      </w:r>
      <w:r w:rsidR="00FA56C0">
        <w:rPr>
          <w:rFonts w:ascii="Times New Roman" w:eastAsia="Times New Roman" w:hAnsi="Times New Roman" w:cs="Times New Roman"/>
          <w:bCs/>
        </w:rPr>
        <w:t>установленными</w:t>
      </w:r>
      <w:r>
        <w:rPr>
          <w:rFonts w:ascii="Times New Roman" w:eastAsia="Times New Roman" w:hAnsi="Times New Roman" w:cs="Times New Roman"/>
          <w:bCs/>
        </w:rPr>
        <w:t xml:space="preserve"> в проектно-сметной документации</w:t>
      </w:r>
      <w:r>
        <w:rPr>
          <w:rFonts w:ascii="Times New Roman" w:eastAsia="Times New Roman" w:hAnsi="Times New Roman" w:cs="Times New Roman"/>
        </w:rPr>
        <w:t>;</w:t>
      </w:r>
    </w:p>
    <w:p w14:paraId="6660A0B7" w14:textId="77777777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В случае необходимости при</w:t>
      </w:r>
      <w:r>
        <w:rPr>
          <w:rFonts w:ascii="Times New Roman" w:eastAsia="Times New Roman" w:hAnsi="Times New Roman" w:cs="Times New Roman"/>
        </w:rPr>
        <w:t>влечь третьих лиц для выполнения Работ, при этом Исполнитель работ несет ответственность перед Заказчиком за результат Работ, выполненных третьими лицами, как за результат Работ, выполненных непосредственно Исполнителем.</w:t>
      </w:r>
    </w:p>
    <w:p w14:paraId="24026A25" w14:textId="77777777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Перед строительным переносом должн</w:t>
      </w:r>
      <w:r>
        <w:rPr>
          <w:rFonts w:ascii="Times New Roman" w:eastAsia="Times New Roman" w:hAnsi="Times New Roman" w:cs="Times New Roman"/>
        </w:rPr>
        <w:t xml:space="preserve">а быть произведена фотосъемка. </w:t>
      </w:r>
    </w:p>
    <w:p w14:paraId="0BAEC2DE" w14:textId="02EC2546" w:rsidR="00FB5CD7" w:rsidRDefault="003D6A56">
      <w:pPr>
        <w:pStyle w:val="Textbody"/>
        <w:widowControl/>
        <w:spacing w:after="0" w:line="276" w:lineRule="auto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bCs/>
        </w:rPr>
        <w:tab/>
        <w:t>Требования к подрядчику (Исполнителю работ):</w:t>
      </w:r>
      <w:r>
        <w:rPr>
          <w:rFonts w:ascii="Times New Roman" w:eastAsia="Times New Roman" w:hAnsi="Times New Roman" w:cs="Times New Roman"/>
        </w:rPr>
        <w:t xml:space="preserve"> </w:t>
      </w:r>
      <w:bookmarkEnd w:id="0"/>
      <w:r w:rsidR="00FA56C0">
        <w:rPr>
          <w:rFonts w:ascii="Times New Roman" w:eastAsia="Times New Roman" w:hAnsi="Times New Roman" w:cs="Times New Roman"/>
          <w:highlight w:val="yellow"/>
        </w:rPr>
        <w:t>наличие допуска СРО в сфере строительства.</w:t>
      </w:r>
    </w:p>
    <w:p w14:paraId="4A7685AE" w14:textId="77777777" w:rsidR="00FB5CD7" w:rsidRDefault="00FB5CD7">
      <w:pPr>
        <w:ind w:firstLine="709"/>
        <w:jc w:val="both"/>
        <w:rPr>
          <w:b/>
          <w:bCs/>
        </w:rPr>
      </w:pPr>
    </w:p>
    <w:p w14:paraId="3FF3458B" w14:textId="77777777" w:rsidR="00FB5CD7" w:rsidRDefault="003D6A56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  Требования к качественным характеристикам выполняемых работ</w:t>
      </w:r>
    </w:p>
    <w:p w14:paraId="72BFBD76" w14:textId="77777777" w:rsidR="00FB5CD7" w:rsidRDefault="003D6A56">
      <w:pPr>
        <w:ind w:firstLine="709"/>
        <w:jc w:val="both"/>
        <w:rPr>
          <w:bCs/>
        </w:rPr>
      </w:pPr>
      <w:r>
        <w:rPr>
          <w:bCs/>
        </w:rPr>
        <w:t>При организации и проведении работ д</w:t>
      </w:r>
      <w:r>
        <w:rPr>
          <w:bCs/>
        </w:rPr>
        <w:t>олжны выполняться требования государственных стандартов, строительных норм и правил, санитарных правил и норм, межотраслевых и отраслевых (по принадлежности) нормативных правовых актов.</w:t>
      </w:r>
    </w:p>
    <w:p w14:paraId="40D43B26" w14:textId="77777777" w:rsidR="00FB5CD7" w:rsidRDefault="003D6A56">
      <w:pPr>
        <w:ind w:firstLine="709"/>
        <w:jc w:val="both"/>
        <w:rPr>
          <w:color w:val="000000"/>
        </w:rPr>
      </w:pPr>
      <w:r>
        <w:rPr>
          <w:color w:val="000000"/>
        </w:rPr>
        <w:t>Технологии и методы производства работ должны соответствовать коммерческому предложению, Техническому заданию, стандартам, строительным нормам и правилам и иным действующим на территории Российской Федерации нормативно-правовым актам.</w:t>
      </w:r>
    </w:p>
    <w:p w14:paraId="28EDEE35" w14:textId="77777777" w:rsidR="00FB5CD7" w:rsidRDefault="003D6A56">
      <w:pPr>
        <w:ind w:firstLine="709"/>
        <w:jc w:val="both"/>
      </w:pPr>
      <w:r>
        <w:rPr>
          <w:color w:val="000000"/>
        </w:rPr>
        <w:t>Работы должны произво</w:t>
      </w:r>
      <w:r>
        <w:rPr>
          <w:color w:val="000000"/>
        </w:rPr>
        <w:t xml:space="preserve">диться только в отведенной зоне работ. Работы должны производиться минимально необходимым количеством технических средств и механизмов, в </w:t>
      </w:r>
      <w:r>
        <w:rPr>
          <w:color w:val="000000"/>
        </w:rPr>
        <w:lastRenderedPageBreak/>
        <w:t>целях сокращения шума, пыли и загрязнения воздуха. После окончания работ должна быть произведена ликвидация рабочей зо</w:t>
      </w:r>
      <w:r>
        <w:rPr>
          <w:color w:val="000000"/>
        </w:rPr>
        <w:t xml:space="preserve">ны, уборка мусора, материалов, разборка ограждений и </w:t>
      </w:r>
      <w:r>
        <w:t>вывоз с территории Объекта, принадлежащего Подрядчику оборудования и инструментов, используемых для выполнения работ.</w:t>
      </w:r>
    </w:p>
    <w:p w14:paraId="4AD83315" w14:textId="77777777" w:rsidR="00FB5CD7" w:rsidRDefault="003D6A56">
      <w:pPr>
        <w:ind w:firstLine="709"/>
        <w:jc w:val="both"/>
        <w:rPr>
          <w:bCs/>
        </w:rPr>
      </w:pPr>
      <w:r>
        <w:t>Подрядчик несет ответственность за все действия своего персонала, в том числе и за со</w:t>
      </w:r>
      <w:r>
        <w:t>блюдение персоналом законодательства Российской Федерации.</w:t>
      </w:r>
    </w:p>
    <w:p w14:paraId="632C7F93" w14:textId="77777777" w:rsidR="00FB5CD7" w:rsidRDefault="00FB5CD7">
      <w:pPr>
        <w:ind w:firstLine="709"/>
        <w:jc w:val="both"/>
        <w:rPr>
          <w:b/>
          <w:bCs/>
        </w:rPr>
      </w:pPr>
    </w:p>
    <w:p w14:paraId="3D27072A" w14:textId="77777777" w:rsidR="00FB5CD7" w:rsidRDefault="003D6A56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Требования к качественным характеристикам товаров, используемых при выполнении работ. </w:t>
      </w:r>
    </w:p>
    <w:p w14:paraId="1D4AAB27" w14:textId="77777777" w:rsidR="00FB5CD7" w:rsidRDefault="00FB5CD7">
      <w:pPr>
        <w:ind w:firstLine="709"/>
        <w:jc w:val="both"/>
        <w:rPr>
          <w:b/>
          <w:bCs/>
        </w:rPr>
      </w:pPr>
    </w:p>
    <w:p w14:paraId="5494C94A" w14:textId="77777777" w:rsidR="00FB5CD7" w:rsidRDefault="003D6A56">
      <w:pPr>
        <w:pStyle w:val="aff0"/>
        <w:ind w:firstLine="709"/>
        <w:rPr>
          <w:bCs/>
        </w:rPr>
      </w:pPr>
      <w:r>
        <w:t>Используемые инструменты, а также материалы (оборудование) должны соответствовать требованиям технических ре</w:t>
      </w:r>
      <w:r>
        <w:t>гламентов, сводов правил, ГОСТов, в том числе Федеральному закону от 22.07.2008 N 123-ФЗ "Технический регламент о требованиях пожарной безопасности".</w:t>
      </w:r>
    </w:p>
    <w:p w14:paraId="6AFAF8B7" w14:textId="77777777" w:rsidR="00FB5CD7" w:rsidRDefault="003D6A56">
      <w:pPr>
        <w:ind w:firstLine="709"/>
        <w:jc w:val="both"/>
      </w:pPr>
      <w:r>
        <w:t xml:space="preserve">Применяемые инструменты, а также материалы (оборудование) должны быть обеспечены сертификатами, протоколами сертификационных испытаний и др. документами, удостоверяющими их качество (при наличии). </w:t>
      </w:r>
    </w:p>
    <w:p w14:paraId="392486B5" w14:textId="77777777" w:rsidR="00FB5CD7" w:rsidRDefault="003D6A56">
      <w:pPr>
        <w:ind w:firstLine="709"/>
        <w:jc w:val="both"/>
        <w:rPr>
          <w:color w:val="000000"/>
        </w:rPr>
      </w:pPr>
      <w:r>
        <w:rPr>
          <w:color w:val="000000"/>
        </w:rPr>
        <w:t>Подрядчик несет ответственность за соответствие используем</w:t>
      </w:r>
      <w:r>
        <w:rPr>
          <w:color w:val="000000"/>
        </w:rPr>
        <w:t xml:space="preserve">ых </w:t>
      </w:r>
      <w:r>
        <w:t xml:space="preserve">инструментов, а также материалов (оборудования) </w:t>
      </w:r>
      <w:r>
        <w:rPr>
          <w:color w:val="000000"/>
        </w:rPr>
        <w:t xml:space="preserve">государственным стандартам и техническим условиям. В случае обнаружения несоответствий Подрядчик обязан за свой счет и своими силами произвести их замену. </w:t>
      </w:r>
    </w:p>
    <w:p w14:paraId="49509BE7" w14:textId="77777777" w:rsidR="00FB5CD7" w:rsidRDefault="003D6A56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 xml:space="preserve">Применяемые при выполнении Работ </w:t>
      </w:r>
      <w:r>
        <w:t>инструменты, а т</w:t>
      </w:r>
      <w:r>
        <w:t xml:space="preserve">акже материалы (оборудование) </w:t>
      </w:r>
      <w:r>
        <w:rPr>
          <w:bCs/>
        </w:rPr>
        <w:t>по характеристикам должны соответствовать требованиям действующего законодательства.</w:t>
      </w:r>
    </w:p>
    <w:p w14:paraId="3479D811" w14:textId="77777777" w:rsidR="00FB5CD7" w:rsidRDefault="003D6A56">
      <w:pPr>
        <w:ind w:firstLine="709"/>
        <w:jc w:val="both"/>
        <w:rPr>
          <w:bCs/>
        </w:rPr>
      </w:pPr>
      <w:r>
        <w:rPr>
          <w:bCs/>
        </w:rPr>
        <w:t>Складирование и хранение товаров должно осуществляться в соответствии с требованиями стандартов или технических условий на материалы.</w:t>
      </w:r>
    </w:p>
    <w:p w14:paraId="4162D446" w14:textId="77777777" w:rsidR="00FB5CD7" w:rsidRDefault="003D6A56">
      <w:pPr>
        <w:ind w:firstLine="709"/>
        <w:jc w:val="both"/>
      </w:pPr>
      <w:r>
        <w:t>Качеств</w:t>
      </w:r>
      <w:r>
        <w:t>о выполняемых работ должно соответствовать технологическим требованиям при выполнении всех видов работ.</w:t>
      </w:r>
    </w:p>
    <w:p w14:paraId="077661F1" w14:textId="77777777" w:rsidR="00FB5CD7" w:rsidRDefault="003D6A56">
      <w:pPr>
        <w:ind w:firstLine="709"/>
        <w:jc w:val="both"/>
      </w:pPr>
      <w:r>
        <w:t>Все работы должны быть выполнены в полном соответствии с действующими нормативными требованиями и техническими условиями, с условиями Государственного к</w:t>
      </w:r>
      <w:r>
        <w:t>онтракта, требованиями Технического задания.</w:t>
      </w:r>
    </w:p>
    <w:p w14:paraId="63980C3A" w14:textId="77777777" w:rsidR="00FB5CD7" w:rsidRDefault="003D6A56">
      <w:pPr>
        <w:ind w:firstLine="709"/>
        <w:jc w:val="both"/>
      </w:pPr>
      <w:r>
        <w:t>Вывоз демонтажных фрагментов производить регулярно, по факту заполнения контейнера, не допуская разбрасывание и засорение территории.</w:t>
      </w:r>
    </w:p>
    <w:p w14:paraId="5B19F751" w14:textId="77777777" w:rsidR="00FB5CD7" w:rsidRDefault="003D6A56">
      <w:pPr>
        <w:ind w:firstLine="709"/>
        <w:jc w:val="both"/>
        <w:rPr>
          <w:color w:val="000000"/>
        </w:rPr>
      </w:pPr>
      <w:r>
        <w:t>Оборудование, машины, механизмы, временные сооружения не должны создавать неу</w:t>
      </w:r>
      <w:r>
        <w:t>добство эксплуатации и работы объекта. В течении 3 дней, должны быть вывезены с объекта в случае подписания обеими сторонами акта выполненных работ.</w:t>
      </w:r>
      <w:r>
        <w:rPr>
          <w:color w:val="000000"/>
        </w:rPr>
        <w:t xml:space="preserve"> </w:t>
      </w:r>
    </w:p>
    <w:p w14:paraId="0E31CDFF" w14:textId="77777777" w:rsidR="00FB5CD7" w:rsidRDefault="003D6A56">
      <w:pPr>
        <w:ind w:firstLine="709"/>
        <w:jc w:val="both"/>
        <w:rPr>
          <w:color w:val="000000"/>
        </w:rPr>
      </w:pPr>
      <w:r>
        <w:rPr>
          <w:color w:val="000000"/>
        </w:rPr>
        <w:t>Срок гарантии на выполненные работы составляет – 12 месяцев со дня подписания Акта сдачи-приемки выполненн</w:t>
      </w:r>
      <w:r>
        <w:rPr>
          <w:color w:val="000000"/>
        </w:rPr>
        <w:t>ых работ.</w:t>
      </w:r>
    </w:p>
    <w:p w14:paraId="27B874DF" w14:textId="77777777" w:rsidR="00FB5CD7" w:rsidRDefault="00FB5CD7">
      <w:pPr>
        <w:jc w:val="both"/>
      </w:pPr>
    </w:p>
    <w:p w14:paraId="6A68628E" w14:textId="77777777" w:rsidR="00FB5CD7" w:rsidRDefault="003D6A56">
      <w:pPr>
        <w:ind w:firstLine="709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Требования к безопасности </w:t>
      </w:r>
    </w:p>
    <w:p w14:paraId="4199CFBB" w14:textId="77777777" w:rsidR="00FB5CD7" w:rsidRDefault="003D6A56">
      <w:pPr>
        <w:ind w:firstLine="709"/>
        <w:jc w:val="both"/>
        <w:rPr>
          <w:rFonts w:eastAsia="Calibri"/>
          <w:b/>
          <w:bCs/>
        </w:rPr>
      </w:pPr>
      <w:r>
        <w:t xml:space="preserve">Подрядчик при производстве работ должен выполнять требования СНиП 12 «Безопасность труда в строительстве», правила Охраны труда, правила пожарной и технической безопасности, а также соблюдать экологические мероприятия </w:t>
      </w:r>
      <w:r>
        <w:t>в соответствии с законодательными актами Российской Федерации.</w:t>
      </w:r>
    </w:p>
    <w:p w14:paraId="44C31339" w14:textId="77777777" w:rsidR="00FB5CD7" w:rsidRDefault="003D6A56">
      <w:pPr>
        <w:ind w:firstLine="709"/>
        <w:jc w:val="both"/>
        <w:rPr>
          <w:rFonts w:eastAsia="Calibri"/>
          <w:b/>
          <w:bCs/>
        </w:rPr>
      </w:pPr>
      <w:r>
        <w:rPr>
          <w:rFonts w:eastAsia="Calibri"/>
          <w:bCs/>
        </w:rPr>
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</w:t>
      </w:r>
      <w:r>
        <w:rPr>
          <w:color w:val="000000"/>
        </w:rPr>
        <w:t>Подрядчика</w:t>
      </w:r>
      <w:r>
        <w:rPr>
          <w:rFonts w:eastAsia="Calibri"/>
          <w:bCs/>
        </w:rPr>
        <w:t xml:space="preserve">. </w:t>
      </w:r>
    </w:p>
    <w:p w14:paraId="0AC546D4" w14:textId="77777777" w:rsidR="00FB5CD7" w:rsidRDefault="003D6A56">
      <w:pPr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Организация и выполнение раб</w:t>
      </w:r>
      <w:r>
        <w:rPr>
          <w:rFonts w:eastAsia="Calibri"/>
          <w:bCs/>
        </w:rPr>
        <w:t>от осуществляться с соблюдением законодательства Российской Федерации об охране труда, а также иных нормативных правовых актов, строительных норм и правил. Организация строительной площадки должна обеспечивать безопасность труда на всех этапах производства</w:t>
      </w:r>
      <w:r>
        <w:rPr>
          <w:rFonts w:eastAsia="Calibri"/>
          <w:bCs/>
        </w:rPr>
        <w:t xml:space="preserve"> работ. </w:t>
      </w:r>
    </w:p>
    <w:p w14:paraId="4D3AF3AE" w14:textId="77777777" w:rsidR="00FB5CD7" w:rsidRDefault="003D6A56">
      <w:pPr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Перед началом работ </w:t>
      </w:r>
      <w:r>
        <w:rPr>
          <w:color w:val="000000"/>
        </w:rPr>
        <w:t>Подрядчик</w:t>
      </w:r>
      <w:r>
        <w:rPr>
          <w:rFonts w:eastAsia="Calibri"/>
          <w:bCs/>
        </w:rPr>
        <w:t xml:space="preserve"> должен проводить инструктаж о методах работ, последовательности их выполнения и необходимых средствах индивидуальной защиты. </w:t>
      </w:r>
    </w:p>
    <w:p w14:paraId="69A32AAF" w14:textId="77777777" w:rsidR="00FB5CD7" w:rsidRDefault="003D6A56">
      <w:pPr>
        <w:ind w:firstLine="709"/>
        <w:jc w:val="both"/>
        <w:rPr>
          <w:rFonts w:eastAsia="Calibri"/>
          <w:bCs/>
        </w:rPr>
      </w:pPr>
      <w:r>
        <w:rPr>
          <w:color w:val="000000"/>
        </w:rPr>
        <w:t>Подрядчиком</w:t>
      </w:r>
      <w:r>
        <w:rPr>
          <w:rFonts w:eastAsia="Calibri"/>
          <w:bCs/>
        </w:rPr>
        <w:t xml:space="preserve"> должны быть назначены лица, ответственные за технику безопасности, пожарную бе</w:t>
      </w:r>
      <w:r>
        <w:rPr>
          <w:rFonts w:eastAsia="Calibri"/>
          <w:bCs/>
        </w:rPr>
        <w:t>зопасность на Объекте и осуществлено ведение журнала проверки техники безопасности и охраны труда.</w:t>
      </w:r>
    </w:p>
    <w:p w14:paraId="33A95890" w14:textId="77777777" w:rsidR="00FB5CD7" w:rsidRDefault="00FB5CD7">
      <w:pPr>
        <w:tabs>
          <w:tab w:val="right" w:pos="10205"/>
        </w:tabs>
        <w:outlineLvl w:val="0"/>
        <w:rPr>
          <w:bCs/>
        </w:rPr>
      </w:pPr>
    </w:p>
    <w:p w14:paraId="02B74FC1" w14:textId="77777777" w:rsidR="00FB5CD7" w:rsidRDefault="00FB5CD7">
      <w:pPr>
        <w:tabs>
          <w:tab w:val="right" w:pos="10205"/>
        </w:tabs>
        <w:jc w:val="right"/>
        <w:outlineLvl w:val="0"/>
        <w:rPr>
          <w:bCs/>
        </w:rPr>
      </w:pPr>
    </w:p>
    <w:p w14:paraId="4D7B3E82" w14:textId="77777777" w:rsidR="00FB5CD7" w:rsidRDefault="00FB5CD7">
      <w:pPr>
        <w:tabs>
          <w:tab w:val="right" w:pos="10205"/>
        </w:tabs>
        <w:jc w:val="right"/>
        <w:outlineLvl w:val="0"/>
        <w:rPr>
          <w:bCs/>
        </w:rPr>
      </w:pPr>
    </w:p>
    <w:p w14:paraId="0C19DF31" w14:textId="77777777" w:rsidR="00FB5CD7" w:rsidRDefault="00FB5CD7">
      <w:pPr>
        <w:tabs>
          <w:tab w:val="right" w:pos="10205"/>
        </w:tabs>
        <w:jc w:val="right"/>
        <w:outlineLvl w:val="0"/>
        <w:rPr>
          <w:bCs/>
        </w:rPr>
      </w:pPr>
    </w:p>
    <w:p w14:paraId="57941CBD" w14:textId="77777777" w:rsidR="00FB5CD7" w:rsidRDefault="00FB5CD7">
      <w:pPr>
        <w:tabs>
          <w:tab w:val="right" w:pos="10205"/>
        </w:tabs>
        <w:jc w:val="right"/>
        <w:outlineLvl w:val="0"/>
        <w:rPr>
          <w:bCs/>
        </w:rPr>
      </w:pPr>
    </w:p>
    <w:p w14:paraId="681F5281" w14:textId="77777777" w:rsidR="00FB5CD7" w:rsidRDefault="00FB5CD7">
      <w:pPr>
        <w:tabs>
          <w:tab w:val="right" w:pos="10205"/>
        </w:tabs>
        <w:jc w:val="right"/>
        <w:outlineLvl w:val="0"/>
        <w:rPr>
          <w:bCs/>
        </w:rPr>
      </w:pPr>
    </w:p>
    <w:tbl>
      <w:tblPr>
        <w:tblW w:w="107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262"/>
        <w:gridCol w:w="715"/>
        <w:gridCol w:w="2525"/>
        <w:gridCol w:w="2653"/>
      </w:tblGrid>
      <w:tr w:rsidR="00FB5CD7" w14:paraId="2BB5F596" w14:textId="77777777">
        <w:trPr>
          <w:cantSplit/>
          <w:trHeight w:val="287"/>
        </w:trPr>
        <w:tc>
          <w:tcPr>
            <w:tcW w:w="4842" w:type="dxa"/>
            <w:gridSpan w:val="2"/>
            <w:tcBorders>
              <w:bottom w:val="none" w:sz="4" w:space="0" w:color="000000"/>
            </w:tcBorders>
          </w:tcPr>
          <w:p w14:paraId="14AD0285" w14:textId="77777777" w:rsidR="00FB5CD7" w:rsidRDefault="003D6A56">
            <w:pPr>
              <w:jc w:val="center"/>
            </w:pPr>
            <w:r>
              <w:t>Подрядчик</w:t>
            </w:r>
          </w:p>
          <w:p w14:paraId="4C46721F" w14:textId="77777777" w:rsidR="00FB5CD7" w:rsidRDefault="00FB5CD7">
            <w:pPr>
              <w:jc w:val="center"/>
            </w:pPr>
          </w:p>
          <w:p w14:paraId="4594E5E1" w14:textId="77777777" w:rsidR="00FB5CD7" w:rsidRDefault="00FB5CD7">
            <w:pPr>
              <w:jc w:val="center"/>
            </w:pPr>
          </w:p>
        </w:tc>
        <w:tc>
          <w:tcPr>
            <w:tcW w:w="715" w:type="dxa"/>
            <w:vMerge w:val="restart"/>
            <w:tcBorders>
              <w:bottom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C1AD" w14:textId="77777777" w:rsidR="00FB5CD7" w:rsidRDefault="00FB5CD7"/>
          <w:p w14:paraId="4E69FAFD" w14:textId="77777777" w:rsidR="00FB5CD7" w:rsidRDefault="00FB5CD7"/>
        </w:tc>
        <w:tc>
          <w:tcPr>
            <w:tcW w:w="5178" w:type="dxa"/>
            <w:gridSpan w:val="2"/>
            <w:tcBorders>
              <w:bottom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EA08A" w14:textId="77777777" w:rsidR="00FB5CD7" w:rsidRDefault="003D6A56">
            <w:pPr>
              <w:jc w:val="center"/>
            </w:pPr>
            <w:r>
              <w:t>Заказчик</w:t>
            </w:r>
          </w:p>
          <w:p w14:paraId="5BF1A5CC" w14:textId="77777777" w:rsidR="00FB5CD7" w:rsidRDefault="003D6A56">
            <w:pPr>
              <w:shd w:val="clear" w:color="auto" w:fill="FFFFFF"/>
              <w:ind w:left="-290" w:right="119" w:firstLine="14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Главное управление Федеральной службы судебных приставов по Московской области</w:t>
            </w:r>
          </w:p>
          <w:p w14:paraId="607270E1" w14:textId="77777777" w:rsidR="00FB5CD7" w:rsidRDefault="00FB5CD7">
            <w:pPr>
              <w:jc w:val="center"/>
            </w:pPr>
          </w:p>
          <w:p w14:paraId="2161458D" w14:textId="77777777" w:rsidR="00FB5CD7" w:rsidRDefault="00FB5CD7">
            <w:pPr>
              <w:jc w:val="center"/>
            </w:pPr>
          </w:p>
        </w:tc>
      </w:tr>
      <w:tr w:rsidR="00FB5CD7" w14:paraId="62CED20B" w14:textId="77777777">
        <w:trPr>
          <w:cantSplit/>
          <w:trHeight w:val="552"/>
        </w:trPr>
        <w:tc>
          <w:tcPr>
            <w:tcW w:w="25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E9B3A47" w14:textId="77777777" w:rsidR="00FB5CD7" w:rsidRDefault="00FB5CD7"/>
        </w:tc>
        <w:tc>
          <w:tcPr>
            <w:tcW w:w="2262" w:type="dxa"/>
            <w:vAlign w:val="bottom"/>
          </w:tcPr>
          <w:p w14:paraId="2417BE3D" w14:textId="77777777" w:rsidR="00FB5CD7" w:rsidRDefault="003D6A56">
            <w:pPr>
              <w:ind w:right="-31"/>
            </w:pPr>
            <w:r>
              <w:t>/</w:t>
            </w:r>
            <w:r>
              <w:rPr>
                <w:color w:val="000000"/>
                <w:spacing w:val="-4"/>
              </w:rPr>
              <w:t xml:space="preserve">                         </w:t>
            </w:r>
            <w:r>
              <w:t>/</w:t>
            </w:r>
          </w:p>
        </w:tc>
        <w:tc>
          <w:tcPr>
            <w:tcW w:w="715" w:type="dxa"/>
            <w:vMerge/>
            <w:vAlign w:val="center"/>
          </w:tcPr>
          <w:p w14:paraId="3DE9FB28" w14:textId="77777777" w:rsidR="00FB5CD7" w:rsidRDefault="00FB5CD7"/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514EE" w14:textId="77777777" w:rsidR="00FB5CD7" w:rsidRDefault="00FB5CD7"/>
          <w:p w14:paraId="5F10E1C6" w14:textId="77777777" w:rsidR="00FB5CD7" w:rsidRDefault="003D6A56">
            <w:pPr>
              <w:ind w:left="395" w:hanging="142"/>
            </w:pPr>
            <w:r>
              <w:t xml:space="preserve">          </w:t>
            </w:r>
          </w:p>
        </w:tc>
        <w:tc>
          <w:tcPr>
            <w:tcW w:w="2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257AD" w14:textId="77777777" w:rsidR="00FB5CD7" w:rsidRDefault="00FB5CD7"/>
          <w:p w14:paraId="45DA4D28" w14:textId="77777777" w:rsidR="00FB5CD7" w:rsidRDefault="003D6A56">
            <w:r>
              <w:t>/</w:t>
            </w:r>
            <w:r>
              <w:rPr>
                <w:color w:val="000000"/>
                <w:spacing w:val="-4"/>
                <w:lang w:eastAsia="ar-SA"/>
              </w:rPr>
              <w:t xml:space="preserve"> П.В. Кудряшов</w:t>
            </w:r>
            <w:r>
              <w:t xml:space="preserve"> /</w:t>
            </w:r>
          </w:p>
        </w:tc>
      </w:tr>
      <w:tr w:rsidR="00FB5CD7" w14:paraId="00720895" w14:textId="77777777">
        <w:trPr>
          <w:cantSplit/>
        </w:trPr>
        <w:tc>
          <w:tcPr>
            <w:tcW w:w="48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DA05" w14:textId="77777777" w:rsidR="00FB5CD7" w:rsidRDefault="003D6A56">
            <w:r>
              <w:t>М.П.</w:t>
            </w:r>
          </w:p>
        </w:tc>
        <w:tc>
          <w:tcPr>
            <w:tcW w:w="715" w:type="dxa"/>
            <w:vMerge/>
            <w:vAlign w:val="center"/>
          </w:tcPr>
          <w:p w14:paraId="0C24CC7C" w14:textId="77777777" w:rsidR="00FB5CD7" w:rsidRDefault="00FB5CD7"/>
        </w:tc>
        <w:tc>
          <w:tcPr>
            <w:tcW w:w="517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5C47" w14:textId="77777777" w:rsidR="00FB5CD7" w:rsidRDefault="003D6A56">
            <w:r>
              <w:t xml:space="preserve">   М.П.</w:t>
            </w:r>
          </w:p>
        </w:tc>
      </w:tr>
    </w:tbl>
    <w:p w14:paraId="31BFE81D" w14:textId="385E9A43" w:rsidR="00FB5CD7" w:rsidRDefault="00FB5CD7"/>
    <w:p w14:paraId="2050E026" w14:textId="441601E6" w:rsidR="00FA56C0" w:rsidRDefault="00FA56C0"/>
    <w:p w14:paraId="1B53BE95" w14:textId="76C30E6D" w:rsidR="00FA56C0" w:rsidRDefault="00FA56C0"/>
    <w:p w14:paraId="340D638F" w14:textId="00B13773" w:rsidR="00FA56C0" w:rsidRDefault="00FA56C0"/>
    <w:p w14:paraId="29A8E9BB" w14:textId="501B7231" w:rsidR="00FA56C0" w:rsidRDefault="00FA56C0"/>
    <w:p w14:paraId="47F89D2D" w14:textId="27B2A190" w:rsidR="00FA56C0" w:rsidRDefault="00FA56C0"/>
    <w:p w14:paraId="0AECDF77" w14:textId="3C459D04" w:rsidR="00FA56C0" w:rsidRDefault="00FA56C0"/>
    <w:p w14:paraId="55A5728D" w14:textId="47286BBB" w:rsidR="00FA56C0" w:rsidRDefault="00FA56C0"/>
    <w:p w14:paraId="74B9BCF9" w14:textId="149386B5" w:rsidR="00FA56C0" w:rsidRDefault="00FA56C0"/>
    <w:p w14:paraId="7AA3971B" w14:textId="70E8E057" w:rsidR="00FA56C0" w:rsidRDefault="00FA56C0"/>
    <w:p w14:paraId="30F35B6C" w14:textId="030714C8" w:rsidR="00FA56C0" w:rsidRDefault="00FA56C0"/>
    <w:p w14:paraId="41B4E844" w14:textId="543F479B" w:rsidR="00FA56C0" w:rsidRDefault="00FA56C0"/>
    <w:p w14:paraId="1AAADA0E" w14:textId="277C0F46" w:rsidR="00FA56C0" w:rsidRDefault="00FA56C0"/>
    <w:p w14:paraId="5D62AF25" w14:textId="2DE5F98E" w:rsidR="00FA56C0" w:rsidRDefault="00FA56C0"/>
    <w:p w14:paraId="6AA391A1" w14:textId="2016AD8C" w:rsidR="00FA56C0" w:rsidRDefault="00FA56C0"/>
    <w:p w14:paraId="210CA875" w14:textId="7DA746C0" w:rsidR="00FA56C0" w:rsidRDefault="00FA56C0"/>
    <w:p w14:paraId="15522113" w14:textId="0ACB89FB" w:rsidR="00FA56C0" w:rsidRDefault="00FA56C0"/>
    <w:p w14:paraId="3D791EE0" w14:textId="6AA25628" w:rsidR="00FA56C0" w:rsidRDefault="00FA56C0"/>
    <w:p w14:paraId="70D0341D" w14:textId="7E6C38D6" w:rsidR="00FA56C0" w:rsidRDefault="00FA56C0"/>
    <w:p w14:paraId="18CD7722" w14:textId="1D6023E7" w:rsidR="00FA56C0" w:rsidRDefault="00FA56C0"/>
    <w:p w14:paraId="0C4E1283" w14:textId="2A28EAE8" w:rsidR="00FA56C0" w:rsidRDefault="00FA56C0"/>
    <w:p w14:paraId="7EC88C69" w14:textId="6EBF98F2" w:rsidR="00FA56C0" w:rsidRDefault="00FA56C0"/>
    <w:p w14:paraId="475B5F0B" w14:textId="175A0ED4" w:rsidR="00FA56C0" w:rsidRDefault="00FA56C0"/>
    <w:p w14:paraId="74F788B8" w14:textId="5744F367" w:rsidR="00FA56C0" w:rsidRDefault="00FA56C0"/>
    <w:p w14:paraId="0B3A9A4D" w14:textId="623E3451" w:rsidR="00FA56C0" w:rsidRDefault="00FA56C0"/>
    <w:p w14:paraId="0769F80C" w14:textId="075D9810" w:rsidR="00FA56C0" w:rsidRDefault="00FA56C0"/>
    <w:p w14:paraId="2C9F5E07" w14:textId="78E6FF91" w:rsidR="00FA56C0" w:rsidRDefault="00FA56C0"/>
    <w:p w14:paraId="50E75363" w14:textId="5576E497" w:rsidR="00FA56C0" w:rsidRDefault="00FA56C0"/>
    <w:p w14:paraId="4D2C56B6" w14:textId="39076680" w:rsidR="00FA56C0" w:rsidRDefault="00FA56C0"/>
    <w:p w14:paraId="6BF402EE" w14:textId="0B215AC7" w:rsidR="00FA56C0" w:rsidRDefault="00FA56C0"/>
    <w:p w14:paraId="19A43094" w14:textId="4AE85EA7" w:rsidR="00FA56C0" w:rsidRDefault="00FA56C0"/>
    <w:p w14:paraId="4F84120C" w14:textId="18B526FC" w:rsidR="00FA56C0" w:rsidRDefault="00FA56C0"/>
    <w:p w14:paraId="78A5561A" w14:textId="79E52B5D" w:rsidR="00FA56C0" w:rsidRDefault="00FA56C0"/>
    <w:p w14:paraId="67BD7BCE" w14:textId="6B4372C3" w:rsidR="00FA56C0" w:rsidRDefault="00FA56C0"/>
    <w:p w14:paraId="15969662" w14:textId="4D13E4AC" w:rsidR="00FA56C0" w:rsidRDefault="00FA56C0"/>
    <w:p w14:paraId="0F3887BC" w14:textId="06BBE455" w:rsidR="00FA56C0" w:rsidRDefault="00FA56C0"/>
    <w:p w14:paraId="71334AB9" w14:textId="57C67DBD" w:rsidR="00FA56C0" w:rsidRDefault="00FA56C0"/>
    <w:p w14:paraId="74D2901A" w14:textId="4CEF2A7C" w:rsidR="00FA56C0" w:rsidRDefault="00FA56C0"/>
    <w:p w14:paraId="0E3DA666" w14:textId="6E25583D" w:rsidR="00FA56C0" w:rsidRDefault="00FA56C0"/>
    <w:p w14:paraId="29B71D6A" w14:textId="70F02BB8" w:rsidR="00FA56C0" w:rsidRDefault="00FA56C0"/>
    <w:p w14:paraId="48CA253C" w14:textId="0E033E26" w:rsidR="00FA56C0" w:rsidRDefault="00FA56C0"/>
    <w:p w14:paraId="0ACF2306" w14:textId="72BD6E32" w:rsidR="00FA56C0" w:rsidRDefault="00FA56C0" w:rsidP="00FA56C0">
      <w:pPr>
        <w:ind w:left="5954"/>
        <w:jc w:val="right"/>
        <w:outlineLvl w:val="0"/>
      </w:pPr>
      <w:r>
        <w:rPr>
          <w:bCs/>
        </w:rPr>
        <w:lastRenderedPageBreak/>
        <w:t xml:space="preserve">Приложение </w:t>
      </w:r>
    </w:p>
    <w:p w14:paraId="477F621D" w14:textId="090ED707" w:rsidR="00FA56C0" w:rsidRDefault="00FA56C0" w:rsidP="00FA56C0">
      <w:pPr>
        <w:ind w:left="5954"/>
        <w:jc w:val="right"/>
        <w:outlineLvl w:val="0"/>
        <w:rPr>
          <w:bCs/>
        </w:rPr>
      </w:pPr>
      <w:r>
        <w:rPr>
          <w:bCs/>
        </w:rPr>
        <w:t xml:space="preserve">к </w:t>
      </w:r>
      <w:r>
        <w:rPr>
          <w:bCs/>
        </w:rPr>
        <w:t>техническому заданию</w:t>
      </w:r>
    </w:p>
    <w:p w14:paraId="2D73F8FE" w14:textId="55240329" w:rsidR="00FA56C0" w:rsidRDefault="00FA56C0"/>
    <w:p w14:paraId="619A2265" w14:textId="68395C63" w:rsidR="00FA56C0" w:rsidRDefault="00FA56C0"/>
    <w:p w14:paraId="7B9A3547" w14:textId="65FAD389" w:rsidR="00FA56C0" w:rsidRDefault="00FA56C0"/>
    <w:p w14:paraId="62921A97" w14:textId="104EE0F4" w:rsidR="00FA56C0" w:rsidRDefault="00FA56C0" w:rsidP="00FA56C0">
      <w:pPr>
        <w:jc w:val="center"/>
      </w:pPr>
      <w:r>
        <w:t>ПРОЕКТНО-СМЕТН</w:t>
      </w:r>
      <w:r>
        <w:t>АЯ</w:t>
      </w:r>
      <w:r>
        <w:t xml:space="preserve"> ДОКУМЕНТАЦИ</w:t>
      </w:r>
      <w:r>
        <w:t>Я</w:t>
      </w:r>
    </w:p>
    <w:p w14:paraId="3D18A325" w14:textId="75378640" w:rsidR="00FA56C0" w:rsidRDefault="00FA56C0" w:rsidP="00FA56C0">
      <w:pPr>
        <w:jc w:val="center"/>
      </w:pPr>
    </w:p>
    <w:p w14:paraId="6E262DD9" w14:textId="49B9CD8D" w:rsidR="00FA56C0" w:rsidRDefault="00FA56C0" w:rsidP="00FA56C0">
      <w:pPr>
        <w:jc w:val="center"/>
      </w:pPr>
    </w:p>
    <w:p w14:paraId="780F6D77" w14:textId="02E766DE" w:rsidR="00FA56C0" w:rsidRDefault="00FA56C0" w:rsidP="00FA56C0">
      <w:pPr>
        <w:jc w:val="center"/>
      </w:pPr>
    </w:p>
    <w:p w14:paraId="02621736" w14:textId="53517EF1" w:rsidR="00FA56C0" w:rsidRDefault="00FA56C0" w:rsidP="00FA56C0">
      <w:pPr>
        <w:jc w:val="center"/>
      </w:pPr>
      <w:r>
        <w:t>Приложено отдельным файлом</w:t>
      </w:r>
    </w:p>
    <w:p w14:paraId="787FBE5C" w14:textId="57B6D551" w:rsidR="00FA56C0" w:rsidRDefault="00FA56C0" w:rsidP="00FA56C0">
      <w:pPr>
        <w:jc w:val="center"/>
      </w:pPr>
    </w:p>
    <w:p w14:paraId="1C22750C" w14:textId="70F1010F" w:rsidR="00FA56C0" w:rsidRDefault="00FA56C0" w:rsidP="00FA56C0">
      <w:pPr>
        <w:jc w:val="center"/>
      </w:pPr>
    </w:p>
    <w:p w14:paraId="68C28306" w14:textId="092970A6" w:rsidR="00FA56C0" w:rsidRDefault="00FA56C0" w:rsidP="00FA56C0">
      <w:pPr>
        <w:jc w:val="center"/>
      </w:pPr>
    </w:p>
    <w:p w14:paraId="15D34043" w14:textId="64550768" w:rsidR="00FA56C0" w:rsidRDefault="00FA56C0" w:rsidP="00FA56C0">
      <w:pPr>
        <w:jc w:val="center"/>
      </w:pPr>
    </w:p>
    <w:p w14:paraId="2D09FC0C" w14:textId="731714F9" w:rsidR="00FA56C0" w:rsidRDefault="00FA56C0" w:rsidP="00FA56C0">
      <w:pPr>
        <w:jc w:val="center"/>
      </w:pPr>
    </w:p>
    <w:p w14:paraId="578C92A3" w14:textId="46E24C8F" w:rsidR="00FA56C0" w:rsidRDefault="00FA56C0" w:rsidP="00FA56C0">
      <w:pPr>
        <w:jc w:val="center"/>
      </w:pPr>
    </w:p>
    <w:p w14:paraId="729FDF84" w14:textId="7A4EB56C" w:rsidR="00FA56C0" w:rsidRDefault="00FA56C0" w:rsidP="00FA56C0">
      <w:pPr>
        <w:jc w:val="center"/>
      </w:pPr>
    </w:p>
    <w:p w14:paraId="3892F4C9" w14:textId="78C582EE" w:rsidR="00FA56C0" w:rsidRDefault="00FA56C0" w:rsidP="00FA56C0">
      <w:pPr>
        <w:jc w:val="center"/>
      </w:pPr>
    </w:p>
    <w:tbl>
      <w:tblPr>
        <w:tblW w:w="107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262"/>
        <w:gridCol w:w="715"/>
        <w:gridCol w:w="2525"/>
        <w:gridCol w:w="2653"/>
      </w:tblGrid>
      <w:tr w:rsidR="00FA56C0" w14:paraId="72963CD5" w14:textId="77777777" w:rsidTr="0025699A">
        <w:trPr>
          <w:cantSplit/>
          <w:trHeight w:val="287"/>
        </w:trPr>
        <w:tc>
          <w:tcPr>
            <w:tcW w:w="4842" w:type="dxa"/>
            <w:gridSpan w:val="2"/>
            <w:tcBorders>
              <w:bottom w:val="none" w:sz="4" w:space="0" w:color="000000"/>
            </w:tcBorders>
          </w:tcPr>
          <w:p w14:paraId="56C40370" w14:textId="77777777" w:rsidR="00FA56C0" w:rsidRDefault="00FA56C0" w:rsidP="0025699A">
            <w:pPr>
              <w:jc w:val="center"/>
            </w:pPr>
            <w:r>
              <w:t>Подрядчик</w:t>
            </w:r>
          </w:p>
          <w:p w14:paraId="38C4C5BE" w14:textId="77777777" w:rsidR="00FA56C0" w:rsidRDefault="00FA56C0" w:rsidP="0025699A">
            <w:pPr>
              <w:jc w:val="center"/>
            </w:pPr>
          </w:p>
          <w:p w14:paraId="6FE2CCA2" w14:textId="77777777" w:rsidR="00FA56C0" w:rsidRDefault="00FA56C0" w:rsidP="0025699A">
            <w:pPr>
              <w:jc w:val="center"/>
            </w:pPr>
          </w:p>
        </w:tc>
        <w:tc>
          <w:tcPr>
            <w:tcW w:w="715" w:type="dxa"/>
            <w:vMerge w:val="restart"/>
            <w:tcBorders>
              <w:bottom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4F0C" w14:textId="77777777" w:rsidR="00FA56C0" w:rsidRDefault="00FA56C0" w:rsidP="0025699A"/>
          <w:p w14:paraId="7AD26449" w14:textId="77777777" w:rsidR="00FA56C0" w:rsidRDefault="00FA56C0" w:rsidP="0025699A"/>
        </w:tc>
        <w:tc>
          <w:tcPr>
            <w:tcW w:w="5178" w:type="dxa"/>
            <w:gridSpan w:val="2"/>
            <w:tcBorders>
              <w:bottom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E3822" w14:textId="77777777" w:rsidR="00FA56C0" w:rsidRDefault="00FA56C0" w:rsidP="0025699A">
            <w:pPr>
              <w:jc w:val="center"/>
            </w:pPr>
            <w:r>
              <w:t>Заказчик</w:t>
            </w:r>
          </w:p>
          <w:p w14:paraId="5D9C54AE" w14:textId="77777777" w:rsidR="00FA56C0" w:rsidRDefault="00FA56C0" w:rsidP="0025699A">
            <w:pPr>
              <w:shd w:val="clear" w:color="auto" w:fill="FFFFFF"/>
              <w:ind w:left="-290" w:right="119" w:firstLine="142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Главное управление Федеральной службы судебных приставов по Московской области</w:t>
            </w:r>
          </w:p>
          <w:p w14:paraId="51697971" w14:textId="77777777" w:rsidR="00FA56C0" w:rsidRDefault="00FA56C0" w:rsidP="0025699A">
            <w:pPr>
              <w:jc w:val="center"/>
            </w:pPr>
          </w:p>
          <w:p w14:paraId="5664C2E9" w14:textId="77777777" w:rsidR="00FA56C0" w:rsidRDefault="00FA56C0" w:rsidP="0025699A">
            <w:pPr>
              <w:jc w:val="center"/>
            </w:pPr>
          </w:p>
        </w:tc>
      </w:tr>
      <w:tr w:rsidR="00FA56C0" w14:paraId="6BAD410F" w14:textId="77777777" w:rsidTr="0025699A">
        <w:trPr>
          <w:cantSplit/>
          <w:trHeight w:val="552"/>
        </w:trPr>
        <w:tc>
          <w:tcPr>
            <w:tcW w:w="25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08A8AF91" w14:textId="77777777" w:rsidR="00FA56C0" w:rsidRDefault="00FA56C0" w:rsidP="0025699A"/>
        </w:tc>
        <w:tc>
          <w:tcPr>
            <w:tcW w:w="2262" w:type="dxa"/>
            <w:vAlign w:val="bottom"/>
          </w:tcPr>
          <w:p w14:paraId="4A640EA3" w14:textId="77777777" w:rsidR="00FA56C0" w:rsidRDefault="00FA56C0" w:rsidP="0025699A">
            <w:pPr>
              <w:ind w:right="-31"/>
            </w:pPr>
            <w:r>
              <w:t>/</w:t>
            </w:r>
            <w:r>
              <w:rPr>
                <w:color w:val="000000"/>
                <w:spacing w:val="-4"/>
              </w:rPr>
              <w:t xml:space="preserve">                         </w:t>
            </w:r>
            <w:r>
              <w:t>/</w:t>
            </w:r>
          </w:p>
        </w:tc>
        <w:tc>
          <w:tcPr>
            <w:tcW w:w="715" w:type="dxa"/>
            <w:vMerge/>
            <w:vAlign w:val="center"/>
          </w:tcPr>
          <w:p w14:paraId="7B926F8F" w14:textId="77777777" w:rsidR="00FA56C0" w:rsidRDefault="00FA56C0" w:rsidP="0025699A"/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B3D1" w14:textId="77777777" w:rsidR="00FA56C0" w:rsidRDefault="00FA56C0" w:rsidP="0025699A"/>
          <w:p w14:paraId="03D51DF0" w14:textId="77777777" w:rsidR="00FA56C0" w:rsidRDefault="00FA56C0" w:rsidP="0025699A">
            <w:pPr>
              <w:ind w:left="395" w:hanging="142"/>
            </w:pPr>
            <w:r>
              <w:t xml:space="preserve">          </w:t>
            </w:r>
          </w:p>
        </w:tc>
        <w:tc>
          <w:tcPr>
            <w:tcW w:w="2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A3ED4" w14:textId="77777777" w:rsidR="00FA56C0" w:rsidRDefault="00FA56C0" w:rsidP="0025699A"/>
          <w:p w14:paraId="32791F29" w14:textId="77777777" w:rsidR="00FA56C0" w:rsidRDefault="00FA56C0" w:rsidP="0025699A">
            <w:r>
              <w:t>/</w:t>
            </w:r>
            <w:r>
              <w:rPr>
                <w:color w:val="000000"/>
                <w:spacing w:val="-4"/>
                <w:lang w:eastAsia="ar-SA"/>
              </w:rPr>
              <w:t xml:space="preserve"> П.В. Кудряшов</w:t>
            </w:r>
            <w:r>
              <w:t xml:space="preserve"> /</w:t>
            </w:r>
          </w:p>
        </w:tc>
      </w:tr>
      <w:tr w:rsidR="00FA56C0" w14:paraId="265B54A0" w14:textId="77777777" w:rsidTr="0025699A">
        <w:trPr>
          <w:cantSplit/>
        </w:trPr>
        <w:tc>
          <w:tcPr>
            <w:tcW w:w="48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BC21" w14:textId="77777777" w:rsidR="00FA56C0" w:rsidRDefault="00FA56C0" w:rsidP="0025699A">
            <w:r>
              <w:t>М.П.</w:t>
            </w:r>
          </w:p>
        </w:tc>
        <w:tc>
          <w:tcPr>
            <w:tcW w:w="715" w:type="dxa"/>
            <w:vMerge/>
            <w:vAlign w:val="center"/>
          </w:tcPr>
          <w:p w14:paraId="212F3C8B" w14:textId="77777777" w:rsidR="00FA56C0" w:rsidRDefault="00FA56C0" w:rsidP="0025699A"/>
        </w:tc>
        <w:tc>
          <w:tcPr>
            <w:tcW w:w="517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27265" w14:textId="77777777" w:rsidR="00FA56C0" w:rsidRDefault="00FA56C0" w:rsidP="0025699A">
            <w:r>
              <w:t xml:space="preserve">   М.П.</w:t>
            </w:r>
          </w:p>
        </w:tc>
      </w:tr>
    </w:tbl>
    <w:p w14:paraId="4C3CE257" w14:textId="77777777" w:rsidR="00FA56C0" w:rsidRDefault="00FA56C0" w:rsidP="00FA56C0">
      <w:pPr>
        <w:jc w:val="center"/>
      </w:pPr>
      <w:bookmarkStart w:id="1" w:name="_GoBack"/>
      <w:bookmarkEnd w:id="1"/>
    </w:p>
    <w:sectPr w:rsidR="00FA56C0">
      <w:pgSz w:w="11906" w:h="16838"/>
      <w:pgMar w:top="850" w:right="567" w:bottom="82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9922E" w14:textId="77777777" w:rsidR="003D6A56" w:rsidRDefault="003D6A56">
      <w:r>
        <w:separator/>
      </w:r>
    </w:p>
  </w:endnote>
  <w:endnote w:type="continuationSeparator" w:id="0">
    <w:p w14:paraId="2B04F937" w14:textId="77777777" w:rsidR="003D6A56" w:rsidRDefault="003D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auto"/>
    <w:pitch w:val="default"/>
  </w:font>
  <w:font w:name="Droid Sans Fallback">
    <w:charset w:val="00"/>
    <w:family w:val="auto"/>
    <w:pitch w:val="default"/>
  </w:font>
  <w:font w:name="FreeSans"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11DF1" w14:textId="77777777" w:rsidR="003D6A56" w:rsidRDefault="003D6A56">
      <w:r>
        <w:separator/>
      </w:r>
    </w:p>
  </w:footnote>
  <w:footnote w:type="continuationSeparator" w:id="0">
    <w:p w14:paraId="49443F75" w14:textId="77777777" w:rsidR="003D6A56" w:rsidRDefault="003D6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multilevel"/>
    <w:tmpl w:val="07D82AD4"/>
    <w:lvl w:ilvl="0">
      <w:numFmt w:val="bullet"/>
      <w:lvlText w:val="*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F9A4962"/>
    <w:multiLevelType w:val="multilevel"/>
    <w:tmpl w:val="838637A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4272A3D"/>
    <w:multiLevelType w:val="multilevel"/>
    <w:tmpl w:val="8842BC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DBA743F"/>
    <w:multiLevelType w:val="multilevel"/>
    <w:tmpl w:val="8ED63EDC"/>
    <w:lvl w:ilvl="0">
      <w:start w:val="1"/>
      <w:numFmt w:val="decimal"/>
      <w:lvlText w:val="%1."/>
      <w:lvlJc w:val="left"/>
      <w:pPr>
        <w:ind w:left="1211" w:hanging="360"/>
      </w:pPr>
      <w:rPr>
        <w:b w:val="0"/>
        <w:i w:val="0"/>
        <w:color w:val="00000A"/>
      </w:rPr>
    </w:lvl>
    <w:lvl w:ilvl="1">
      <w:start w:val="1"/>
      <w:numFmt w:val="decimal"/>
      <w:lvlText w:val="%1.%2."/>
      <w:lvlJc w:val="left"/>
      <w:pPr>
        <w:ind w:left="1920" w:hanging="360"/>
      </w:pPr>
    </w:lvl>
    <w:lvl w:ilvl="2">
      <w:start w:val="1"/>
      <w:numFmt w:val="decimal"/>
      <w:lvlText w:val="%1.%2.%3."/>
      <w:lvlJc w:val="left"/>
      <w:pPr>
        <w:ind w:left="2989" w:hanging="720"/>
      </w:pPr>
    </w:lvl>
    <w:lvl w:ilvl="3">
      <w:start w:val="1"/>
      <w:numFmt w:val="decimal"/>
      <w:lvlText w:val="%1.%2.%3.%4."/>
      <w:lvlJc w:val="left"/>
      <w:pPr>
        <w:ind w:left="3698" w:hanging="720"/>
      </w:pPr>
    </w:lvl>
    <w:lvl w:ilvl="4">
      <w:start w:val="1"/>
      <w:numFmt w:val="decimal"/>
      <w:lvlText w:val="%1.%2.%3.%4.%5."/>
      <w:lvlJc w:val="left"/>
      <w:pPr>
        <w:ind w:left="4767" w:hanging="1080"/>
      </w:pPr>
    </w:lvl>
    <w:lvl w:ilvl="5">
      <w:start w:val="1"/>
      <w:numFmt w:val="decimal"/>
      <w:lvlText w:val="%1.%2.%3.%4.%5.%6."/>
      <w:lvlJc w:val="left"/>
      <w:pPr>
        <w:ind w:left="5476" w:hanging="1080"/>
      </w:pPr>
    </w:lvl>
    <w:lvl w:ilvl="6">
      <w:start w:val="1"/>
      <w:numFmt w:val="decimal"/>
      <w:lvlText w:val="%1.%2.%3.%4.%5.%6.%7."/>
      <w:lvlJc w:val="left"/>
      <w:pPr>
        <w:ind w:left="6545" w:hanging="1440"/>
      </w:pPr>
    </w:lvl>
    <w:lvl w:ilvl="7">
      <w:start w:val="1"/>
      <w:numFmt w:val="decimal"/>
      <w:lvlText w:val="%1.%2.%3.%4.%5.%6.%7.%8."/>
      <w:lvlJc w:val="left"/>
      <w:pPr>
        <w:ind w:left="7254" w:hanging="1440"/>
      </w:pPr>
    </w:lvl>
    <w:lvl w:ilvl="8">
      <w:start w:val="1"/>
      <w:numFmt w:val="decimal"/>
      <w:lvlText w:val="%1.%2.%3.%4.%5.%6.%7.%8.%9."/>
      <w:lvlJc w:val="left"/>
      <w:pPr>
        <w:ind w:left="8323" w:hanging="1800"/>
      </w:pPr>
    </w:lvl>
  </w:abstractNum>
  <w:abstractNum w:abstractNumId="4" w15:restartNumberingAfterBreak="0">
    <w:nsid w:val="3CA3776C"/>
    <w:multiLevelType w:val="multilevel"/>
    <w:tmpl w:val="0DA850CE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8C679EA"/>
    <w:multiLevelType w:val="multilevel"/>
    <w:tmpl w:val="81A89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5385B"/>
    <w:multiLevelType w:val="multilevel"/>
    <w:tmpl w:val="0B9CACD0"/>
    <w:lvl w:ilvl="0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76D33DB3"/>
    <w:multiLevelType w:val="multilevel"/>
    <w:tmpl w:val="36D26A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7C7141ED"/>
    <w:multiLevelType w:val="multilevel"/>
    <w:tmpl w:val="7604F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A2F96"/>
    <w:multiLevelType w:val="multilevel"/>
    <w:tmpl w:val="75B28ADC"/>
    <w:lvl w:ilvl="0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10" w:hanging="360"/>
      </w:pPr>
    </w:lvl>
    <w:lvl w:ilvl="2">
      <w:start w:val="1"/>
      <w:numFmt w:val="lowerRoman"/>
      <w:lvlText w:val="%3."/>
      <w:lvlJc w:val="right"/>
      <w:pPr>
        <w:ind w:left="2530" w:hanging="180"/>
      </w:pPr>
    </w:lvl>
    <w:lvl w:ilvl="3">
      <w:start w:val="1"/>
      <w:numFmt w:val="decimal"/>
      <w:lvlText w:val="%4."/>
      <w:lvlJc w:val="left"/>
      <w:pPr>
        <w:ind w:left="3250" w:hanging="360"/>
      </w:pPr>
    </w:lvl>
    <w:lvl w:ilvl="4">
      <w:start w:val="1"/>
      <w:numFmt w:val="lowerLetter"/>
      <w:lvlText w:val="%5."/>
      <w:lvlJc w:val="left"/>
      <w:pPr>
        <w:ind w:left="3970" w:hanging="360"/>
      </w:pPr>
    </w:lvl>
    <w:lvl w:ilvl="5">
      <w:start w:val="1"/>
      <w:numFmt w:val="lowerRoman"/>
      <w:lvlText w:val="%6."/>
      <w:lvlJc w:val="right"/>
      <w:pPr>
        <w:ind w:left="4690" w:hanging="180"/>
      </w:pPr>
    </w:lvl>
    <w:lvl w:ilvl="6">
      <w:start w:val="1"/>
      <w:numFmt w:val="decimal"/>
      <w:lvlText w:val="%7."/>
      <w:lvlJc w:val="left"/>
      <w:pPr>
        <w:ind w:left="5410" w:hanging="360"/>
      </w:pPr>
    </w:lvl>
    <w:lvl w:ilvl="7">
      <w:start w:val="1"/>
      <w:numFmt w:val="lowerLetter"/>
      <w:lvlText w:val="%8."/>
      <w:lvlJc w:val="left"/>
      <w:pPr>
        <w:ind w:left="6130" w:hanging="360"/>
      </w:pPr>
    </w:lvl>
    <w:lvl w:ilvl="8">
      <w:start w:val="1"/>
      <w:numFmt w:val="lowerRoman"/>
      <w:lvlText w:val="%9."/>
      <w:lvlJc w:val="right"/>
      <w:pPr>
        <w:ind w:left="6850" w:hanging="180"/>
      </w:pPr>
    </w:lvl>
  </w:abstractNum>
  <w:abstractNum w:abstractNumId="10" w15:restartNumberingAfterBreak="0">
    <w:nsid w:val="7E68282A"/>
    <w:multiLevelType w:val="multilevel"/>
    <w:tmpl w:val="B0D0C8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</w:num>
  <w:num w:numId="8">
    <w:abstractNumId w:val="10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CD7"/>
    <w:rsid w:val="003D6A56"/>
    <w:rsid w:val="00861150"/>
    <w:rsid w:val="00FA56C0"/>
    <w:rsid w:val="00FB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D20A"/>
  <w15:docId w15:val="{398347CE-2E06-4B19-AB41-2371D63D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link w:val="afc"/>
    <w:semiHidden/>
    <w:pPr>
      <w:spacing w:before="60"/>
      <w:ind w:firstLine="851"/>
      <w:jc w:val="both"/>
    </w:pPr>
    <w:rPr>
      <w:szCs w:val="20"/>
    </w:rPr>
  </w:style>
  <w:style w:type="character" w:customStyle="1" w:styleId="afc">
    <w:name w:val="Основной текст с отступом Знак"/>
    <w:basedOn w:val="a0"/>
    <w:link w:val="afb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d">
    <w:name w:val="page number"/>
    <w:basedOn w:val="a0"/>
  </w:style>
  <w:style w:type="paragraph" w:styleId="afe">
    <w:name w:val="header"/>
    <w:basedOn w:val="a"/>
    <w:link w:val="aff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No Spacing"/>
    <w:link w:val="aff1"/>
    <w:uiPriority w:val="1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styleId="aff2">
    <w:name w:val="Normal (Web)"/>
    <w:basedOn w:val="a"/>
    <w:pPr>
      <w:ind w:firstLine="489"/>
      <w:jc w:val="both"/>
    </w:pPr>
    <w:rPr>
      <w:sz w:val="23"/>
      <w:szCs w:val="23"/>
      <w:lang w:eastAsia="ar-SA"/>
    </w:rPr>
  </w:style>
  <w:style w:type="character" w:customStyle="1" w:styleId="aff1">
    <w:name w:val="Без интервала Знак"/>
    <w:link w:val="aff0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styleId="aff4">
    <w:name w:val="Balloon Text"/>
    <w:basedOn w:val="a"/>
    <w:link w:val="af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f6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7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63">
    <w:name w:val="xl63"/>
    <w:basedOn w:val="a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5">
    <w:name w:val="xl65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6">
    <w:name w:val="xl66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2"/>
      <w:szCs w:val="22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0">
    <w:name w:val="xl70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1">
    <w:name w:val="xl71"/>
    <w:basedOn w:val="a"/>
    <w:pPr>
      <w:spacing w:before="100" w:beforeAutospacing="1" w:after="100" w:afterAutospacing="1"/>
      <w:jc w:val="right"/>
    </w:pPr>
    <w:rPr>
      <w:rFonts w:ascii="Arial" w:hAnsi="Arial" w:cs="Arial"/>
      <w:i/>
      <w:iCs/>
      <w:sz w:val="22"/>
      <w:szCs w:val="22"/>
    </w:rPr>
  </w:style>
  <w:style w:type="paragraph" w:customStyle="1" w:styleId="xl72">
    <w:name w:val="xl72"/>
    <w:basedOn w:val="a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a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74">
    <w:name w:val="xl74"/>
    <w:basedOn w:val="a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75">
    <w:name w:val="xl75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6">
    <w:name w:val="xl76"/>
    <w:basedOn w:val="a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pPr>
      <w:spacing w:before="100" w:beforeAutospacing="1" w:after="100" w:afterAutospacing="1"/>
      <w:jc w:val="right"/>
    </w:pPr>
    <w:rPr>
      <w:rFonts w:ascii="Arial" w:hAnsi="Arial" w:cs="Arial"/>
      <w:i/>
      <w:iCs/>
      <w:sz w:val="22"/>
      <w:szCs w:val="22"/>
    </w:rPr>
  </w:style>
  <w:style w:type="paragraph" w:customStyle="1" w:styleId="xl79">
    <w:name w:val="xl79"/>
    <w:basedOn w:val="a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80">
    <w:name w:val="xl80"/>
    <w:basedOn w:val="a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81">
    <w:name w:val="xl81"/>
    <w:basedOn w:val="a"/>
    <w:pP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82">
    <w:name w:val="xl82"/>
    <w:basedOn w:val="a"/>
    <w:pP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83">
    <w:name w:val="xl83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85">
    <w:name w:val="xl85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86">
    <w:name w:val="xl86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87">
    <w:name w:val="xl87"/>
    <w:basedOn w:val="a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88">
    <w:name w:val="xl88"/>
    <w:basedOn w:val="a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89">
    <w:name w:val="xl89"/>
    <w:basedOn w:val="a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2"/>
      <w:szCs w:val="22"/>
      <w:u w:val="single"/>
    </w:rPr>
  </w:style>
  <w:style w:type="paragraph" w:customStyle="1" w:styleId="xl90">
    <w:name w:val="xl90"/>
    <w:basedOn w:val="a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91">
    <w:name w:val="xl91"/>
    <w:basedOn w:val="a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92">
    <w:name w:val="xl92"/>
    <w:basedOn w:val="a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93">
    <w:name w:val="xl93"/>
    <w:basedOn w:val="a"/>
    <w:pP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94">
    <w:name w:val="xl94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95">
    <w:name w:val="xl95"/>
    <w:basedOn w:val="a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96">
    <w:name w:val="xl96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97">
    <w:name w:val="xl97"/>
    <w:basedOn w:val="a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8">
    <w:name w:val="xl98"/>
    <w:basedOn w:val="a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99">
    <w:name w:val="xl99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0">
    <w:name w:val="xl100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02">
    <w:name w:val="xl102"/>
    <w:basedOn w:val="a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03">
    <w:name w:val="xl103"/>
    <w:basedOn w:val="a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05">
    <w:name w:val="xl105"/>
    <w:basedOn w:val="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07">
    <w:name w:val="xl107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08">
    <w:name w:val="xl108"/>
    <w:basedOn w:val="a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fw-middle1">
    <w:name w:val="fw-middle1"/>
    <w:basedOn w:val="a0"/>
    <w:rPr>
      <w:b w:val="0"/>
      <w:bCs w:val="0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footer"/>
    <w:basedOn w:val="a"/>
    <w:link w:val="af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f9">
    <w:name w:val="Нижний колонтитул Знак"/>
    <w:basedOn w:val="a0"/>
    <w:link w:val="af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customStyle="1" w:styleId="Textbody">
    <w:name w:val="Text body"/>
    <w:basedOn w:val="4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40" w:line="288" w:lineRule="auto"/>
      <w:ind w:left="0"/>
    </w:pPr>
    <w:rPr>
      <w:rFonts w:ascii="Liberation Serif" w:eastAsia="Droid Sans Fallback" w:hAnsi="Liberation Serif" w:cs="Free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43E0A4AB7DFDFB096BDCEDFB13FEFA240C3781B0BD06F7A8B64E25DCE8559C7410FF4F8E2CC2C7C0720BF0B8C2A2D3398B8665D96C51FFM950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E3A03173C942321C225357886E2FDC2C37654FE359BBA24E04BA4C15DFDEF67F4CD1E5BF718657j2w7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6242</Words>
  <Characters>35585</Characters>
  <Application>Microsoft Office Word</Application>
  <DocSecurity>0</DocSecurity>
  <Lines>296</Lines>
  <Paragraphs>83</Paragraphs>
  <ScaleCrop>false</ScaleCrop>
  <Company/>
  <LinksUpToDate>false</LinksUpToDate>
  <CharactersWithSpaces>41744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СаркисянАО</dc:creator>
  <cp:lastModifiedBy>Игорь Григорьев</cp:lastModifiedBy>
  <cp:revision>49</cp:revision>
  <dcterms:created xsi:type="dcterms:W3CDTF">2024-11-06T09:10:00Z</dcterms:created>
  <dcterms:modified xsi:type="dcterms:W3CDTF">2026-07-30T20:55:00Z</dcterms:modified>
</cp:coreProperties>
</file>