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2D" w:rsidRDefault="007D6E08" w:rsidP="00435B2D">
      <w:pPr>
        <w:jc w:val="center"/>
        <w:rPr>
          <w:b/>
          <w:bCs/>
          <w:iCs/>
          <w:color w:val="000000"/>
          <w:spacing w:val="4"/>
        </w:rPr>
      </w:pPr>
      <w:r>
        <w:rPr>
          <w:b/>
          <w:bCs/>
          <w:iCs/>
          <w:color w:val="000000"/>
          <w:spacing w:val="4"/>
        </w:rPr>
        <w:t>Проект к</w:t>
      </w:r>
      <w:r w:rsidR="007D1048">
        <w:rPr>
          <w:b/>
          <w:bCs/>
          <w:iCs/>
          <w:color w:val="000000"/>
          <w:spacing w:val="4"/>
        </w:rPr>
        <w:t>онтракт</w:t>
      </w:r>
      <w:r>
        <w:rPr>
          <w:b/>
          <w:bCs/>
          <w:iCs/>
          <w:color w:val="000000"/>
          <w:spacing w:val="4"/>
        </w:rPr>
        <w:t>а</w:t>
      </w:r>
      <w:r w:rsidR="00435B2D" w:rsidRPr="00511459">
        <w:rPr>
          <w:b/>
          <w:bCs/>
          <w:iCs/>
          <w:color w:val="000000"/>
          <w:spacing w:val="4"/>
        </w:rPr>
        <w:t xml:space="preserve"> №</w:t>
      </w:r>
      <w:r w:rsidR="003B4377">
        <w:rPr>
          <w:b/>
          <w:bCs/>
          <w:iCs/>
          <w:color w:val="000000"/>
          <w:spacing w:val="4"/>
        </w:rPr>
        <w:t>______</w:t>
      </w:r>
    </w:p>
    <w:p w:rsidR="000B4397" w:rsidRDefault="00C10932" w:rsidP="00384FD4">
      <w:pPr>
        <w:jc w:val="center"/>
        <w:rPr>
          <w:b/>
          <w:bCs/>
          <w:iCs/>
          <w:color w:val="000000"/>
          <w:spacing w:val="4"/>
        </w:rPr>
      </w:pPr>
      <w:r w:rsidRPr="00C466E6">
        <w:rPr>
          <w:b/>
          <w:bCs/>
          <w:iCs/>
          <w:color w:val="000000"/>
          <w:spacing w:val="4"/>
        </w:rPr>
        <w:t xml:space="preserve">на поставку </w:t>
      </w:r>
      <w:r w:rsidR="007A18BD">
        <w:rPr>
          <w:b/>
          <w:iCs/>
        </w:rPr>
        <w:t>палат</w:t>
      </w:r>
      <w:r w:rsidR="007808E9">
        <w:rPr>
          <w:b/>
          <w:iCs/>
        </w:rPr>
        <w:t>ок лагерных</w:t>
      </w:r>
    </w:p>
    <w:p w:rsidR="00384FD4" w:rsidRDefault="00384FD4" w:rsidP="00384FD4">
      <w:pPr>
        <w:jc w:val="center"/>
        <w:rPr>
          <w:rFonts w:eastAsia="Calibri"/>
          <w:b/>
          <w:lang w:eastAsia="en-US"/>
        </w:rPr>
      </w:pPr>
      <w:r w:rsidRPr="00384FD4">
        <w:rPr>
          <w:rFonts w:eastAsia="Calibri"/>
          <w:b/>
          <w:lang w:eastAsia="en-US"/>
        </w:rPr>
        <w:t>для нужд</w:t>
      </w:r>
      <w:r w:rsidR="00D54378">
        <w:rPr>
          <w:rFonts w:eastAsia="Calibri"/>
          <w:b/>
          <w:lang w:eastAsia="en-US"/>
        </w:rPr>
        <w:t xml:space="preserve"> </w:t>
      </w:r>
      <w:r w:rsidRPr="00384FD4">
        <w:rPr>
          <w:rFonts w:eastAsia="Calibri"/>
          <w:b/>
          <w:lang w:eastAsia="en-US"/>
        </w:rPr>
        <w:t>Главного управления МЧС России по Рязанской области</w:t>
      </w:r>
    </w:p>
    <w:p w:rsidR="00CA4F06" w:rsidRPr="00384FD4" w:rsidRDefault="00CA4F06" w:rsidP="00384FD4">
      <w:pPr>
        <w:jc w:val="center"/>
        <w:rPr>
          <w:rFonts w:eastAsia="Calibri"/>
          <w:b/>
          <w:lang w:eastAsia="en-US"/>
        </w:rPr>
      </w:pPr>
    </w:p>
    <w:p w:rsidR="00004A6B" w:rsidRDefault="00F34ECE" w:rsidP="00435B2D">
      <w:pPr>
        <w:jc w:val="center"/>
        <w:rPr>
          <w:b/>
          <w:bCs/>
          <w:iCs/>
          <w:color w:val="000000"/>
          <w:spacing w:val="4"/>
        </w:rPr>
      </w:pPr>
      <w:r w:rsidRPr="00EC3CA7">
        <w:rPr>
          <w:b/>
          <w:bCs/>
          <w:iCs/>
          <w:color w:val="000000"/>
          <w:spacing w:val="4"/>
        </w:rPr>
        <w:t>ИКЗ</w:t>
      </w:r>
      <w:r w:rsidR="00327D0D">
        <w:rPr>
          <w:rFonts w:eastAsia="SimSun"/>
          <w:b/>
          <w:noProof/>
          <w:lang w:eastAsia="zh-CN"/>
        </w:rPr>
        <w:t>261623401019662340100100170000000000</w:t>
      </w:r>
    </w:p>
    <w:p w:rsidR="007E2921" w:rsidRPr="009B5E4B" w:rsidRDefault="007E2921" w:rsidP="00435B2D">
      <w:pPr>
        <w:jc w:val="center"/>
        <w:rPr>
          <w:bCs/>
          <w:iCs/>
          <w:color w:val="000000"/>
          <w:spacing w:val="4"/>
        </w:rPr>
      </w:pPr>
    </w:p>
    <w:p w:rsidR="00AE4575" w:rsidRDefault="00AE4575">
      <w:pPr>
        <w:pStyle w:val="a3"/>
        <w:jc w:val="left"/>
        <w:rPr>
          <w:i/>
          <w:iCs/>
          <w:sz w:val="24"/>
        </w:rPr>
      </w:pPr>
      <w:r>
        <w:rPr>
          <w:sz w:val="24"/>
        </w:rPr>
        <w:t xml:space="preserve">г. </w:t>
      </w:r>
      <w:r w:rsidR="00C232C0">
        <w:rPr>
          <w:sz w:val="24"/>
        </w:rPr>
        <w:t>Рязань</w:t>
      </w:r>
      <w:r>
        <w:rPr>
          <w:sz w:val="24"/>
        </w:rPr>
        <w:tab/>
      </w:r>
      <w:r>
        <w:rPr>
          <w:sz w:val="24"/>
        </w:rPr>
        <w:tab/>
      </w:r>
      <w:r>
        <w:rPr>
          <w:sz w:val="24"/>
        </w:rPr>
        <w:tab/>
      </w:r>
      <w:r>
        <w:rPr>
          <w:sz w:val="24"/>
        </w:rPr>
        <w:tab/>
      </w:r>
      <w:r>
        <w:rPr>
          <w:sz w:val="24"/>
        </w:rPr>
        <w:tab/>
      </w:r>
      <w:r w:rsidR="003978C4">
        <w:rPr>
          <w:sz w:val="24"/>
        </w:rPr>
        <w:tab/>
      </w:r>
      <w:r w:rsidR="003978C4">
        <w:rPr>
          <w:sz w:val="24"/>
        </w:rPr>
        <w:tab/>
      </w:r>
      <w:r w:rsidR="003978C4">
        <w:rPr>
          <w:sz w:val="24"/>
        </w:rPr>
        <w:tab/>
      </w:r>
      <w:r w:rsidR="003978C4">
        <w:rPr>
          <w:sz w:val="24"/>
        </w:rPr>
        <w:tab/>
      </w:r>
      <w:r>
        <w:rPr>
          <w:sz w:val="24"/>
        </w:rPr>
        <w:t>«</w:t>
      </w:r>
      <w:r w:rsidR="003B4377">
        <w:rPr>
          <w:sz w:val="24"/>
        </w:rPr>
        <w:t>__</w:t>
      </w:r>
      <w:r w:rsidR="003978C4">
        <w:rPr>
          <w:sz w:val="24"/>
        </w:rPr>
        <w:t>_</w:t>
      </w:r>
      <w:r w:rsidRPr="00640E43">
        <w:rPr>
          <w:sz w:val="24"/>
        </w:rPr>
        <w:t>»</w:t>
      </w:r>
      <w:r w:rsidR="003978C4">
        <w:rPr>
          <w:sz w:val="24"/>
        </w:rPr>
        <w:t>_____</w:t>
      </w:r>
      <w:r w:rsidR="009519CF">
        <w:rPr>
          <w:sz w:val="24"/>
        </w:rPr>
        <w:t>______</w:t>
      </w:r>
      <w:r w:rsidRPr="00EC3CA7">
        <w:rPr>
          <w:sz w:val="24"/>
        </w:rPr>
        <w:t>20</w:t>
      </w:r>
      <w:r w:rsidR="00BD789F" w:rsidRPr="00EC3CA7">
        <w:rPr>
          <w:sz w:val="24"/>
        </w:rPr>
        <w:t>2</w:t>
      </w:r>
      <w:r w:rsidR="00007005">
        <w:rPr>
          <w:sz w:val="24"/>
        </w:rPr>
        <w:t>6</w:t>
      </w:r>
      <w:r>
        <w:rPr>
          <w:sz w:val="24"/>
        </w:rPr>
        <w:t>г.</w:t>
      </w:r>
    </w:p>
    <w:p w:rsidR="00B40D89" w:rsidRDefault="000B780A">
      <w:pPr>
        <w:ind w:right="76" w:firstLine="720"/>
        <w:jc w:val="both"/>
      </w:pPr>
      <w:proofErr w:type="gramStart"/>
      <w:r w:rsidRPr="0072687A">
        <w:rPr>
          <w:bCs/>
          <w:iCs/>
          <w:color w:val="000000"/>
          <w:spacing w:val="4"/>
        </w:rPr>
        <w:t>Главн</w:t>
      </w:r>
      <w:r>
        <w:rPr>
          <w:bCs/>
          <w:iCs/>
          <w:color w:val="000000"/>
          <w:spacing w:val="4"/>
        </w:rPr>
        <w:t>ое</w:t>
      </w:r>
      <w:r w:rsidRPr="0072687A">
        <w:rPr>
          <w:bCs/>
          <w:iCs/>
          <w:color w:val="000000"/>
          <w:spacing w:val="4"/>
        </w:rPr>
        <w:t xml:space="preserve"> управлени</w:t>
      </w:r>
      <w:r>
        <w:rPr>
          <w:bCs/>
          <w:iCs/>
          <w:color w:val="000000"/>
          <w:spacing w:val="4"/>
        </w:rPr>
        <w:t>е</w:t>
      </w:r>
      <w:r w:rsidRPr="0072687A">
        <w:rPr>
          <w:bCs/>
          <w:iCs/>
          <w:color w:val="000000"/>
          <w:spacing w:val="4"/>
        </w:rPr>
        <w:t xml:space="preserve">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Pr>
          <w:bCs/>
          <w:iCs/>
          <w:color w:val="000000"/>
          <w:spacing w:val="4"/>
        </w:rPr>
        <w:t>«</w:t>
      </w:r>
      <w:r w:rsidRPr="00511459">
        <w:rPr>
          <w:bCs/>
          <w:iCs/>
          <w:color w:val="000000"/>
          <w:spacing w:val="4"/>
        </w:rPr>
        <w:t>Заказчик</w:t>
      </w:r>
      <w:r w:rsidR="00741414">
        <w:rPr>
          <w:bCs/>
          <w:iCs/>
          <w:color w:val="000000"/>
          <w:spacing w:val="4"/>
        </w:rPr>
        <w:t>»</w:t>
      </w:r>
      <w:r w:rsidRPr="00511459">
        <w:rPr>
          <w:bCs/>
          <w:iCs/>
          <w:color w:val="000000"/>
          <w:spacing w:val="4"/>
        </w:rPr>
        <w:t xml:space="preserve"> в </w:t>
      </w:r>
      <w:r w:rsidR="0032520B" w:rsidRPr="00304B14">
        <w:t>лице _______________________,  действующего на основании ________, с одной стороны, и  _________________________, действующее на основании ___________</w:t>
      </w:r>
      <w:r w:rsidR="0032520B">
        <w:t>_____</w:t>
      </w:r>
      <w:r w:rsidR="0032520B" w:rsidRPr="00304B14">
        <w:t>_______, именуемое в дальнейшем «</w:t>
      </w:r>
      <w:r w:rsidR="00276FFE">
        <w:t>Поставщик</w:t>
      </w:r>
      <w:r w:rsidR="0032520B" w:rsidRPr="00304B14">
        <w:t xml:space="preserve">»,  с другой стороны,  вместе именуемые </w:t>
      </w:r>
      <w:r w:rsidR="00D54378">
        <w:t>«</w:t>
      </w:r>
      <w:r w:rsidR="0032520B" w:rsidRPr="00304B14">
        <w:t>Стороны,</w:t>
      </w:r>
      <w:r w:rsidR="00130EBE">
        <w:t xml:space="preserve"> </w:t>
      </w:r>
      <w:r w:rsidRPr="00FD50C3">
        <w:t xml:space="preserve">в соответствии </w:t>
      </w:r>
      <w:r w:rsidRPr="00955945">
        <w:t>с п. 4 ч. 1.</w:t>
      </w:r>
      <w:proofErr w:type="gramEnd"/>
      <w:r w:rsidRPr="00955945">
        <w:t xml:space="preserve"> </w:t>
      </w:r>
      <w:r w:rsidR="00D54378" w:rsidRPr="00955945">
        <w:t>С</w:t>
      </w:r>
      <w:r w:rsidRPr="00955945">
        <w:t>т. 93</w:t>
      </w:r>
      <w:r w:rsidRPr="00FD50C3">
        <w:t xml:space="preserve"> Федерального закона № 44-ФЗ от 05.04.2013 года «О контрактной системе в сфере закупок товаров, работ, услуг для обеспечения государственных и муниципальных нужд» </w:t>
      </w:r>
      <w:r w:rsidR="00CE6AD6">
        <w:t xml:space="preserve">(далее – Закон № 44-ФЗ) </w:t>
      </w:r>
      <w:r w:rsidRPr="00FD50C3">
        <w:t xml:space="preserve">заключили настоящий </w:t>
      </w:r>
      <w:r w:rsidR="00456B90">
        <w:t>Контракт</w:t>
      </w:r>
      <w:r w:rsidRPr="00FD50C3">
        <w:t xml:space="preserve"> о нижеследующем</w:t>
      </w:r>
      <w:r w:rsidR="00637256" w:rsidRPr="00FD50C3">
        <w:t>:</w:t>
      </w:r>
    </w:p>
    <w:p w:rsidR="00B40D89" w:rsidRDefault="00B40D89">
      <w:pPr>
        <w:ind w:right="76" w:firstLine="720"/>
        <w:jc w:val="both"/>
        <w:rPr>
          <w:bCs/>
        </w:rPr>
      </w:pPr>
    </w:p>
    <w:p w:rsidR="00AE4575" w:rsidRPr="005D2244" w:rsidRDefault="00AE4575" w:rsidP="0054277B">
      <w:pPr>
        <w:pStyle w:val="20"/>
        <w:numPr>
          <w:ilvl w:val="0"/>
          <w:numId w:val="8"/>
        </w:numPr>
        <w:tabs>
          <w:tab w:val="left" w:pos="284"/>
        </w:tabs>
        <w:spacing w:before="0"/>
        <w:ind w:left="0" w:firstLine="0"/>
      </w:pPr>
      <w:r w:rsidRPr="001074BE">
        <w:t xml:space="preserve">ПРЕДМЕТ </w:t>
      </w:r>
      <w:r w:rsidR="00456B90">
        <w:rPr>
          <w:bCs w:val="0"/>
          <w:iCs/>
          <w:color w:val="000000"/>
          <w:spacing w:val="4"/>
        </w:rPr>
        <w:t>КОНТРАКТА</w:t>
      </w:r>
    </w:p>
    <w:p w:rsidR="00637256" w:rsidRDefault="00DD0B51" w:rsidP="00637256">
      <w:pPr>
        <w:ind w:firstLine="709"/>
        <w:jc w:val="both"/>
      </w:pPr>
      <w:r w:rsidRPr="00640E43">
        <w:rPr>
          <w:bCs/>
          <w:color w:val="000000"/>
          <w:spacing w:val="-12"/>
        </w:rPr>
        <w:t xml:space="preserve">1.1. </w:t>
      </w:r>
      <w:r w:rsidR="00C10932" w:rsidRPr="00140830">
        <w:rPr>
          <w:spacing w:val="4"/>
        </w:rPr>
        <w:t xml:space="preserve">По настоящему </w:t>
      </w:r>
      <w:r w:rsidR="007D1048">
        <w:rPr>
          <w:spacing w:val="4"/>
        </w:rPr>
        <w:t>Контракту</w:t>
      </w:r>
      <w:r w:rsidR="00130EBE">
        <w:rPr>
          <w:spacing w:val="4"/>
        </w:rPr>
        <w:t xml:space="preserve"> </w:t>
      </w:r>
      <w:r w:rsidR="00C10932" w:rsidRPr="00140830">
        <w:t>Поставщик</w:t>
      </w:r>
      <w:r w:rsidR="00C10932" w:rsidRPr="00140830">
        <w:rPr>
          <w:spacing w:val="4"/>
        </w:rPr>
        <w:t xml:space="preserve"> обязуется в установленный</w:t>
      </w:r>
      <w:r w:rsidR="00C10932" w:rsidRPr="00140830">
        <w:rPr>
          <w:spacing w:val="6"/>
        </w:rPr>
        <w:t xml:space="preserve"> срок, собственными силами и средствами </w:t>
      </w:r>
      <w:r w:rsidR="00C10932" w:rsidRPr="00140830">
        <w:t xml:space="preserve">поставить </w:t>
      </w:r>
      <w:r w:rsidR="00A713D3">
        <w:rPr>
          <w:bCs/>
        </w:rPr>
        <w:t>Т</w:t>
      </w:r>
      <w:r w:rsidR="00C10932">
        <w:rPr>
          <w:bCs/>
        </w:rPr>
        <w:t xml:space="preserve">овар </w:t>
      </w:r>
      <w:r w:rsidR="00C10932" w:rsidRPr="00140830">
        <w:t xml:space="preserve">согласно </w:t>
      </w:r>
      <w:r w:rsidR="00C10932" w:rsidRPr="00F34ECE">
        <w:t>Спецификации</w:t>
      </w:r>
      <w:r w:rsidR="00C10932" w:rsidRPr="00140830">
        <w:t xml:space="preserve"> (Приложение № 1</w:t>
      </w:r>
      <w:r w:rsidR="00F34ECE">
        <w:t xml:space="preserve"> к Контракту</w:t>
      </w:r>
      <w:r w:rsidR="00C10932" w:rsidRPr="00140830">
        <w:t>)</w:t>
      </w:r>
      <w:r w:rsidR="00F34ECE">
        <w:t xml:space="preserve"> и Описания объекта закупки (Приложение № 2 к Контракту)</w:t>
      </w:r>
      <w:r w:rsidR="00C10932" w:rsidRPr="00140830">
        <w:t>, а Заказчи</w:t>
      </w:r>
      <w:r w:rsidR="00A713D3">
        <w:t>к обязуется принять и оплатить Т</w:t>
      </w:r>
      <w:r w:rsidR="00C10932" w:rsidRPr="00140830">
        <w:t xml:space="preserve">овар в порядке и на условиях, определенных настоящим </w:t>
      </w:r>
      <w:r w:rsidR="004D565B">
        <w:rPr>
          <w:spacing w:val="4"/>
        </w:rPr>
        <w:t>Контрактом</w:t>
      </w:r>
      <w:r w:rsidR="00C10932" w:rsidRPr="00140830">
        <w:t>.</w:t>
      </w:r>
    </w:p>
    <w:p w:rsidR="00DA5A33" w:rsidRDefault="00AE4575" w:rsidP="00DA5A33">
      <w:pPr>
        <w:shd w:val="clear" w:color="auto" w:fill="FFFFFF"/>
        <w:tabs>
          <w:tab w:val="left" w:pos="494"/>
        </w:tabs>
        <w:spacing w:line="283" w:lineRule="exact"/>
        <w:ind w:left="5" w:firstLine="708"/>
        <w:jc w:val="both"/>
        <w:rPr>
          <w:spacing w:val="-1"/>
        </w:rPr>
      </w:pPr>
      <w:r>
        <w:rPr>
          <w:color w:val="000000"/>
          <w:spacing w:val="-12"/>
        </w:rPr>
        <w:t xml:space="preserve">1.2. </w:t>
      </w:r>
      <w:r w:rsidR="00C10932" w:rsidRPr="00140830">
        <w:t xml:space="preserve">Спецификация (приложение № 1 к </w:t>
      </w:r>
      <w:r w:rsidR="004D565B">
        <w:rPr>
          <w:spacing w:val="4"/>
        </w:rPr>
        <w:t>Контракту</w:t>
      </w:r>
      <w:r w:rsidR="00C10932">
        <w:t>)</w:t>
      </w:r>
      <w:r w:rsidR="00F34ECE">
        <w:t xml:space="preserve"> и Описание объекта закупки (Приложение № 2 к Контракту)</w:t>
      </w:r>
      <w:r w:rsidR="00AF573D">
        <w:t>,</w:t>
      </w:r>
      <w:r w:rsidR="00C10932" w:rsidRPr="00140830">
        <w:t xml:space="preserve"> явля</w:t>
      </w:r>
      <w:r w:rsidR="00AF573D">
        <w:t>ю</w:t>
      </w:r>
      <w:r w:rsidR="00C10932" w:rsidRPr="00140830">
        <w:t xml:space="preserve">тся </w:t>
      </w:r>
      <w:r w:rsidR="00C10932">
        <w:t xml:space="preserve">неотъемлемой частью </w:t>
      </w:r>
      <w:r w:rsidR="00456B90">
        <w:t>Контракта</w:t>
      </w:r>
      <w:r w:rsidR="00C10932">
        <w:t>.</w:t>
      </w:r>
    </w:p>
    <w:p w:rsidR="004720F6" w:rsidRPr="004720F6" w:rsidRDefault="004720F6">
      <w:pPr>
        <w:jc w:val="center"/>
        <w:rPr>
          <w:bCs/>
        </w:rPr>
      </w:pPr>
    </w:p>
    <w:p w:rsidR="00C10932" w:rsidRDefault="00C10932" w:rsidP="00C10932">
      <w:pPr>
        <w:pStyle w:val="a4"/>
        <w:numPr>
          <w:ilvl w:val="0"/>
          <w:numId w:val="8"/>
        </w:numPr>
        <w:jc w:val="center"/>
        <w:rPr>
          <w:b/>
        </w:rPr>
      </w:pPr>
      <w:r w:rsidRPr="00C10932">
        <w:rPr>
          <w:b/>
        </w:rPr>
        <w:t>КАЧЕСТВО И ПРИЕМКА ТОВАРА</w:t>
      </w:r>
    </w:p>
    <w:p w:rsidR="00A67363" w:rsidRPr="00E96FBC" w:rsidRDefault="00A67363" w:rsidP="00E96FBC">
      <w:pPr>
        <w:ind w:firstLine="709"/>
        <w:jc w:val="both"/>
        <w:rPr>
          <w:spacing w:val="4"/>
        </w:rPr>
      </w:pPr>
      <w:r w:rsidRPr="00E96FBC">
        <w:rPr>
          <w:spacing w:val="4"/>
        </w:rPr>
        <w:t>2.1.Качество товара должно соответствовать стандартам, установленным законодательством РФ для данного вида продукции.</w:t>
      </w:r>
    </w:p>
    <w:p w:rsidR="00A67363" w:rsidRPr="00E96FBC" w:rsidRDefault="00A67363" w:rsidP="00E96FBC">
      <w:pPr>
        <w:ind w:firstLine="709"/>
        <w:jc w:val="both"/>
        <w:rPr>
          <w:spacing w:val="4"/>
        </w:rPr>
      </w:pPr>
      <w:r w:rsidRPr="00E96FBC">
        <w:rPr>
          <w:spacing w:val="4"/>
        </w:rPr>
        <w:t>2.2. Поставляемый товар должен быть новым</w:t>
      </w:r>
      <w:r w:rsidR="00130EBE">
        <w:rPr>
          <w:spacing w:val="4"/>
        </w:rPr>
        <w:t xml:space="preserve"> </w:t>
      </w:r>
      <w:r w:rsidRPr="00E96FBC">
        <w:rPr>
          <w:spacing w:val="4"/>
        </w:rPr>
        <w:t xml:space="preserve">(не бывшим в употреблении), не восстановленным после ремонта, не выставочным экземпляром. </w:t>
      </w:r>
    </w:p>
    <w:p w:rsidR="00A67363" w:rsidRPr="00E96FBC" w:rsidRDefault="00A67363" w:rsidP="00E96FBC">
      <w:pPr>
        <w:ind w:firstLine="709"/>
        <w:jc w:val="both"/>
        <w:rPr>
          <w:spacing w:val="4"/>
        </w:rPr>
      </w:pPr>
      <w:r w:rsidRPr="00E96FBC">
        <w:rPr>
          <w:spacing w:val="4"/>
        </w:rPr>
        <w:t>2.3.</w:t>
      </w:r>
      <w:r w:rsidRPr="00E96FBC">
        <w:rPr>
          <w:spacing w:val="4"/>
        </w:rPr>
        <w:tab/>
        <w:t xml:space="preserve">Поставщик не позднее 5 (пяти) календарных дней с момента </w:t>
      </w:r>
      <w:r w:rsidR="00BE15F8" w:rsidRPr="00E96FBC">
        <w:rPr>
          <w:spacing w:val="4"/>
        </w:rPr>
        <w:t>поставки товара</w:t>
      </w:r>
      <w:r w:rsidRPr="00E96FBC">
        <w:rPr>
          <w:spacing w:val="4"/>
        </w:rPr>
        <w:t xml:space="preserve"> направляет в адрес заказчика счёт-фактуру </w:t>
      </w:r>
      <w:r w:rsidR="00130EBE">
        <w:rPr>
          <w:spacing w:val="4"/>
        </w:rPr>
        <w:t>или</w:t>
      </w:r>
      <w:r w:rsidRPr="00E96FBC">
        <w:rPr>
          <w:spacing w:val="4"/>
        </w:rPr>
        <w:t xml:space="preserve"> универсальный передаточный документ (УПД), подписанный со своей стороны в двух экземплярах.</w:t>
      </w:r>
    </w:p>
    <w:p w:rsidR="00A67363" w:rsidRPr="00E96FBC" w:rsidRDefault="00A67363" w:rsidP="00E96FBC">
      <w:pPr>
        <w:ind w:firstLine="709"/>
        <w:jc w:val="both"/>
        <w:rPr>
          <w:spacing w:val="4"/>
        </w:rPr>
      </w:pPr>
      <w:r w:rsidRPr="00E96FBC">
        <w:rPr>
          <w:spacing w:val="4"/>
        </w:rPr>
        <w:t>2.4.</w:t>
      </w:r>
      <w:r w:rsidRPr="00E96FBC">
        <w:rPr>
          <w:spacing w:val="4"/>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rsidR="00A67363" w:rsidRPr="00E96FBC" w:rsidRDefault="00A67363" w:rsidP="00716A0B">
      <w:pPr>
        <w:ind w:firstLine="708"/>
        <w:jc w:val="both"/>
        <w:rPr>
          <w:spacing w:val="4"/>
        </w:rPr>
      </w:pPr>
      <w:r w:rsidRPr="00E96FBC">
        <w:rPr>
          <w:spacing w:val="4"/>
        </w:rPr>
        <w:t xml:space="preserve"> 2.5. Приемка товара по количеству и качеству производится в соответствии со Спецификацией (приложение № 1 к </w:t>
      </w:r>
      <w:r w:rsidRPr="00572E65">
        <w:rPr>
          <w:spacing w:val="4"/>
        </w:rPr>
        <w:t>Контракту</w:t>
      </w:r>
      <w:r w:rsidRPr="00E96FBC">
        <w:rPr>
          <w:spacing w:val="4"/>
        </w:rPr>
        <w:t>) и Описанием объекта закупки (Приложение № 2 к Контракту) в указанные в Контракте сроки по универсальному передаточному документу.</w:t>
      </w:r>
    </w:p>
    <w:p w:rsidR="00A67363" w:rsidRPr="00E96FBC" w:rsidRDefault="00A67363" w:rsidP="00E96FBC">
      <w:pPr>
        <w:ind w:firstLine="709"/>
        <w:jc w:val="both"/>
        <w:rPr>
          <w:spacing w:val="4"/>
        </w:rPr>
      </w:pPr>
      <w:r w:rsidRPr="00E96FBC">
        <w:rPr>
          <w:spacing w:val="4"/>
        </w:rPr>
        <w:t xml:space="preserve">2.6.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w:t>
      </w:r>
      <w:r w:rsidRPr="00073CEC">
        <w:rPr>
          <w:spacing w:val="4"/>
        </w:rPr>
        <w:t>10 (десяти)</w:t>
      </w:r>
      <w:r w:rsidR="00073CEC">
        <w:rPr>
          <w:spacing w:val="4"/>
        </w:rPr>
        <w:t xml:space="preserve"> рабочих</w:t>
      </w:r>
      <w:r w:rsidRPr="00073CEC">
        <w:rPr>
          <w:spacing w:val="4"/>
        </w:rPr>
        <w:t xml:space="preserve"> дней</w:t>
      </w:r>
      <w:r w:rsidRPr="00E96FBC">
        <w:rPr>
          <w:spacing w:val="4"/>
        </w:rPr>
        <w:t>.</w:t>
      </w:r>
    </w:p>
    <w:p w:rsidR="00A67363" w:rsidRPr="00E96FBC" w:rsidRDefault="00A67363" w:rsidP="00E96FBC">
      <w:pPr>
        <w:ind w:firstLine="709"/>
        <w:jc w:val="both"/>
        <w:rPr>
          <w:spacing w:val="4"/>
        </w:rPr>
      </w:pPr>
      <w:r w:rsidRPr="00E96FBC">
        <w:rPr>
          <w:spacing w:val="4"/>
        </w:rPr>
        <w:t>2.7. 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rsidR="00A67363" w:rsidRPr="00E96FBC" w:rsidRDefault="00A67363" w:rsidP="00E96FBC">
      <w:pPr>
        <w:ind w:firstLine="709"/>
        <w:jc w:val="both"/>
        <w:rPr>
          <w:spacing w:val="4"/>
        </w:rPr>
      </w:pPr>
      <w:r w:rsidRPr="00E96FBC">
        <w:rPr>
          <w:spacing w:val="4"/>
        </w:rPr>
        <w:lastRenderedPageBreak/>
        <w:t>2.8.</w:t>
      </w:r>
      <w:r w:rsidR="00130EBE">
        <w:rPr>
          <w:spacing w:val="4"/>
        </w:rPr>
        <w:t xml:space="preserve"> </w:t>
      </w:r>
      <w:r w:rsidRPr="00E96FBC">
        <w:rPr>
          <w:spacing w:val="4"/>
        </w:rPr>
        <w:t>Фактической датой приемки товара считается дата, указанная в документе о приемке, составленный по форме акта приемки товаров, работ, услуг (форма по ОКУД 0510452).</w:t>
      </w:r>
    </w:p>
    <w:p w:rsidR="00A67363" w:rsidRPr="00E96FBC" w:rsidRDefault="00A67363" w:rsidP="00E96FBC">
      <w:pPr>
        <w:ind w:firstLine="709"/>
        <w:jc w:val="both"/>
        <w:rPr>
          <w:spacing w:val="4"/>
        </w:rPr>
      </w:pPr>
      <w:r w:rsidRPr="00E96FBC">
        <w:rPr>
          <w:spacing w:val="4"/>
        </w:rPr>
        <w:t>2.9.</w:t>
      </w:r>
      <w:r w:rsidR="00130EBE">
        <w:rPr>
          <w:spacing w:val="4"/>
        </w:rPr>
        <w:t xml:space="preserve"> </w:t>
      </w:r>
      <w:r w:rsidRPr="00E96FBC">
        <w:rPr>
          <w:spacing w:val="4"/>
        </w:rPr>
        <w:t>Стороны допускают использование электронных подписей при исполнении Договора и совершении иных юридически значимых действий по Договору,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rsidR="00A67363" w:rsidRPr="00E96FBC" w:rsidRDefault="00A67363" w:rsidP="00E96FBC">
      <w:pPr>
        <w:ind w:firstLine="709"/>
        <w:jc w:val="both"/>
        <w:rPr>
          <w:spacing w:val="4"/>
        </w:rPr>
      </w:pPr>
      <w:r w:rsidRPr="00E96FBC">
        <w:rPr>
          <w:spacing w:val="4"/>
        </w:rPr>
        <w:t>2.10.</w:t>
      </w:r>
      <w:r w:rsidRPr="00E96FBC">
        <w:rPr>
          <w:spacing w:val="4"/>
        </w:rPr>
        <w:tab/>
        <w:t xml:space="preserve">В целях исполнения Договора и совершения иных юридически значимых действий по Договору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63-ФЗ «Об электронной подписи»).  </w:t>
      </w:r>
    </w:p>
    <w:p w:rsidR="00A67363" w:rsidRPr="00E96FBC" w:rsidRDefault="00A67363" w:rsidP="00E96FBC">
      <w:pPr>
        <w:ind w:firstLine="709"/>
        <w:jc w:val="both"/>
        <w:rPr>
          <w:spacing w:val="4"/>
        </w:rPr>
      </w:pPr>
      <w:r w:rsidRPr="00E96FBC">
        <w:rPr>
          <w:spacing w:val="4"/>
        </w:rPr>
        <w:t>2.11.</w:t>
      </w:r>
      <w:r w:rsidRPr="00E96FBC">
        <w:rPr>
          <w:spacing w:val="4"/>
        </w:rPr>
        <w:tab/>
        <w:t xml:space="preserve">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оператора ООО «Компания Тензор» с соблюдением требований Российского законодательства, действующих на дату отправки документа.</w:t>
      </w:r>
    </w:p>
    <w:p w:rsidR="00A67363" w:rsidRDefault="00A67363" w:rsidP="00A67363">
      <w:pPr>
        <w:pStyle w:val="21"/>
        <w:ind w:left="0" w:firstLine="709"/>
        <w:jc w:val="both"/>
      </w:pPr>
    </w:p>
    <w:p w:rsidR="00C10932" w:rsidRPr="00C10932" w:rsidRDefault="00C10932" w:rsidP="00C10932">
      <w:pPr>
        <w:pStyle w:val="a4"/>
        <w:numPr>
          <w:ilvl w:val="0"/>
          <w:numId w:val="8"/>
        </w:numPr>
        <w:jc w:val="center"/>
        <w:rPr>
          <w:b/>
        </w:rPr>
      </w:pPr>
      <w:r w:rsidRPr="00C10932">
        <w:rPr>
          <w:b/>
        </w:rPr>
        <w:t xml:space="preserve">ЦЕНА </w:t>
      </w:r>
      <w:r w:rsidR="00456B90">
        <w:rPr>
          <w:b/>
        </w:rPr>
        <w:t>КОНТРАКТА</w:t>
      </w:r>
      <w:r w:rsidRPr="00C10932">
        <w:rPr>
          <w:b/>
        </w:rPr>
        <w:t xml:space="preserve"> И ПОРЯДОК ОПЛАТЫ</w:t>
      </w:r>
    </w:p>
    <w:p w:rsidR="00E02D7B" w:rsidRDefault="00E02D7B" w:rsidP="00E02D7B">
      <w:pPr>
        <w:numPr>
          <w:ilvl w:val="1"/>
          <w:numId w:val="8"/>
        </w:numPr>
        <w:tabs>
          <w:tab w:val="left" w:pos="1134"/>
        </w:tabs>
        <w:ind w:left="0" w:firstLine="709"/>
        <w:jc w:val="both"/>
      </w:pPr>
      <w:r w:rsidRPr="00FC7C7E">
        <w:t xml:space="preserve">Цена </w:t>
      </w:r>
      <w:r w:rsidRPr="00FC7C7E">
        <w:rPr>
          <w:spacing w:val="4"/>
        </w:rPr>
        <w:t>Контракта</w:t>
      </w:r>
      <w:r w:rsidRPr="00FC7C7E">
        <w:t xml:space="preserve"> определяется в соответствии со Спецификацией (Приложение № 1) и составляет</w:t>
      </w:r>
      <w:proofErr w:type="gramStart"/>
      <w:r w:rsidRPr="00FC7C7E">
        <w:t xml:space="preserve"> _____________________ (________________________) </w:t>
      </w:r>
      <w:proofErr w:type="gramEnd"/>
      <w:r w:rsidRPr="00FC7C7E">
        <w:t xml:space="preserve">рублей </w:t>
      </w:r>
      <w:r>
        <w:t>____</w:t>
      </w:r>
      <w:r w:rsidRPr="00FC7C7E">
        <w:t xml:space="preserve"> копеек, в том числе НДС (или НДС не облагается)</w:t>
      </w:r>
      <w:r w:rsidR="00716A0B">
        <w:t>.</w:t>
      </w:r>
      <w:r w:rsidRPr="00FC7C7E">
        <w:t xml:space="preserve"> Если</w:t>
      </w:r>
      <w:r>
        <w:t xml:space="preserve">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r w:rsidRPr="00E25637">
        <w:t>.</w:t>
      </w:r>
    </w:p>
    <w:p w:rsidR="00E02D7B" w:rsidRDefault="00E02D7B" w:rsidP="00E02D7B">
      <w:pPr>
        <w:ind w:firstLine="720"/>
        <w:jc w:val="both"/>
      </w:pPr>
      <w:r>
        <w:t xml:space="preserve">3.2. Цена </w:t>
      </w:r>
      <w:r>
        <w:rPr>
          <w:spacing w:val="4"/>
        </w:rPr>
        <w:t>Контракта</w:t>
      </w:r>
      <w:r w:rsidRPr="00140830">
        <w:t xml:space="preserve"> является твердой до окончания срока действия настоящего </w:t>
      </w:r>
      <w:r>
        <w:rPr>
          <w:spacing w:val="4"/>
        </w:rPr>
        <w:t>Контракта</w:t>
      </w:r>
      <w:r w:rsidRPr="00C70DDA">
        <w:t>, за исключением случаев</w:t>
      </w:r>
      <w:r>
        <w:t>,</w:t>
      </w:r>
      <w:r w:rsidRPr="00C70DDA">
        <w:t xml:space="preserve"> указанных в п. </w:t>
      </w:r>
      <w:r w:rsidRPr="00165786">
        <w:t>3.6.</w:t>
      </w:r>
      <w:r>
        <w:t>,</w:t>
      </w:r>
      <w:r w:rsidRPr="00165786">
        <w:t xml:space="preserve"> 3.7.</w:t>
      </w:r>
      <w:r>
        <w:rPr>
          <w:spacing w:val="4"/>
        </w:rPr>
        <w:t>Контракта</w:t>
      </w:r>
      <w:r w:rsidRPr="00140830">
        <w:t>.</w:t>
      </w:r>
    </w:p>
    <w:p w:rsidR="00E02D7B" w:rsidRPr="00140830" w:rsidRDefault="00E02D7B" w:rsidP="00E02D7B">
      <w:pPr>
        <w:ind w:firstLine="720"/>
        <w:jc w:val="both"/>
      </w:pPr>
      <w:r w:rsidRPr="00140830">
        <w:t>3.</w:t>
      </w:r>
      <w:r>
        <w:t>3</w:t>
      </w:r>
      <w:r w:rsidRPr="00140830">
        <w:t xml:space="preserve">. </w:t>
      </w:r>
      <w:r w:rsidRPr="007F66EA">
        <w:t xml:space="preserve">В цену </w:t>
      </w:r>
      <w:r>
        <w:rPr>
          <w:spacing w:val="4"/>
        </w:rPr>
        <w:t>Контракта</w:t>
      </w:r>
      <w:r w:rsidRPr="007F66EA">
        <w:t xml:space="preserve"> включены</w:t>
      </w:r>
      <w:r w:rsidR="00130EBE">
        <w:t xml:space="preserve"> </w:t>
      </w:r>
      <w:r w:rsidRPr="00022452">
        <w:t>расходы,</w:t>
      </w:r>
      <w:r>
        <w:t xml:space="preserve"> связанные с исполнением </w:t>
      </w:r>
      <w:r>
        <w:rPr>
          <w:spacing w:val="4"/>
        </w:rPr>
        <w:t>Контракта</w:t>
      </w:r>
      <w:r>
        <w:t>, в том числе</w:t>
      </w:r>
      <w:r w:rsidRPr="00022452">
        <w:t xml:space="preserve"> на</w:t>
      </w:r>
      <w:r w:rsidR="00130EBE">
        <w:t xml:space="preserve"> </w:t>
      </w:r>
      <w:r w:rsidRPr="00022452">
        <w:t>упаковку товара,</w:t>
      </w:r>
      <w:r w:rsidR="00130EBE">
        <w:t xml:space="preserve"> </w:t>
      </w:r>
      <w:r w:rsidRPr="00022452">
        <w:t>транспортные расходы, страхование, уплату налогов, таможенных пошлин, сборов</w:t>
      </w:r>
      <w:r>
        <w:t xml:space="preserve"> и других обязательных платежей</w:t>
      </w:r>
      <w:r w:rsidRPr="00140830">
        <w:t>.</w:t>
      </w:r>
    </w:p>
    <w:p w:rsidR="00E02D7B" w:rsidRPr="00140830" w:rsidRDefault="00E02D7B" w:rsidP="00E02D7B">
      <w:pPr>
        <w:ind w:firstLine="720"/>
        <w:jc w:val="both"/>
      </w:pPr>
      <w:r w:rsidRPr="00140830">
        <w:t>3.</w:t>
      </w:r>
      <w:r>
        <w:t>4</w:t>
      </w:r>
      <w:r w:rsidRPr="00140830">
        <w:t xml:space="preserve">. Оплата по </w:t>
      </w:r>
      <w:r>
        <w:rPr>
          <w:spacing w:val="4"/>
        </w:rPr>
        <w:t>Контракту</w:t>
      </w:r>
      <w:r w:rsidRPr="00140830">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t>Контракте</w:t>
      </w:r>
      <w:r w:rsidRPr="00140830">
        <w:t xml:space="preserve">. В случае изменения его расчетного </w:t>
      </w:r>
      <w:r>
        <w:t xml:space="preserve">счёта </w:t>
      </w:r>
      <w:r w:rsidRPr="00140830">
        <w:t xml:space="preserve">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Pr>
          <w:spacing w:val="4"/>
        </w:rPr>
        <w:t>Контракте</w:t>
      </w:r>
      <w:r w:rsidRPr="00140830">
        <w:t xml:space="preserve"> счет Поставщика, несет Поставщик.</w:t>
      </w:r>
    </w:p>
    <w:p w:rsidR="00E02D7B" w:rsidRDefault="00E02D7B" w:rsidP="00E02D7B">
      <w:pPr>
        <w:pStyle w:val="ConsPlusNormal"/>
        <w:widowControl/>
        <w:autoSpaceDE/>
        <w:autoSpaceDN/>
        <w:adjustRightInd/>
        <w:ind w:firstLine="709"/>
        <w:jc w:val="both"/>
        <w:rPr>
          <w:rFonts w:ascii="Times New Roman" w:hAnsi="Times New Roman" w:cs="Times New Roman"/>
          <w:sz w:val="24"/>
          <w:szCs w:val="24"/>
        </w:rPr>
      </w:pPr>
      <w:r w:rsidRPr="007A5B01">
        <w:rPr>
          <w:rFonts w:ascii="Times New Roman" w:hAnsi="Times New Roman" w:cs="Times New Roman"/>
          <w:sz w:val="24"/>
          <w:szCs w:val="24"/>
        </w:rPr>
        <w:t>3.5.</w:t>
      </w:r>
      <w:r>
        <w:rPr>
          <w:rFonts w:ascii="Times New Roman" w:hAnsi="Times New Roman" w:cs="Times New Roman"/>
          <w:sz w:val="24"/>
          <w:szCs w:val="24"/>
        </w:rPr>
        <w:t xml:space="preserve">Расчеты между Заказчиком и Поставщиком производятся по факту поставки товара в течение 10 (десяти) рабочих дней </w:t>
      </w:r>
      <w:proofErr w:type="gramStart"/>
      <w:r>
        <w:rPr>
          <w:rFonts w:ascii="Times New Roman" w:hAnsi="Times New Roman" w:cs="Times New Roman"/>
          <w:sz w:val="24"/>
          <w:szCs w:val="24"/>
        </w:rPr>
        <w:t>с даты утверждения</w:t>
      </w:r>
      <w:proofErr w:type="gramEnd"/>
      <w:r>
        <w:rPr>
          <w:rFonts w:ascii="Times New Roman" w:hAnsi="Times New Roman" w:cs="Times New Roman"/>
          <w:sz w:val="24"/>
          <w:szCs w:val="24"/>
        </w:rPr>
        <w:t xml:space="preserve"> Заказчиком документа о приемке, в порядке, установленном разделом </w:t>
      </w:r>
      <w:r w:rsidR="004005B5">
        <w:rPr>
          <w:rFonts w:ascii="Times New Roman" w:hAnsi="Times New Roman" w:cs="Times New Roman"/>
          <w:sz w:val="24"/>
          <w:szCs w:val="24"/>
        </w:rPr>
        <w:t xml:space="preserve">2 </w:t>
      </w:r>
      <w:r>
        <w:rPr>
          <w:rFonts w:ascii="Times New Roman" w:hAnsi="Times New Roman" w:cs="Times New Roman"/>
          <w:sz w:val="24"/>
          <w:szCs w:val="24"/>
        </w:rPr>
        <w:t>«</w:t>
      </w:r>
      <w:r w:rsidR="004005B5">
        <w:rPr>
          <w:rFonts w:ascii="Times New Roman" w:hAnsi="Times New Roman" w:cs="Times New Roman"/>
          <w:sz w:val="24"/>
          <w:szCs w:val="24"/>
        </w:rPr>
        <w:t>Качество и п</w:t>
      </w:r>
      <w:r>
        <w:rPr>
          <w:rFonts w:ascii="Times New Roman" w:hAnsi="Times New Roman" w:cs="Times New Roman"/>
          <w:sz w:val="24"/>
          <w:szCs w:val="24"/>
        </w:rPr>
        <w:t>риемка товара».</w:t>
      </w:r>
    </w:p>
    <w:p w:rsidR="00E02D7B" w:rsidRDefault="00E02D7B" w:rsidP="00E02D7B">
      <w:pPr>
        <w:ind w:firstLine="720"/>
        <w:jc w:val="both"/>
        <w:rPr>
          <w:rFonts w:eastAsia="Calibri"/>
          <w:lang w:eastAsia="en-US"/>
        </w:rPr>
      </w:pPr>
      <w:r>
        <w:t>3</w:t>
      </w:r>
      <w:r w:rsidRPr="001C0AEF">
        <w:t>.</w:t>
      </w:r>
      <w:r>
        <w:t>6</w:t>
      </w:r>
      <w:r w:rsidRPr="001C0AEF">
        <w:t xml:space="preserve">. </w:t>
      </w:r>
      <w:r w:rsidRPr="003C3DB4">
        <w:t xml:space="preserve">В случаях, предусмотренных пунктом 6 статьи 161 Бюджетного кодекса Российской Федерации, при </w:t>
      </w:r>
      <w:r>
        <w:t>уменьшении ранее доведенных до З</w:t>
      </w:r>
      <w:r w:rsidRPr="003C3DB4">
        <w:t>аказчика как получателя бюджетных средств лимитов бюджетных обязательств</w:t>
      </w:r>
      <w:r>
        <w:t>,</w:t>
      </w:r>
      <w:r w:rsidR="00130EBE">
        <w:t xml:space="preserve"> </w:t>
      </w:r>
      <w:r>
        <w:t>З</w:t>
      </w:r>
      <w:r>
        <w:rPr>
          <w:rFonts w:eastAsia="Calibri"/>
          <w:lang w:eastAsia="en-US"/>
        </w:rPr>
        <w:t xml:space="preserve">аказчик вправе по соглашению Сторон изменить условия </w:t>
      </w:r>
      <w:r>
        <w:rPr>
          <w:spacing w:val="4"/>
        </w:rPr>
        <w:t>Контракта</w:t>
      </w:r>
      <w:r>
        <w:rPr>
          <w:rFonts w:eastAsia="Calibri"/>
          <w:lang w:eastAsia="en-US"/>
        </w:rPr>
        <w:t xml:space="preserve">, исходя из соразмерности изменения цены </w:t>
      </w:r>
      <w:r>
        <w:rPr>
          <w:spacing w:val="4"/>
        </w:rPr>
        <w:t>Контракта</w:t>
      </w:r>
      <w:r>
        <w:rPr>
          <w:rFonts w:eastAsia="Calibri"/>
          <w:lang w:eastAsia="en-US"/>
        </w:rPr>
        <w:t xml:space="preserve"> и </w:t>
      </w:r>
      <w:r w:rsidR="007E21E2">
        <w:rPr>
          <w:rFonts w:eastAsia="Calibri"/>
          <w:lang w:eastAsia="en-US"/>
        </w:rPr>
        <w:t>количества товара</w:t>
      </w:r>
      <w:r>
        <w:rPr>
          <w:rFonts w:eastAsia="Calibri"/>
          <w:lang w:eastAsia="en-US"/>
        </w:rPr>
        <w:t xml:space="preserve">. Сокращение </w:t>
      </w:r>
      <w:r w:rsidR="007E21E2">
        <w:rPr>
          <w:rFonts w:eastAsia="Calibri"/>
          <w:lang w:eastAsia="en-US"/>
        </w:rPr>
        <w:t>количества товара</w:t>
      </w:r>
      <w:r>
        <w:rPr>
          <w:rFonts w:eastAsia="Calibri"/>
          <w:lang w:eastAsia="en-US"/>
        </w:rPr>
        <w:t xml:space="preserve"> при уменьшении цены </w:t>
      </w:r>
      <w:r>
        <w:rPr>
          <w:spacing w:val="4"/>
        </w:rPr>
        <w:t>Контракта</w:t>
      </w:r>
      <w:r w:rsidRPr="003C3DB4">
        <w:rPr>
          <w:rFonts w:eastAsia="Calibri"/>
          <w:lang w:eastAsia="en-US"/>
        </w:rPr>
        <w:t xml:space="preserve"> осуществляется в соответствии </w:t>
      </w:r>
      <w:r>
        <w:rPr>
          <w:rFonts w:eastAsia="Calibri"/>
          <w:lang w:eastAsia="en-US"/>
        </w:rPr>
        <w:t xml:space="preserve">с </w:t>
      </w:r>
      <w:r w:rsidRPr="003C3DB4">
        <w:rPr>
          <w:rFonts w:eastAsia="Calibri"/>
          <w:lang w:eastAsia="en-US"/>
        </w:rPr>
        <w:t>Постановление</w:t>
      </w:r>
      <w:r>
        <w:rPr>
          <w:rFonts w:eastAsia="Calibri"/>
          <w:lang w:eastAsia="en-US"/>
        </w:rPr>
        <w:t>м</w:t>
      </w:r>
      <w:r w:rsidR="00130EBE">
        <w:rPr>
          <w:rFonts w:eastAsia="Calibri"/>
          <w:lang w:eastAsia="en-US"/>
        </w:rPr>
        <w:t xml:space="preserve"> </w:t>
      </w:r>
      <w:r>
        <w:rPr>
          <w:rFonts w:eastAsia="Calibri"/>
          <w:lang w:eastAsia="en-US"/>
        </w:rPr>
        <w:t xml:space="preserve">Правительства </w:t>
      </w:r>
      <w:r w:rsidRPr="00F06995">
        <w:rPr>
          <w:rFonts w:eastAsia="Calibri"/>
          <w:lang w:eastAsia="en-US"/>
        </w:rPr>
        <w:t>Российской Федерации</w:t>
      </w:r>
      <w:r>
        <w:rPr>
          <w:rFonts w:eastAsia="Calibri"/>
          <w:lang w:eastAsia="en-US"/>
        </w:rPr>
        <w:t xml:space="preserve"> от 28.11.2013 №</w:t>
      </w:r>
      <w:r w:rsidRPr="003C3DB4">
        <w:rPr>
          <w:rFonts w:eastAsia="Calibri"/>
          <w:lang w:eastAsia="en-US"/>
        </w:rPr>
        <w:t xml:space="preserve"> 1090</w:t>
      </w:r>
      <w:r>
        <w:rPr>
          <w:rFonts w:eastAsia="Calibri"/>
          <w:lang w:eastAsia="en-US"/>
        </w:rPr>
        <w:t xml:space="preserve"> «</w:t>
      </w:r>
      <w:r w:rsidRPr="003C3DB4">
        <w:rPr>
          <w:rFonts w:eastAsia="Calibri"/>
          <w:lang w:eastAsia="en-US"/>
        </w:rPr>
        <w:t xml:space="preserve">Об утверждении методики сокращения количества товаров, объемов работ или услуг при уменьшении цены </w:t>
      </w:r>
      <w:r>
        <w:rPr>
          <w:rFonts w:eastAsia="Calibri"/>
          <w:lang w:eastAsia="en-US"/>
        </w:rPr>
        <w:t>Договор</w:t>
      </w:r>
      <w:r w:rsidRPr="003C3DB4">
        <w:rPr>
          <w:rFonts w:eastAsia="Calibri"/>
          <w:lang w:eastAsia="en-US"/>
        </w:rPr>
        <w:t>а</w:t>
      </w:r>
      <w:r>
        <w:rPr>
          <w:rFonts w:eastAsia="Calibri"/>
          <w:lang w:eastAsia="en-US"/>
        </w:rPr>
        <w:t>».</w:t>
      </w:r>
    </w:p>
    <w:p w:rsidR="00E02D7B" w:rsidRPr="00CD7DD5" w:rsidRDefault="00E02D7B" w:rsidP="00E02D7B">
      <w:pPr>
        <w:autoSpaceDE w:val="0"/>
        <w:autoSpaceDN w:val="0"/>
        <w:adjustRightInd w:val="0"/>
        <w:ind w:firstLine="709"/>
        <w:jc w:val="both"/>
      </w:pPr>
      <w:r>
        <w:rPr>
          <w:rFonts w:eastAsia="Calibri"/>
          <w:lang w:eastAsia="en-US"/>
        </w:rPr>
        <w:t xml:space="preserve">3.7. </w:t>
      </w:r>
      <w:r>
        <w:t>З</w:t>
      </w:r>
      <w:r w:rsidRPr="00CD7DD5">
        <w:t>аказчик по согласованию с</w:t>
      </w:r>
      <w:r>
        <w:t xml:space="preserve"> Поставщиком в ходе исполнения </w:t>
      </w:r>
      <w:r>
        <w:rPr>
          <w:spacing w:val="4"/>
        </w:rPr>
        <w:t>Контракта</w:t>
      </w:r>
      <w:r w:rsidRPr="00CD7DD5">
        <w:t xml:space="preserve"> вправе изменить условия </w:t>
      </w:r>
      <w:r>
        <w:rPr>
          <w:spacing w:val="4"/>
        </w:rPr>
        <w:t>Контракта</w:t>
      </w:r>
      <w:r w:rsidRPr="00CD7DD5">
        <w:t>:</w:t>
      </w:r>
    </w:p>
    <w:p w:rsidR="00E02D7B" w:rsidRPr="00CD7DD5" w:rsidRDefault="00E02D7B" w:rsidP="00E02D7B">
      <w:pPr>
        <w:autoSpaceDE w:val="0"/>
        <w:autoSpaceDN w:val="0"/>
        <w:adjustRightInd w:val="0"/>
        <w:ind w:firstLine="709"/>
        <w:jc w:val="both"/>
      </w:pPr>
      <w:r>
        <w:t>а)</w:t>
      </w:r>
      <w:r w:rsidR="00130EBE">
        <w:t xml:space="preserve"> </w:t>
      </w:r>
      <w:r w:rsidRPr="00CD7DD5">
        <w:t xml:space="preserve">при снижении цены </w:t>
      </w:r>
      <w:r>
        <w:t>Контракта</w:t>
      </w:r>
      <w:r w:rsidRPr="00CD7DD5">
        <w:t xml:space="preserve"> без изменения предусмотренных </w:t>
      </w:r>
      <w:r>
        <w:rPr>
          <w:spacing w:val="4"/>
        </w:rPr>
        <w:t>Контракт</w:t>
      </w:r>
      <w:r w:rsidRPr="00CD7DD5">
        <w:t xml:space="preserve">ом количества товара, качества поставляемого товара и иных условий </w:t>
      </w:r>
      <w:r>
        <w:rPr>
          <w:spacing w:val="4"/>
        </w:rPr>
        <w:t>Контракта</w:t>
      </w:r>
      <w:r w:rsidRPr="00CD7DD5">
        <w:t>;</w:t>
      </w:r>
    </w:p>
    <w:p w:rsidR="00E02D7B" w:rsidRDefault="00E02D7B" w:rsidP="00E02D7B">
      <w:pPr>
        <w:ind w:firstLine="720"/>
        <w:jc w:val="both"/>
      </w:pPr>
      <w:r w:rsidRPr="00CD7DD5">
        <w:lastRenderedPageBreak/>
        <w:t xml:space="preserve">б) если по предложению </w:t>
      </w:r>
      <w:r>
        <w:t>З</w:t>
      </w:r>
      <w:r w:rsidRPr="00CD7DD5">
        <w:t>аказчика увеличива</w:t>
      </w:r>
      <w:r>
        <w:t>ется предусмотренное</w:t>
      </w:r>
      <w:r w:rsidR="00130EBE">
        <w:t xml:space="preserve"> </w:t>
      </w:r>
      <w:r>
        <w:rPr>
          <w:spacing w:val="4"/>
        </w:rPr>
        <w:t>Контракт</w:t>
      </w:r>
      <w:r w:rsidRPr="00CD7DD5">
        <w:t xml:space="preserve">ом </w:t>
      </w:r>
      <w:r>
        <w:t>количество товара</w:t>
      </w:r>
      <w:r w:rsidRPr="00CD7DD5">
        <w:t xml:space="preserve"> не более чем на десять процентов или уменьша</w:t>
      </w:r>
      <w:r>
        <w:t>е</w:t>
      </w:r>
      <w:r w:rsidRPr="00CD7DD5">
        <w:t>тся предусмотренн</w:t>
      </w:r>
      <w:r>
        <w:t>ое</w:t>
      </w:r>
      <w:r w:rsidR="00130EBE">
        <w:t xml:space="preserve"> </w:t>
      </w:r>
      <w:r>
        <w:rPr>
          <w:spacing w:val="4"/>
        </w:rPr>
        <w:t>Контракт</w:t>
      </w:r>
      <w:r w:rsidRPr="00CD7DD5">
        <w:t xml:space="preserve">ом </w:t>
      </w:r>
      <w:r>
        <w:t>количество товара</w:t>
      </w:r>
      <w:r w:rsidRPr="00CD7DD5">
        <w:t xml:space="preserve"> не более чем на десять процентов. При этом по соглашению сторон допускается изменение цены </w:t>
      </w:r>
      <w:r>
        <w:rPr>
          <w:spacing w:val="4"/>
        </w:rPr>
        <w:t>Контракта</w:t>
      </w:r>
      <w:r w:rsidRPr="00CD7DD5">
        <w:t xml:space="preserve"> с учетом положений бюджетного законодательства Российской Федерации пропорционально дополнительному </w:t>
      </w:r>
      <w:r>
        <w:t>количеству товара</w:t>
      </w:r>
      <w:r w:rsidRPr="00CD7DD5">
        <w:t xml:space="preserve"> исходя из установленной в </w:t>
      </w:r>
      <w:r>
        <w:rPr>
          <w:spacing w:val="4"/>
        </w:rPr>
        <w:t>Контракте</w:t>
      </w:r>
      <w:r w:rsidRPr="00CD7DD5">
        <w:t xml:space="preserve"> цены </w:t>
      </w:r>
      <w:r>
        <w:t>единицы товара</w:t>
      </w:r>
      <w:r w:rsidRPr="00CD7DD5">
        <w:t xml:space="preserve">, но не более чем на десять процентов цены </w:t>
      </w:r>
      <w:r>
        <w:rPr>
          <w:spacing w:val="4"/>
        </w:rPr>
        <w:t>Контракта</w:t>
      </w:r>
      <w:r w:rsidRPr="00CD7DD5">
        <w:t>. При уменьшении предусмотренн</w:t>
      </w:r>
      <w:r>
        <w:t>ого</w:t>
      </w:r>
      <w:r w:rsidR="00130EBE">
        <w:t xml:space="preserve"> </w:t>
      </w:r>
      <w:r>
        <w:rPr>
          <w:spacing w:val="4"/>
        </w:rPr>
        <w:t>Контракт</w:t>
      </w:r>
      <w:r w:rsidRPr="00CD7DD5">
        <w:t xml:space="preserve">ом </w:t>
      </w:r>
      <w:r>
        <w:t>количества товара</w:t>
      </w:r>
      <w:r w:rsidRPr="00CD7DD5">
        <w:t xml:space="preserve"> стороны </w:t>
      </w:r>
      <w:r>
        <w:rPr>
          <w:spacing w:val="4"/>
        </w:rPr>
        <w:t>Контракта</w:t>
      </w:r>
      <w:r w:rsidRPr="00CD7DD5">
        <w:t xml:space="preserve"> обязаны уменьшить цену </w:t>
      </w:r>
      <w:r>
        <w:rPr>
          <w:spacing w:val="4"/>
        </w:rPr>
        <w:t>Контракта</w:t>
      </w:r>
      <w:r w:rsidRPr="00CD7DD5">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Pr>
          <w:spacing w:val="4"/>
        </w:rPr>
        <w:t>Контракт</w:t>
      </w:r>
      <w:r w:rsidRPr="00CD7DD5">
        <w:t xml:space="preserve">ом количества поставляемого товара должна определяться как частное от деления первоначальной цены </w:t>
      </w:r>
      <w:r>
        <w:rPr>
          <w:spacing w:val="4"/>
        </w:rPr>
        <w:t>Контракта</w:t>
      </w:r>
      <w:r w:rsidRPr="00CD7DD5">
        <w:t xml:space="preserve"> на предусмотренное в </w:t>
      </w:r>
      <w:r>
        <w:rPr>
          <w:spacing w:val="4"/>
        </w:rPr>
        <w:t>Контракте</w:t>
      </w:r>
      <w:r w:rsidRPr="00CD7DD5">
        <w:t xml:space="preserve"> количество такого товара.</w:t>
      </w:r>
    </w:p>
    <w:p w:rsidR="00E02D7B" w:rsidRDefault="00E02D7B" w:rsidP="00E02D7B">
      <w:pPr>
        <w:ind w:firstLine="720"/>
        <w:jc w:val="both"/>
      </w:pPr>
      <w: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rsidR="00EE002E" w:rsidRPr="00F33293" w:rsidRDefault="00EE002E" w:rsidP="00EE002E">
      <w:pPr>
        <w:ind w:firstLine="720"/>
        <w:jc w:val="both"/>
      </w:pPr>
    </w:p>
    <w:p w:rsidR="00171231" w:rsidRPr="00171231" w:rsidRDefault="00171231" w:rsidP="00171231">
      <w:pPr>
        <w:numPr>
          <w:ilvl w:val="0"/>
          <w:numId w:val="8"/>
        </w:numPr>
        <w:jc w:val="center"/>
        <w:rPr>
          <w:b/>
        </w:rPr>
      </w:pPr>
      <w:r w:rsidRPr="00171231">
        <w:rPr>
          <w:b/>
        </w:rPr>
        <w:t>УСЛОВИЯ И СРОКИ ПОСТАВКИ</w:t>
      </w:r>
    </w:p>
    <w:p w:rsidR="00BF667E" w:rsidRPr="00BF667E" w:rsidRDefault="00171231" w:rsidP="00BF667E">
      <w:pPr>
        <w:ind w:firstLine="720"/>
        <w:jc w:val="both"/>
      </w:pPr>
      <w:r>
        <w:t>4</w:t>
      </w:r>
      <w:r w:rsidRPr="00140830">
        <w:t xml:space="preserve">.1. </w:t>
      </w:r>
      <w:r w:rsidR="00BF667E" w:rsidRPr="00BF667E">
        <w:t>Срок поставки Товара по настоящему договору - не ранее 01 июля 2026 года и не позднее 30 сентября 2026 года.</w:t>
      </w:r>
    </w:p>
    <w:p w:rsidR="00BF667E" w:rsidRPr="00BF667E" w:rsidRDefault="00BF667E" w:rsidP="00BF667E">
      <w:pPr>
        <w:ind w:firstLine="720"/>
        <w:jc w:val="both"/>
      </w:pPr>
      <w:r w:rsidRPr="00BF667E">
        <w:t>Поставка товара ранее установленного договором срока допускается исключительно с согласия Заказчика (статья 315, пункт 2 статьи 457 и пункт 3 статьи 508 ГК РФ).</w:t>
      </w:r>
      <w:r w:rsidRPr="00BF667E">
        <w:br/>
        <w:t xml:space="preserve">При этом Поставщик обязан не </w:t>
      </w:r>
      <w:proofErr w:type="gramStart"/>
      <w:r w:rsidRPr="00BF667E">
        <w:t>позднее</w:t>
      </w:r>
      <w:proofErr w:type="gramEnd"/>
      <w:r w:rsidRPr="00BF667E">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сторонами, Заказчик вправе не принимать товар до срока, определенного настоящим договором.</w:t>
      </w:r>
    </w:p>
    <w:p w:rsidR="00171231" w:rsidRPr="00B7275C" w:rsidRDefault="00171231" w:rsidP="00171231">
      <w:pPr>
        <w:ind w:firstLine="709"/>
        <w:jc w:val="both"/>
        <w:rPr>
          <w:color w:val="000000"/>
        </w:rPr>
      </w:pPr>
      <w:r>
        <w:t>4.2</w:t>
      </w:r>
      <w:r w:rsidRPr="00B7275C">
        <w:t xml:space="preserve">. </w:t>
      </w:r>
      <w:proofErr w:type="gramStart"/>
      <w:r w:rsidRPr="00B7275C">
        <w:rPr>
          <w:color w:val="000000"/>
        </w:rPr>
        <w:t xml:space="preserve">Право собственности на </w:t>
      </w:r>
      <w:r w:rsidR="00C36D73">
        <w:rPr>
          <w:color w:val="000000"/>
        </w:rPr>
        <w:t>Т</w:t>
      </w:r>
      <w:r w:rsidRPr="00B7275C">
        <w:rPr>
          <w:color w:val="000000"/>
        </w:rPr>
        <w:t xml:space="preserve">овар переходит от Поставщика к </w:t>
      </w:r>
      <w:r>
        <w:rPr>
          <w:color w:val="000000"/>
        </w:rPr>
        <w:t>Заказчику</w:t>
      </w:r>
      <w:r w:rsidRPr="00B7275C">
        <w:rPr>
          <w:color w:val="000000"/>
        </w:rPr>
        <w:t xml:space="preserve"> с момента подписания </w:t>
      </w:r>
      <w:r>
        <w:rPr>
          <w:color w:val="000000"/>
        </w:rPr>
        <w:t xml:space="preserve">Заказчиком </w:t>
      </w:r>
      <w:r w:rsidR="00FC1C31">
        <w:rPr>
          <w:color w:val="000000"/>
        </w:rPr>
        <w:t>документа о приемке Товара (п.2.7.</w:t>
      </w:r>
      <w:proofErr w:type="gramEnd"/>
      <w:r w:rsidR="00FC1C31">
        <w:rPr>
          <w:color w:val="000000"/>
        </w:rPr>
        <w:t xml:space="preserve"> </w:t>
      </w:r>
      <w:proofErr w:type="gramStart"/>
      <w:r w:rsidR="00FC1C31">
        <w:rPr>
          <w:color w:val="000000"/>
        </w:rPr>
        <w:t>Контракта)</w:t>
      </w:r>
      <w:r w:rsidR="00FC1C31" w:rsidRPr="00B7275C">
        <w:rPr>
          <w:color w:val="000000"/>
        </w:rPr>
        <w:t>.</w:t>
      </w:r>
      <w:proofErr w:type="gramEnd"/>
    </w:p>
    <w:p w:rsidR="00171231" w:rsidRPr="00B576B4" w:rsidRDefault="00171231" w:rsidP="00171231">
      <w:pPr>
        <w:autoSpaceDE w:val="0"/>
        <w:autoSpaceDN w:val="0"/>
        <w:adjustRightInd w:val="0"/>
        <w:ind w:firstLine="709"/>
        <w:jc w:val="both"/>
      </w:pPr>
      <w:r>
        <w:t xml:space="preserve">4.3. </w:t>
      </w:r>
      <w:r w:rsidRPr="00B576B4">
        <w:rPr>
          <w:color w:val="000000"/>
        </w:rPr>
        <w:t xml:space="preserve">Датой поставки считается дата поступления </w:t>
      </w:r>
      <w:r w:rsidR="00C36D73">
        <w:rPr>
          <w:color w:val="000000"/>
        </w:rPr>
        <w:t>Т</w:t>
      </w:r>
      <w:r w:rsidRPr="00B576B4">
        <w:rPr>
          <w:color w:val="000000"/>
        </w:rPr>
        <w:t xml:space="preserve">овара на склад </w:t>
      </w:r>
      <w:r>
        <w:rPr>
          <w:color w:val="000000"/>
        </w:rPr>
        <w:t>Заказчика</w:t>
      </w:r>
      <w:r w:rsidRPr="00B576B4">
        <w:rPr>
          <w:color w:val="000000"/>
        </w:rPr>
        <w:t xml:space="preserve">, о чем свидетельствует отметка </w:t>
      </w:r>
      <w:r>
        <w:rPr>
          <w:color w:val="000000"/>
        </w:rPr>
        <w:t>Заказчика (его уполномоченного представителя)</w:t>
      </w:r>
      <w:r w:rsidRPr="00B576B4">
        <w:rPr>
          <w:color w:val="000000"/>
        </w:rPr>
        <w:t xml:space="preserve"> о при</w:t>
      </w:r>
      <w:r>
        <w:rPr>
          <w:color w:val="000000"/>
        </w:rPr>
        <w:t>ё</w:t>
      </w:r>
      <w:r w:rsidRPr="00B576B4">
        <w:rPr>
          <w:color w:val="000000"/>
        </w:rPr>
        <w:t xml:space="preserve">мке </w:t>
      </w:r>
      <w:r w:rsidR="00D450C7">
        <w:rPr>
          <w:color w:val="000000"/>
        </w:rPr>
        <w:t>Т</w:t>
      </w:r>
      <w:r w:rsidRPr="00B576B4">
        <w:rPr>
          <w:color w:val="000000"/>
        </w:rPr>
        <w:t xml:space="preserve">овара в </w:t>
      </w:r>
      <w:r>
        <w:t>универсальном передаточном документе</w:t>
      </w:r>
      <w:r w:rsidRPr="00B576B4">
        <w:rPr>
          <w:color w:val="000000"/>
        </w:rPr>
        <w:t>.</w:t>
      </w:r>
    </w:p>
    <w:p w:rsidR="00171231" w:rsidRDefault="00171231" w:rsidP="00171231">
      <w:pPr>
        <w:ind w:firstLine="720"/>
        <w:jc w:val="both"/>
      </w:pPr>
      <w:r>
        <w:t>4</w:t>
      </w:r>
      <w:r w:rsidRPr="00140830">
        <w:t>.</w:t>
      </w:r>
      <w:r>
        <w:t>4</w:t>
      </w:r>
      <w:r w:rsidRPr="00140830">
        <w:t xml:space="preserve">. Поставщик обязан одновременно с доставкой </w:t>
      </w:r>
      <w:r w:rsidR="00D450C7">
        <w:t>Т</w:t>
      </w:r>
      <w:r w:rsidRPr="00140830">
        <w:t>овара пе</w:t>
      </w:r>
      <w:r w:rsidR="00D450C7">
        <w:t>редать Заказчику относящиеся к Т</w:t>
      </w:r>
      <w:r w:rsidRPr="00140830">
        <w:t>овару платежные документы (счет</w:t>
      </w:r>
      <w:r>
        <w:t xml:space="preserve"> иуниверсальный передаточный документ</w:t>
      </w:r>
      <w:r w:rsidRPr="00140830">
        <w:t>)</w:t>
      </w:r>
      <w:r>
        <w:t>.</w:t>
      </w:r>
    </w:p>
    <w:p w:rsidR="00EE002E" w:rsidRDefault="00171231" w:rsidP="00171231">
      <w:pPr>
        <w:autoSpaceDE w:val="0"/>
        <w:autoSpaceDN w:val="0"/>
        <w:adjustRightInd w:val="0"/>
        <w:ind w:firstLine="708"/>
        <w:jc w:val="both"/>
      </w:pPr>
      <w:r>
        <w:t xml:space="preserve">4.5. </w:t>
      </w:r>
      <w:r w:rsidR="00D450C7" w:rsidRPr="00D81E09">
        <w:t>При поставке Т</w:t>
      </w:r>
      <w:r w:rsidRPr="00D81E09">
        <w:t>овара Поставщиком должны быть представлены соответствующие сертификаты или заверенные в установленном порядке копии таких с</w:t>
      </w:r>
      <w:r w:rsidR="00D450C7" w:rsidRPr="00D81E09">
        <w:t>ертификатов, если сертификация Т</w:t>
      </w:r>
      <w:r w:rsidRPr="00D81E09">
        <w:t>овара предусмотрена действующим законодательством Российской Федерации.</w:t>
      </w:r>
    </w:p>
    <w:p w:rsidR="00B414E4" w:rsidRDefault="00B414E4" w:rsidP="00171231">
      <w:pPr>
        <w:autoSpaceDE w:val="0"/>
        <w:autoSpaceDN w:val="0"/>
        <w:adjustRightInd w:val="0"/>
        <w:ind w:firstLine="708"/>
        <w:jc w:val="both"/>
      </w:pPr>
    </w:p>
    <w:p w:rsidR="000436D7" w:rsidRPr="000436D7" w:rsidRDefault="000436D7" w:rsidP="000436D7">
      <w:pPr>
        <w:numPr>
          <w:ilvl w:val="0"/>
          <w:numId w:val="8"/>
        </w:numPr>
        <w:jc w:val="center"/>
        <w:rPr>
          <w:b/>
        </w:rPr>
      </w:pPr>
      <w:r w:rsidRPr="000436D7">
        <w:rPr>
          <w:b/>
        </w:rPr>
        <w:t>ГАРАНТИЯ. ТАРА И УПАКОВКА</w:t>
      </w:r>
    </w:p>
    <w:p w:rsidR="000436D7" w:rsidRPr="00B87106" w:rsidRDefault="000436D7" w:rsidP="000436D7">
      <w:pPr>
        <w:pStyle w:val="ac"/>
        <w:autoSpaceDE w:val="0"/>
        <w:autoSpaceDN w:val="0"/>
        <w:adjustRightInd w:val="0"/>
        <w:spacing w:after="0"/>
        <w:ind w:left="0" w:firstLine="709"/>
      </w:pPr>
      <w:r>
        <w:t>5</w:t>
      </w:r>
      <w:r w:rsidRPr="00B87106">
        <w:t xml:space="preserve">.1. Товар, поставляемый согласно настоящему </w:t>
      </w:r>
      <w:r w:rsidR="004D565B">
        <w:rPr>
          <w:spacing w:val="4"/>
        </w:rPr>
        <w:t>Контракту</w:t>
      </w:r>
      <w:r w:rsidRPr="00B87106">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rsidR="000436D7" w:rsidRPr="00B2527E" w:rsidRDefault="000436D7" w:rsidP="000436D7">
      <w:pPr>
        <w:ind w:firstLine="709"/>
        <w:jc w:val="both"/>
      </w:pPr>
      <w:r>
        <w:t>5</w:t>
      </w:r>
      <w:r w:rsidRPr="00B87106">
        <w:t xml:space="preserve">.2. Поставщик гарантирует качество и безопасность поставляемого </w:t>
      </w:r>
      <w:r w:rsidR="007054B5">
        <w:t>Т</w:t>
      </w:r>
      <w:r w:rsidRPr="00B87106">
        <w:t>овара в соответствии с действующими стандартам</w:t>
      </w:r>
      <w:r w:rsidR="007054B5">
        <w:t>и, утвержденными на данный вид Т</w:t>
      </w:r>
      <w:r w:rsidRPr="00B87106">
        <w:t>овара, и наличием сертификатов,</w:t>
      </w:r>
      <w:r w:rsidR="005119D1">
        <w:t xml:space="preserve"> обязательных для данного вида Т</w:t>
      </w:r>
      <w:r w:rsidRPr="00B87106">
        <w:t>оваров, оформленных в соответствии с российским законодательством.</w:t>
      </w:r>
    </w:p>
    <w:p w:rsidR="000436D7" w:rsidRPr="00B87106" w:rsidRDefault="000436D7" w:rsidP="000436D7">
      <w:pPr>
        <w:ind w:firstLine="720"/>
        <w:jc w:val="both"/>
      </w:pPr>
      <w:r>
        <w:t>5</w:t>
      </w:r>
      <w:r w:rsidRPr="00B87106">
        <w:t>.3. В случае обнаружения Заказчико</w:t>
      </w:r>
      <w:r w:rsidR="006343F2">
        <w:t>м скрытых дефектов Т</w:t>
      </w:r>
      <w:r w:rsidRPr="00B87106">
        <w:t>овара в течение гарантийного срока Поставщик про</w:t>
      </w:r>
      <w:r w:rsidR="006343F2">
        <w:t>изводит замену некачественного Т</w:t>
      </w:r>
      <w:r w:rsidRPr="00B87106">
        <w:t>овара в течение 10</w:t>
      </w:r>
      <w:r w:rsidR="00AD1637">
        <w:t xml:space="preserve"> (десяти) рабочих</w:t>
      </w:r>
      <w:r w:rsidRPr="00B87106">
        <w:t xml:space="preserve"> дней.</w:t>
      </w:r>
    </w:p>
    <w:p w:rsidR="000436D7" w:rsidRPr="00B87106" w:rsidRDefault="000436D7" w:rsidP="000436D7">
      <w:pPr>
        <w:ind w:firstLine="720"/>
        <w:jc w:val="both"/>
      </w:pPr>
      <w:r>
        <w:t>5</w:t>
      </w:r>
      <w:r w:rsidR="00C05284">
        <w:t>.4. Поставщик гарантирует, что Т</w:t>
      </w:r>
      <w:r w:rsidRPr="00B87106">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rsidR="000436D7" w:rsidRPr="00B87106" w:rsidRDefault="000436D7" w:rsidP="000436D7">
      <w:pPr>
        <w:ind w:firstLine="720"/>
        <w:jc w:val="both"/>
      </w:pPr>
      <w:r>
        <w:t>5</w:t>
      </w:r>
      <w:r w:rsidRPr="00B87106">
        <w:t>.5. Товар поставляется в упаковке, являющейся невозвратной.</w:t>
      </w:r>
    </w:p>
    <w:p w:rsidR="000436D7" w:rsidRDefault="00C05284" w:rsidP="000436D7">
      <w:pPr>
        <w:ind w:firstLine="709"/>
        <w:jc w:val="both"/>
      </w:pPr>
      <w:r>
        <w:lastRenderedPageBreak/>
        <w:t>Упаковка Т</w:t>
      </w:r>
      <w:r w:rsidR="000436D7" w:rsidRPr="00B87106">
        <w:t>овара должна соответств</w:t>
      </w:r>
      <w:r w:rsidR="000436D7">
        <w:t>овать</w:t>
      </w:r>
      <w:r w:rsidR="000436D7" w:rsidRPr="00B87106">
        <w:t xml:space="preserve"> требовани</w:t>
      </w:r>
      <w:r w:rsidR="000436D7">
        <w:t>я</w:t>
      </w:r>
      <w:r w:rsidR="000436D7" w:rsidRPr="00B87106">
        <w:t>м ГОСТов или ТУ, обеспечивающую его сохранность при перевозке. Упаковка должн</w:t>
      </w:r>
      <w:r w:rsidR="000436D7">
        <w:t>а</w:t>
      </w:r>
      <w:r w:rsidR="000436D7" w:rsidRPr="00B87106">
        <w:t xml:space="preserve"> быть прочной, сухой, без нарушения целостности, гарантировать абсолютную защищенность товара от повреждений или порчи при транспортировке.</w:t>
      </w:r>
    </w:p>
    <w:p w:rsidR="000436D7" w:rsidRPr="00B87106" w:rsidRDefault="000436D7" w:rsidP="000436D7">
      <w:pPr>
        <w:ind w:firstLine="709"/>
        <w:jc w:val="both"/>
      </w:pPr>
      <w:r>
        <w:t>5</w:t>
      </w:r>
      <w:r w:rsidRPr="00B87106">
        <w:t>.6. Поставщик несет ответственность пере</w:t>
      </w:r>
      <w:r w:rsidR="00C05284">
        <w:t>д Заказчиком в случае поставки Т</w:t>
      </w:r>
      <w:r w:rsidRPr="00B87106">
        <w:t>овара в упаковке,</w:t>
      </w:r>
      <w:r w:rsidR="000E4545">
        <w:t xml:space="preserve"> не обеспечивающей сохранность Т</w:t>
      </w:r>
      <w:r w:rsidRPr="00B87106">
        <w:t>овара при его транспортировке и хр</w:t>
      </w:r>
      <w:r w:rsidR="000E4545">
        <w:t>анении, а также за повреждения Т</w:t>
      </w:r>
      <w:r w:rsidRPr="00B87106">
        <w:t>овара, возникшие из-за неправильной упаковки.</w:t>
      </w:r>
    </w:p>
    <w:p w:rsidR="00EE002E" w:rsidRDefault="000436D7" w:rsidP="000436D7">
      <w:pPr>
        <w:tabs>
          <w:tab w:val="num" w:pos="600"/>
        </w:tabs>
        <w:snapToGrid w:val="0"/>
        <w:ind w:firstLine="709"/>
        <w:jc w:val="both"/>
      </w:pPr>
      <w:r>
        <w:t>5</w:t>
      </w:r>
      <w:r w:rsidR="007725AF">
        <w:t>.7. В случае поставки Т</w:t>
      </w:r>
      <w:r w:rsidRPr="00B87106">
        <w:t>овара в поврежденной упаковке, в упаковке,</w:t>
      </w:r>
      <w:r w:rsidR="007725AF">
        <w:t xml:space="preserve"> не обеспечивающей сохранность Т</w:t>
      </w:r>
      <w:r w:rsidRPr="00B87106">
        <w:t xml:space="preserve">овара при его транспортировке и хранении, Заказчик </w:t>
      </w:r>
      <w:r w:rsidR="007725AF">
        <w:t>вправе требовать замены такого Т</w:t>
      </w:r>
      <w:r w:rsidRPr="00B87106">
        <w:t>овара.</w:t>
      </w:r>
    </w:p>
    <w:p w:rsidR="00EE002E" w:rsidRDefault="00EE002E" w:rsidP="00EE002E">
      <w:pPr>
        <w:tabs>
          <w:tab w:val="num" w:pos="600"/>
        </w:tabs>
        <w:snapToGrid w:val="0"/>
        <w:ind w:left="567"/>
        <w:jc w:val="both"/>
      </w:pPr>
    </w:p>
    <w:p w:rsidR="00C37B7E" w:rsidRDefault="00C37B7E" w:rsidP="00C37B7E">
      <w:pPr>
        <w:pStyle w:val="210"/>
        <w:numPr>
          <w:ilvl w:val="0"/>
          <w:numId w:val="8"/>
        </w:numPr>
        <w:jc w:val="center"/>
        <w:rPr>
          <w:b/>
          <w:szCs w:val="24"/>
        </w:rPr>
      </w:pPr>
      <w:r w:rsidRPr="00C37B7E">
        <w:rPr>
          <w:b/>
          <w:szCs w:val="24"/>
        </w:rPr>
        <w:t>ОБЯЗАТЕЛЬСТВА СТОРОН</w:t>
      </w:r>
    </w:p>
    <w:p w:rsidR="00C37B7E" w:rsidRPr="00B87106" w:rsidRDefault="00C37B7E" w:rsidP="00C37B7E">
      <w:pPr>
        <w:pStyle w:val="210"/>
        <w:ind w:firstLine="709"/>
        <w:rPr>
          <w:bCs/>
          <w:szCs w:val="24"/>
        </w:rPr>
      </w:pPr>
      <w:r>
        <w:rPr>
          <w:bCs/>
          <w:szCs w:val="24"/>
        </w:rPr>
        <w:t>6</w:t>
      </w:r>
      <w:r w:rsidRPr="00B87106">
        <w:rPr>
          <w:bCs/>
          <w:szCs w:val="24"/>
        </w:rPr>
        <w:t>.1. Заказчик обязан:</w:t>
      </w:r>
    </w:p>
    <w:p w:rsidR="00C37B7E" w:rsidRPr="00B87106" w:rsidRDefault="00C37B7E" w:rsidP="00C37B7E">
      <w:pPr>
        <w:pStyle w:val="210"/>
        <w:ind w:firstLine="709"/>
        <w:rPr>
          <w:szCs w:val="24"/>
        </w:rPr>
      </w:pPr>
      <w:r>
        <w:rPr>
          <w:szCs w:val="24"/>
        </w:rPr>
        <w:t>6</w:t>
      </w:r>
      <w:r w:rsidR="00B13BF0">
        <w:rPr>
          <w:szCs w:val="24"/>
        </w:rPr>
        <w:t>.1.1. Обеспечить приемку Т</w:t>
      </w:r>
      <w:r w:rsidRPr="00B87106">
        <w:rPr>
          <w:szCs w:val="24"/>
        </w:rPr>
        <w:t xml:space="preserve">овара в соответствии с условиями настоящего </w:t>
      </w:r>
      <w:r w:rsidR="004D565B">
        <w:rPr>
          <w:spacing w:val="4"/>
        </w:rPr>
        <w:t>Контракта</w:t>
      </w:r>
      <w:r w:rsidRPr="00B87106">
        <w:rPr>
          <w:szCs w:val="24"/>
        </w:rPr>
        <w:t>;</w:t>
      </w:r>
    </w:p>
    <w:p w:rsidR="00C37B7E" w:rsidRPr="00B87106" w:rsidRDefault="00C37B7E" w:rsidP="00C37B7E">
      <w:pPr>
        <w:pStyle w:val="210"/>
        <w:ind w:firstLine="709"/>
        <w:rPr>
          <w:szCs w:val="24"/>
        </w:rPr>
      </w:pPr>
      <w:r>
        <w:rPr>
          <w:szCs w:val="24"/>
        </w:rPr>
        <w:t>6</w:t>
      </w:r>
      <w:r w:rsidRPr="00B87106">
        <w:rPr>
          <w:szCs w:val="24"/>
        </w:rPr>
        <w:t xml:space="preserve">.1.2. В случаях, предусмотренных законодательством о </w:t>
      </w:r>
      <w:r w:rsidR="00456B90">
        <w:rPr>
          <w:spacing w:val="4"/>
        </w:rPr>
        <w:t>к</w:t>
      </w:r>
      <w:r w:rsidR="004D565B">
        <w:rPr>
          <w:spacing w:val="4"/>
        </w:rPr>
        <w:t>онтрактной</w:t>
      </w:r>
      <w:r w:rsidRPr="00B87106">
        <w:rPr>
          <w:szCs w:val="24"/>
        </w:rPr>
        <w:t xml:space="preserve"> системе, для проверки предоставленных Поставщиком результатов, предусмотренных </w:t>
      </w:r>
      <w:r w:rsidR="004D565B">
        <w:rPr>
          <w:spacing w:val="4"/>
        </w:rPr>
        <w:t>Контракт</w:t>
      </w:r>
      <w:r w:rsidRPr="00B87106">
        <w:rPr>
          <w:szCs w:val="24"/>
        </w:rPr>
        <w:t xml:space="preserve">ом, в части их соответствия условиям </w:t>
      </w:r>
      <w:r w:rsidR="004D565B">
        <w:rPr>
          <w:spacing w:val="4"/>
        </w:rPr>
        <w:t>Контракта</w:t>
      </w:r>
      <w:r w:rsidRPr="00B87106">
        <w:rPr>
          <w:szCs w:val="24"/>
        </w:rPr>
        <w:t>, провести экспертизу;</w:t>
      </w:r>
    </w:p>
    <w:p w:rsidR="00C37B7E" w:rsidRPr="00B87106" w:rsidRDefault="00C37B7E" w:rsidP="00C37B7E">
      <w:pPr>
        <w:pStyle w:val="210"/>
        <w:ind w:firstLine="709"/>
        <w:rPr>
          <w:szCs w:val="24"/>
        </w:rPr>
      </w:pPr>
      <w:r>
        <w:rPr>
          <w:szCs w:val="24"/>
        </w:rPr>
        <w:t>6</w:t>
      </w:r>
      <w:r w:rsidRPr="00B87106">
        <w:rPr>
          <w:szCs w:val="24"/>
        </w:rPr>
        <w:t xml:space="preserve">.1.3. </w:t>
      </w:r>
      <w:r w:rsidRPr="00B87106">
        <w:t>Своевременно сообщить Поставщику о недостатках товара, обнаруженных в ходе поставки или при</w:t>
      </w:r>
      <w:r>
        <w:t>ё</w:t>
      </w:r>
      <w:r w:rsidRPr="00B87106">
        <w:t>мки;</w:t>
      </w:r>
    </w:p>
    <w:p w:rsidR="00C37B7E" w:rsidRPr="00B87106" w:rsidRDefault="00C37B7E" w:rsidP="00C37B7E">
      <w:pPr>
        <w:pStyle w:val="210"/>
        <w:ind w:firstLine="709"/>
      </w:pPr>
      <w:r>
        <w:rPr>
          <w:szCs w:val="24"/>
        </w:rPr>
        <w:t>6</w:t>
      </w:r>
      <w:r w:rsidRPr="00B87106">
        <w:rPr>
          <w:szCs w:val="24"/>
        </w:rPr>
        <w:t xml:space="preserve">.1.4. Надлежащим образом исполнять условия настоящего </w:t>
      </w:r>
      <w:r w:rsidR="004D565B">
        <w:rPr>
          <w:spacing w:val="4"/>
        </w:rPr>
        <w:t>Контракта</w:t>
      </w:r>
      <w:r w:rsidRPr="00B87106">
        <w:rPr>
          <w:szCs w:val="24"/>
        </w:rPr>
        <w:t>.</w:t>
      </w:r>
    </w:p>
    <w:p w:rsidR="00C37B7E" w:rsidRPr="00B87106" w:rsidRDefault="00C37B7E" w:rsidP="00C37B7E">
      <w:pPr>
        <w:pStyle w:val="210"/>
        <w:ind w:firstLine="709"/>
      </w:pPr>
      <w:r>
        <w:t>6</w:t>
      </w:r>
      <w:r w:rsidRPr="00B87106">
        <w:t>.2. Заказчик вправе:</w:t>
      </w:r>
    </w:p>
    <w:p w:rsidR="00C37B7E" w:rsidRPr="00B87106" w:rsidRDefault="00C37B7E" w:rsidP="00C37B7E">
      <w:pPr>
        <w:ind w:firstLine="720"/>
        <w:jc w:val="both"/>
      </w:pPr>
      <w:r>
        <w:t>6</w:t>
      </w:r>
      <w:r w:rsidRPr="00B87106">
        <w:t xml:space="preserve">.2.1. Требовать от </w:t>
      </w:r>
      <w:r w:rsidR="00B13BF0">
        <w:t>Поставщика надлежащей поставки Товара (партии Т</w:t>
      </w:r>
      <w:r w:rsidRPr="00B87106">
        <w:t xml:space="preserve">овара) соответствующего качеству, объемам, срокам его поставки и иным требованиям, предусмотренным настоящим </w:t>
      </w:r>
      <w:r w:rsidR="004D565B">
        <w:rPr>
          <w:spacing w:val="4"/>
        </w:rPr>
        <w:t>Контракт</w:t>
      </w:r>
      <w:r w:rsidRPr="00B87106">
        <w:t>ом;</w:t>
      </w:r>
    </w:p>
    <w:p w:rsidR="00C37B7E" w:rsidRPr="00B87106" w:rsidRDefault="00C37B7E" w:rsidP="00C37B7E">
      <w:pPr>
        <w:ind w:firstLine="720"/>
        <w:jc w:val="both"/>
      </w:pPr>
      <w:r>
        <w:t>6</w:t>
      </w:r>
      <w:r w:rsidRPr="00B87106">
        <w:t>.2.2.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t>тации, подтверждающих поставку Т</w:t>
      </w:r>
      <w:r w:rsidRPr="00B87106">
        <w:t>овара;</w:t>
      </w:r>
    </w:p>
    <w:p w:rsidR="00C37B7E" w:rsidRPr="00B87106" w:rsidRDefault="00C37B7E" w:rsidP="00C37B7E">
      <w:pPr>
        <w:ind w:firstLine="720"/>
        <w:jc w:val="both"/>
      </w:pPr>
      <w:r>
        <w:t>6</w:t>
      </w:r>
      <w:r w:rsidRPr="00B87106">
        <w:t>.2.3.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C37B7E" w:rsidRPr="00B87106" w:rsidRDefault="00C37B7E" w:rsidP="00C37B7E">
      <w:pPr>
        <w:ind w:firstLine="720"/>
        <w:jc w:val="both"/>
      </w:pPr>
      <w:r>
        <w:t>6</w:t>
      </w:r>
      <w:r w:rsidRPr="00B87106">
        <w:t>.2.4. Определять лиц, непосредственно участвующих в контроле</w:t>
      </w:r>
      <w:r>
        <w:t>,</w:t>
      </w:r>
      <w:r w:rsidRPr="00B87106">
        <w:t xml:space="preserve"> за исполнением настоящего </w:t>
      </w:r>
      <w:r w:rsidR="004D565B">
        <w:rPr>
          <w:spacing w:val="4"/>
        </w:rPr>
        <w:t>Контракта</w:t>
      </w:r>
      <w:r w:rsidRPr="00B87106">
        <w:t>;</w:t>
      </w:r>
    </w:p>
    <w:p w:rsidR="00C37B7E" w:rsidRPr="00B87106" w:rsidRDefault="00C37B7E" w:rsidP="00C37B7E">
      <w:pPr>
        <w:ind w:firstLine="720"/>
        <w:jc w:val="both"/>
      </w:pPr>
      <w:r>
        <w:t>6</w:t>
      </w:r>
      <w:r w:rsidRPr="00B87106">
        <w:t xml:space="preserve">.2.5. Принять решение об одностороннем отказе от исполнения </w:t>
      </w:r>
      <w:r w:rsidR="004D565B">
        <w:rPr>
          <w:spacing w:val="4"/>
        </w:rPr>
        <w:t>Контракта</w:t>
      </w:r>
      <w:r w:rsidRPr="00B87106">
        <w:t xml:space="preserve"> в соответствии с гражданским законодательством Российской Федерации;</w:t>
      </w:r>
    </w:p>
    <w:p w:rsidR="00C37B7E" w:rsidRPr="00B87106" w:rsidRDefault="00C37B7E" w:rsidP="00C37B7E">
      <w:pPr>
        <w:ind w:firstLine="709"/>
        <w:jc w:val="both"/>
        <w:rPr>
          <w:color w:val="000000"/>
        </w:rPr>
      </w:pPr>
      <w:r>
        <w:t>6</w:t>
      </w:r>
      <w:r w:rsidRPr="00B87106">
        <w:t xml:space="preserve">.2.6. </w:t>
      </w:r>
      <w:r w:rsidRPr="00B87106">
        <w:rPr>
          <w:color w:val="000000"/>
        </w:rPr>
        <w:t>В случае выявления при при</w:t>
      </w:r>
      <w:r>
        <w:rPr>
          <w:color w:val="000000"/>
        </w:rPr>
        <w:t>ё</w:t>
      </w:r>
      <w:r w:rsidR="00B13BF0">
        <w:rPr>
          <w:color w:val="000000"/>
        </w:rPr>
        <w:t>мке Т</w:t>
      </w:r>
      <w:r w:rsidRPr="00B87106">
        <w:rPr>
          <w:color w:val="000000"/>
        </w:rPr>
        <w:t xml:space="preserve">овара скрытых дефектов, брака, несоответствия по комплектности (комплектации), товарному виду и </w:t>
      </w:r>
      <w:r w:rsidR="00B13BF0">
        <w:rPr>
          <w:color w:val="000000"/>
        </w:rPr>
        <w:t>ассортименту, а также в случае Т</w:t>
      </w:r>
      <w:r w:rsidRPr="00B87106">
        <w:rPr>
          <w:color w:val="000000"/>
        </w:rPr>
        <w:t xml:space="preserve">овара несоответствии качеству, предусмотренного настоящим </w:t>
      </w:r>
      <w:r w:rsidR="004D565B">
        <w:rPr>
          <w:spacing w:val="4"/>
        </w:rPr>
        <w:t>Контракт</w:t>
      </w:r>
      <w:r w:rsidRPr="00B87106">
        <w:rPr>
          <w:color w:val="000000"/>
        </w:rPr>
        <w:t>ом, Заказчик вправе отказаться от при</w:t>
      </w:r>
      <w:r>
        <w:rPr>
          <w:color w:val="000000"/>
        </w:rPr>
        <w:t>ё</w:t>
      </w:r>
      <w:r w:rsidR="00B13BF0">
        <w:rPr>
          <w:color w:val="000000"/>
        </w:rPr>
        <w:t>мки Т</w:t>
      </w:r>
      <w:r w:rsidRPr="00B87106">
        <w:rPr>
          <w:color w:val="000000"/>
        </w:rPr>
        <w:t>овара;</w:t>
      </w:r>
    </w:p>
    <w:p w:rsidR="00C37B7E" w:rsidRDefault="00C37B7E" w:rsidP="00C37B7E">
      <w:pPr>
        <w:ind w:firstLine="709"/>
        <w:jc w:val="both"/>
      </w:pPr>
      <w:r>
        <w:rPr>
          <w:color w:val="000000"/>
        </w:rPr>
        <w:t>6</w:t>
      </w:r>
      <w:r w:rsidRPr="00B87106">
        <w:rPr>
          <w:color w:val="000000"/>
        </w:rPr>
        <w:t>.2.7.</w:t>
      </w:r>
      <w:r w:rsidRPr="00B87106">
        <w:t xml:space="preserve"> В случае существенного н</w:t>
      </w:r>
      <w:r w:rsidR="00B13BF0">
        <w:t>арушения требований к качеству Т</w:t>
      </w:r>
      <w:r w:rsidRPr="00B87106">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Pr>
          <w:spacing w:val="4"/>
        </w:rPr>
        <w:t>Контракта</w:t>
      </w:r>
      <w:r w:rsidRPr="00B87106">
        <w:t>.</w:t>
      </w:r>
    </w:p>
    <w:p w:rsidR="00E57C9A" w:rsidRPr="00B87106" w:rsidRDefault="00E57C9A" w:rsidP="00C37B7E">
      <w:pPr>
        <w:ind w:firstLine="709"/>
        <w:jc w:val="both"/>
      </w:pPr>
      <w:r>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t>щей оплате Поставщику.</w:t>
      </w:r>
    </w:p>
    <w:p w:rsidR="00C37B7E" w:rsidRPr="00B87106" w:rsidRDefault="00C37B7E" w:rsidP="00C37B7E">
      <w:pPr>
        <w:ind w:firstLine="709"/>
        <w:jc w:val="both"/>
        <w:rPr>
          <w:bCs/>
        </w:rPr>
      </w:pPr>
      <w:r>
        <w:rPr>
          <w:bCs/>
        </w:rPr>
        <w:t>6</w:t>
      </w:r>
      <w:r w:rsidRPr="00B87106">
        <w:rPr>
          <w:bCs/>
        </w:rPr>
        <w:t>.3. Поставщик обязан:</w:t>
      </w:r>
    </w:p>
    <w:p w:rsidR="00C37B7E" w:rsidRPr="00B87106" w:rsidRDefault="00C37B7E" w:rsidP="00C37B7E">
      <w:pPr>
        <w:ind w:firstLine="709"/>
        <w:jc w:val="both"/>
      </w:pPr>
      <w:r>
        <w:t>6</w:t>
      </w:r>
      <w:r w:rsidRPr="00B87106">
        <w:t xml:space="preserve">.3.1. Выполнять требования </w:t>
      </w:r>
      <w:r w:rsidR="004D565B">
        <w:rPr>
          <w:spacing w:val="4"/>
        </w:rPr>
        <w:t>Контракта</w:t>
      </w:r>
      <w:r w:rsidRPr="00B87106">
        <w:t xml:space="preserve"> о порядке, сроках, количестве, ассортименте, качест</w:t>
      </w:r>
      <w:r w:rsidR="00B13BF0">
        <w:t>ву и цене в отношении поставки Т</w:t>
      </w:r>
      <w:r w:rsidRPr="00B87106">
        <w:t>овара;</w:t>
      </w:r>
    </w:p>
    <w:p w:rsidR="00BF667E" w:rsidRDefault="00BF667E" w:rsidP="00C37B7E">
      <w:pPr>
        <w:ind w:firstLine="709"/>
        <w:jc w:val="both"/>
      </w:pPr>
    </w:p>
    <w:p w:rsidR="00BF667E" w:rsidRDefault="00BF667E" w:rsidP="00C37B7E">
      <w:pPr>
        <w:ind w:firstLine="709"/>
        <w:jc w:val="both"/>
      </w:pPr>
    </w:p>
    <w:p w:rsidR="00C37B7E" w:rsidRPr="00B87106" w:rsidRDefault="00C37B7E" w:rsidP="00C37B7E">
      <w:pPr>
        <w:ind w:firstLine="709"/>
        <w:jc w:val="both"/>
      </w:pPr>
      <w:r>
        <w:lastRenderedPageBreak/>
        <w:t>6</w:t>
      </w:r>
      <w:r w:rsidRPr="00B87106">
        <w:t xml:space="preserve">.3.2. В соответствии с условиями </w:t>
      </w:r>
      <w:r w:rsidRPr="00982468">
        <w:t>Спецификации</w:t>
      </w:r>
      <w:r w:rsidRPr="00B87106">
        <w:t xml:space="preserve"> (приложение № 1) и настоящего </w:t>
      </w:r>
      <w:r w:rsidR="004D565B">
        <w:rPr>
          <w:spacing w:val="4"/>
        </w:rPr>
        <w:t>Контракта</w:t>
      </w:r>
      <w:r w:rsidR="00B13BF0">
        <w:t xml:space="preserve"> осуществить поставку Т</w:t>
      </w:r>
      <w:r w:rsidRPr="00B87106">
        <w:t>овара Заказчику</w:t>
      </w:r>
      <w:r>
        <w:t xml:space="preserve"> за свой счет</w:t>
      </w:r>
      <w:r w:rsidRPr="00B87106">
        <w:t>;</w:t>
      </w:r>
    </w:p>
    <w:p w:rsidR="00C37B7E" w:rsidRPr="00B87106" w:rsidRDefault="00C37B7E" w:rsidP="00C37B7E">
      <w:pPr>
        <w:pStyle w:val="210"/>
        <w:ind w:firstLine="709"/>
      </w:pPr>
      <w:r>
        <w:t>6</w:t>
      </w:r>
      <w:r w:rsidRPr="00B87106">
        <w:t xml:space="preserve">.3.3. Своевременно представить Заказчику отчетные документы и материалы, предусмотренные </w:t>
      </w:r>
      <w:r w:rsidR="004D565B">
        <w:rPr>
          <w:spacing w:val="4"/>
        </w:rPr>
        <w:t>Контракт</w:t>
      </w:r>
      <w:r w:rsidRPr="00B87106">
        <w:t>ом;</w:t>
      </w:r>
    </w:p>
    <w:p w:rsidR="00C37B7E" w:rsidRPr="00B87106" w:rsidRDefault="00C37B7E" w:rsidP="00C37B7E">
      <w:pPr>
        <w:pStyle w:val="210"/>
        <w:ind w:firstLine="709"/>
        <w:rPr>
          <w:szCs w:val="24"/>
        </w:rPr>
      </w:pPr>
      <w:r>
        <w:rPr>
          <w:szCs w:val="24"/>
        </w:rPr>
        <w:t>6</w:t>
      </w:r>
      <w:r w:rsidRPr="00B87106">
        <w:rPr>
          <w:szCs w:val="24"/>
        </w:rPr>
        <w:t xml:space="preserve">.3.4. Надлежащим образом исполнять условия настоящего </w:t>
      </w:r>
      <w:r w:rsidR="004D565B">
        <w:rPr>
          <w:spacing w:val="4"/>
        </w:rPr>
        <w:t>Контракта</w:t>
      </w:r>
      <w:r w:rsidRPr="00B87106">
        <w:rPr>
          <w:szCs w:val="24"/>
        </w:rPr>
        <w:t>.</w:t>
      </w:r>
    </w:p>
    <w:p w:rsidR="00C37B7E" w:rsidRPr="00B87106" w:rsidRDefault="00C37B7E" w:rsidP="00C37B7E">
      <w:pPr>
        <w:ind w:firstLine="720"/>
        <w:jc w:val="both"/>
      </w:pPr>
      <w:r>
        <w:t>6</w:t>
      </w:r>
      <w:r w:rsidRPr="00B87106">
        <w:t>.4. Поставщик вправе:</w:t>
      </w:r>
    </w:p>
    <w:p w:rsidR="00C37B7E" w:rsidRPr="00B87106" w:rsidRDefault="00C37B7E" w:rsidP="00C37B7E">
      <w:pPr>
        <w:ind w:firstLine="720"/>
        <w:jc w:val="both"/>
      </w:pPr>
      <w:r>
        <w:t>6</w:t>
      </w:r>
      <w:r w:rsidRPr="00B87106">
        <w:t>.4.1. Вправе тре</w:t>
      </w:r>
      <w:r w:rsidR="00E31A25">
        <w:t>бовать своевременной оплаты за Т</w:t>
      </w:r>
      <w:r w:rsidRPr="00B87106">
        <w:t xml:space="preserve">овар в соответствии с настоящим </w:t>
      </w:r>
      <w:r w:rsidR="004D565B">
        <w:rPr>
          <w:spacing w:val="4"/>
        </w:rPr>
        <w:t>Контракт</w:t>
      </w:r>
      <w:r w:rsidRPr="00B87106">
        <w:t xml:space="preserve">ом; </w:t>
      </w:r>
    </w:p>
    <w:p w:rsidR="00C37B7E" w:rsidRPr="00B87106" w:rsidRDefault="00C37B7E" w:rsidP="00C37B7E">
      <w:pPr>
        <w:ind w:firstLine="720"/>
        <w:jc w:val="both"/>
      </w:pPr>
      <w:r>
        <w:t>6</w:t>
      </w:r>
      <w:r w:rsidRPr="00B87106">
        <w:t xml:space="preserve">.4.2. </w:t>
      </w:r>
      <w:proofErr w:type="gramStart"/>
      <w:r w:rsidRPr="00B87106">
        <w:t>Вправе запрашивать и получать в установленном порядке у Заказчика документацию и информацию, необходимые для выполнени</w:t>
      </w:r>
      <w:r>
        <w:t>я</w:t>
      </w:r>
      <w:r w:rsidR="00AA66BC">
        <w:t xml:space="preserve"> </w:t>
      </w:r>
      <w:r w:rsidR="004D565B">
        <w:rPr>
          <w:spacing w:val="4"/>
        </w:rPr>
        <w:t>Контракта</w:t>
      </w:r>
      <w:r w:rsidRPr="00B87106">
        <w:t>;</w:t>
      </w:r>
      <w:proofErr w:type="gramEnd"/>
    </w:p>
    <w:p w:rsidR="00EE002E" w:rsidRPr="003C040F" w:rsidRDefault="00C37B7E" w:rsidP="00C37B7E">
      <w:pPr>
        <w:widowControl w:val="0"/>
        <w:ind w:firstLine="709"/>
        <w:jc w:val="both"/>
      </w:pPr>
      <w:r>
        <w:t>6</w:t>
      </w:r>
      <w:r w:rsidRPr="00B87106">
        <w:t xml:space="preserve">.4.3. Требовать своевременного подписания Заказчиком счетов, </w:t>
      </w:r>
      <w:r>
        <w:t>универсальных передаточных документов</w:t>
      </w:r>
      <w:r w:rsidRPr="00B87106">
        <w:t xml:space="preserve">, подтверждающих исполнение обязательств по </w:t>
      </w:r>
      <w:r w:rsidR="004D565B">
        <w:rPr>
          <w:spacing w:val="4"/>
        </w:rPr>
        <w:t>Контракту</w:t>
      </w:r>
      <w:r w:rsidRPr="00B87106">
        <w:t>, на основании представленных Поставщиком отчетных документов и материалов.</w:t>
      </w:r>
    </w:p>
    <w:p w:rsidR="00EE002E" w:rsidRDefault="00EE002E" w:rsidP="00EE002E">
      <w:pPr>
        <w:jc w:val="center"/>
        <w:rPr>
          <w:b/>
        </w:rPr>
      </w:pPr>
    </w:p>
    <w:p w:rsidR="00C37B7E" w:rsidRDefault="00C37B7E" w:rsidP="00C37B7E">
      <w:pPr>
        <w:numPr>
          <w:ilvl w:val="0"/>
          <w:numId w:val="8"/>
        </w:numPr>
        <w:jc w:val="center"/>
        <w:rPr>
          <w:b/>
        </w:rPr>
      </w:pPr>
      <w:r w:rsidRPr="00C37B7E">
        <w:rPr>
          <w:b/>
        </w:rPr>
        <w:t>ОТВЕТСТВЕННОСТЬ СТОРОН</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97766" w:rsidRPr="00E97766" w:rsidRDefault="00E97766" w:rsidP="00E97766">
      <w:pPr>
        <w:widowControl w:val="0"/>
        <w:ind w:firstLine="709"/>
        <w:jc w:val="both"/>
        <w:rPr>
          <w:iCs/>
          <w:shd w:val="clear" w:color="auto" w:fill="FFFFFF"/>
        </w:rPr>
      </w:pPr>
      <w:r w:rsidRPr="00E97766">
        <w:rPr>
          <w:iCs/>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.4. </w:t>
      </w:r>
      <w:proofErr w:type="gramStart"/>
      <w:r w:rsidRPr="00E97766">
        <w:rPr>
          <w:iCs/>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E97766">
        <w:rPr>
          <w:iCs/>
          <w:shd w:val="clear" w:color="auto" w:fill="FFFFFF"/>
        </w:rPr>
        <w:t xml:space="preserve"> установлен иной порядок начисления пени.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.6. </w:t>
      </w:r>
      <w:proofErr w:type="gramStart"/>
      <w:r w:rsidRPr="00E97766">
        <w:rPr>
          <w:iCs/>
          <w:shd w:val="clear" w:color="auto" w:fill="FFFFFF"/>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roofErr w:type="gramEnd"/>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E97766">
        <w:rPr>
          <w:iCs/>
          <w:shd w:val="clear" w:color="auto" w:fill="FFFFFF"/>
        </w:rPr>
        <w:lastRenderedPageBreak/>
        <w:t>(в том числе гарантийного обязательства), предусмотренных Контрактом, размер штрафа устанавливается в размере</w:t>
      </w:r>
      <w:proofErr w:type="gramStart"/>
      <w:r w:rsidRPr="00E97766">
        <w:rPr>
          <w:iCs/>
          <w:shd w:val="clear" w:color="auto" w:fill="FFFFFF"/>
        </w:rPr>
        <w:t>1</w:t>
      </w:r>
      <w:proofErr w:type="gramEnd"/>
      <w:r w:rsidRPr="00E97766">
        <w:rPr>
          <w:iCs/>
          <w:shd w:val="clear" w:color="auto" w:fill="FFFFFF"/>
        </w:rPr>
        <w:t xml:space="preserve"> процента цены Контракта (этапа), но не более 5 000 рублей и не менее 1000 рублей.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.8. </w:t>
      </w:r>
      <w:proofErr w:type="gramStart"/>
      <w:r w:rsidRPr="00E97766">
        <w:rPr>
          <w:iCs/>
          <w:shd w:val="clear" w:color="auto" w:fill="FFFFFF"/>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roofErr w:type="gramEnd"/>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 xml:space="preserve">.10.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7766" w:rsidRP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97766" w:rsidRDefault="00E97766" w:rsidP="00E97766">
      <w:pPr>
        <w:widowControl w:val="0"/>
        <w:ind w:firstLine="709"/>
        <w:jc w:val="both"/>
        <w:rPr>
          <w:iCs/>
          <w:shd w:val="clear" w:color="auto" w:fill="FFFFFF"/>
        </w:rPr>
      </w:pPr>
      <w:r>
        <w:rPr>
          <w:iCs/>
          <w:shd w:val="clear" w:color="auto" w:fill="FFFFFF"/>
        </w:rPr>
        <w:t>7</w:t>
      </w:r>
      <w:r w:rsidRPr="00E97766">
        <w:rPr>
          <w:iCs/>
          <w:shd w:val="clear" w:color="auto" w:fill="FFFFFF"/>
        </w:rPr>
        <w:t>.13.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rsidR="00C37B7E" w:rsidRDefault="00C37B7E" w:rsidP="00EB2856">
      <w:pPr>
        <w:numPr>
          <w:ilvl w:val="0"/>
          <w:numId w:val="8"/>
        </w:numPr>
        <w:jc w:val="center"/>
        <w:rPr>
          <w:b/>
        </w:rPr>
      </w:pPr>
      <w:r w:rsidRPr="00C37B7E">
        <w:rPr>
          <w:b/>
        </w:rPr>
        <w:t>ФОРС-МАЖОР</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8</w:t>
      </w:r>
      <w:r w:rsidRPr="00B87106">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w:t>
      </w:r>
      <w:r w:rsidR="004D565B" w:rsidRPr="004D565B">
        <w:rPr>
          <w:rFonts w:ascii="Times New Roman" w:hAnsi="Times New Roman" w:cs="Times New Roman"/>
          <w:iCs/>
          <w:sz w:val="24"/>
          <w:szCs w:val="24"/>
        </w:rPr>
        <w:t>Контракт</w:t>
      </w:r>
      <w:r w:rsidRPr="004D565B">
        <w:rPr>
          <w:rFonts w:ascii="Times New Roman" w:hAnsi="Times New Roman" w:cs="Times New Roman"/>
          <w:sz w:val="24"/>
          <w:szCs w:val="24"/>
        </w:rPr>
        <w:t>у,</w:t>
      </w:r>
      <w:r w:rsidRPr="00B87106">
        <w:rPr>
          <w:rFonts w:ascii="Times New Roman" w:hAnsi="Times New Roman" w:cs="Times New Roman"/>
          <w:sz w:val="24"/>
          <w:szCs w:val="24"/>
        </w:rPr>
        <w:t xml:space="preserve">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и не зависеть от воли сторон.</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и срок исполнения обязательств.</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8.4. Соответствующая сторона должна в течение разумного срока передать другой стороне сертификат торгово-промышленной палаты или иного компетентного органа</w:t>
      </w:r>
      <w:r w:rsidR="003241EA">
        <w:rPr>
          <w:rFonts w:ascii="Times New Roman" w:hAnsi="Times New Roman" w:cs="Times New Roman"/>
          <w:sz w:val="24"/>
          <w:szCs w:val="24"/>
        </w:rPr>
        <w:t>,</w:t>
      </w:r>
      <w:r w:rsidRPr="00B87106">
        <w:rPr>
          <w:rFonts w:ascii="Times New Roman" w:hAnsi="Times New Roman" w:cs="Times New Roman"/>
          <w:sz w:val="24"/>
          <w:szCs w:val="24"/>
        </w:rPr>
        <w:t xml:space="preserve"> или организации о наличии форс-мажорных обстоятельств.</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 xml:space="preserve">8.5. В случае наступления форс-мажорных обстоятельств, срок исполнения сторонами обязательств по настоящему </w:t>
      </w:r>
      <w:r w:rsidR="004D565B" w:rsidRPr="004D565B">
        <w:rPr>
          <w:rFonts w:ascii="Times New Roman" w:hAnsi="Times New Roman" w:cs="Times New Roman"/>
          <w:iCs/>
          <w:sz w:val="24"/>
          <w:szCs w:val="24"/>
        </w:rPr>
        <w:t>Контракт</w:t>
      </w:r>
      <w:r w:rsidR="004D565B" w:rsidRPr="004D565B">
        <w:rPr>
          <w:rFonts w:ascii="Times New Roman" w:hAnsi="Times New Roman" w:cs="Times New Roman"/>
          <w:sz w:val="24"/>
          <w:szCs w:val="24"/>
        </w:rPr>
        <w:t>у</w:t>
      </w:r>
      <w:r w:rsidRPr="00B87106">
        <w:rPr>
          <w:rFonts w:ascii="Times New Roman" w:hAnsi="Times New Roman" w:cs="Times New Roman"/>
          <w:sz w:val="24"/>
          <w:szCs w:val="24"/>
        </w:rPr>
        <w:t xml:space="preserve"> отодвигается соразмерно времени, в течение которого действовали такие обстоятельства и их последствия.</w:t>
      </w:r>
    </w:p>
    <w:p w:rsidR="00C37B7E" w:rsidRDefault="00C37B7E" w:rsidP="00F60093">
      <w:pPr>
        <w:pStyle w:val="ConsNormal"/>
        <w:suppressLineNumbers/>
        <w:suppressAutoHyphens/>
        <w:ind w:right="0" w:firstLine="709"/>
        <w:jc w:val="both"/>
        <w:rPr>
          <w:rFonts w:ascii="Times New Roman" w:hAnsi="Times New Roman" w:cs="Times New Roman"/>
          <w:sz w:val="24"/>
          <w:szCs w:val="24"/>
        </w:rPr>
      </w:pPr>
      <w:r w:rsidRPr="00B87106">
        <w:rPr>
          <w:rFonts w:ascii="Times New Roman" w:hAnsi="Times New Roman" w:cs="Times New Roman"/>
          <w:sz w:val="24"/>
          <w:szCs w:val="24"/>
        </w:rPr>
        <w:t>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w:t>
      </w:r>
      <w:r>
        <w:rPr>
          <w:rFonts w:ascii="Times New Roman" w:hAnsi="Times New Roman" w:cs="Times New Roman"/>
          <w:sz w:val="24"/>
          <w:szCs w:val="24"/>
        </w:rPr>
        <w:t>об</w:t>
      </w:r>
      <w:r w:rsidRPr="00B87106">
        <w:rPr>
          <w:rFonts w:ascii="Times New Roman" w:hAnsi="Times New Roman" w:cs="Times New Roman"/>
          <w:sz w:val="24"/>
          <w:szCs w:val="24"/>
        </w:rPr>
        <w:t>лем</w:t>
      </w:r>
      <w:r>
        <w:rPr>
          <w:rFonts w:ascii="Times New Roman" w:hAnsi="Times New Roman" w:cs="Times New Roman"/>
          <w:sz w:val="24"/>
          <w:szCs w:val="24"/>
        </w:rPr>
        <w:t>н</w:t>
      </w:r>
      <w:r w:rsidRPr="00B87106">
        <w:rPr>
          <w:rFonts w:ascii="Times New Roman" w:hAnsi="Times New Roman" w:cs="Times New Roman"/>
          <w:sz w:val="24"/>
          <w:szCs w:val="24"/>
        </w:rPr>
        <w:t xml:space="preserve">ых для обеих сторон альтернативных способов исполнения </w:t>
      </w:r>
      <w:r w:rsidR="004D565B" w:rsidRPr="004D565B">
        <w:rPr>
          <w:rFonts w:ascii="Times New Roman" w:hAnsi="Times New Roman" w:cs="Times New Roman"/>
          <w:iCs/>
          <w:sz w:val="24"/>
          <w:szCs w:val="24"/>
        </w:rPr>
        <w:t>Контракт</w:t>
      </w:r>
      <w:r w:rsidR="004D565B">
        <w:rPr>
          <w:rFonts w:ascii="Times New Roman" w:hAnsi="Times New Roman" w:cs="Times New Roman"/>
          <w:sz w:val="24"/>
          <w:szCs w:val="24"/>
        </w:rPr>
        <w:t>а</w:t>
      </w:r>
      <w:r w:rsidRPr="00B87106">
        <w:rPr>
          <w:rFonts w:ascii="Times New Roman" w:hAnsi="Times New Roman" w:cs="Times New Roman"/>
          <w:sz w:val="24"/>
          <w:szCs w:val="24"/>
        </w:rPr>
        <w:t xml:space="preserve"> </w:t>
      </w:r>
      <w:r w:rsidRPr="00B87106">
        <w:rPr>
          <w:rFonts w:ascii="Times New Roman" w:hAnsi="Times New Roman" w:cs="Times New Roman"/>
          <w:sz w:val="24"/>
          <w:szCs w:val="24"/>
        </w:rPr>
        <w:lastRenderedPageBreak/>
        <w:t>и достижения соответствующей договоренности.</w:t>
      </w:r>
    </w:p>
    <w:p w:rsidR="003D6041" w:rsidRDefault="003D6041" w:rsidP="00F60093">
      <w:pPr>
        <w:pStyle w:val="ConsNormal"/>
        <w:suppressLineNumbers/>
        <w:suppressAutoHyphens/>
        <w:ind w:right="0" w:firstLine="709"/>
        <w:jc w:val="both"/>
        <w:rPr>
          <w:rFonts w:ascii="Times New Roman" w:hAnsi="Times New Roman" w:cs="Times New Roman"/>
          <w:sz w:val="24"/>
          <w:szCs w:val="24"/>
        </w:rPr>
      </w:pPr>
    </w:p>
    <w:p w:rsidR="00C37B7E" w:rsidRDefault="00C37B7E" w:rsidP="00EB2856">
      <w:pPr>
        <w:numPr>
          <w:ilvl w:val="0"/>
          <w:numId w:val="8"/>
        </w:numPr>
        <w:jc w:val="center"/>
        <w:rPr>
          <w:b/>
        </w:rPr>
      </w:pPr>
      <w:r w:rsidRPr="00F60093">
        <w:rPr>
          <w:b/>
        </w:rPr>
        <w:t>ПОРЯДОК РАЗРЕШЕНИЯ СПОРОВ</w:t>
      </w:r>
    </w:p>
    <w:p w:rsidR="00C37B7E" w:rsidRPr="00B87106" w:rsidRDefault="00C37B7E" w:rsidP="00F60093">
      <w:pPr>
        <w:tabs>
          <w:tab w:val="center" w:pos="0"/>
          <w:tab w:val="left" w:pos="180"/>
          <w:tab w:val="left" w:pos="360"/>
          <w:tab w:val="left" w:pos="540"/>
          <w:tab w:val="center" w:pos="720"/>
        </w:tabs>
        <w:ind w:firstLine="709"/>
        <w:jc w:val="both"/>
      </w:pPr>
      <w:r>
        <w:t>9</w:t>
      </w:r>
      <w:r w:rsidRPr="00B87106">
        <w:t>.</w:t>
      </w:r>
      <w:r>
        <w:t>1.</w:t>
      </w:r>
      <w:r w:rsidRPr="00B87106">
        <w:t xml:space="preserve"> Все споры между Сторонами, возникающие при заключении, исполнении и расторжении настоящего </w:t>
      </w:r>
      <w:r w:rsidR="004D565B" w:rsidRPr="004D565B">
        <w:rPr>
          <w:iCs/>
        </w:rPr>
        <w:t>Контракт</w:t>
      </w:r>
      <w:r w:rsidR="004D565B">
        <w:t>а</w:t>
      </w:r>
      <w:r w:rsidRPr="00B87106">
        <w:t xml:space="preserve"> решаются в претензионном порядке. Претензия одной из сторон должна быть рассмотрена получившей стороной в течение </w:t>
      </w:r>
      <w:r w:rsidR="0079245A">
        <w:t>10</w:t>
      </w:r>
      <w:r w:rsidRPr="00B87106">
        <w:t xml:space="preserve"> (</w:t>
      </w:r>
      <w:r w:rsidR="0079245A">
        <w:t>десяти</w:t>
      </w:r>
      <w:r w:rsidRPr="00B87106">
        <w:t>) дней с момента получения претензионного письма, с направлением письменного ответа.</w:t>
      </w:r>
    </w:p>
    <w:p w:rsidR="00C37B7E" w:rsidRPr="00B87106" w:rsidRDefault="00C37B7E" w:rsidP="00F60093">
      <w:pPr>
        <w:ind w:firstLine="720"/>
        <w:jc w:val="both"/>
      </w:pPr>
      <w:r>
        <w:t>9</w:t>
      </w:r>
      <w:r w:rsidRPr="00B87106">
        <w:t>.2. При невозможности достижения согласия споры подлежат рассмотрению в Арбитражном суде Рязанской области.</w:t>
      </w:r>
    </w:p>
    <w:p w:rsidR="00C37B7E" w:rsidRPr="00B87106" w:rsidRDefault="00C37B7E" w:rsidP="00C37B7E">
      <w:pPr>
        <w:jc w:val="center"/>
      </w:pPr>
    </w:p>
    <w:p w:rsidR="00C37B7E" w:rsidRDefault="00C37B7E" w:rsidP="00EB2856">
      <w:pPr>
        <w:numPr>
          <w:ilvl w:val="0"/>
          <w:numId w:val="8"/>
        </w:numPr>
        <w:jc w:val="center"/>
        <w:rPr>
          <w:b/>
        </w:rPr>
      </w:pPr>
      <w:r w:rsidRPr="00F60093">
        <w:rPr>
          <w:b/>
        </w:rPr>
        <w:t xml:space="preserve">СРОК ДЕЙСТВИЯ, РАСТОРЖЕНИЕ </w:t>
      </w:r>
      <w:r w:rsidR="00456B90">
        <w:rPr>
          <w:b/>
        </w:rPr>
        <w:t>КОНТРАКТА</w:t>
      </w:r>
    </w:p>
    <w:p w:rsidR="00C37B7E" w:rsidRPr="00B87106" w:rsidRDefault="00C37B7E" w:rsidP="00F60093">
      <w:pPr>
        <w:ind w:firstLine="720"/>
        <w:jc w:val="both"/>
      </w:pPr>
      <w:r w:rsidRPr="00FC7C7E">
        <w:t xml:space="preserve">10.1. Настоящий </w:t>
      </w:r>
      <w:r w:rsidR="0060608F" w:rsidRPr="00FC7C7E">
        <w:rPr>
          <w:iCs/>
        </w:rPr>
        <w:t>Контракт</w:t>
      </w:r>
      <w:r w:rsidR="004C1C21" w:rsidRPr="00FC7C7E">
        <w:rPr>
          <w:iCs/>
        </w:rPr>
        <w:t>,</w:t>
      </w:r>
      <w:r w:rsidRPr="00FC7C7E">
        <w:t xml:space="preserve"> вступает в силу с момента подписания и действует до </w:t>
      </w:r>
      <w:r w:rsidR="000B5D46" w:rsidRPr="00FC7C7E">
        <w:t>3</w:t>
      </w:r>
      <w:r w:rsidR="00D23C22">
        <w:t>1</w:t>
      </w:r>
      <w:r w:rsidR="000B5D46" w:rsidRPr="00FC7C7E">
        <w:t>.</w:t>
      </w:r>
      <w:r w:rsidR="00F27BF8">
        <w:t>12</w:t>
      </w:r>
      <w:r w:rsidR="000B5D46" w:rsidRPr="00FC7C7E">
        <w:t>.</w:t>
      </w:r>
      <w:r w:rsidRPr="00FC7C7E">
        <w:t>202</w:t>
      </w:r>
      <w:r w:rsidR="00327D0D">
        <w:t>6</w:t>
      </w:r>
      <w:r w:rsidR="00F27BF8">
        <w:t xml:space="preserve"> </w:t>
      </w:r>
      <w:r w:rsidRPr="00FC7C7E">
        <w:t>года</w:t>
      </w:r>
      <w:r w:rsidR="00E93927" w:rsidRPr="00FC7C7E">
        <w:t>, а</w:t>
      </w:r>
      <w:r w:rsidR="00E93927">
        <w:t xml:space="preserve"> в части оплаты до полного исполнения Сторонами своих обязательств</w:t>
      </w:r>
      <w:r w:rsidRPr="00B87106">
        <w:t>.</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.2. Расторжение настоящего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допускается исключительно по соглашению сторон или решению суда, в случае одностороннего отказа Стороны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по основаниям, предусмотренным законодательством Российской Федерации.</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10</w:t>
      </w:r>
      <w:r w:rsidRPr="00B87106">
        <w:rPr>
          <w:rFonts w:ascii="Times New Roman" w:hAnsi="Times New Roman" w:cs="Times New Roman"/>
          <w:sz w:val="24"/>
          <w:szCs w:val="24"/>
        </w:rPr>
        <w:t xml:space="preserve">.3. Заказчик обязан принять решение об одностороннем отказе от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если в ходе исполнения </w:t>
      </w:r>
      <w:r w:rsidR="0060608F" w:rsidRPr="004D565B">
        <w:rPr>
          <w:rFonts w:ascii="Times New Roman" w:hAnsi="Times New Roman" w:cs="Times New Roman"/>
          <w:iCs/>
          <w:sz w:val="24"/>
          <w:szCs w:val="24"/>
        </w:rPr>
        <w:t>Контракт</w:t>
      </w:r>
      <w:r w:rsidR="0060608F">
        <w:rPr>
          <w:rFonts w:ascii="Times New Roman" w:hAnsi="Times New Roman" w:cs="Times New Roman"/>
          <w:sz w:val="24"/>
          <w:szCs w:val="24"/>
        </w:rPr>
        <w:t>а</w:t>
      </w:r>
      <w:r w:rsidRPr="00B87106">
        <w:rPr>
          <w:rFonts w:ascii="Times New Roman" w:hAnsi="Times New Roman" w:cs="Times New Roman"/>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37B7E" w:rsidRDefault="00C37B7E" w:rsidP="00F60093">
      <w:pPr>
        <w:widowControl w:val="0"/>
        <w:autoSpaceDE w:val="0"/>
        <w:autoSpaceDN w:val="0"/>
        <w:adjustRightInd w:val="0"/>
        <w:ind w:firstLine="709"/>
        <w:jc w:val="both"/>
      </w:pPr>
      <w:r>
        <w:t>10</w:t>
      </w:r>
      <w:r w:rsidRPr="00B87106">
        <w:t xml:space="preserve">.4. </w:t>
      </w:r>
      <w:r>
        <w:t>Поставщик</w:t>
      </w:r>
      <w:r w:rsidRPr="00B87106">
        <w:t xml:space="preserve"> вправе принять решение об одностороннем отказе от исполнения </w:t>
      </w:r>
      <w:r w:rsidR="0060608F" w:rsidRPr="004D565B">
        <w:rPr>
          <w:iCs/>
        </w:rPr>
        <w:t>Контракт</w:t>
      </w:r>
      <w:r w:rsidR="0060608F">
        <w:t>а</w:t>
      </w:r>
      <w:r w:rsidRPr="00B87106">
        <w:t xml:space="preserve"> в соответствии с гражданским законодательством.</w:t>
      </w:r>
    </w:p>
    <w:p w:rsidR="005F2DC6" w:rsidRDefault="005F2DC6" w:rsidP="00F60093">
      <w:pPr>
        <w:widowControl w:val="0"/>
        <w:autoSpaceDE w:val="0"/>
        <w:autoSpaceDN w:val="0"/>
        <w:adjustRightInd w:val="0"/>
        <w:ind w:firstLine="709"/>
        <w:jc w:val="both"/>
      </w:pPr>
    </w:p>
    <w:p w:rsidR="00C37B7E" w:rsidRPr="00F60093" w:rsidRDefault="00C37B7E" w:rsidP="00EB2856">
      <w:pPr>
        <w:numPr>
          <w:ilvl w:val="0"/>
          <w:numId w:val="8"/>
        </w:numPr>
        <w:jc w:val="center"/>
        <w:rPr>
          <w:b/>
        </w:rPr>
      </w:pPr>
      <w:r w:rsidRPr="00F60093">
        <w:rPr>
          <w:b/>
        </w:rPr>
        <w:t>ПРОЧИЕ УСЛОВИЯ</w:t>
      </w:r>
    </w:p>
    <w:p w:rsidR="00C37B7E" w:rsidRPr="00B87106" w:rsidRDefault="00C37B7E" w:rsidP="00F60093">
      <w:pPr>
        <w:ind w:firstLine="720"/>
        <w:jc w:val="both"/>
      </w:pPr>
      <w:r>
        <w:t>11</w:t>
      </w:r>
      <w:r w:rsidRPr="00B87106">
        <w:t xml:space="preserve">.1. Все приложения к настоящему </w:t>
      </w:r>
      <w:r w:rsidR="0060608F" w:rsidRPr="004D565B">
        <w:rPr>
          <w:iCs/>
        </w:rPr>
        <w:t>Контракт</w:t>
      </w:r>
      <w:r w:rsidR="0060608F" w:rsidRPr="004D565B">
        <w:t>у</w:t>
      </w:r>
      <w:r w:rsidRPr="00B87106">
        <w:t xml:space="preserve"> являются его неотъемлемой частью.</w:t>
      </w:r>
    </w:p>
    <w:p w:rsidR="00C37B7E" w:rsidRPr="00B87106" w:rsidRDefault="00C37B7E" w:rsidP="00F60093">
      <w:pPr>
        <w:ind w:firstLine="720"/>
        <w:jc w:val="both"/>
      </w:pPr>
      <w:r>
        <w:t>11</w:t>
      </w:r>
      <w:r w:rsidRPr="00B87106">
        <w:t xml:space="preserve">.2. Любые изменения и дополнения к настоящему </w:t>
      </w:r>
      <w:r w:rsidR="0060608F" w:rsidRPr="004D565B">
        <w:rPr>
          <w:iCs/>
        </w:rPr>
        <w:t>Контракт</w:t>
      </w:r>
      <w:r w:rsidR="0060608F" w:rsidRPr="004D565B">
        <w:t>у</w:t>
      </w:r>
      <w:r w:rsidRPr="00B87106">
        <w:t>, не противоречащие действующему законодательству РФ, оформляются дополнительными соглашениями сторон в письменной форме.</w:t>
      </w:r>
    </w:p>
    <w:p w:rsidR="00C37B7E" w:rsidRPr="00B87106" w:rsidRDefault="00C37B7E" w:rsidP="00F60093">
      <w:pPr>
        <w:ind w:firstLine="720"/>
        <w:jc w:val="both"/>
      </w:pPr>
      <w:r>
        <w:t>11</w:t>
      </w:r>
      <w:r w:rsidRPr="00B87106">
        <w:t xml:space="preserve">.3. При исполнении настоящего </w:t>
      </w:r>
      <w:r w:rsidR="0060608F" w:rsidRPr="004D565B">
        <w:rPr>
          <w:iCs/>
        </w:rPr>
        <w:t>Контракт</w:t>
      </w:r>
      <w:r w:rsidR="0060608F">
        <w:t>а</w:t>
      </w:r>
      <w:r w:rsidRPr="00B87106">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4D565B">
        <w:rPr>
          <w:iCs/>
        </w:rPr>
        <w:t>Контракт</w:t>
      </w:r>
      <w:r w:rsidR="0060608F" w:rsidRPr="004D565B">
        <w:t>у</w:t>
      </w:r>
      <w:r w:rsidRPr="00B87106">
        <w:t xml:space="preserve"> вследствие реорганизации юридического лица в форме преобразования, слияния или присоединения.</w:t>
      </w:r>
    </w:p>
    <w:p w:rsidR="00C37B7E" w:rsidRPr="00B87106" w:rsidRDefault="00C37B7E" w:rsidP="00F60093">
      <w:pPr>
        <w:ind w:firstLine="720"/>
        <w:jc w:val="both"/>
      </w:pPr>
      <w:r>
        <w:t>11</w:t>
      </w:r>
      <w:r w:rsidRPr="00B87106">
        <w:t xml:space="preserve">.4. Изменение существенных условий положений настоящего </w:t>
      </w:r>
      <w:r w:rsidR="0060608F" w:rsidRPr="004D565B">
        <w:rPr>
          <w:iCs/>
        </w:rPr>
        <w:t>Контракт</w:t>
      </w:r>
      <w:r w:rsidR="0060608F">
        <w:t>а</w:t>
      </w:r>
      <w:r w:rsidRPr="00B87106">
        <w:rPr>
          <w:color w:val="000000"/>
        </w:rPr>
        <w:t xml:space="preserve"> не допускается, за исключением случаев, прямо предусмотренных ст. 95 Федерального закона от 05.04.2013 № 44-ФЗ.</w:t>
      </w:r>
    </w:p>
    <w:p w:rsidR="00C37B7E" w:rsidRPr="00B87106" w:rsidRDefault="00C37B7E" w:rsidP="00F60093">
      <w:pPr>
        <w:ind w:firstLine="720"/>
        <w:jc w:val="both"/>
      </w:pPr>
      <w:r>
        <w:t>11</w:t>
      </w:r>
      <w:r w:rsidRPr="00B87106">
        <w:t xml:space="preserve">.5. Взаимоотношения сторон, не урегулированные настоящим </w:t>
      </w:r>
      <w:r w:rsidR="006C1487" w:rsidRPr="004D565B">
        <w:rPr>
          <w:iCs/>
        </w:rPr>
        <w:t>Контракт</w:t>
      </w:r>
      <w:r w:rsidRPr="00B87106">
        <w:t>ом, регламентируются действующим законодательством РФ.</w:t>
      </w:r>
    </w:p>
    <w:p w:rsidR="00C37B7E" w:rsidRPr="00B87106" w:rsidRDefault="00C37B7E" w:rsidP="00F60093">
      <w:pPr>
        <w:pStyle w:val="ConsNormal"/>
        <w:suppressLineNumbers/>
        <w:suppressAutoHyphens/>
        <w:ind w:right="0" w:firstLine="709"/>
        <w:jc w:val="both"/>
        <w:rPr>
          <w:rFonts w:ascii="Times New Roman" w:hAnsi="Times New Roman" w:cs="Times New Roman"/>
          <w:sz w:val="24"/>
          <w:szCs w:val="24"/>
        </w:rPr>
      </w:pPr>
      <w:r>
        <w:rPr>
          <w:rFonts w:ascii="Times New Roman" w:hAnsi="Times New Roman" w:cs="Times New Roman"/>
          <w:sz w:val="24"/>
          <w:szCs w:val="24"/>
        </w:rPr>
        <w:t>11</w:t>
      </w:r>
      <w:r w:rsidRPr="00B87106">
        <w:rPr>
          <w:rFonts w:ascii="Times New Roman" w:hAnsi="Times New Roman" w:cs="Times New Roman"/>
          <w:sz w:val="24"/>
          <w:szCs w:val="24"/>
        </w:rPr>
        <w:t>.6.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rsidR="00EE002E" w:rsidRPr="00414C20" w:rsidRDefault="00C37B7E" w:rsidP="00F60093">
      <w:pPr>
        <w:ind w:firstLine="720"/>
        <w:jc w:val="both"/>
      </w:pPr>
      <w:r>
        <w:t>11</w:t>
      </w:r>
      <w:r w:rsidRPr="00B87106">
        <w:t xml:space="preserve">.7. </w:t>
      </w:r>
      <w:proofErr w:type="gramStart"/>
      <w:r w:rsidRPr="00B87106">
        <w:t>Настоящий</w:t>
      </w:r>
      <w:proofErr w:type="gramEnd"/>
      <w:r w:rsidRPr="00B87106">
        <w:t xml:space="preserve"> </w:t>
      </w:r>
      <w:r w:rsidR="006C1487" w:rsidRPr="004D565B">
        <w:rPr>
          <w:iCs/>
        </w:rPr>
        <w:t>Контракт</w:t>
      </w:r>
      <w:r w:rsidRPr="00B87106">
        <w:t>составлен в двух экземплярах по одному для каждой стороны.</w:t>
      </w: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BF667E" w:rsidRDefault="00BF667E">
      <w:pPr>
        <w:pStyle w:val="21"/>
        <w:ind w:left="0" w:firstLine="0"/>
        <w:jc w:val="center"/>
        <w:rPr>
          <w:b/>
        </w:rPr>
      </w:pPr>
    </w:p>
    <w:p w:rsidR="00AE4575" w:rsidRDefault="006D444D">
      <w:pPr>
        <w:pStyle w:val="21"/>
        <w:ind w:left="0" w:firstLine="0"/>
        <w:jc w:val="center"/>
        <w:rPr>
          <w:b/>
        </w:rPr>
      </w:pPr>
      <w:r>
        <w:rPr>
          <w:b/>
        </w:rPr>
        <w:lastRenderedPageBreak/>
        <w:t>1</w:t>
      </w:r>
      <w:r w:rsidR="00E42666">
        <w:rPr>
          <w:b/>
        </w:rPr>
        <w:t>2</w:t>
      </w:r>
      <w:r w:rsidR="00AE4575">
        <w:rPr>
          <w:b/>
        </w:rPr>
        <w:t>. ЮРИДИЧЕСКИЕ АДРЕСА И ПЛАТЕЖНЫЕ РЕКВИЗИТЫ</w:t>
      </w:r>
    </w:p>
    <w:tbl>
      <w:tblPr>
        <w:tblW w:w="0" w:type="auto"/>
        <w:tblLook w:val="01E0" w:firstRow="1" w:lastRow="1" w:firstColumn="1" w:lastColumn="1" w:noHBand="0" w:noVBand="0"/>
      </w:tblPr>
      <w:tblGrid>
        <w:gridCol w:w="4963"/>
        <w:gridCol w:w="5425"/>
      </w:tblGrid>
      <w:tr w:rsidR="00AE4575" w:rsidTr="003D6041">
        <w:trPr>
          <w:trHeight w:val="2935"/>
        </w:trPr>
        <w:tc>
          <w:tcPr>
            <w:tcW w:w="4963" w:type="dxa"/>
          </w:tcPr>
          <w:p w:rsidR="00562EB6" w:rsidRPr="0053162B" w:rsidRDefault="00562EB6" w:rsidP="007038BB">
            <w:pPr>
              <w:shd w:val="clear" w:color="auto" w:fill="FFFFFF"/>
            </w:pPr>
            <w:r w:rsidRPr="0053162B">
              <w:t>«</w:t>
            </w:r>
            <w:r w:rsidR="00327D0D">
              <w:t>ПОСТАВЩИК</w:t>
            </w:r>
            <w:r w:rsidRPr="0053162B">
              <w:t>»</w:t>
            </w: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4C36D8" w:rsidRDefault="004C36D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EC77E8" w:rsidRDefault="00EC77E8" w:rsidP="007038BB">
            <w:pPr>
              <w:shd w:val="clear" w:color="auto" w:fill="FFFFFF"/>
              <w:rPr>
                <w:bCs/>
                <w:color w:val="000000"/>
                <w:spacing w:val="2"/>
              </w:rPr>
            </w:pPr>
          </w:p>
          <w:p w:rsidR="00770AF7" w:rsidRPr="007038BB" w:rsidRDefault="007038BB" w:rsidP="007038BB">
            <w:pPr>
              <w:shd w:val="clear" w:color="auto" w:fill="FFFFFF"/>
            </w:pPr>
            <w:r w:rsidRPr="00562EB6">
              <w:rPr>
                <w:bCs/>
                <w:color w:val="000000"/>
                <w:spacing w:val="2"/>
              </w:rPr>
              <w:t>_________________/</w:t>
            </w:r>
            <w:r w:rsidR="00EC77E8">
              <w:rPr>
                <w:bCs/>
                <w:color w:val="000000"/>
                <w:spacing w:val="2"/>
              </w:rPr>
              <w:t>___________</w:t>
            </w:r>
            <w:r w:rsidRPr="00562EB6">
              <w:rPr>
                <w:bCs/>
                <w:color w:val="000000"/>
                <w:spacing w:val="2"/>
              </w:rPr>
              <w:t>/</w:t>
            </w:r>
          </w:p>
          <w:p w:rsidR="00AE4575" w:rsidRPr="007038BB" w:rsidRDefault="00AE4575" w:rsidP="007038BB">
            <w:pPr>
              <w:shd w:val="clear" w:color="auto" w:fill="FFFFFF"/>
            </w:pPr>
          </w:p>
        </w:tc>
        <w:tc>
          <w:tcPr>
            <w:tcW w:w="5425" w:type="dxa"/>
          </w:tcPr>
          <w:p w:rsidR="00741414" w:rsidRPr="00166506" w:rsidRDefault="00741414" w:rsidP="00741414">
            <w:pPr>
              <w:spacing w:line="218" w:lineRule="auto"/>
            </w:pPr>
            <w:r w:rsidRPr="00166506">
              <w:t>«ЗАКАЗЧИК»</w:t>
            </w:r>
          </w:p>
          <w:p w:rsidR="00741414" w:rsidRPr="00166506" w:rsidRDefault="00741414" w:rsidP="00741414">
            <w:pPr>
              <w:spacing w:line="218" w:lineRule="auto"/>
              <w:rPr>
                <w:b/>
                <w:bCs/>
                <w:color w:val="000000"/>
                <w:spacing w:val="5"/>
              </w:rPr>
            </w:pPr>
            <w:r w:rsidRPr="00166506">
              <w:rPr>
                <w:b/>
              </w:rPr>
              <w:t>Главное управление МЧС России по Рязанской области</w:t>
            </w:r>
          </w:p>
          <w:p w:rsidR="00741414" w:rsidRPr="00166506" w:rsidRDefault="00741414" w:rsidP="00741414">
            <w:pPr>
              <w:spacing w:line="218" w:lineRule="auto"/>
              <w:rPr>
                <w:bCs/>
                <w:color w:val="000000"/>
                <w:spacing w:val="2"/>
                <w:u w:val="single"/>
              </w:rPr>
            </w:pPr>
            <w:r w:rsidRPr="00166506">
              <w:t>390000, г. Рязань, ул. Семинарская, 11.</w:t>
            </w:r>
          </w:p>
          <w:p w:rsidR="00741414" w:rsidRPr="00166506" w:rsidRDefault="00741414" w:rsidP="00741414">
            <w:pPr>
              <w:spacing w:line="218" w:lineRule="auto"/>
              <w:rPr>
                <w:bCs/>
                <w:color w:val="000000"/>
                <w:spacing w:val="2"/>
              </w:rPr>
            </w:pPr>
            <w:r w:rsidRPr="00166506">
              <w:rPr>
                <w:bCs/>
                <w:color w:val="000000"/>
                <w:spacing w:val="2"/>
              </w:rPr>
              <w:t xml:space="preserve">ИНН </w:t>
            </w:r>
            <w:r w:rsidRPr="00166506">
              <w:rPr>
                <w:color w:val="000000"/>
              </w:rPr>
              <w:t>6234010196</w:t>
            </w:r>
            <w:r w:rsidRPr="00166506">
              <w:t>,</w:t>
            </w:r>
            <w:r w:rsidRPr="00166506">
              <w:rPr>
                <w:bCs/>
                <w:color w:val="000000"/>
                <w:spacing w:val="2"/>
              </w:rPr>
              <w:t xml:space="preserve"> КПП </w:t>
            </w:r>
            <w:r w:rsidRPr="00166506">
              <w:rPr>
                <w:color w:val="000000"/>
              </w:rPr>
              <w:t>623401001</w:t>
            </w:r>
          </w:p>
          <w:p w:rsidR="00741414" w:rsidRPr="00166506" w:rsidRDefault="00433AF9" w:rsidP="00741414">
            <w:pPr>
              <w:spacing w:line="218" w:lineRule="auto"/>
              <w:rPr>
                <w:bCs/>
                <w:color w:val="000000"/>
                <w:spacing w:val="2"/>
              </w:rPr>
            </w:pPr>
            <w:r>
              <w:t>ОКЦ №1 ВВГУ Банка России //</w:t>
            </w:r>
            <w:r w:rsidR="00372531">
              <w:t xml:space="preserve"> УФК по Нижегородской</w:t>
            </w:r>
            <w:r w:rsidR="00741414" w:rsidRPr="00166506">
              <w:t xml:space="preserve"> области</w:t>
            </w:r>
            <w:r w:rsidR="00372531">
              <w:t xml:space="preserve">. </w:t>
            </w:r>
            <w:r w:rsidR="00D54378">
              <w:t>Г</w:t>
            </w:r>
            <w:r w:rsidR="00372531">
              <w:t>. Нижний Новгород</w:t>
            </w:r>
          </w:p>
          <w:p w:rsidR="00741414" w:rsidRPr="00166506" w:rsidRDefault="00741414" w:rsidP="00741414">
            <w:pPr>
              <w:spacing w:line="218" w:lineRule="auto"/>
            </w:pPr>
            <w:proofErr w:type="gramStart"/>
            <w:r w:rsidRPr="00166506">
              <w:rPr>
                <w:bCs/>
                <w:color w:val="000000"/>
                <w:spacing w:val="2"/>
              </w:rPr>
              <w:t>л</w:t>
            </w:r>
            <w:proofErr w:type="gramEnd"/>
            <w:r w:rsidRPr="00166506">
              <w:rPr>
                <w:bCs/>
                <w:color w:val="000000"/>
                <w:spacing w:val="2"/>
              </w:rPr>
              <w:t xml:space="preserve">/с </w:t>
            </w:r>
            <w:r w:rsidRPr="00166506">
              <w:rPr>
                <w:color w:val="000000"/>
              </w:rPr>
              <w:t>03591784050</w:t>
            </w:r>
          </w:p>
          <w:p w:rsidR="00741414" w:rsidRDefault="00741414" w:rsidP="00741414">
            <w:pPr>
              <w:rPr>
                <w:color w:val="000000"/>
              </w:rPr>
            </w:pPr>
            <w:r>
              <w:t>Единый казначейский счёт</w:t>
            </w:r>
            <w:r w:rsidRPr="00166506">
              <w:rPr>
                <w:color w:val="000000"/>
              </w:rPr>
              <w:t>401</w:t>
            </w:r>
            <w:r>
              <w:rPr>
                <w:color w:val="000000"/>
              </w:rPr>
              <w:t>028</w:t>
            </w:r>
            <w:r w:rsidR="00372531">
              <w:rPr>
                <w:color w:val="000000"/>
              </w:rPr>
              <w:t>10745370000024</w:t>
            </w:r>
          </w:p>
          <w:p w:rsidR="00741414" w:rsidRPr="00166506" w:rsidRDefault="00741414" w:rsidP="00741414">
            <w:r>
              <w:t>Казначейский счёт 032116430000000</w:t>
            </w:r>
            <w:r w:rsidR="00372531">
              <w:t>13251</w:t>
            </w:r>
          </w:p>
          <w:p w:rsidR="00741414" w:rsidRPr="00166506" w:rsidRDefault="00741414" w:rsidP="00741414">
            <w:r w:rsidRPr="00166506">
              <w:t xml:space="preserve">БИК </w:t>
            </w:r>
            <w:r w:rsidRPr="00166506">
              <w:rPr>
                <w:color w:val="000000"/>
              </w:rPr>
              <w:t>0</w:t>
            </w:r>
            <w:r>
              <w:rPr>
                <w:color w:val="000000"/>
              </w:rPr>
              <w:t>1</w:t>
            </w:r>
            <w:r w:rsidR="00372531">
              <w:rPr>
                <w:color w:val="000000"/>
              </w:rPr>
              <w:t>2202102</w:t>
            </w:r>
            <w:r w:rsidRPr="00166506">
              <w:t xml:space="preserve">, ОКПО </w:t>
            </w:r>
            <w:r w:rsidRPr="00166506">
              <w:rPr>
                <w:color w:val="000000"/>
              </w:rPr>
              <w:t>08928635</w:t>
            </w:r>
          </w:p>
          <w:p w:rsidR="00741414" w:rsidRPr="00166506" w:rsidRDefault="00741414" w:rsidP="00741414">
            <w:pPr>
              <w:spacing w:line="218" w:lineRule="auto"/>
            </w:pPr>
            <w:r w:rsidRPr="00166506">
              <w:rPr>
                <w:bCs/>
                <w:color w:val="000000"/>
                <w:spacing w:val="2"/>
              </w:rPr>
              <w:t xml:space="preserve">ОГРН </w:t>
            </w:r>
            <w:r w:rsidRPr="00166506">
              <w:rPr>
                <w:color w:val="000000"/>
              </w:rPr>
              <w:t>1046209024344</w:t>
            </w:r>
          </w:p>
          <w:p w:rsidR="00703499" w:rsidRDefault="00703499" w:rsidP="0060227E">
            <w:pPr>
              <w:spacing w:line="218" w:lineRule="auto"/>
              <w:rPr>
                <w:bCs/>
                <w:color w:val="000000"/>
                <w:spacing w:val="2"/>
              </w:rPr>
            </w:pPr>
          </w:p>
          <w:p w:rsidR="00AE4575" w:rsidRPr="00DD0B51" w:rsidRDefault="00741414" w:rsidP="0060227E">
            <w:pPr>
              <w:spacing w:line="218" w:lineRule="auto"/>
              <w:rPr>
                <w:bCs/>
                <w:color w:val="000000"/>
                <w:spacing w:val="2"/>
              </w:rPr>
            </w:pPr>
            <w:r w:rsidRPr="00562EB6">
              <w:rPr>
                <w:bCs/>
                <w:color w:val="000000"/>
                <w:spacing w:val="2"/>
              </w:rPr>
              <w:t>_________________/</w:t>
            </w:r>
            <w:r w:rsidR="0060227E">
              <w:rPr>
                <w:bCs/>
                <w:color w:val="000000"/>
                <w:spacing w:val="2"/>
              </w:rPr>
              <w:t>________________</w:t>
            </w:r>
            <w:r w:rsidRPr="00562EB6">
              <w:rPr>
                <w:bCs/>
                <w:color w:val="000000"/>
                <w:spacing w:val="2"/>
              </w:rPr>
              <w:t>/</w:t>
            </w:r>
          </w:p>
        </w:tc>
      </w:tr>
    </w:tbl>
    <w:p w:rsidR="00EB60FA" w:rsidRDefault="00EB60FA">
      <w:pPr>
        <w:sectPr w:rsidR="00EB60FA" w:rsidSect="003D6041">
          <w:headerReference w:type="default" r:id="rId9"/>
          <w:pgSz w:w="11906" w:h="16838"/>
          <w:pgMar w:top="567" w:right="567" w:bottom="851" w:left="1134" w:header="709" w:footer="709" w:gutter="0"/>
          <w:cols w:space="708"/>
          <w:titlePg/>
          <w:docGrid w:linePitch="360"/>
        </w:sectPr>
      </w:pPr>
    </w:p>
    <w:p w:rsidR="00B414E4" w:rsidRDefault="00B414E4"/>
    <w:p w:rsidR="006C33D2" w:rsidRPr="006C33D2" w:rsidRDefault="006C33D2" w:rsidP="00FC7C7E">
      <w:pPr>
        <w:widowControl w:val="0"/>
        <w:autoSpaceDE w:val="0"/>
        <w:autoSpaceDN w:val="0"/>
        <w:adjustRightInd w:val="0"/>
        <w:ind w:left="4678"/>
        <w:jc w:val="right"/>
      </w:pPr>
      <w:r w:rsidRPr="006C33D2">
        <w:t>Приложение №1</w:t>
      </w:r>
    </w:p>
    <w:p w:rsidR="006C33D2" w:rsidRPr="006C33D2" w:rsidRDefault="006C33D2" w:rsidP="006C33D2">
      <w:pPr>
        <w:widowControl w:val="0"/>
        <w:autoSpaceDE w:val="0"/>
        <w:autoSpaceDN w:val="0"/>
        <w:adjustRightInd w:val="0"/>
        <w:ind w:left="4678"/>
      </w:pPr>
      <w:r w:rsidRPr="006C33D2">
        <w:t>к</w:t>
      </w:r>
      <w:r w:rsidR="00B414E4">
        <w:t xml:space="preserve"> проекту</w:t>
      </w:r>
      <w:r w:rsidRPr="006C33D2">
        <w:t xml:space="preserve"> Контракт</w:t>
      </w:r>
      <w:r w:rsidR="00B414E4">
        <w:t>а</w:t>
      </w:r>
      <w:r w:rsidRPr="006C33D2">
        <w:t xml:space="preserve"> №</w:t>
      </w:r>
      <w:r w:rsidR="00FC7C7E">
        <w:t>___________________</w:t>
      </w:r>
      <w:r w:rsidRPr="006C33D2">
        <w:t>______</w:t>
      </w:r>
    </w:p>
    <w:p w:rsidR="006C33D2" w:rsidRPr="006C33D2" w:rsidRDefault="006C33D2" w:rsidP="006C33D2">
      <w:pPr>
        <w:widowControl w:val="0"/>
        <w:autoSpaceDE w:val="0"/>
        <w:autoSpaceDN w:val="0"/>
        <w:adjustRightInd w:val="0"/>
        <w:ind w:right="-6"/>
        <w:jc w:val="center"/>
      </w:pPr>
      <w:r w:rsidRPr="006C33D2">
        <w:rPr>
          <w:bCs/>
          <w:iCs/>
          <w:color w:val="000000"/>
          <w:spacing w:val="4"/>
        </w:rPr>
        <w:t xml:space="preserve">                                                                                                                   «__» _____</w:t>
      </w:r>
      <w:r w:rsidR="00B414E4">
        <w:rPr>
          <w:bCs/>
          <w:iCs/>
          <w:color w:val="000000"/>
          <w:spacing w:val="4"/>
        </w:rPr>
        <w:t>__</w:t>
      </w:r>
      <w:r w:rsidRPr="006C33D2">
        <w:rPr>
          <w:bCs/>
          <w:iCs/>
          <w:color w:val="000000"/>
          <w:spacing w:val="4"/>
        </w:rPr>
        <w:t>____ 202</w:t>
      </w:r>
      <w:r w:rsidR="004B2413">
        <w:rPr>
          <w:bCs/>
          <w:iCs/>
          <w:color w:val="000000"/>
          <w:spacing w:val="4"/>
        </w:rPr>
        <w:t>6</w:t>
      </w:r>
      <w:r w:rsidRPr="006C33D2">
        <w:rPr>
          <w:bCs/>
          <w:iCs/>
          <w:color w:val="000000"/>
          <w:spacing w:val="4"/>
        </w:rPr>
        <w:t xml:space="preserve"> г.</w:t>
      </w:r>
    </w:p>
    <w:p w:rsidR="006C33D2" w:rsidRPr="006C33D2" w:rsidRDefault="006C33D2" w:rsidP="006C33D2">
      <w:pPr>
        <w:widowControl w:val="0"/>
        <w:autoSpaceDE w:val="0"/>
        <w:autoSpaceDN w:val="0"/>
        <w:adjustRightInd w:val="0"/>
        <w:jc w:val="center"/>
      </w:pPr>
    </w:p>
    <w:p w:rsidR="006C33D2" w:rsidRDefault="006C33D2" w:rsidP="006C33D2">
      <w:pPr>
        <w:widowControl w:val="0"/>
        <w:autoSpaceDE w:val="0"/>
        <w:autoSpaceDN w:val="0"/>
        <w:adjustRightInd w:val="0"/>
        <w:jc w:val="center"/>
        <w:rPr>
          <w:b/>
        </w:rPr>
      </w:pPr>
      <w:r w:rsidRPr="006C33D2">
        <w:rPr>
          <w:b/>
        </w:rPr>
        <w:t>СПЕЦИФИКАЦИЯ</w:t>
      </w:r>
    </w:p>
    <w:p w:rsidR="000B4397" w:rsidRDefault="00807429" w:rsidP="000B4397">
      <w:pPr>
        <w:jc w:val="center"/>
      </w:pPr>
      <w:r w:rsidRPr="00C466E6">
        <w:t xml:space="preserve">на поставку </w:t>
      </w:r>
      <w:r w:rsidR="007A18BD">
        <w:rPr>
          <w:szCs w:val="20"/>
        </w:rPr>
        <w:t>палат</w:t>
      </w:r>
      <w:r w:rsidR="007808E9">
        <w:rPr>
          <w:szCs w:val="20"/>
        </w:rPr>
        <w:t>ок лагерных</w:t>
      </w:r>
    </w:p>
    <w:p w:rsidR="00807429" w:rsidRPr="000B4397" w:rsidRDefault="00807429" w:rsidP="000B4397">
      <w:pPr>
        <w:jc w:val="center"/>
      </w:pPr>
      <w:r w:rsidRPr="000B4397">
        <w:t>для нужд</w:t>
      </w:r>
      <w:r w:rsidR="00AA66BC">
        <w:t xml:space="preserve"> </w:t>
      </w:r>
      <w:r w:rsidRPr="000B4397">
        <w:t>Главного управления МЧС России по Рязанской области</w:t>
      </w:r>
    </w:p>
    <w:p w:rsidR="006C33D2" w:rsidRPr="006C33D2" w:rsidRDefault="006C33D2" w:rsidP="006C33D2">
      <w:pPr>
        <w:widowControl w:val="0"/>
        <w:autoSpaceDE w:val="0"/>
        <w:autoSpaceDN w:val="0"/>
        <w:adjustRightInd w:val="0"/>
        <w:jc w:val="center"/>
      </w:pP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
        <w:gridCol w:w="3787"/>
        <w:gridCol w:w="1907"/>
        <w:gridCol w:w="928"/>
        <w:gridCol w:w="1559"/>
        <w:gridCol w:w="1417"/>
      </w:tblGrid>
      <w:tr w:rsidR="006C33D2" w:rsidRPr="006C33D2" w:rsidTr="00ED7339">
        <w:trPr>
          <w:jc w:val="center"/>
        </w:trPr>
        <w:tc>
          <w:tcPr>
            <w:tcW w:w="662"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 xml:space="preserve">№ </w:t>
            </w:r>
            <w:proofErr w:type="gramStart"/>
            <w:r w:rsidRPr="006C33D2">
              <w:t>п</w:t>
            </w:r>
            <w:proofErr w:type="gramEnd"/>
            <w:r w:rsidRPr="006C33D2">
              <w:t>/п</w:t>
            </w:r>
          </w:p>
        </w:tc>
        <w:tc>
          <w:tcPr>
            <w:tcW w:w="378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Наименование</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 xml:space="preserve">Ед. </w:t>
            </w:r>
          </w:p>
          <w:p w:rsidR="006C33D2" w:rsidRPr="006C33D2" w:rsidRDefault="006C33D2" w:rsidP="006C33D2">
            <w:pPr>
              <w:widowControl w:val="0"/>
              <w:autoSpaceDE w:val="0"/>
              <w:autoSpaceDN w:val="0"/>
              <w:adjustRightInd w:val="0"/>
              <w:jc w:val="center"/>
            </w:pPr>
            <w:r w:rsidRPr="006C33D2">
              <w:t>измерения</w:t>
            </w:r>
          </w:p>
        </w:tc>
        <w:tc>
          <w:tcPr>
            <w:tcW w:w="928"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Кол-во</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Цена за ед.</w:t>
            </w:r>
          </w:p>
          <w:p w:rsidR="006C33D2" w:rsidRPr="006C33D2" w:rsidRDefault="006C33D2" w:rsidP="006C33D2">
            <w:pPr>
              <w:widowControl w:val="0"/>
              <w:autoSpaceDE w:val="0"/>
              <w:autoSpaceDN w:val="0"/>
              <w:adjustRightInd w:val="0"/>
              <w:jc w:val="center"/>
            </w:pPr>
            <w:r w:rsidRPr="006C33D2">
              <w:t>руб.</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6C33D2" w:rsidRPr="006C33D2" w:rsidRDefault="006C33D2" w:rsidP="006C33D2">
            <w:pPr>
              <w:widowControl w:val="0"/>
              <w:autoSpaceDE w:val="0"/>
              <w:autoSpaceDN w:val="0"/>
              <w:adjustRightInd w:val="0"/>
              <w:jc w:val="center"/>
            </w:pPr>
            <w:r w:rsidRPr="006C33D2">
              <w:t>Стоимость</w:t>
            </w:r>
          </w:p>
          <w:p w:rsidR="006C33D2" w:rsidRPr="006C33D2" w:rsidRDefault="006C33D2" w:rsidP="006C33D2">
            <w:pPr>
              <w:widowControl w:val="0"/>
              <w:autoSpaceDE w:val="0"/>
              <w:autoSpaceDN w:val="0"/>
              <w:adjustRightInd w:val="0"/>
              <w:jc w:val="center"/>
            </w:pPr>
            <w:r w:rsidRPr="006C33D2">
              <w:t>руб.</w:t>
            </w:r>
          </w:p>
        </w:tc>
      </w:tr>
      <w:tr w:rsidR="00D54378" w:rsidRPr="00007005" w:rsidTr="00ED7339">
        <w:trPr>
          <w:trHeight w:val="626"/>
          <w:jc w:val="center"/>
        </w:trPr>
        <w:tc>
          <w:tcPr>
            <w:tcW w:w="662" w:type="dxa"/>
            <w:tcBorders>
              <w:top w:val="single" w:sz="4" w:space="0" w:color="000000"/>
              <w:left w:val="single" w:sz="4" w:space="0" w:color="000000"/>
              <w:bottom w:val="single" w:sz="4" w:space="0" w:color="000000"/>
              <w:right w:val="single" w:sz="4" w:space="0" w:color="000000"/>
            </w:tcBorders>
            <w:vAlign w:val="center"/>
            <w:hideMark/>
          </w:tcPr>
          <w:p w:rsidR="00D54378" w:rsidRPr="006C33D2" w:rsidRDefault="00D54378" w:rsidP="00ED7339">
            <w:pPr>
              <w:widowControl w:val="0"/>
              <w:autoSpaceDE w:val="0"/>
              <w:autoSpaceDN w:val="0"/>
              <w:adjustRightInd w:val="0"/>
              <w:jc w:val="center"/>
            </w:pPr>
            <w:r w:rsidRPr="006C33D2">
              <w:t>1</w:t>
            </w:r>
          </w:p>
        </w:tc>
        <w:tc>
          <w:tcPr>
            <w:tcW w:w="3787" w:type="dxa"/>
            <w:tcBorders>
              <w:top w:val="single" w:sz="4" w:space="0" w:color="000000"/>
              <w:left w:val="single" w:sz="4" w:space="0" w:color="000000"/>
              <w:bottom w:val="single" w:sz="4" w:space="0" w:color="000000"/>
              <w:right w:val="single" w:sz="4" w:space="0" w:color="000000"/>
            </w:tcBorders>
            <w:vAlign w:val="center"/>
            <w:hideMark/>
          </w:tcPr>
          <w:p w:rsidR="00D54378" w:rsidRPr="002F1DD4" w:rsidRDefault="007A18BD" w:rsidP="007808E9">
            <w:pPr>
              <w:rPr>
                <w:szCs w:val="22"/>
              </w:rPr>
            </w:pPr>
            <w:r>
              <w:rPr>
                <w:szCs w:val="20"/>
              </w:rPr>
              <w:t xml:space="preserve">Палатка </w:t>
            </w:r>
            <w:r w:rsidR="007808E9">
              <w:rPr>
                <w:szCs w:val="20"/>
              </w:rPr>
              <w:t>М-10</w:t>
            </w:r>
          </w:p>
        </w:tc>
        <w:tc>
          <w:tcPr>
            <w:tcW w:w="1907" w:type="dxa"/>
            <w:tcBorders>
              <w:top w:val="single" w:sz="4" w:space="0" w:color="000000"/>
              <w:left w:val="single" w:sz="4" w:space="0" w:color="000000"/>
              <w:bottom w:val="single" w:sz="4" w:space="0" w:color="000000"/>
              <w:right w:val="single" w:sz="4" w:space="0" w:color="000000"/>
            </w:tcBorders>
            <w:vAlign w:val="center"/>
            <w:hideMark/>
          </w:tcPr>
          <w:p w:rsidR="00D54378" w:rsidRPr="006C33D2" w:rsidRDefault="00D54378" w:rsidP="00ED7339">
            <w:pPr>
              <w:widowControl w:val="0"/>
              <w:autoSpaceDE w:val="0"/>
              <w:autoSpaceDN w:val="0"/>
              <w:adjustRightInd w:val="0"/>
              <w:jc w:val="center"/>
            </w:pPr>
            <w:r w:rsidRPr="006C33D2">
              <w:t>шт.</w:t>
            </w:r>
          </w:p>
        </w:tc>
        <w:tc>
          <w:tcPr>
            <w:tcW w:w="928" w:type="dxa"/>
            <w:vAlign w:val="center"/>
            <w:hideMark/>
          </w:tcPr>
          <w:p w:rsidR="00D54378" w:rsidRPr="004B2413" w:rsidRDefault="007808E9" w:rsidP="00ED7339">
            <w:pPr>
              <w:tabs>
                <w:tab w:val="left" w:leader="underscore" w:pos="0"/>
              </w:tabs>
              <w:jc w:val="center"/>
            </w:pPr>
            <w: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D54378" w:rsidRPr="00007005" w:rsidRDefault="00D54378" w:rsidP="00ED7339">
            <w:pPr>
              <w:jc w:val="center"/>
              <w:rPr>
                <w:highlight w:val="yellow"/>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54378" w:rsidRPr="00007005" w:rsidRDefault="00D54378" w:rsidP="00ED7339">
            <w:pPr>
              <w:widowControl w:val="0"/>
              <w:autoSpaceDE w:val="0"/>
              <w:autoSpaceDN w:val="0"/>
              <w:adjustRightInd w:val="0"/>
              <w:jc w:val="center"/>
              <w:rPr>
                <w:highlight w:val="yellow"/>
              </w:rPr>
            </w:pPr>
          </w:p>
        </w:tc>
      </w:tr>
      <w:tr w:rsidR="00AE7FBB" w:rsidRPr="006C33D2" w:rsidTr="00ED7339">
        <w:trPr>
          <w:jc w:val="center"/>
        </w:trPr>
        <w:tc>
          <w:tcPr>
            <w:tcW w:w="10260" w:type="dxa"/>
            <w:gridSpan w:val="6"/>
            <w:tcBorders>
              <w:top w:val="single" w:sz="4" w:space="0" w:color="000000"/>
              <w:left w:val="single" w:sz="4" w:space="0" w:color="000000"/>
              <w:bottom w:val="single" w:sz="4" w:space="0" w:color="000000"/>
              <w:right w:val="single" w:sz="4" w:space="0" w:color="000000"/>
            </w:tcBorders>
            <w:hideMark/>
          </w:tcPr>
          <w:p w:rsidR="00AE7FBB" w:rsidRPr="006C33D2" w:rsidRDefault="00AE7FBB" w:rsidP="006C33D2">
            <w:pPr>
              <w:widowControl w:val="0"/>
              <w:autoSpaceDE w:val="0"/>
              <w:autoSpaceDN w:val="0"/>
              <w:adjustRightInd w:val="0"/>
              <w:jc w:val="center"/>
            </w:pPr>
            <w:r w:rsidRPr="006C33D2">
              <w:t xml:space="preserve">                                                                                             ИТОГО: </w:t>
            </w:r>
          </w:p>
        </w:tc>
      </w:tr>
    </w:tbl>
    <w:p w:rsidR="006C33D2" w:rsidRDefault="006C33D2" w:rsidP="008C7646">
      <w:pPr>
        <w:autoSpaceDE w:val="0"/>
        <w:autoSpaceDN w:val="0"/>
        <w:adjustRightInd w:val="0"/>
        <w:ind w:left="686"/>
        <w:jc w:val="both"/>
        <w:rPr>
          <w:b/>
        </w:rPr>
      </w:pPr>
    </w:p>
    <w:p w:rsidR="008C7646" w:rsidRPr="006C33D2" w:rsidRDefault="008C7646" w:rsidP="008C7646">
      <w:pPr>
        <w:autoSpaceDE w:val="0"/>
        <w:autoSpaceDN w:val="0"/>
        <w:adjustRightInd w:val="0"/>
        <w:ind w:left="686"/>
        <w:jc w:val="both"/>
        <w:rPr>
          <w:b/>
        </w:rPr>
      </w:pPr>
    </w:p>
    <w:p w:rsidR="006C33D2" w:rsidRPr="006C33D2" w:rsidRDefault="006C33D2" w:rsidP="008C7646">
      <w:pPr>
        <w:autoSpaceDE w:val="0"/>
        <w:autoSpaceDN w:val="0"/>
        <w:adjustRightInd w:val="0"/>
        <w:ind w:left="686"/>
        <w:jc w:val="both"/>
      </w:pPr>
      <w:r w:rsidRPr="006C33D2">
        <w:rPr>
          <w:b/>
        </w:rPr>
        <w:t xml:space="preserve">Итого: _____________________________рублей </w:t>
      </w:r>
      <w:r w:rsidR="00327621">
        <w:rPr>
          <w:b/>
        </w:rPr>
        <w:t>___</w:t>
      </w:r>
      <w:r w:rsidRPr="006C33D2">
        <w:rPr>
          <w:b/>
        </w:rPr>
        <w:t xml:space="preserve"> копеек</w:t>
      </w:r>
      <w:proofErr w:type="gramStart"/>
      <w:r w:rsidRPr="006C33D2">
        <w:rPr>
          <w:b/>
        </w:rPr>
        <w:t>,в</w:t>
      </w:r>
      <w:proofErr w:type="gramEnd"/>
      <w:r w:rsidRPr="006C33D2">
        <w:rPr>
          <w:b/>
        </w:rPr>
        <w:t xml:space="preserve"> том числе НДС (без НДС).</w:t>
      </w:r>
    </w:p>
    <w:p w:rsidR="006C33D2" w:rsidRDefault="006C33D2" w:rsidP="008C7646">
      <w:pPr>
        <w:widowControl w:val="0"/>
        <w:autoSpaceDE w:val="0"/>
        <w:autoSpaceDN w:val="0"/>
        <w:adjustRightInd w:val="0"/>
        <w:ind w:left="686"/>
        <w:jc w:val="both"/>
        <w:rPr>
          <w:b/>
        </w:rPr>
      </w:pPr>
    </w:p>
    <w:p w:rsidR="008C7646" w:rsidRPr="006C33D2" w:rsidRDefault="008C7646" w:rsidP="008C7646">
      <w:pPr>
        <w:widowControl w:val="0"/>
        <w:autoSpaceDE w:val="0"/>
        <w:autoSpaceDN w:val="0"/>
        <w:adjustRightInd w:val="0"/>
        <w:ind w:left="686"/>
        <w:jc w:val="both"/>
        <w:rPr>
          <w:b/>
        </w:rPr>
      </w:pPr>
    </w:p>
    <w:p w:rsidR="006C33D2" w:rsidRPr="006C33D2" w:rsidRDefault="006C33D2" w:rsidP="008C7646">
      <w:pPr>
        <w:widowControl w:val="0"/>
        <w:autoSpaceDE w:val="0"/>
        <w:autoSpaceDN w:val="0"/>
        <w:adjustRightInd w:val="0"/>
        <w:ind w:left="686"/>
        <w:jc w:val="both"/>
        <w:rPr>
          <w:b/>
        </w:rPr>
      </w:pPr>
    </w:p>
    <w:tbl>
      <w:tblPr>
        <w:tblW w:w="0" w:type="auto"/>
        <w:jc w:val="center"/>
        <w:tblLook w:val="04A0" w:firstRow="1" w:lastRow="0" w:firstColumn="1" w:lastColumn="0" w:noHBand="0" w:noVBand="1"/>
      </w:tblPr>
      <w:tblGrid>
        <w:gridCol w:w="5637"/>
        <w:gridCol w:w="4252"/>
      </w:tblGrid>
      <w:tr w:rsidR="006C33D2" w:rsidRPr="006C33D2" w:rsidTr="00B414E4">
        <w:trPr>
          <w:trHeight w:val="1155"/>
          <w:jc w:val="center"/>
        </w:trPr>
        <w:tc>
          <w:tcPr>
            <w:tcW w:w="5637" w:type="dxa"/>
          </w:tcPr>
          <w:p w:rsidR="0060227E" w:rsidRDefault="0060227E" w:rsidP="0060227E">
            <w:pPr>
              <w:widowControl w:val="0"/>
              <w:autoSpaceDE w:val="0"/>
              <w:autoSpaceDN w:val="0"/>
              <w:adjustRightInd w:val="0"/>
            </w:pPr>
            <w:r>
              <w:t>Начальник</w:t>
            </w: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p>
          <w:p w:rsidR="0060227E" w:rsidRDefault="0060227E" w:rsidP="0060227E">
            <w:pPr>
              <w:widowControl w:val="0"/>
              <w:autoSpaceDE w:val="0"/>
              <w:autoSpaceDN w:val="0"/>
              <w:adjustRightInd w:val="0"/>
            </w:pPr>
            <w:r>
              <w:t>________________/ _________ /</w:t>
            </w:r>
          </w:p>
          <w:p w:rsidR="006C33D2" w:rsidRPr="006C33D2" w:rsidRDefault="006C33D2" w:rsidP="0060227E">
            <w:pPr>
              <w:widowControl w:val="0"/>
              <w:autoSpaceDE w:val="0"/>
              <w:autoSpaceDN w:val="0"/>
              <w:adjustRightInd w:val="0"/>
              <w:rPr>
                <w:b/>
              </w:rPr>
            </w:pPr>
          </w:p>
        </w:tc>
        <w:tc>
          <w:tcPr>
            <w:tcW w:w="4252" w:type="dxa"/>
          </w:tcPr>
          <w:p w:rsidR="006C33D2" w:rsidRPr="006C33D2" w:rsidRDefault="00327D0D" w:rsidP="006C33D2">
            <w:pPr>
              <w:autoSpaceDE w:val="0"/>
              <w:autoSpaceDN w:val="0"/>
              <w:adjustRightInd w:val="0"/>
            </w:pPr>
            <w:r>
              <w:t>Поставщик</w:t>
            </w: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p>
          <w:p w:rsidR="006C33D2" w:rsidRPr="006C33D2" w:rsidRDefault="006C33D2" w:rsidP="006C33D2">
            <w:pPr>
              <w:autoSpaceDE w:val="0"/>
              <w:autoSpaceDN w:val="0"/>
              <w:adjustRightInd w:val="0"/>
            </w:pPr>
            <w:r w:rsidRPr="006C33D2">
              <w:t>_____________ /___________ /</w:t>
            </w:r>
          </w:p>
          <w:p w:rsidR="006C33D2" w:rsidRDefault="006C33D2" w:rsidP="006C33D2">
            <w:pPr>
              <w:widowControl w:val="0"/>
              <w:tabs>
                <w:tab w:val="center" w:pos="5102"/>
              </w:tabs>
              <w:autoSpaceDE w:val="0"/>
              <w:autoSpaceDN w:val="0"/>
              <w:adjustRightInd w:val="0"/>
            </w:pPr>
          </w:p>
          <w:p w:rsidR="006C33D2" w:rsidRPr="006C33D2" w:rsidRDefault="006C33D2" w:rsidP="0060227E">
            <w:pPr>
              <w:widowControl w:val="0"/>
              <w:tabs>
                <w:tab w:val="center" w:pos="5102"/>
              </w:tabs>
              <w:autoSpaceDE w:val="0"/>
              <w:autoSpaceDN w:val="0"/>
              <w:adjustRightInd w:val="0"/>
              <w:rPr>
                <w:b/>
              </w:rPr>
            </w:pPr>
          </w:p>
        </w:tc>
      </w:tr>
    </w:tbl>
    <w:p w:rsidR="001617AB" w:rsidRDefault="001617AB" w:rsidP="001617AB"/>
    <w:p w:rsidR="00EB60FA" w:rsidRDefault="00EB60FA">
      <w:pPr>
        <w:sectPr w:rsidR="00EB60FA" w:rsidSect="00EB60FA">
          <w:pgSz w:w="11906" w:h="16838"/>
          <w:pgMar w:top="1134" w:right="567" w:bottom="1134" w:left="1134" w:header="709" w:footer="709" w:gutter="0"/>
          <w:cols w:space="708"/>
          <w:titlePg/>
          <w:docGrid w:linePitch="360"/>
        </w:sectPr>
      </w:pPr>
    </w:p>
    <w:p w:rsidR="001617AB" w:rsidRPr="001617AB" w:rsidRDefault="001617AB" w:rsidP="00703499">
      <w:pPr>
        <w:jc w:val="right"/>
      </w:pPr>
      <w:r w:rsidRPr="001617AB">
        <w:lastRenderedPageBreak/>
        <w:t xml:space="preserve">  Приложение № 2</w:t>
      </w:r>
    </w:p>
    <w:p w:rsidR="001617AB" w:rsidRPr="001617AB" w:rsidRDefault="00501A8C" w:rsidP="00703499">
      <w:pPr>
        <w:jc w:val="right"/>
      </w:pPr>
      <w:r>
        <w:t>к проекту</w:t>
      </w:r>
      <w:r w:rsidR="001617AB" w:rsidRPr="001617AB">
        <w:t xml:space="preserve"> Контракт</w:t>
      </w:r>
      <w:r>
        <w:t>а</w:t>
      </w:r>
      <w:r w:rsidR="001617AB" w:rsidRPr="001617AB">
        <w:t xml:space="preserve"> № </w:t>
      </w:r>
      <w:r w:rsidR="00FC7C7E">
        <w:t>_____________________</w:t>
      </w:r>
    </w:p>
    <w:p w:rsidR="001617AB" w:rsidRPr="001617AB" w:rsidRDefault="001617AB" w:rsidP="001617AB">
      <w:r w:rsidRPr="001617AB">
        <w:rPr>
          <w:bCs/>
          <w:iCs/>
        </w:rPr>
        <w:t xml:space="preserve">                                                                                                                                 «__» _________202</w:t>
      </w:r>
      <w:r w:rsidR="004B2413">
        <w:rPr>
          <w:bCs/>
          <w:iCs/>
        </w:rPr>
        <w:t>6</w:t>
      </w:r>
      <w:r w:rsidRPr="001617AB">
        <w:rPr>
          <w:bCs/>
          <w:iCs/>
        </w:rPr>
        <w:t xml:space="preserve"> г.</w:t>
      </w:r>
    </w:p>
    <w:p w:rsidR="001617AB" w:rsidRDefault="001617AB" w:rsidP="001617AB">
      <w:pPr>
        <w:rPr>
          <w:b/>
        </w:rPr>
      </w:pPr>
    </w:p>
    <w:p w:rsidR="00992B3F" w:rsidRDefault="00992B3F" w:rsidP="001617AB">
      <w:pPr>
        <w:rPr>
          <w:b/>
        </w:rPr>
      </w:pPr>
    </w:p>
    <w:p w:rsidR="00992B3F" w:rsidRPr="00992B3F" w:rsidRDefault="00992B3F" w:rsidP="00992B3F">
      <w:pPr>
        <w:jc w:val="center"/>
        <w:rPr>
          <w:b/>
          <w:bCs/>
        </w:rPr>
      </w:pPr>
      <w:bookmarkStart w:id="0" w:name="_%D0%A0%D0%B0%D0%B7%D0%B4%D0%B5%D0%BB_I_"/>
      <w:bookmarkStart w:id="1" w:name="_%D0%98%D0%A3%D0%A0%D0%9714_1"/>
      <w:bookmarkStart w:id="2" w:name="_%D0%98%D0%A3%D0%A0%D0%97_1_1"/>
      <w:bookmarkStart w:id="3" w:name="_%D0%A0%D0%90%D0%97%D0%94%D0%95%D0%9B_I_"/>
      <w:bookmarkEnd w:id="0"/>
      <w:bookmarkEnd w:id="1"/>
      <w:bookmarkEnd w:id="2"/>
      <w:bookmarkEnd w:id="3"/>
      <w:r w:rsidRPr="00992B3F">
        <w:rPr>
          <w:b/>
          <w:bCs/>
        </w:rPr>
        <w:t>ОПИСАНИЕ ОБЪЕКТА ЗАКУПКИ</w:t>
      </w:r>
    </w:p>
    <w:p w:rsidR="007808E9" w:rsidRDefault="007808E9" w:rsidP="007808E9">
      <w:pPr>
        <w:contextualSpacing/>
        <w:jc w:val="center"/>
        <w:rPr>
          <w:b/>
          <w:bCs/>
          <w:color w:val="000000"/>
        </w:rPr>
      </w:pPr>
      <w:r w:rsidRPr="00DA1B21">
        <w:rPr>
          <w:b/>
          <w:bCs/>
          <w:color w:val="000000"/>
        </w:rPr>
        <w:t xml:space="preserve">на поставку палаток типа «М-10» </w:t>
      </w:r>
    </w:p>
    <w:p w:rsidR="007808E9" w:rsidRDefault="007808E9" w:rsidP="007808E9">
      <w:pPr>
        <w:contextualSpacing/>
        <w:jc w:val="center"/>
        <w:rPr>
          <w:b/>
          <w:bCs/>
          <w:color w:val="000000"/>
        </w:rPr>
      </w:pPr>
    </w:p>
    <w:p w:rsidR="007808E9" w:rsidRPr="003041C8" w:rsidRDefault="007808E9" w:rsidP="007808E9">
      <w:pPr>
        <w:spacing w:after="60"/>
        <w:ind w:left="420"/>
        <w:jc w:val="center"/>
        <w:rPr>
          <w:b/>
        </w:rPr>
      </w:pPr>
      <w:r w:rsidRPr="003041C8">
        <w:rPr>
          <w:b/>
          <w:color w:val="000000"/>
        </w:rPr>
        <w:t>1. Наименование и количество поставляемого товара,</w:t>
      </w:r>
      <w:r w:rsidRPr="003041C8">
        <w:rPr>
          <w:b/>
        </w:rPr>
        <w:t xml:space="preserve"> </w:t>
      </w:r>
      <w:r w:rsidRPr="003041C8">
        <w:rPr>
          <w:b/>
        </w:rPr>
        <w:br/>
        <w:t>общие требования к товару, требования к его качеству, потребительским свойствам.</w:t>
      </w:r>
    </w:p>
    <w:p w:rsidR="007808E9" w:rsidRPr="00DA1B21" w:rsidRDefault="007808E9" w:rsidP="007808E9">
      <w:pPr>
        <w:ind w:firstLine="708"/>
        <w:jc w:val="both"/>
      </w:pPr>
      <w:r w:rsidRPr="00DA1B21">
        <w:t>1. Палатка каркасная предназначена для размещения пострадавшего населения в местах происшествий техногенного и природного характера при любых погодных условиях и температуре окружающего воздуха от -50 до +40 град. С.</w:t>
      </w:r>
    </w:p>
    <w:p w:rsidR="007808E9" w:rsidRPr="00DA1B21" w:rsidRDefault="007808E9" w:rsidP="007808E9">
      <w:pPr>
        <w:jc w:val="right"/>
      </w:pPr>
      <w:r w:rsidRPr="00DA1B21">
        <w:t>Таблица 1</w:t>
      </w:r>
    </w:p>
    <w:tbl>
      <w:tblPr>
        <w:tblW w:w="9770" w:type="dxa"/>
        <w:jc w:val="center"/>
        <w:tblInd w:w="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67"/>
      </w:tblGrid>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Показатели</w:t>
            </w:r>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Размеры по внешнему намету</w:t>
            </w:r>
          </w:p>
        </w:tc>
      </w:tr>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 xml:space="preserve">Длина, </w:t>
            </w:r>
            <w:proofErr w:type="gramStart"/>
            <w:r w:rsidRPr="00DA1B21">
              <w:t>м</w:t>
            </w:r>
            <w:proofErr w:type="gramEnd"/>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от 4,9 –до 5,1</w:t>
            </w:r>
          </w:p>
        </w:tc>
      </w:tr>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 xml:space="preserve">Ширина, </w:t>
            </w:r>
            <w:proofErr w:type="gramStart"/>
            <w:r w:rsidRPr="00DA1B21">
              <w:t>м</w:t>
            </w:r>
            <w:proofErr w:type="gramEnd"/>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от 3,7 -до 4,0</w:t>
            </w:r>
          </w:p>
        </w:tc>
      </w:tr>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 xml:space="preserve">Высота боковой стенки, </w:t>
            </w:r>
            <w:proofErr w:type="gramStart"/>
            <w:r w:rsidRPr="00DA1B21">
              <w:t>м</w:t>
            </w:r>
            <w:proofErr w:type="gramEnd"/>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от 1,5 - до</w:t>
            </w:r>
            <w:proofErr w:type="gramStart"/>
            <w:r w:rsidRPr="00DA1B21">
              <w:t>1</w:t>
            </w:r>
            <w:proofErr w:type="gramEnd"/>
            <w:r w:rsidRPr="00DA1B21">
              <w:t>,7</w:t>
            </w:r>
          </w:p>
        </w:tc>
      </w:tr>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 xml:space="preserve">Высота до гребня, </w:t>
            </w:r>
            <w:proofErr w:type="gramStart"/>
            <w:r w:rsidRPr="00DA1B21">
              <w:t>м</w:t>
            </w:r>
            <w:proofErr w:type="gramEnd"/>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от 2,2 –до 2,4</w:t>
            </w:r>
          </w:p>
        </w:tc>
      </w:tr>
      <w:tr w:rsidR="007808E9" w:rsidRPr="00DA1B21" w:rsidTr="003B4BAB">
        <w:trPr>
          <w:trHeight w:val="465"/>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Площадь пола палатки, кв. м.</w:t>
            </w:r>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от 18,1 –до 20,4</w:t>
            </w:r>
          </w:p>
        </w:tc>
      </w:tr>
      <w:tr w:rsidR="007808E9" w:rsidRPr="00DA1B21" w:rsidTr="003B4BAB">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 xml:space="preserve">Масса палатки, </w:t>
            </w:r>
            <w:proofErr w:type="gramStart"/>
            <w:r w:rsidRPr="00DA1B21">
              <w:t>кг</w:t>
            </w:r>
            <w:proofErr w:type="gramEnd"/>
          </w:p>
        </w:tc>
        <w:tc>
          <w:tcPr>
            <w:tcW w:w="4667" w:type="dxa"/>
            <w:tcBorders>
              <w:top w:val="single" w:sz="4" w:space="0" w:color="auto"/>
              <w:left w:val="single" w:sz="4" w:space="0" w:color="auto"/>
              <w:bottom w:val="single" w:sz="4" w:space="0" w:color="auto"/>
              <w:right w:val="single" w:sz="4" w:space="0" w:color="auto"/>
            </w:tcBorders>
            <w:vAlign w:val="center"/>
            <w:hideMark/>
          </w:tcPr>
          <w:p w:rsidR="007808E9" w:rsidRPr="00DA1B21" w:rsidRDefault="007808E9" w:rsidP="003B4BAB">
            <w:pPr>
              <w:jc w:val="center"/>
            </w:pPr>
            <w:r w:rsidRPr="00DA1B21">
              <w:t>не более 130</w:t>
            </w:r>
          </w:p>
        </w:tc>
      </w:tr>
    </w:tbl>
    <w:p w:rsidR="007808E9" w:rsidRPr="00DA1B21" w:rsidRDefault="007808E9" w:rsidP="007808E9">
      <w:pPr>
        <w:jc w:val="center"/>
      </w:pPr>
    </w:p>
    <w:p w:rsidR="007808E9" w:rsidRPr="00DA1B21" w:rsidRDefault="007808E9" w:rsidP="007808E9">
      <w:pPr>
        <w:tabs>
          <w:tab w:val="left" w:pos="993"/>
        </w:tabs>
        <w:spacing w:after="200" w:line="276" w:lineRule="auto"/>
        <w:jc w:val="both"/>
      </w:pPr>
      <w:r>
        <w:tab/>
        <w:t xml:space="preserve">2. </w:t>
      </w:r>
      <w:r w:rsidRPr="00DA1B21">
        <w:t>Комплектность палатки:</w:t>
      </w:r>
    </w:p>
    <w:p w:rsidR="007808E9" w:rsidRPr="00DA1B21" w:rsidRDefault="007808E9" w:rsidP="007808E9">
      <w:pPr>
        <w:ind w:firstLine="708"/>
        <w:jc w:val="both"/>
      </w:pPr>
      <w:r w:rsidRPr="00DA1B21">
        <w:t xml:space="preserve">2.1. В комплект палатки должны входить: каркас, внешний намет, внутренний намет, пол, оттяжки из шнура капронового, колья металлические, </w:t>
      </w:r>
      <w:proofErr w:type="spellStart"/>
      <w:r w:rsidRPr="00DA1B21">
        <w:t>приколыши</w:t>
      </w:r>
      <w:proofErr w:type="spellEnd"/>
      <w:r w:rsidRPr="00DA1B21">
        <w:t xml:space="preserve"> металлические, кувалда, одиночный комплект запасных частей, инструментов и принадлежностей (ЗИП).    </w:t>
      </w:r>
    </w:p>
    <w:p w:rsidR="007808E9" w:rsidRPr="00DA1B21" w:rsidRDefault="007808E9" w:rsidP="007808E9">
      <w:pPr>
        <w:ind w:firstLine="708"/>
        <w:jc w:val="both"/>
      </w:pPr>
      <w:r w:rsidRPr="00DA1B21">
        <w:t xml:space="preserve">2.2. Конструкция палатки: двухскатная с наклонными стенами, каркас палатки должен быть изготовлен из стали с антикоррозионным защитным полимерным покрытием. Стойки каркаса должны иметь подпружиненные фиксаторы для надежной фиксации внутри соединительных крестовин. </w:t>
      </w:r>
    </w:p>
    <w:p w:rsidR="007808E9" w:rsidRPr="00DA1B21" w:rsidRDefault="007808E9" w:rsidP="007808E9">
      <w:pPr>
        <w:ind w:firstLine="708"/>
        <w:jc w:val="both"/>
      </w:pPr>
      <w:r w:rsidRPr="00DA1B21">
        <w:t xml:space="preserve">2.3. Внешний намет палатки должен быть изготовлен из материала с ПВХ покрытием белого цвета  и должен </w:t>
      </w:r>
      <w:proofErr w:type="gramStart"/>
      <w:r w:rsidRPr="00DA1B21">
        <w:t>крепится</w:t>
      </w:r>
      <w:proofErr w:type="gramEnd"/>
      <w:r w:rsidRPr="00DA1B21">
        <w:t xml:space="preserve"> к каркасу и/или к грунту с помощью </w:t>
      </w:r>
      <w:proofErr w:type="spellStart"/>
      <w:r w:rsidRPr="00DA1B21">
        <w:t>приколышей</w:t>
      </w:r>
      <w:proofErr w:type="spellEnd"/>
      <w:r w:rsidRPr="00DA1B21">
        <w:t xml:space="preserve"> по периметру палатки.</w:t>
      </w:r>
    </w:p>
    <w:p w:rsidR="007808E9" w:rsidRPr="00DA1B21" w:rsidRDefault="007808E9" w:rsidP="007808E9">
      <w:pPr>
        <w:ind w:firstLine="708"/>
        <w:jc w:val="both"/>
      </w:pPr>
      <w:r w:rsidRPr="00DA1B21">
        <w:t xml:space="preserve">2.4. Палатка должна иметь один вход, рукав для подачи горячего или холодного воздуха с внешней стороны палатки от отопительной установки или кондиционера диаметром 240-260 мм длиной 500-800 мм с элементами утяжки по диаметру. В крыше должно быть предусмотрено одно отверстие для выпуска дымохода.  На каждой торцевой стенке палатки должно быть предусмотрено два отверстия для вентиляции с защитным клапаном и сеткой. </w:t>
      </w:r>
    </w:p>
    <w:p w:rsidR="007808E9" w:rsidRPr="00DA1B21" w:rsidRDefault="007808E9" w:rsidP="007808E9">
      <w:pPr>
        <w:ind w:firstLine="708"/>
        <w:jc w:val="both"/>
      </w:pPr>
      <w:r w:rsidRPr="00DA1B21">
        <w:t xml:space="preserve">На торцевых стенках должны быть расположены по два окна, оснащенных противомоскитными сетками и светозащитными шторками. Противомоскитная сетка должна быть вварена в оконный проем; прозрачный пластик ПВХ должен закатываться в специальные клапана. Специальный клапан должен иметь ширину 120 – 130 мм. Данная система клапана должна обеспечивать 100% защиту от ветра и дождя.  </w:t>
      </w:r>
    </w:p>
    <w:p w:rsidR="007808E9" w:rsidRPr="00DA1B21" w:rsidRDefault="007808E9" w:rsidP="007808E9">
      <w:pPr>
        <w:ind w:firstLine="708"/>
        <w:jc w:val="both"/>
      </w:pPr>
      <w:r w:rsidRPr="00DA1B21">
        <w:t>2.</w:t>
      </w:r>
      <w:r>
        <w:t>5</w:t>
      </w:r>
      <w:r w:rsidRPr="00DA1B21">
        <w:t>. Палатка должна комплектоваться полом из материала с ПВХ покрытием. Пол должен крепиться к внутренней части внешнего намета или к каркасу палатки.</w:t>
      </w:r>
    </w:p>
    <w:p w:rsidR="007808E9" w:rsidRPr="00DA1B21" w:rsidRDefault="007808E9" w:rsidP="007808E9">
      <w:pPr>
        <w:ind w:firstLine="708"/>
        <w:jc w:val="both"/>
      </w:pPr>
      <w:r w:rsidRPr="00DA1B21">
        <w:t>2.</w:t>
      </w:r>
      <w:r>
        <w:t>6</w:t>
      </w:r>
      <w:r w:rsidRPr="00DA1B21">
        <w:t>. Каркас палатки по ширине опорного контура должен быть зафиксирован в установленный размер путем установки дополнительных элементов крепления по опорным переходникам. Колы, во избежание разрыва упаковки, не должны иметь острых углов или кромок, за исключением кромок на острие кола. Опорные переходники должны иметь элементы, позволяющие выполнить их крепление к грунту или покрытию.</w:t>
      </w:r>
    </w:p>
    <w:p w:rsidR="007808E9" w:rsidRPr="00DA1B21" w:rsidRDefault="007808E9" w:rsidP="007808E9">
      <w:pPr>
        <w:ind w:firstLine="708"/>
        <w:jc w:val="both"/>
      </w:pPr>
      <w:r w:rsidRPr="00DA1B21">
        <w:lastRenderedPageBreak/>
        <w:t>2.</w:t>
      </w:r>
      <w:r>
        <w:t>7</w:t>
      </w:r>
      <w:r w:rsidRPr="00DA1B21">
        <w:t>. Сборка деталей при установке палаток осуществляется в соответствии с руководством по эксплуатации.</w:t>
      </w:r>
    </w:p>
    <w:p w:rsidR="007808E9" w:rsidRDefault="007808E9" w:rsidP="007808E9">
      <w:pPr>
        <w:ind w:firstLine="708"/>
        <w:jc w:val="both"/>
      </w:pPr>
      <w:r w:rsidRPr="00DA1B21">
        <w:t>2.</w:t>
      </w:r>
      <w:r>
        <w:t>8</w:t>
      </w:r>
      <w:r w:rsidRPr="00DA1B21">
        <w:t>. Палатка должна быть упакована в чехол (баул) с ручками, изготовленный из парусины полульняной ГОСТ 15530-93 с комбинированной противогнилостной пропиткой СКПВ.</w:t>
      </w:r>
    </w:p>
    <w:p w:rsidR="007808E9" w:rsidRDefault="007808E9" w:rsidP="007808E9">
      <w:pPr>
        <w:ind w:firstLine="708"/>
        <w:jc w:val="both"/>
      </w:pPr>
    </w:p>
    <w:p w:rsidR="007808E9" w:rsidRDefault="007808E9" w:rsidP="007808E9">
      <w:pPr>
        <w:ind w:firstLine="708"/>
        <w:jc w:val="both"/>
        <w:rPr>
          <w:color w:val="000000"/>
        </w:rPr>
      </w:pPr>
      <w:r>
        <w:t>3. К</w:t>
      </w:r>
      <w:r w:rsidRPr="003041C8">
        <w:rPr>
          <w:color w:val="000000"/>
        </w:rPr>
        <w:t>оличество поставляемого товара</w:t>
      </w:r>
    </w:p>
    <w:p w:rsidR="007808E9" w:rsidRDefault="007808E9" w:rsidP="007808E9">
      <w:pPr>
        <w:ind w:firstLine="708"/>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696"/>
        <w:gridCol w:w="2268"/>
        <w:gridCol w:w="1985"/>
      </w:tblGrid>
      <w:tr w:rsidR="007808E9" w:rsidTr="003B4BAB">
        <w:tc>
          <w:tcPr>
            <w:tcW w:w="515" w:type="dxa"/>
          </w:tcPr>
          <w:p w:rsidR="007808E9" w:rsidRPr="003041C8" w:rsidRDefault="007808E9" w:rsidP="003B4BAB">
            <w:pPr>
              <w:jc w:val="center"/>
            </w:pPr>
            <w:r w:rsidRPr="003041C8">
              <w:t>№</w:t>
            </w:r>
          </w:p>
        </w:tc>
        <w:tc>
          <w:tcPr>
            <w:tcW w:w="4696" w:type="dxa"/>
          </w:tcPr>
          <w:p w:rsidR="007808E9" w:rsidRPr="003041C8" w:rsidRDefault="007808E9" w:rsidP="003B4BAB">
            <w:pPr>
              <w:jc w:val="center"/>
            </w:pPr>
            <w:r w:rsidRPr="003041C8">
              <w:t>Наименование</w:t>
            </w:r>
          </w:p>
        </w:tc>
        <w:tc>
          <w:tcPr>
            <w:tcW w:w="2268" w:type="dxa"/>
          </w:tcPr>
          <w:p w:rsidR="007808E9" w:rsidRPr="003041C8" w:rsidRDefault="007808E9" w:rsidP="003B4BAB">
            <w:pPr>
              <w:jc w:val="center"/>
            </w:pPr>
            <w:proofErr w:type="spellStart"/>
            <w:r w:rsidRPr="003041C8">
              <w:t>Ед</w:t>
            </w:r>
            <w:proofErr w:type="gramStart"/>
            <w:r w:rsidRPr="003041C8">
              <w:t>.и</w:t>
            </w:r>
            <w:proofErr w:type="gramEnd"/>
            <w:r w:rsidRPr="003041C8">
              <w:t>зм</w:t>
            </w:r>
            <w:proofErr w:type="spellEnd"/>
            <w:r w:rsidRPr="003041C8">
              <w:t>.</w:t>
            </w:r>
          </w:p>
        </w:tc>
        <w:tc>
          <w:tcPr>
            <w:tcW w:w="1985" w:type="dxa"/>
          </w:tcPr>
          <w:p w:rsidR="007808E9" w:rsidRPr="003041C8" w:rsidRDefault="007808E9" w:rsidP="003B4BAB">
            <w:pPr>
              <w:jc w:val="center"/>
            </w:pPr>
            <w:r w:rsidRPr="003041C8">
              <w:t>Кол-во</w:t>
            </w:r>
          </w:p>
        </w:tc>
      </w:tr>
      <w:tr w:rsidR="007808E9" w:rsidTr="003B4BAB">
        <w:tc>
          <w:tcPr>
            <w:tcW w:w="515" w:type="dxa"/>
          </w:tcPr>
          <w:p w:rsidR="007808E9" w:rsidRPr="003041C8" w:rsidRDefault="007808E9" w:rsidP="003B4BAB">
            <w:pPr>
              <w:jc w:val="center"/>
            </w:pPr>
            <w:bookmarkStart w:id="4" w:name="_Hlk227660972"/>
            <w:r w:rsidRPr="003041C8">
              <w:t>1.</w:t>
            </w:r>
          </w:p>
        </w:tc>
        <w:tc>
          <w:tcPr>
            <w:tcW w:w="4696" w:type="dxa"/>
          </w:tcPr>
          <w:p w:rsidR="007808E9" w:rsidRPr="003041C8" w:rsidRDefault="007808E9" w:rsidP="003B4BAB">
            <w:pPr>
              <w:jc w:val="center"/>
            </w:pPr>
            <w:r w:rsidRPr="003041C8">
              <w:t>Палатка каркасна</w:t>
            </w:r>
            <w:proofErr w:type="gramStart"/>
            <w:r w:rsidRPr="003041C8">
              <w:t>я«</w:t>
            </w:r>
            <w:proofErr w:type="gramEnd"/>
            <w:r w:rsidRPr="003041C8">
              <w:t>М-10»</w:t>
            </w:r>
          </w:p>
          <w:p w:rsidR="007808E9" w:rsidRPr="003041C8" w:rsidRDefault="007808E9" w:rsidP="003B4BAB">
            <w:pPr>
              <w:jc w:val="center"/>
            </w:pPr>
            <w:r w:rsidRPr="003041C8">
              <w:t>ТУ 13.92.22.-001-36139920-2019</w:t>
            </w:r>
          </w:p>
        </w:tc>
        <w:tc>
          <w:tcPr>
            <w:tcW w:w="2268" w:type="dxa"/>
          </w:tcPr>
          <w:p w:rsidR="007808E9" w:rsidRPr="003041C8" w:rsidRDefault="007808E9" w:rsidP="003B4BAB">
            <w:pPr>
              <w:jc w:val="center"/>
            </w:pPr>
            <w:r w:rsidRPr="003041C8">
              <w:t>Шт.</w:t>
            </w:r>
          </w:p>
        </w:tc>
        <w:tc>
          <w:tcPr>
            <w:tcW w:w="1985" w:type="dxa"/>
          </w:tcPr>
          <w:p w:rsidR="007808E9" w:rsidRPr="003041C8" w:rsidRDefault="007808E9" w:rsidP="003B4BAB">
            <w:pPr>
              <w:jc w:val="center"/>
            </w:pPr>
            <w:r>
              <w:t>2</w:t>
            </w:r>
          </w:p>
        </w:tc>
      </w:tr>
      <w:bookmarkEnd w:id="4"/>
    </w:tbl>
    <w:p w:rsidR="007808E9" w:rsidRPr="00DA1B21" w:rsidRDefault="007808E9" w:rsidP="007808E9">
      <w:pPr>
        <w:ind w:firstLine="708"/>
        <w:jc w:val="both"/>
      </w:pPr>
    </w:p>
    <w:p w:rsidR="007808E9" w:rsidRPr="003041C8" w:rsidRDefault="00E57698" w:rsidP="007808E9">
      <w:pPr>
        <w:jc w:val="center"/>
      </w:pPr>
      <w:r>
        <w:rPr>
          <w:b/>
        </w:rPr>
        <w:t xml:space="preserve">2. </w:t>
      </w:r>
      <w:r w:rsidR="007808E9" w:rsidRPr="003041C8">
        <w:rPr>
          <w:b/>
        </w:rPr>
        <w:t>Место, сроки и условия поставки товара.</w:t>
      </w:r>
    </w:p>
    <w:p w:rsidR="007808E9" w:rsidRPr="003041C8" w:rsidRDefault="007808E9" w:rsidP="007808E9">
      <w:pPr>
        <w:tabs>
          <w:tab w:val="left" w:pos="1418"/>
        </w:tabs>
        <w:ind w:right="327" w:firstLine="709"/>
        <w:rPr>
          <w:rFonts w:eastAsia="Calibri"/>
          <w:b/>
          <w:bCs/>
        </w:rPr>
      </w:pPr>
      <w:r w:rsidRPr="003041C8">
        <w:t xml:space="preserve">1. Адрес поставки товара: </w:t>
      </w:r>
      <w:r w:rsidRPr="003041C8">
        <w:rPr>
          <w:bCs/>
        </w:rPr>
        <w:t>390039, г. Рязань, ул. Интернациональная, д. 1А.</w:t>
      </w:r>
      <w:r w:rsidRPr="003041C8">
        <w:rPr>
          <w:rFonts w:eastAsia="Calibri"/>
          <w:bCs/>
        </w:rPr>
        <w:t>, разгрузка на склад Заказчика производится силами и средствами Поставщика.</w:t>
      </w:r>
    </w:p>
    <w:p w:rsidR="007808E9" w:rsidRPr="003041C8" w:rsidRDefault="007808E9" w:rsidP="007808E9">
      <w:pPr>
        <w:ind w:firstLine="709"/>
      </w:pPr>
      <w:r w:rsidRPr="003041C8">
        <w:t>2. Условия  поставки товара:</w:t>
      </w:r>
    </w:p>
    <w:p w:rsidR="007808E9" w:rsidRPr="003041C8" w:rsidRDefault="007808E9" w:rsidP="007808E9">
      <w:pPr>
        <w:ind w:firstLine="708"/>
      </w:pPr>
      <w:r w:rsidRPr="003041C8">
        <w:t>Поставка осуществляется Поставщиком, собственными силами и за свой счет. Поставщик обязуется доставить и разгрузить товар по месту нахождения Заказчика. Прием груза Заказчиком осуществляется с 9.00 до 18.00.</w:t>
      </w:r>
    </w:p>
    <w:p w:rsidR="007808E9" w:rsidRPr="003041C8" w:rsidRDefault="007808E9" w:rsidP="00E57698">
      <w:pPr>
        <w:pStyle w:val="11"/>
        <w:tabs>
          <w:tab w:val="left" w:pos="709"/>
        </w:tabs>
        <w:jc w:val="both"/>
        <w:rPr>
          <w:sz w:val="24"/>
          <w:szCs w:val="24"/>
        </w:rPr>
      </w:pPr>
    </w:p>
    <w:p w:rsidR="007808E9" w:rsidRPr="003041C8" w:rsidRDefault="00E57698" w:rsidP="007808E9">
      <w:pPr>
        <w:pStyle w:val="11"/>
        <w:tabs>
          <w:tab w:val="left" w:pos="709"/>
        </w:tabs>
        <w:ind w:firstLine="709"/>
        <w:jc w:val="center"/>
        <w:rPr>
          <w:sz w:val="24"/>
          <w:szCs w:val="24"/>
        </w:rPr>
      </w:pPr>
      <w:r>
        <w:rPr>
          <w:b/>
          <w:sz w:val="24"/>
          <w:szCs w:val="24"/>
        </w:rPr>
        <w:t xml:space="preserve">3. </w:t>
      </w:r>
      <w:r w:rsidR="007808E9" w:rsidRPr="003041C8">
        <w:rPr>
          <w:b/>
          <w:sz w:val="24"/>
          <w:szCs w:val="24"/>
        </w:rPr>
        <w:t>Общие требования к товару.</w:t>
      </w:r>
    </w:p>
    <w:p w:rsidR="007808E9" w:rsidRPr="003041C8" w:rsidRDefault="007808E9" w:rsidP="007808E9">
      <w:pPr>
        <w:ind w:firstLine="709"/>
      </w:pPr>
      <w:r w:rsidRPr="003041C8">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rsidR="007808E9" w:rsidRPr="003041C8" w:rsidRDefault="007808E9" w:rsidP="007808E9">
      <w:pPr>
        <w:ind w:firstLine="709"/>
      </w:pPr>
    </w:p>
    <w:p w:rsidR="007808E9" w:rsidRPr="003041C8" w:rsidRDefault="00E57698" w:rsidP="00E57698">
      <w:pPr>
        <w:pStyle w:val="formattexttopleveltext"/>
        <w:spacing w:before="0" w:after="0"/>
        <w:ind w:left="360"/>
        <w:jc w:val="center"/>
        <w:rPr>
          <w:b/>
        </w:rPr>
      </w:pPr>
      <w:r>
        <w:rPr>
          <w:b/>
        </w:rPr>
        <w:t xml:space="preserve">4. </w:t>
      </w:r>
      <w:r w:rsidR="007808E9" w:rsidRPr="003041C8">
        <w:rPr>
          <w:b/>
        </w:rPr>
        <w:t>Требования к транспортировке.</w:t>
      </w:r>
    </w:p>
    <w:p w:rsidR="007808E9" w:rsidRPr="003041C8" w:rsidRDefault="007808E9" w:rsidP="007808E9">
      <w:pPr>
        <w:shd w:val="clear" w:color="auto" w:fill="FFFFFF"/>
      </w:pPr>
      <w:r w:rsidRPr="003041C8">
        <w:t xml:space="preserve">           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w:t>
      </w:r>
      <w:r w:rsidRPr="003041C8">
        <w:rPr>
          <w:color w:val="000000"/>
        </w:rPr>
        <w:t>заключениями уполномоченных органов.</w:t>
      </w:r>
    </w:p>
    <w:p w:rsidR="007808E9" w:rsidRPr="003041C8" w:rsidRDefault="00E57698" w:rsidP="00E57698">
      <w:pPr>
        <w:suppressAutoHyphens/>
        <w:spacing w:line="100" w:lineRule="atLeast"/>
        <w:ind w:left="360"/>
        <w:jc w:val="center"/>
        <w:rPr>
          <w:b/>
        </w:rPr>
      </w:pPr>
      <w:r>
        <w:rPr>
          <w:b/>
        </w:rPr>
        <w:t xml:space="preserve">5. </w:t>
      </w:r>
      <w:r w:rsidR="007808E9" w:rsidRPr="003041C8">
        <w:rPr>
          <w:b/>
        </w:rPr>
        <w:t>Требования по возврату продукта.</w:t>
      </w:r>
    </w:p>
    <w:p w:rsidR="007808E9" w:rsidRPr="003041C8" w:rsidRDefault="007808E9" w:rsidP="007808E9">
      <w:r w:rsidRPr="003041C8">
        <w:t xml:space="preserve">            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5 (пяти) рабочих дней после получения заявки от Заказчика. Расходы, связанные с транспортировкой некачественного товара, осуществляются за счет Поставщика.</w:t>
      </w:r>
    </w:p>
    <w:p w:rsidR="007808E9" w:rsidRPr="003041C8" w:rsidRDefault="00E57698" w:rsidP="00E57698">
      <w:pPr>
        <w:suppressAutoHyphens/>
        <w:spacing w:line="100" w:lineRule="atLeast"/>
        <w:ind w:left="720"/>
        <w:rPr>
          <w:b/>
        </w:rPr>
      </w:pPr>
      <w:r>
        <w:rPr>
          <w:b/>
        </w:rPr>
        <w:t xml:space="preserve">                                                6.</w:t>
      </w:r>
      <w:r w:rsidR="007808E9" w:rsidRPr="003041C8">
        <w:rPr>
          <w:b/>
        </w:rPr>
        <w:t>Требования к упаковке.</w:t>
      </w:r>
    </w:p>
    <w:p w:rsidR="007808E9" w:rsidRPr="003041C8" w:rsidRDefault="007808E9" w:rsidP="007808E9">
      <w:pPr>
        <w:ind w:firstLine="708"/>
        <w:rPr>
          <w:bCs/>
        </w:rPr>
      </w:pPr>
      <w:r w:rsidRPr="003041C8">
        <w:rPr>
          <w:bCs/>
          <w:iCs/>
          <w:color w:val="000000"/>
        </w:rPr>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r w:rsidRPr="003041C8">
        <w:rPr>
          <w:bCs/>
        </w:rPr>
        <w:t xml:space="preserve"> </w:t>
      </w:r>
    </w:p>
    <w:p w:rsidR="007808E9" w:rsidRPr="003041C8" w:rsidRDefault="00E57698" w:rsidP="00E57698">
      <w:pPr>
        <w:suppressAutoHyphens/>
        <w:spacing w:line="100" w:lineRule="atLeast"/>
        <w:ind w:left="360"/>
        <w:jc w:val="center"/>
        <w:rPr>
          <w:b/>
        </w:rPr>
      </w:pPr>
      <w:r>
        <w:rPr>
          <w:b/>
        </w:rPr>
        <w:t xml:space="preserve">   7. </w:t>
      </w:r>
      <w:r w:rsidR="007808E9" w:rsidRPr="003041C8">
        <w:rPr>
          <w:b/>
        </w:rPr>
        <w:t>Сведения о включенных (не включенных) в цену расходах.</w:t>
      </w:r>
    </w:p>
    <w:p w:rsidR="007808E9" w:rsidRPr="003041C8" w:rsidRDefault="007808E9" w:rsidP="007808E9">
      <w:pPr>
        <w:ind w:firstLine="708"/>
      </w:pPr>
      <w:proofErr w:type="gramStart"/>
      <w:r w:rsidRPr="003041C8">
        <w:t xml:space="preserve">В цену включены расходы на: производство, транспортировку, погрузо-разгрузочные, такелажные, а так же расходы на страхование, уплату таможенных сборов, налогов, и др. обязательных платежей. </w:t>
      </w:r>
      <w:proofErr w:type="gramEnd"/>
    </w:p>
    <w:p w:rsidR="007808E9" w:rsidRPr="003041C8" w:rsidRDefault="00E57698" w:rsidP="007808E9">
      <w:pPr>
        <w:ind w:firstLine="708"/>
        <w:jc w:val="center"/>
        <w:rPr>
          <w:b/>
        </w:rPr>
      </w:pPr>
      <w:r>
        <w:rPr>
          <w:b/>
        </w:rPr>
        <w:t xml:space="preserve">8. </w:t>
      </w:r>
      <w:r w:rsidR="007808E9" w:rsidRPr="003041C8">
        <w:rPr>
          <w:b/>
        </w:rPr>
        <w:t xml:space="preserve"> Требования к гарантийному сроку товара.</w:t>
      </w:r>
    </w:p>
    <w:p w:rsidR="007808E9" w:rsidRPr="003041C8" w:rsidRDefault="007808E9" w:rsidP="007808E9">
      <w:pPr>
        <w:widowControl w:val="0"/>
        <w:ind w:firstLine="567"/>
      </w:pPr>
      <w:r w:rsidRPr="003041C8">
        <w:t xml:space="preserve">На поставляемый товар Поставщик дает гарантию качества в соответствии с нормативными документами на данный вид товара. Объем гарантии качества составляет 100%. </w:t>
      </w:r>
    </w:p>
    <w:p w:rsidR="007808E9" w:rsidRPr="003041C8" w:rsidRDefault="007808E9" w:rsidP="007808E9">
      <w:pPr>
        <w:widowControl w:val="0"/>
        <w:ind w:firstLine="567"/>
      </w:pPr>
      <w:r w:rsidRPr="003041C8">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7808E9" w:rsidRPr="003041C8" w:rsidRDefault="007808E9" w:rsidP="007808E9">
      <w:pPr>
        <w:widowControl w:val="0"/>
        <w:ind w:firstLine="567"/>
      </w:pPr>
      <w:r w:rsidRPr="003041C8">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w:t>
      </w:r>
    </w:p>
    <w:p w:rsidR="007808E9" w:rsidRDefault="007808E9" w:rsidP="00B84AAF">
      <w:pPr>
        <w:ind w:firstLine="708"/>
      </w:pPr>
      <w:r w:rsidRPr="003041C8">
        <w:t>Гарантийные обязательства включают 100 (сто) % безвозмездную замену товара, имеющего производственные дефекты, а также бесплатную доставку заменяемого товара.</w:t>
      </w:r>
      <w:bookmarkStart w:id="5" w:name="_GoBack"/>
      <w:bookmarkEnd w:id="5"/>
    </w:p>
    <w:p w:rsidR="00992B3F" w:rsidRDefault="00992B3F" w:rsidP="001617AB">
      <w:pPr>
        <w:rPr>
          <w:b/>
        </w:rPr>
      </w:pPr>
    </w:p>
    <w:p w:rsidR="00992B3F" w:rsidRPr="001617AB" w:rsidRDefault="00992B3F" w:rsidP="001617AB">
      <w:pPr>
        <w:rPr>
          <w:b/>
        </w:rPr>
      </w:pPr>
    </w:p>
    <w:tbl>
      <w:tblPr>
        <w:tblW w:w="4939" w:type="pct"/>
        <w:tblLook w:val="04A0" w:firstRow="1" w:lastRow="0" w:firstColumn="1" w:lastColumn="0" w:noHBand="0" w:noVBand="1"/>
      </w:tblPr>
      <w:tblGrid>
        <w:gridCol w:w="5940"/>
        <w:gridCol w:w="4354"/>
      </w:tblGrid>
      <w:tr w:rsidR="004B2413" w:rsidRPr="001617AB" w:rsidTr="00827A6E">
        <w:trPr>
          <w:trHeight w:val="1155"/>
        </w:trPr>
        <w:tc>
          <w:tcPr>
            <w:tcW w:w="2885" w:type="pct"/>
            <w:shd w:val="clear" w:color="auto" w:fill="auto"/>
          </w:tcPr>
          <w:p w:rsidR="004B2413" w:rsidRPr="001617AB" w:rsidRDefault="004B2413" w:rsidP="004B2413"/>
          <w:p w:rsidR="004B2413" w:rsidRDefault="004B2413" w:rsidP="004B2413"/>
          <w:p w:rsidR="004B2413" w:rsidRPr="001617AB" w:rsidRDefault="004B2413" w:rsidP="004B2413"/>
          <w:p w:rsidR="007A4ACB" w:rsidRDefault="00BE15F8" w:rsidP="007A4ACB">
            <w:r>
              <w:t>Заказчик</w:t>
            </w:r>
          </w:p>
          <w:p w:rsidR="007A4ACB" w:rsidRDefault="007A4ACB" w:rsidP="007A4ACB"/>
          <w:p w:rsidR="007A4ACB" w:rsidRDefault="007A4ACB" w:rsidP="007A4ACB"/>
          <w:p w:rsidR="007A4ACB" w:rsidRDefault="007A4ACB" w:rsidP="007A4ACB"/>
          <w:p w:rsidR="007A4ACB" w:rsidRDefault="007A4ACB" w:rsidP="007A4ACB">
            <w:r>
              <w:t>________________/ _________ /</w:t>
            </w:r>
          </w:p>
          <w:p w:rsidR="004B2413" w:rsidRPr="001617AB" w:rsidRDefault="004B2413" w:rsidP="007A4ACB">
            <w:pPr>
              <w:rPr>
                <w:b/>
              </w:rPr>
            </w:pPr>
          </w:p>
        </w:tc>
        <w:tc>
          <w:tcPr>
            <w:tcW w:w="2115" w:type="pct"/>
            <w:shd w:val="clear" w:color="auto" w:fill="auto"/>
          </w:tcPr>
          <w:p w:rsidR="004B2413" w:rsidRPr="001617AB" w:rsidRDefault="004B2413" w:rsidP="004B2413"/>
          <w:p w:rsidR="004B2413" w:rsidRPr="001617AB" w:rsidRDefault="004B2413" w:rsidP="004B2413"/>
          <w:p w:rsidR="004B2413" w:rsidRPr="001617AB" w:rsidRDefault="004B2413" w:rsidP="004B2413"/>
          <w:p w:rsidR="004B2413" w:rsidRPr="001617AB" w:rsidRDefault="00327D0D" w:rsidP="004B2413">
            <w:r>
              <w:t>Поставщик</w:t>
            </w:r>
          </w:p>
          <w:p w:rsidR="004B2413" w:rsidRPr="001617AB" w:rsidRDefault="004B2413" w:rsidP="004B2413"/>
          <w:p w:rsidR="00B545FA" w:rsidRDefault="00B545FA" w:rsidP="004B2413"/>
          <w:p w:rsidR="00B545FA" w:rsidRDefault="00B545FA" w:rsidP="004B2413"/>
          <w:p w:rsidR="004B2413" w:rsidRPr="001617AB" w:rsidRDefault="004B2413" w:rsidP="004B2413">
            <w:r w:rsidRPr="001617AB">
              <w:t>_____________ /___________ /</w:t>
            </w:r>
          </w:p>
          <w:p w:rsidR="004B2413" w:rsidRPr="001617AB" w:rsidRDefault="004B2413" w:rsidP="004B2413"/>
          <w:p w:rsidR="004B2413" w:rsidRPr="001617AB" w:rsidRDefault="004B2413" w:rsidP="004B2413">
            <w:pPr>
              <w:rPr>
                <w:b/>
              </w:rPr>
            </w:pPr>
          </w:p>
        </w:tc>
      </w:tr>
    </w:tbl>
    <w:p w:rsidR="001617AB" w:rsidRDefault="001617AB" w:rsidP="001617AB"/>
    <w:sectPr w:rsidR="001617AB" w:rsidSect="00EB60F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FC" w:rsidRDefault="00C802FC" w:rsidP="001617AB">
      <w:r>
        <w:separator/>
      </w:r>
    </w:p>
  </w:endnote>
  <w:endnote w:type="continuationSeparator" w:id="0">
    <w:p w:rsidR="00C802FC" w:rsidRDefault="00C802FC" w:rsidP="001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FC" w:rsidRDefault="00C802FC" w:rsidP="001617AB">
      <w:r>
        <w:separator/>
      </w:r>
    </w:p>
  </w:footnote>
  <w:footnote w:type="continuationSeparator" w:id="0">
    <w:p w:rsidR="00C802FC" w:rsidRDefault="00C802FC" w:rsidP="00161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007594"/>
      <w:docPartObj>
        <w:docPartGallery w:val="Page Numbers (Top of Page)"/>
        <w:docPartUnique/>
      </w:docPartObj>
    </w:sdtPr>
    <w:sdtEndPr/>
    <w:sdtContent>
      <w:p w:rsidR="00EB60FA" w:rsidRDefault="00B80294">
        <w:pPr>
          <w:pStyle w:val="af"/>
          <w:jc w:val="center"/>
        </w:pPr>
        <w:r>
          <w:fldChar w:fldCharType="begin"/>
        </w:r>
        <w:r w:rsidR="00EB60FA">
          <w:instrText>PAGE   \* MERGEFORMAT</w:instrText>
        </w:r>
        <w:r>
          <w:fldChar w:fldCharType="separate"/>
        </w:r>
        <w:r w:rsidR="00B84AAF">
          <w:rPr>
            <w:noProof/>
          </w:rPr>
          <w:t>12</w:t>
        </w:r>
        <w:r>
          <w:fldChar w:fldCharType="end"/>
        </w:r>
      </w:p>
    </w:sdtContent>
  </w:sdt>
  <w:p w:rsidR="00EB60FA" w:rsidRDefault="00EB60F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1DC4"/>
    <w:rsid w:val="00004A6B"/>
    <w:rsid w:val="00007005"/>
    <w:rsid w:val="00012F87"/>
    <w:rsid w:val="00015F2E"/>
    <w:rsid w:val="0001734A"/>
    <w:rsid w:val="000217D8"/>
    <w:rsid w:val="000221EB"/>
    <w:rsid w:val="000248C6"/>
    <w:rsid w:val="000436D7"/>
    <w:rsid w:val="000619AE"/>
    <w:rsid w:val="000642F5"/>
    <w:rsid w:val="00066C94"/>
    <w:rsid w:val="000715AA"/>
    <w:rsid w:val="0007265F"/>
    <w:rsid w:val="00073CEC"/>
    <w:rsid w:val="000742C6"/>
    <w:rsid w:val="0008464E"/>
    <w:rsid w:val="00085ACD"/>
    <w:rsid w:val="00087EAD"/>
    <w:rsid w:val="00095835"/>
    <w:rsid w:val="000A4D2B"/>
    <w:rsid w:val="000A60F9"/>
    <w:rsid w:val="000B4397"/>
    <w:rsid w:val="000B5D46"/>
    <w:rsid w:val="000B6317"/>
    <w:rsid w:val="000B754B"/>
    <w:rsid w:val="000B780A"/>
    <w:rsid w:val="000C1568"/>
    <w:rsid w:val="000C16DC"/>
    <w:rsid w:val="000C1811"/>
    <w:rsid w:val="000C6AD5"/>
    <w:rsid w:val="000C6FC3"/>
    <w:rsid w:val="000C74FC"/>
    <w:rsid w:val="000D01B7"/>
    <w:rsid w:val="000D2582"/>
    <w:rsid w:val="000D7CA4"/>
    <w:rsid w:val="000E1566"/>
    <w:rsid w:val="000E2EF9"/>
    <w:rsid w:val="000E3B31"/>
    <w:rsid w:val="000E4545"/>
    <w:rsid w:val="000E5383"/>
    <w:rsid w:val="000F1F94"/>
    <w:rsid w:val="000F2A40"/>
    <w:rsid w:val="000F768E"/>
    <w:rsid w:val="001049D8"/>
    <w:rsid w:val="00105677"/>
    <w:rsid w:val="0010646A"/>
    <w:rsid w:val="001066B3"/>
    <w:rsid w:val="001074BE"/>
    <w:rsid w:val="001112F2"/>
    <w:rsid w:val="00114552"/>
    <w:rsid w:val="001157AC"/>
    <w:rsid w:val="00120C47"/>
    <w:rsid w:val="00124983"/>
    <w:rsid w:val="0012533F"/>
    <w:rsid w:val="00130B32"/>
    <w:rsid w:val="00130EBE"/>
    <w:rsid w:val="00134A9E"/>
    <w:rsid w:val="00135E42"/>
    <w:rsid w:val="00141409"/>
    <w:rsid w:val="00146C09"/>
    <w:rsid w:val="0014732B"/>
    <w:rsid w:val="00147A43"/>
    <w:rsid w:val="00153512"/>
    <w:rsid w:val="001617AB"/>
    <w:rsid w:val="00164B99"/>
    <w:rsid w:val="001658F5"/>
    <w:rsid w:val="00166506"/>
    <w:rsid w:val="001701CB"/>
    <w:rsid w:val="00171231"/>
    <w:rsid w:val="001748D9"/>
    <w:rsid w:val="001810D2"/>
    <w:rsid w:val="001813A0"/>
    <w:rsid w:val="001860AE"/>
    <w:rsid w:val="0018689B"/>
    <w:rsid w:val="001877C8"/>
    <w:rsid w:val="0019172B"/>
    <w:rsid w:val="001918B3"/>
    <w:rsid w:val="00195B3D"/>
    <w:rsid w:val="001A30E6"/>
    <w:rsid w:val="001A3F5C"/>
    <w:rsid w:val="001A4396"/>
    <w:rsid w:val="001B3FBE"/>
    <w:rsid w:val="001B43DB"/>
    <w:rsid w:val="001C0108"/>
    <w:rsid w:val="001C0A24"/>
    <w:rsid w:val="001C4C3C"/>
    <w:rsid w:val="001D08DC"/>
    <w:rsid w:val="001D1B8C"/>
    <w:rsid w:val="001D703E"/>
    <w:rsid w:val="001D7D85"/>
    <w:rsid w:val="001E1395"/>
    <w:rsid w:val="001E174C"/>
    <w:rsid w:val="001F213C"/>
    <w:rsid w:val="00200558"/>
    <w:rsid w:val="00206E53"/>
    <w:rsid w:val="00215139"/>
    <w:rsid w:val="00220362"/>
    <w:rsid w:val="00220794"/>
    <w:rsid w:val="00227BE0"/>
    <w:rsid w:val="0023107A"/>
    <w:rsid w:val="00232A26"/>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A7A7E"/>
    <w:rsid w:val="002B59CF"/>
    <w:rsid w:val="002B7DD3"/>
    <w:rsid w:val="002C0D25"/>
    <w:rsid w:val="002C245A"/>
    <w:rsid w:val="002C51F0"/>
    <w:rsid w:val="002C523B"/>
    <w:rsid w:val="002C6328"/>
    <w:rsid w:val="002D26D0"/>
    <w:rsid w:val="002D5A43"/>
    <w:rsid w:val="002D6EA4"/>
    <w:rsid w:val="002E1B1F"/>
    <w:rsid w:val="002F1DD4"/>
    <w:rsid w:val="002F6747"/>
    <w:rsid w:val="002F720B"/>
    <w:rsid w:val="0031077B"/>
    <w:rsid w:val="0031537B"/>
    <w:rsid w:val="00315D9F"/>
    <w:rsid w:val="00321A56"/>
    <w:rsid w:val="003241EA"/>
    <w:rsid w:val="003249C1"/>
    <w:rsid w:val="00324ADB"/>
    <w:rsid w:val="0032520B"/>
    <w:rsid w:val="00327621"/>
    <w:rsid w:val="00327D0D"/>
    <w:rsid w:val="003302C7"/>
    <w:rsid w:val="00332A3E"/>
    <w:rsid w:val="00333F73"/>
    <w:rsid w:val="00337CB1"/>
    <w:rsid w:val="00341EE6"/>
    <w:rsid w:val="00342708"/>
    <w:rsid w:val="0034326A"/>
    <w:rsid w:val="00350E2B"/>
    <w:rsid w:val="00350FC4"/>
    <w:rsid w:val="0035265B"/>
    <w:rsid w:val="00361D29"/>
    <w:rsid w:val="0036751C"/>
    <w:rsid w:val="00370238"/>
    <w:rsid w:val="00372531"/>
    <w:rsid w:val="00374C74"/>
    <w:rsid w:val="00381A08"/>
    <w:rsid w:val="00381F35"/>
    <w:rsid w:val="00382A83"/>
    <w:rsid w:val="00384FD4"/>
    <w:rsid w:val="003978C4"/>
    <w:rsid w:val="003A3192"/>
    <w:rsid w:val="003A5914"/>
    <w:rsid w:val="003B0A9A"/>
    <w:rsid w:val="003B1157"/>
    <w:rsid w:val="003B1DC4"/>
    <w:rsid w:val="003B2466"/>
    <w:rsid w:val="003B4377"/>
    <w:rsid w:val="003C2C57"/>
    <w:rsid w:val="003C6167"/>
    <w:rsid w:val="003D58BB"/>
    <w:rsid w:val="003D6041"/>
    <w:rsid w:val="003E1350"/>
    <w:rsid w:val="003E32E0"/>
    <w:rsid w:val="003F00E3"/>
    <w:rsid w:val="003F4202"/>
    <w:rsid w:val="003F5546"/>
    <w:rsid w:val="004005B5"/>
    <w:rsid w:val="004015F3"/>
    <w:rsid w:val="00403708"/>
    <w:rsid w:val="0040574C"/>
    <w:rsid w:val="00406F3F"/>
    <w:rsid w:val="00425D56"/>
    <w:rsid w:val="00426A0B"/>
    <w:rsid w:val="00431B8F"/>
    <w:rsid w:val="00433AF9"/>
    <w:rsid w:val="004343F8"/>
    <w:rsid w:val="00435B2D"/>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4663"/>
    <w:rsid w:val="00484B38"/>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4BB6"/>
    <w:rsid w:val="004C6D7D"/>
    <w:rsid w:val="004C72D4"/>
    <w:rsid w:val="004D0A17"/>
    <w:rsid w:val="004D0B5B"/>
    <w:rsid w:val="004D1717"/>
    <w:rsid w:val="004D3E3C"/>
    <w:rsid w:val="004D4A4F"/>
    <w:rsid w:val="004D565B"/>
    <w:rsid w:val="004D5CAB"/>
    <w:rsid w:val="004E0607"/>
    <w:rsid w:val="004E1187"/>
    <w:rsid w:val="004E2DB8"/>
    <w:rsid w:val="004E31E3"/>
    <w:rsid w:val="004E3E20"/>
    <w:rsid w:val="004E7AFC"/>
    <w:rsid w:val="004E7DD7"/>
    <w:rsid w:val="004F06DB"/>
    <w:rsid w:val="004F1211"/>
    <w:rsid w:val="004F3D98"/>
    <w:rsid w:val="004F433D"/>
    <w:rsid w:val="004F5956"/>
    <w:rsid w:val="004F6B03"/>
    <w:rsid w:val="004F7A92"/>
    <w:rsid w:val="00501A8C"/>
    <w:rsid w:val="005119D1"/>
    <w:rsid w:val="00513125"/>
    <w:rsid w:val="005144CE"/>
    <w:rsid w:val="0053162B"/>
    <w:rsid w:val="00533C0A"/>
    <w:rsid w:val="0053507B"/>
    <w:rsid w:val="005425AA"/>
    <w:rsid w:val="005425B4"/>
    <w:rsid w:val="0054277B"/>
    <w:rsid w:val="00543052"/>
    <w:rsid w:val="00561838"/>
    <w:rsid w:val="00562EB6"/>
    <w:rsid w:val="005661FB"/>
    <w:rsid w:val="0056628B"/>
    <w:rsid w:val="0056709C"/>
    <w:rsid w:val="00567CAC"/>
    <w:rsid w:val="0057346F"/>
    <w:rsid w:val="00573F53"/>
    <w:rsid w:val="00576F5C"/>
    <w:rsid w:val="005771A0"/>
    <w:rsid w:val="0057721B"/>
    <w:rsid w:val="005814D2"/>
    <w:rsid w:val="00581BB4"/>
    <w:rsid w:val="0058259D"/>
    <w:rsid w:val="0058549C"/>
    <w:rsid w:val="0058597D"/>
    <w:rsid w:val="00587626"/>
    <w:rsid w:val="0059098E"/>
    <w:rsid w:val="005910D4"/>
    <w:rsid w:val="005964D6"/>
    <w:rsid w:val="00596AF2"/>
    <w:rsid w:val="005A0A53"/>
    <w:rsid w:val="005A0F9D"/>
    <w:rsid w:val="005A14CD"/>
    <w:rsid w:val="005A2828"/>
    <w:rsid w:val="005B525D"/>
    <w:rsid w:val="005C0DB7"/>
    <w:rsid w:val="005C279D"/>
    <w:rsid w:val="005C2AB2"/>
    <w:rsid w:val="005C3AA4"/>
    <w:rsid w:val="005D2244"/>
    <w:rsid w:val="005D30DA"/>
    <w:rsid w:val="005E3938"/>
    <w:rsid w:val="005E4F40"/>
    <w:rsid w:val="005E793F"/>
    <w:rsid w:val="005E7D35"/>
    <w:rsid w:val="005F23B1"/>
    <w:rsid w:val="005F2DC6"/>
    <w:rsid w:val="005F5347"/>
    <w:rsid w:val="005F69D7"/>
    <w:rsid w:val="0060227E"/>
    <w:rsid w:val="00603C70"/>
    <w:rsid w:val="0060608F"/>
    <w:rsid w:val="00606731"/>
    <w:rsid w:val="00606DC2"/>
    <w:rsid w:val="00611249"/>
    <w:rsid w:val="006167CE"/>
    <w:rsid w:val="006204DC"/>
    <w:rsid w:val="006218A3"/>
    <w:rsid w:val="006312CD"/>
    <w:rsid w:val="006343F2"/>
    <w:rsid w:val="00635297"/>
    <w:rsid w:val="00637256"/>
    <w:rsid w:val="00640E43"/>
    <w:rsid w:val="0064307D"/>
    <w:rsid w:val="00643127"/>
    <w:rsid w:val="006440E1"/>
    <w:rsid w:val="00650030"/>
    <w:rsid w:val="00652CE0"/>
    <w:rsid w:val="006555E4"/>
    <w:rsid w:val="00657699"/>
    <w:rsid w:val="006636C7"/>
    <w:rsid w:val="00664E48"/>
    <w:rsid w:val="006675CB"/>
    <w:rsid w:val="00667849"/>
    <w:rsid w:val="00672159"/>
    <w:rsid w:val="00674A14"/>
    <w:rsid w:val="00675775"/>
    <w:rsid w:val="00675D07"/>
    <w:rsid w:val="00676F0D"/>
    <w:rsid w:val="00682965"/>
    <w:rsid w:val="00683EC5"/>
    <w:rsid w:val="00684FED"/>
    <w:rsid w:val="00692BBB"/>
    <w:rsid w:val="0069515A"/>
    <w:rsid w:val="006A0106"/>
    <w:rsid w:val="006A075F"/>
    <w:rsid w:val="006A4256"/>
    <w:rsid w:val="006A658C"/>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7019B5"/>
    <w:rsid w:val="00702387"/>
    <w:rsid w:val="00703499"/>
    <w:rsid w:val="007038BB"/>
    <w:rsid w:val="007054B5"/>
    <w:rsid w:val="00705D1F"/>
    <w:rsid w:val="00710DA2"/>
    <w:rsid w:val="00716A0B"/>
    <w:rsid w:val="0072079A"/>
    <w:rsid w:val="0072346A"/>
    <w:rsid w:val="00727156"/>
    <w:rsid w:val="007273C2"/>
    <w:rsid w:val="00732CE2"/>
    <w:rsid w:val="00736713"/>
    <w:rsid w:val="00736E47"/>
    <w:rsid w:val="00736F3C"/>
    <w:rsid w:val="00741414"/>
    <w:rsid w:val="00741979"/>
    <w:rsid w:val="0074281E"/>
    <w:rsid w:val="0074469F"/>
    <w:rsid w:val="007452CB"/>
    <w:rsid w:val="00754DCB"/>
    <w:rsid w:val="00756D35"/>
    <w:rsid w:val="00761D87"/>
    <w:rsid w:val="00763A18"/>
    <w:rsid w:val="007661C3"/>
    <w:rsid w:val="00767639"/>
    <w:rsid w:val="00770860"/>
    <w:rsid w:val="00770AF7"/>
    <w:rsid w:val="00771FBE"/>
    <w:rsid w:val="007725AF"/>
    <w:rsid w:val="0077604A"/>
    <w:rsid w:val="00777DAF"/>
    <w:rsid w:val="007808E9"/>
    <w:rsid w:val="00782A93"/>
    <w:rsid w:val="0078489A"/>
    <w:rsid w:val="00790D19"/>
    <w:rsid w:val="00791B43"/>
    <w:rsid w:val="007923AB"/>
    <w:rsid w:val="0079245A"/>
    <w:rsid w:val="0079608D"/>
    <w:rsid w:val="007A18BD"/>
    <w:rsid w:val="007A233F"/>
    <w:rsid w:val="007A3154"/>
    <w:rsid w:val="007A4ACB"/>
    <w:rsid w:val="007A5F2F"/>
    <w:rsid w:val="007A64B3"/>
    <w:rsid w:val="007B028D"/>
    <w:rsid w:val="007B5882"/>
    <w:rsid w:val="007B5A7A"/>
    <w:rsid w:val="007B5EE6"/>
    <w:rsid w:val="007B6C3A"/>
    <w:rsid w:val="007B7D9D"/>
    <w:rsid w:val="007C157D"/>
    <w:rsid w:val="007D1048"/>
    <w:rsid w:val="007D1167"/>
    <w:rsid w:val="007D40AD"/>
    <w:rsid w:val="007D5B1C"/>
    <w:rsid w:val="007D6E08"/>
    <w:rsid w:val="007D763F"/>
    <w:rsid w:val="007E21E2"/>
    <w:rsid w:val="007E2921"/>
    <w:rsid w:val="007E4C12"/>
    <w:rsid w:val="007F0D4E"/>
    <w:rsid w:val="007F0EE2"/>
    <w:rsid w:val="007F483C"/>
    <w:rsid w:val="0080154B"/>
    <w:rsid w:val="008035C5"/>
    <w:rsid w:val="008042C8"/>
    <w:rsid w:val="00807429"/>
    <w:rsid w:val="00810194"/>
    <w:rsid w:val="00811D0F"/>
    <w:rsid w:val="00814801"/>
    <w:rsid w:val="008209A2"/>
    <w:rsid w:val="00820AF8"/>
    <w:rsid w:val="00827A6E"/>
    <w:rsid w:val="00831057"/>
    <w:rsid w:val="008345EE"/>
    <w:rsid w:val="00837AD6"/>
    <w:rsid w:val="00841D74"/>
    <w:rsid w:val="00845710"/>
    <w:rsid w:val="008476F7"/>
    <w:rsid w:val="008618AE"/>
    <w:rsid w:val="00865F66"/>
    <w:rsid w:val="00870B8D"/>
    <w:rsid w:val="00871745"/>
    <w:rsid w:val="00871779"/>
    <w:rsid w:val="00877DCC"/>
    <w:rsid w:val="00882DCF"/>
    <w:rsid w:val="00884290"/>
    <w:rsid w:val="00887097"/>
    <w:rsid w:val="00887395"/>
    <w:rsid w:val="0089043F"/>
    <w:rsid w:val="00896800"/>
    <w:rsid w:val="008A44FC"/>
    <w:rsid w:val="008A59E8"/>
    <w:rsid w:val="008A751A"/>
    <w:rsid w:val="008B3019"/>
    <w:rsid w:val="008B3B6A"/>
    <w:rsid w:val="008B3CA5"/>
    <w:rsid w:val="008B4A20"/>
    <w:rsid w:val="008B546B"/>
    <w:rsid w:val="008B6E73"/>
    <w:rsid w:val="008B7735"/>
    <w:rsid w:val="008C33AB"/>
    <w:rsid w:val="008C5D1C"/>
    <w:rsid w:val="008C6061"/>
    <w:rsid w:val="008C7646"/>
    <w:rsid w:val="008C7D4B"/>
    <w:rsid w:val="008D32D6"/>
    <w:rsid w:val="008D569D"/>
    <w:rsid w:val="008E3A41"/>
    <w:rsid w:val="008E5619"/>
    <w:rsid w:val="008E65B6"/>
    <w:rsid w:val="008F04D3"/>
    <w:rsid w:val="008F1372"/>
    <w:rsid w:val="008F2BFD"/>
    <w:rsid w:val="008F7446"/>
    <w:rsid w:val="008F7451"/>
    <w:rsid w:val="009008B5"/>
    <w:rsid w:val="00903CFF"/>
    <w:rsid w:val="0090446E"/>
    <w:rsid w:val="009044F8"/>
    <w:rsid w:val="00907949"/>
    <w:rsid w:val="00912666"/>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855"/>
    <w:rsid w:val="00971AA8"/>
    <w:rsid w:val="00971F82"/>
    <w:rsid w:val="0097304D"/>
    <w:rsid w:val="00982468"/>
    <w:rsid w:val="00982DD0"/>
    <w:rsid w:val="0098627B"/>
    <w:rsid w:val="00986380"/>
    <w:rsid w:val="00992B3F"/>
    <w:rsid w:val="0099450F"/>
    <w:rsid w:val="00994BC5"/>
    <w:rsid w:val="00995ACF"/>
    <w:rsid w:val="009A1207"/>
    <w:rsid w:val="009A133E"/>
    <w:rsid w:val="009A3C15"/>
    <w:rsid w:val="009B5E4B"/>
    <w:rsid w:val="009B7BC2"/>
    <w:rsid w:val="009C2C24"/>
    <w:rsid w:val="009C35EF"/>
    <w:rsid w:val="009C3CF8"/>
    <w:rsid w:val="009C5525"/>
    <w:rsid w:val="009D29EC"/>
    <w:rsid w:val="009D5A24"/>
    <w:rsid w:val="009E33BB"/>
    <w:rsid w:val="009E35F2"/>
    <w:rsid w:val="009F2D5A"/>
    <w:rsid w:val="00A0319B"/>
    <w:rsid w:val="00A06BB5"/>
    <w:rsid w:val="00A10516"/>
    <w:rsid w:val="00A11D8C"/>
    <w:rsid w:val="00A123A3"/>
    <w:rsid w:val="00A2383B"/>
    <w:rsid w:val="00A25B73"/>
    <w:rsid w:val="00A2705B"/>
    <w:rsid w:val="00A30268"/>
    <w:rsid w:val="00A303DD"/>
    <w:rsid w:val="00A30F49"/>
    <w:rsid w:val="00A329CA"/>
    <w:rsid w:val="00A431FE"/>
    <w:rsid w:val="00A4583F"/>
    <w:rsid w:val="00A5088A"/>
    <w:rsid w:val="00A50923"/>
    <w:rsid w:val="00A52083"/>
    <w:rsid w:val="00A55563"/>
    <w:rsid w:val="00A61FE1"/>
    <w:rsid w:val="00A6474B"/>
    <w:rsid w:val="00A66651"/>
    <w:rsid w:val="00A67363"/>
    <w:rsid w:val="00A713D3"/>
    <w:rsid w:val="00A72581"/>
    <w:rsid w:val="00A76F61"/>
    <w:rsid w:val="00A807EE"/>
    <w:rsid w:val="00A8277B"/>
    <w:rsid w:val="00A87B47"/>
    <w:rsid w:val="00A9025F"/>
    <w:rsid w:val="00A948E0"/>
    <w:rsid w:val="00AA14AC"/>
    <w:rsid w:val="00AA1FBA"/>
    <w:rsid w:val="00AA445F"/>
    <w:rsid w:val="00AA66BC"/>
    <w:rsid w:val="00AA7825"/>
    <w:rsid w:val="00AA78A2"/>
    <w:rsid w:val="00AB239C"/>
    <w:rsid w:val="00AB3DAC"/>
    <w:rsid w:val="00AB47ED"/>
    <w:rsid w:val="00AB5915"/>
    <w:rsid w:val="00AC28D4"/>
    <w:rsid w:val="00AC3CD3"/>
    <w:rsid w:val="00AC6705"/>
    <w:rsid w:val="00AC709D"/>
    <w:rsid w:val="00AC7752"/>
    <w:rsid w:val="00AD0808"/>
    <w:rsid w:val="00AD13C2"/>
    <w:rsid w:val="00AD1637"/>
    <w:rsid w:val="00AD7ACC"/>
    <w:rsid w:val="00AE0F20"/>
    <w:rsid w:val="00AE4575"/>
    <w:rsid w:val="00AE45DD"/>
    <w:rsid w:val="00AE638D"/>
    <w:rsid w:val="00AE7FBB"/>
    <w:rsid w:val="00AF4C3D"/>
    <w:rsid w:val="00AF573D"/>
    <w:rsid w:val="00AF7DC3"/>
    <w:rsid w:val="00B02E1B"/>
    <w:rsid w:val="00B0564C"/>
    <w:rsid w:val="00B05852"/>
    <w:rsid w:val="00B135F5"/>
    <w:rsid w:val="00B13BF0"/>
    <w:rsid w:val="00B1472B"/>
    <w:rsid w:val="00B20484"/>
    <w:rsid w:val="00B20797"/>
    <w:rsid w:val="00B222A7"/>
    <w:rsid w:val="00B271A2"/>
    <w:rsid w:val="00B311DD"/>
    <w:rsid w:val="00B322D2"/>
    <w:rsid w:val="00B35028"/>
    <w:rsid w:val="00B366D0"/>
    <w:rsid w:val="00B36B42"/>
    <w:rsid w:val="00B40A39"/>
    <w:rsid w:val="00B40B2F"/>
    <w:rsid w:val="00B40D89"/>
    <w:rsid w:val="00B41124"/>
    <w:rsid w:val="00B414E4"/>
    <w:rsid w:val="00B467E3"/>
    <w:rsid w:val="00B4775C"/>
    <w:rsid w:val="00B545FA"/>
    <w:rsid w:val="00B5716F"/>
    <w:rsid w:val="00B649E1"/>
    <w:rsid w:val="00B66DA1"/>
    <w:rsid w:val="00B74FA5"/>
    <w:rsid w:val="00B80294"/>
    <w:rsid w:val="00B80E57"/>
    <w:rsid w:val="00B81A90"/>
    <w:rsid w:val="00B8355B"/>
    <w:rsid w:val="00B836CA"/>
    <w:rsid w:val="00B84AAF"/>
    <w:rsid w:val="00BA0A77"/>
    <w:rsid w:val="00BA4F76"/>
    <w:rsid w:val="00BA7ABB"/>
    <w:rsid w:val="00BB54F0"/>
    <w:rsid w:val="00BC06C7"/>
    <w:rsid w:val="00BC43F1"/>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667E"/>
    <w:rsid w:val="00BF7139"/>
    <w:rsid w:val="00BF7EBE"/>
    <w:rsid w:val="00C00A60"/>
    <w:rsid w:val="00C00CB6"/>
    <w:rsid w:val="00C00D52"/>
    <w:rsid w:val="00C05284"/>
    <w:rsid w:val="00C059B3"/>
    <w:rsid w:val="00C06DC7"/>
    <w:rsid w:val="00C10932"/>
    <w:rsid w:val="00C1250A"/>
    <w:rsid w:val="00C13A5D"/>
    <w:rsid w:val="00C15E3E"/>
    <w:rsid w:val="00C16CB0"/>
    <w:rsid w:val="00C17CDE"/>
    <w:rsid w:val="00C20DE9"/>
    <w:rsid w:val="00C232C0"/>
    <w:rsid w:val="00C261B4"/>
    <w:rsid w:val="00C26CA6"/>
    <w:rsid w:val="00C2762D"/>
    <w:rsid w:val="00C30635"/>
    <w:rsid w:val="00C3193F"/>
    <w:rsid w:val="00C36774"/>
    <w:rsid w:val="00C36D73"/>
    <w:rsid w:val="00C37B7E"/>
    <w:rsid w:val="00C415DE"/>
    <w:rsid w:val="00C42E7F"/>
    <w:rsid w:val="00C45C75"/>
    <w:rsid w:val="00C466E6"/>
    <w:rsid w:val="00C47B29"/>
    <w:rsid w:val="00C61E7F"/>
    <w:rsid w:val="00C646C7"/>
    <w:rsid w:val="00C67497"/>
    <w:rsid w:val="00C72F09"/>
    <w:rsid w:val="00C802FC"/>
    <w:rsid w:val="00C84390"/>
    <w:rsid w:val="00C84F9B"/>
    <w:rsid w:val="00C85190"/>
    <w:rsid w:val="00C8583A"/>
    <w:rsid w:val="00C8653D"/>
    <w:rsid w:val="00C94704"/>
    <w:rsid w:val="00C94C2F"/>
    <w:rsid w:val="00C976AE"/>
    <w:rsid w:val="00CA19AE"/>
    <w:rsid w:val="00CA1E0A"/>
    <w:rsid w:val="00CA204F"/>
    <w:rsid w:val="00CA4F06"/>
    <w:rsid w:val="00CB5D5B"/>
    <w:rsid w:val="00CB647B"/>
    <w:rsid w:val="00CC74BE"/>
    <w:rsid w:val="00CD0BAB"/>
    <w:rsid w:val="00CD0BE8"/>
    <w:rsid w:val="00CD4A81"/>
    <w:rsid w:val="00CD675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7449"/>
    <w:rsid w:val="00D378F5"/>
    <w:rsid w:val="00D42ADB"/>
    <w:rsid w:val="00D44342"/>
    <w:rsid w:val="00D444FC"/>
    <w:rsid w:val="00D450C7"/>
    <w:rsid w:val="00D455E4"/>
    <w:rsid w:val="00D52968"/>
    <w:rsid w:val="00D53624"/>
    <w:rsid w:val="00D54378"/>
    <w:rsid w:val="00D5466E"/>
    <w:rsid w:val="00D60B3D"/>
    <w:rsid w:val="00D70982"/>
    <w:rsid w:val="00D76EF4"/>
    <w:rsid w:val="00D81E09"/>
    <w:rsid w:val="00D87F37"/>
    <w:rsid w:val="00D973A9"/>
    <w:rsid w:val="00D978C1"/>
    <w:rsid w:val="00DA3296"/>
    <w:rsid w:val="00DA5A33"/>
    <w:rsid w:val="00DA626B"/>
    <w:rsid w:val="00DA665A"/>
    <w:rsid w:val="00DA6899"/>
    <w:rsid w:val="00DA6D2B"/>
    <w:rsid w:val="00DB20FB"/>
    <w:rsid w:val="00DB3FD8"/>
    <w:rsid w:val="00DC0A32"/>
    <w:rsid w:val="00DC1BE4"/>
    <w:rsid w:val="00DC4DC0"/>
    <w:rsid w:val="00DC60B8"/>
    <w:rsid w:val="00DC6269"/>
    <w:rsid w:val="00DC789A"/>
    <w:rsid w:val="00DD0B51"/>
    <w:rsid w:val="00DD181F"/>
    <w:rsid w:val="00DD5E3E"/>
    <w:rsid w:val="00DD7AEC"/>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7347"/>
    <w:rsid w:val="00E40C1A"/>
    <w:rsid w:val="00E42666"/>
    <w:rsid w:val="00E52B62"/>
    <w:rsid w:val="00E5708F"/>
    <w:rsid w:val="00E57698"/>
    <w:rsid w:val="00E57C9A"/>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2856"/>
    <w:rsid w:val="00EB40BD"/>
    <w:rsid w:val="00EB60FA"/>
    <w:rsid w:val="00EB79A5"/>
    <w:rsid w:val="00EC1081"/>
    <w:rsid w:val="00EC28A3"/>
    <w:rsid w:val="00EC3CA7"/>
    <w:rsid w:val="00EC53B3"/>
    <w:rsid w:val="00EC56AF"/>
    <w:rsid w:val="00EC5B4D"/>
    <w:rsid w:val="00EC67AA"/>
    <w:rsid w:val="00EC738C"/>
    <w:rsid w:val="00EC77E8"/>
    <w:rsid w:val="00ED10EB"/>
    <w:rsid w:val="00ED3A7D"/>
    <w:rsid w:val="00ED42EE"/>
    <w:rsid w:val="00ED43D0"/>
    <w:rsid w:val="00ED618D"/>
    <w:rsid w:val="00ED6EBB"/>
    <w:rsid w:val="00ED7339"/>
    <w:rsid w:val="00ED78FD"/>
    <w:rsid w:val="00EE002E"/>
    <w:rsid w:val="00EE112C"/>
    <w:rsid w:val="00EE2BFF"/>
    <w:rsid w:val="00EE49D4"/>
    <w:rsid w:val="00EE5300"/>
    <w:rsid w:val="00EE5CD9"/>
    <w:rsid w:val="00EF12CD"/>
    <w:rsid w:val="00EF2CEC"/>
    <w:rsid w:val="00EF3F6E"/>
    <w:rsid w:val="00EF5891"/>
    <w:rsid w:val="00F008CD"/>
    <w:rsid w:val="00F16890"/>
    <w:rsid w:val="00F178B3"/>
    <w:rsid w:val="00F235DC"/>
    <w:rsid w:val="00F238E8"/>
    <w:rsid w:val="00F23CC4"/>
    <w:rsid w:val="00F26795"/>
    <w:rsid w:val="00F27BF8"/>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C1C31"/>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 w:type="paragraph" w:customStyle="1" w:styleId="11">
    <w:name w:val="Текст сноски1"/>
    <w:basedOn w:val="a"/>
    <w:rsid w:val="007808E9"/>
    <w:pPr>
      <w:suppressAutoHyphens/>
      <w:spacing w:line="100" w:lineRule="atLeast"/>
    </w:pPr>
    <w:rPr>
      <w:sz w:val="20"/>
      <w:szCs w:val="20"/>
      <w:lang w:eastAsia="ar-SA"/>
    </w:rPr>
  </w:style>
  <w:style w:type="paragraph" w:customStyle="1" w:styleId="formattexttopleveltext">
    <w:name w:val="formattext topleveltext"/>
    <w:basedOn w:val="a"/>
    <w:rsid w:val="007808E9"/>
    <w:pPr>
      <w:suppressAutoHyphens/>
      <w:spacing w:before="100" w:after="100" w:line="100" w:lineRule="atLeast"/>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5021">
      <w:bodyDiv w:val="1"/>
      <w:marLeft w:val="0"/>
      <w:marRight w:val="0"/>
      <w:marTop w:val="0"/>
      <w:marBottom w:val="0"/>
      <w:divBdr>
        <w:top w:val="none" w:sz="0" w:space="0" w:color="auto"/>
        <w:left w:val="none" w:sz="0" w:space="0" w:color="auto"/>
        <w:bottom w:val="none" w:sz="0" w:space="0" w:color="auto"/>
        <w:right w:val="none" w:sz="0" w:space="0" w:color="auto"/>
      </w:divBdr>
      <w:divsChild>
        <w:div w:id="1346977421">
          <w:marLeft w:val="0"/>
          <w:marRight w:val="0"/>
          <w:marTop w:val="0"/>
          <w:marBottom w:val="0"/>
          <w:divBdr>
            <w:top w:val="none" w:sz="0" w:space="0" w:color="auto"/>
            <w:left w:val="none" w:sz="0" w:space="0" w:color="auto"/>
            <w:bottom w:val="none" w:sz="0" w:space="0" w:color="auto"/>
            <w:right w:val="none" w:sz="0" w:space="0" w:color="auto"/>
          </w:divBdr>
        </w:div>
        <w:div w:id="824473383">
          <w:marLeft w:val="0"/>
          <w:marRight w:val="0"/>
          <w:marTop w:val="0"/>
          <w:marBottom w:val="0"/>
          <w:divBdr>
            <w:top w:val="none" w:sz="0" w:space="0" w:color="auto"/>
            <w:left w:val="none" w:sz="0" w:space="0" w:color="auto"/>
            <w:bottom w:val="none" w:sz="0" w:space="0" w:color="auto"/>
            <w:right w:val="none" w:sz="0" w:space="0" w:color="auto"/>
          </w:divBdr>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64750384">
      <w:bodyDiv w:val="1"/>
      <w:marLeft w:val="0"/>
      <w:marRight w:val="0"/>
      <w:marTop w:val="0"/>
      <w:marBottom w:val="0"/>
      <w:divBdr>
        <w:top w:val="none" w:sz="0" w:space="0" w:color="auto"/>
        <w:left w:val="none" w:sz="0" w:space="0" w:color="auto"/>
        <w:bottom w:val="none" w:sz="0" w:space="0" w:color="auto"/>
        <w:right w:val="none" w:sz="0" w:space="0" w:color="auto"/>
      </w:divBdr>
      <w:divsChild>
        <w:div w:id="1201168184">
          <w:marLeft w:val="0"/>
          <w:marRight w:val="0"/>
          <w:marTop w:val="0"/>
          <w:marBottom w:val="0"/>
          <w:divBdr>
            <w:top w:val="none" w:sz="0" w:space="0" w:color="auto"/>
            <w:left w:val="none" w:sz="0" w:space="0" w:color="auto"/>
            <w:bottom w:val="none" w:sz="0" w:space="0" w:color="auto"/>
            <w:right w:val="none" w:sz="0" w:space="0" w:color="auto"/>
          </w:divBdr>
        </w:div>
        <w:div w:id="457800157">
          <w:marLeft w:val="0"/>
          <w:marRight w:val="0"/>
          <w:marTop w:val="0"/>
          <w:marBottom w:val="0"/>
          <w:divBdr>
            <w:top w:val="none" w:sz="0" w:space="0" w:color="auto"/>
            <w:left w:val="none" w:sz="0" w:space="0" w:color="auto"/>
            <w:bottom w:val="none" w:sz="0" w:space="0" w:color="auto"/>
            <w:right w:val="none" w:sz="0" w:space="0" w:color="auto"/>
          </w:divBdr>
        </w:div>
      </w:divsChild>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38756456">
      <w:bodyDiv w:val="1"/>
      <w:marLeft w:val="0"/>
      <w:marRight w:val="0"/>
      <w:marTop w:val="0"/>
      <w:marBottom w:val="0"/>
      <w:divBdr>
        <w:top w:val="none" w:sz="0" w:space="0" w:color="auto"/>
        <w:left w:val="none" w:sz="0" w:space="0" w:color="auto"/>
        <w:bottom w:val="none" w:sz="0" w:space="0" w:color="auto"/>
        <w:right w:val="none" w:sz="0" w:space="0" w:color="auto"/>
      </w:divBdr>
      <w:divsChild>
        <w:div w:id="1841700074">
          <w:marLeft w:val="0"/>
          <w:marRight w:val="0"/>
          <w:marTop w:val="0"/>
          <w:marBottom w:val="0"/>
          <w:divBdr>
            <w:top w:val="none" w:sz="0" w:space="0" w:color="auto"/>
            <w:left w:val="none" w:sz="0" w:space="0" w:color="auto"/>
            <w:bottom w:val="none" w:sz="0" w:space="0" w:color="auto"/>
            <w:right w:val="none" w:sz="0" w:space="0" w:color="auto"/>
          </w:divBdr>
        </w:div>
        <w:div w:id="1193417015">
          <w:marLeft w:val="0"/>
          <w:marRight w:val="0"/>
          <w:marTop w:val="0"/>
          <w:marBottom w:val="0"/>
          <w:divBdr>
            <w:top w:val="none" w:sz="0" w:space="0" w:color="auto"/>
            <w:left w:val="none" w:sz="0" w:space="0" w:color="auto"/>
            <w:bottom w:val="none" w:sz="0" w:space="0" w:color="auto"/>
            <w:right w:val="none" w:sz="0" w:space="0" w:color="auto"/>
          </w:divBdr>
        </w:div>
      </w:divsChild>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F958F-0469-4EFE-970A-A903C3AD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4686</Words>
  <Characters>26712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31336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creator>TSM</dc:creator>
  <cp:lastModifiedBy>Пользователь</cp:lastModifiedBy>
  <cp:revision>16</cp:revision>
  <cp:lastPrinted>2026-05-13T13:51:00Z</cp:lastPrinted>
  <dcterms:created xsi:type="dcterms:W3CDTF">2026-04-25T08:53:00Z</dcterms:created>
  <dcterms:modified xsi:type="dcterms:W3CDTF">2026-05-26T07:19:00Z</dcterms:modified>
</cp:coreProperties>
</file>