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F0F" w:rsidRPr="00701F0F" w:rsidRDefault="00701F0F" w:rsidP="00701F0F">
      <w:pPr>
        <w:rPr>
          <w:rFonts w:ascii="Times New Roman" w:hAnsi="Times New Roman" w:cs="Times New Roman"/>
          <w:szCs w:val="28"/>
        </w:rPr>
      </w:pPr>
    </w:p>
    <w:p w:rsidR="00701F0F" w:rsidRPr="000E545E" w:rsidRDefault="00701F0F" w:rsidP="00701F0F">
      <w:pPr>
        <w:widowControl w:val="0"/>
        <w:suppressAutoHyphens/>
        <w:autoSpaceDE w:val="0"/>
        <w:jc w:val="center"/>
        <w:outlineLvl w:val="0"/>
        <w:rPr>
          <w:rFonts w:ascii="Times New Roman" w:eastAsia="Times New Roman" w:hAnsi="Times New Roman" w:cs="Times New Roman"/>
          <w:b/>
          <w:color w:val="auto"/>
          <w:sz w:val="22"/>
          <w:szCs w:val="22"/>
          <w:lang w:eastAsia="ar-SA"/>
        </w:rPr>
      </w:pPr>
      <w:r>
        <w:rPr>
          <w:rFonts w:ascii="Times New Roman" w:eastAsia="Times New Roman" w:hAnsi="Times New Roman" w:cs="Times New Roman"/>
          <w:b/>
          <w:color w:val="auto"/>
          <w:sz w:val="22"/>
          <w:szCs w:val="22"/>
          <w:lang w:eastAsia="ar-SA"/>
        </w:rPr>
        <w:t xml:space="preserve">ПРОЕКТ </w:t>
      </w:r>
      <w:r w:rsidR="00204FC8">
        <w:rPr>
          <w:rFonts w:ascii="Times New Roman" w:eastAsia="Times New Roman" w:hAnsi="Times New Roman" w:cs="Times New Roman"/>
          <w:b/>
          <w:color w:val="auto"/>
          <w:sz w:val="22"/>
          <w:szCs w:val="22"/>
          <w:lang w:eastAsia="ar-SA"/>
        </w:rPr>
        <w:t>КОНТРАКТ</w:t>
      </w:r>
      <w:r>
        <w:rPr>
          <w:rFonts w:ascii="Times New Roman" w:eastAsia="Times New Roman" w:hAnsi="Times New Roman" w:cs="Times New Roman"/>
          <w:b/>
          <w:color w:val="auto"/>
          <w:sz w:val="22"/>
          <w:szCs w:val="22"/>
          <w:lang w:eastAsia="ar-SA"/>
        </w:rPr>
        <w:t>А</w:t>
      </w:r>
    </w:p>
    <w:p w:rsidR="00701F0F" w:rsidRDefault="00701F0F" w:rsidP="007E4F93">
      <w:pPr>
        <w:widowControl w:val="0"/>
        <w:suppressAutoHyphens/>
        <w:autoSpaceDE w:val="0"/>
        <w:jc w:val="center"/>
        <w:outlineLvl w:val="0"/>
        <w:rPr>
          <w:rFonts w:ascii="Times New Roman" w:eastAsia="Times New Roman" w:hAnsi="Times New Roman" w:cs="Times New Roman"/>
          <w:b/>
          <w:color w:val="auto"/>
          <w:sz w:val="22"/>
          <w:szCs w:val="22"/>
          <w:lang w:eastAsia="ar-SA"/>
        </w:rPr>
      </w:pPr>
      <w:r w:rsidRPr="000E545E">
        <w:rPr>
          <w:rFonts w:ascii="Times New Roman" w:eastAsia="Times New Roman" w:hAnsi="Times New Roman" w:cs="Times New Roman"/>
          <w:b/>
          <w:color w:val="auto"/>
          <w:sz w:val="22"/>
          <w:szCs w:val="22"/>
          <w:lang w:eastAsia="ar-SA"/>
        </w:rPr>
        <w:t xml:space="preserve">на </w:t>
      </w:r>
      <w:r w:rsidR="007E4F93">
        <w:rPr>
          <w:rFonts w:ascii="Times New Roman" w:eastAsia="Times New Roman" w:hAnsi="Times New Roman" w:cs="Times New Roman"/>
          <w:b/>
          <w:color w:val="auto"/>
          <w:sz w:val="22"/>
          <w:szCs w:val="22"/>
          <w:lang w:eastAsia="ar-SA"/>
        </w:rPr>
        <w:t>п</w:t>
      </w:r>
      <w:r w:rsidR="007E4F93" w:rsidRPr="007E4F93">
        <w:rPr>
          <w:rFonts w:ascii="Times New Roman" w:eastAsia="Times New Roman" w:hAnsi="Times New Roman" w:cs="Times New Roman"/>
          <w:b/>
          <w:color w:val="auto"/>
          <w:sz w:val="22"/>
          <w:szCs w:val="22"/>
          <w:lang w:eastAsia="ar-SA"/>
        </w:rPr>
        <w:t>оставк</w:t>
      </w:r>
      <w:r w:rsidR="007E4F93">
        <w:rPr>
          <w:rFonts w:ascii="Times New Roman" w:eastAsia="Times New Roman" w:hAnsi="Times New Roman" w:cs="Times New Roman"/>
          <w:b/>
          <w:color w:val="auto"/>
          <w:sz w:val="22"/>
          <w:szCs w:val="22"/>
          <w:lang w:eastAsia="ar-SA"/>
        </w:rPr>
        <w:t>у</w:t>
      </w:r>
      <w:r w:rsidR="007E4F93" w:rsidRPr="007E4F93">
        <w:rPr>
          <w:rFonts w:ascii="Times New Roman" w:eastAsia="Times New Roman" w:hAnsi="Times New Roman" w:cs="Times New Roman"/>
          <w:b/>
          <w:color w:val="auto"/>
          <w:sz w:val="22"/>
          <w:szCs w:val="22"/>
          <w:lang w:eastAsia="ar-SA"/>
        </w:rPr>
        <w:t xml:space="preserve"> </w:t>
      </w:r>
      <w:r w:rsidR="00C97B44" w:rsidRPr="008B0857">
        <w:rPr>
          <w:rFonts w:ascii="Times New Roman" w:eastAsia="Times New Roman" w:hAnsi="Times New Roman" w:cs="Times New Roman"/>
          <w:b/>
          <w:color w:val="auto"/>
          <w:sz w:val="22"/>
          <w:szCs w:val="22"/>
          <w:lang w:eastAsia="ar-SA"/>
        </w:rPr>
        <w:t xml:space="preserve">медицинского </w:t>
      </w:r>
      <w:r w:rsidR="007E4F93" w:rsidRPr="008B0857">
        <w:rPr>
          <w:rFonts w:ascii="Times New Roman" w:eastAsia="Times New Roman" w:hAnsi="Times New Roman" w:cs="Times New Roman"/>
          <w:b/>
          <w:color w:val="auto"/>
          <w:sz w:val="22"/>
          <w:szCs w:val="22"/>
          <w:lang w:eastAsia="ar-SA"/>
        </w:rPr>
        <w:t xml:space="preserve">расходного материала </w:t>
      </w:r>
    </w:p>
    <w:p w:rsidR="007E4F93" w:rsidRPr="000E545E" w:rsidRDefault="007E4F93" w:rsidP="007E4F93">
      <w:pPr>
        <w:widowControl w:val="0"/>
        <w:suppressAutoHyphens/>
        <w:autoSpaceDE w:val="0"/>
        <w:jc w:val="center"/>
        <w:outlineLvl w:val="0"/>
        <w:rPr>
          <w:rFonts w:ascii="Times New Roman" w:eastAsia="Times New Roman" w:hAnsi="Times New Roman" w:cs="Times New Roman"/>
          <w:b/>
          <w:color w:val="auto"/>
          <w:sz w:val="22"/>
          <w:szCs w:val="22"/>
          <w:lang w:eastAsia="ar-SA"/>
        </w:rPr>
      </w:pPr>
    </w:p>
    <w:p w:rsidR="00701F0F" w:rsidRPr="000E545E" w:rsidRDefault="00701F0F" w:rsidP="00701F0F">
      <w:pPr>
        <w:widowControl w:val="0"/>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г. Апатиты</w:t>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r>
      <w:r w:rsidRPr="000E545E">
        <w:rPr>
          <w:rFonts w:ascii="Times New Roman" w:eastAsia="Times New Roman" w:hAnsi="Times New Roman" w:cs="Times New Roman"/>
          <w:color w:val="auto"/>
          <w:sz w:val="22"/>
          <w:szCs w:val="22"/>
        </w:rPr>
        <w:tab/>
        <w:t xml:space="preserve">                      </w:t>
      </w:r>
      <w:r>
        <w:rPr>
          <w:rFonts w:ascii="Times New Roman" w:eastAsia="Times New Roman" w:hAnsi="Times New Roman" w:cs="Times New Roman"/>
          <w:color w:val="auto"/>
          <w:sz w:val="22"/>
          <w:szCs w:val="22"/>
        </w:rPr>
        <w:t xml:space="preserve">    </w:t>
      </w:r>
      <w:r w:rsidRPr="000E545E">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 xml:space="preserve">   </w:t>
      </w:r>
      <w:proofErr w:type="gramStart"/>
      <w:r>
        <w:rPr>
          <w:rFonts w:ascii="Times New Roman" w:eastAsia="Times New Roman" w:hAnsi="Times New Roman" w:cs="Times New Roman"/>
          <w:color w:val="auto"/>
          <w:sz w:val="22"/>
          <w:szCs w:val="22"/>
        </w:rPr>
        <w:t xml:space="preserve">   </w:t>
      </w:r>
      <w:r w:rsidRPr="000E545E">
        <w:rPr>
          <w:rFonts w:ascii="Times New Roman" w:eastAsia="Times New Roman" w:hAnsi="Times New Roman" w:cs="Times New Roman"/>
          <w:color w:val="auto"/>
          <w:sz w:val="22"/>
          <w:szCs w:val="22"/>
        </w:rPr>
        <w:t>«</w:t>
      </w:r>
      <w:proofErr w:type="gramEnd"/>
      <w:r>
        <w:rPr>
          <w:rFonts w:ascii="Times New Roman" w:eastAsia="Times New Roman" w:hAnsi="Times New Roman" w:cs="Times New Roman"/>
          <w:color w:val="auto"/>
          <w:sz w:val="22"/>
          <w:szCs w:val="22"/>
        </w:rPr>
        <w:t>__</w:t>
      </w:r>
      <w:r w:rsidRPr="000E545E">
        <w:rPr>
          <w:rFonts w:ascii="Times New Roman" w:eastAsia="Times New Roman" w:hAnsi="Times New Roman" w:cs="Times New Roman"/>
          <w:color w:val="auto"/>
          <w:sz w:val="22"/>
          <w:szCs w:val="22"/>
        </w:rPr>
        <w:t xml:space="preserve">» </w:t>
      </w:r>
      <w:r w:rsidR="00204FC8">
        <w:rPr>
          <w:rFonts w:ascii="Times New Roman" w:eastAsia="Times New Roman" w:hAnsi="Times New Roman" w:cs="Times New Roman"/>
          <w:color w:val="auto"/>
          <w:sz w:val="22"/>
          <w:szCs w:val="22"/>
        </w:rPr>
        <w:t>сентября</w:t>
      </w:r>
      <w:r w:rsidRPr="000E545E">
        <w:rPr>
          <w:rFonts w:ascii="Times New Roman" w:eastAsia="Times New Roman" w:hAnsi="Times New Roman" w:cs="Times New Roman"/>
          <w:color w:val="auto"/>
          <w:sz w:val="22"/>
          <w:szCs w:val="22"/>
        </w:rPr>
        <w:t xml:space="preserve"> 202</w:t>
      </w:r>
      <w:r>
        <w:rPr>
          <w:rFonts w:ascii="Times New Roman" w:eastAsia="Times New Roman" w:hAnsi="Times New Roman" w:cs="Times New Roman"/>
          <w:color w:val="auto"/>
          <w:sz w:val="22"/>
          <w:szCs w:val="22"/>
        </w:rPr>
        <w:t>6</w:t>
      </w:r>
      <w:r w:rsidRPr="000E545E">
        <w:rPr>
          <w:rFonts w:ascii="Times New Roman" w:eastAsia="Times New Roman" w:hAnsi="Times New Roman" w:cs="Times New Roman"/>
          <w:color w:val="auto"/>
          <w:sz w:val="22"/>
          <w:szCs w:val="22"/>
        </w:rPr>
        <w:t xml:space="preserve"> г.</w:t>
      </w:r>
    </w:p>
    <w:p w:rsidR="00701F0F" w:rsidRPr="000E545E" w:rsidRDefault="00701F0F" w:rsidP="00701F0F">
      <w:pPr>
        <w:tabs>
          <w:tab w:val="left" w:pos="360"/>
        </w:tabs>
        <w:jc w:val="both"/>
        <w:rPr>
          <w:rFonts w:ascii="Times New Roman" w:eastAsia="Times New Roman" w:hAnsi="Times New Roman" w:cs="Times New Roman"/>
          <w:color w:val="auto"/>
          <w:sz w:val="22"/>
          <w:szCs w:val="22"/>
        </w:rPr>
      </w:pPr>
    </w:p>
    <w:p w:rsidR="00701F0F" w:rsidRPr="000E545E" w:rsidRDefault="00204FC8" w:rsidP="00701F0F">
      <w:pPr>
        <w:ind w:firstLine="708"/>
        <w:jc w:val="both"/>
        <w:rPr>
          <w:rFonts w:ascii="Times New Roman" w:eastAsia="Calibri" w:hAnsi="Times New Roman" w:cs="Times New Roman"/>
          <w:b/>
          <w:color w:val="auto"/>
          <w:sz w:val="22"/>
          <w:szCs w:val="22"/>
          <w:lang w:eastAsia="en-US"/>
        </w:rPr>
      </w:pPr>
      <w:r w:rsidRPr="00204FC8">
        <w:rPr>
          <w:rFonts w:ascii="Times New Roman" w:eastAsia="Times New Roman" w:hAnsi="Times New Roman" w:cs="Times New Roman"/>
          <w:b/>
          <w:color w:val="auto"/>
          <w:sz w:val="22"/>
          <w:szCs w:val="20"/>
          <w:lang w:eastAsia="ar-SA"/>
        </w:rPr>
        <w:t>Федеральное государственное бюджетное учреждение науки Федеральный исследовательский центр «Кольский научный центр Российской академии наук» (ФИЦ КНЦ РАН)</w:t>
      </w:r>
      <w:r w:rsidRPr="00204FC8">
        <w:rPr>
          <w:rFonts w:ascii="Times New Roman" w:eastAsia="Times New Roman" w:hAnsi="Times New Roman" w:cs="Times New Roman"/>
          <w:color w:val="auto"/>
          <w:sz w:val="22"/>
          <w:szCs w:val="20"/>
          <w:lang w:eastAsia="ar-SA"/>
        </w:rPr>
        <w:t xml:space="preserve">, именуемое в дальнейшем «Заказчик», в лице первого заместителя генерального директора ФИЦ КНЦ РАН </w:t>
      </w:r>
      <w:proofErr w:type="spellStart"/>
      <w:r w:rsidRPr="00204FC8">
        <w:rPr>
          <w:rFonts w:ascii="Times New Roman" w:eastAsia="Times New Roman" w:hAnsi="Times New Roman" w:cs="Times New Roman"/>
          <w:color w:val="auto"/>
          <w:sz w:val="22"/>
          <w:szCs w:val="20"/>
          <w:lang w:eastAsia="ar-SA"/>
        </w:rPr>
        <w:t>Дядика</w:t>
      </w:r>
      <w:proofErr w:type="spellEnd"/>
      <w:r w:rsidRPr="00204FC8">
        <w:rPr>
          <w:rFonts w:ascii="Times New Roman" w:eastAsia="Times New Roman" w:hAnsi="Times New Roman" w:cs="Times New Roman"/>
          <w:color w:val="auto"/>
          <w:sz w:val="22"/>
          <w:szCs w:val="20"/>
          <w:lang w:eastAsia="ar-SA"/>
        </w:rPr>
        <w:t xml:space="preserve"> Владимира Владимировича, действующего на основании доверенности № 02 от 16.12.2024 года</w:t>
      </w:r>
      <w:r w:rsidR="00701F0F" w:rsidRPr="000E545E">
        <w:rPr>
          <w:rFonts w:ascii="Times New Roman" w:eastAsia="Times New Roman" w:hAnsi="Times New Roman" w:cs="Times New Roman"/>
          <w:bCs/>
          <w:color w:val="auto"/>
          <w:sz w:val="22"/>
          <w:szCs w:val="22"/>
        </w:rPr>
        <w:t xml:space="preserve">, </w:t>
      </w:r>
      <w:r w:rsidR="00701F0F" w:rsidRPr="000E545E">
        <w:rPr>
          <w:rFonts w:ascii="Times New Roman" w:eastAsia="Times New Roman" w:hAnsi="Times New Roman" w:cs="Times New Roman"/>
          <w:color w:val="auto"/>
          <w:sz w:val="22"/>
          <w:szCs w:val="22"/>
        </w:rPr>
        <w:t xml:space="preserve">с одной стороны, и </w:t>
      </w:r>
      <w:r w:rsidR="00701F0F">
        <w:rPr>
          <w:rFonts w:ascii="Times New Roman" w:eastAsia="Calibri" w:hAnsi="Times New Roman" w:cs="Times New Roman"/>
          <w:b/>
          <w:color w:val="auto"/>
          <w:sz w:val="22"/>
          <w:szCs w:val="22"/>
          <w:lang w:eastAsia="en-US"/>
        </w:rPr>
        <w:t>___________________</w:t>
      </w:r>
      <w:r w:rsidR="00701F0F" w:rsidRPr="00931BF4">
        <w:rPr>
          <w:rFonts w:ascii="Times New Roman" w:eastAsia="Calibri" w:hAnsi="Times New Roman" w:cs="Times New Roman"/>
          <w:color w:val="auto"/>
          <w:sz w:val="22"/>
          <w:szCs w:val="22"/>
          <w:lang w:eastAsia="en-US"/>
        </w:rPr>
        <w:t xml:space="preserve">, в лице </w:t>
      </w:r>
      <w:r w:rsidR="00701F0F">
        <w:rPr>
          <w:rFonts w:ascii="Times New Roman" w:eastAsia="Calibri" w:hAnsi="Times New Roman" w:cs="Times New Roman"/>
          <w:color w:val="auto"/>
          <w:sz w:val="22"/>
          <w:szCs w:val="22"/>
          <w:lang w:eastAsia="en-US"/>
        </w:rPr>
        <w:t>_________________</w:t>
      </w:r>
      <w:r w:rsidR="00701F0F" w:rsidRPr="00931BF4">
        <w:rPr>
          <w:rFonts w:ascii="Times New Roman" w:eastAsia="Calibri" w:hAnsi="Times New Roman" w:cs="Times New Roman"/>
          <w:color w:val="auto"/>
          <w:sz w:val="22"/>
          <w:szCs w:val="22"/>
          <w:lang w:eastAsia="en-US"/>
        </w:rPr>
        <w:t xml:space="preserve">, действующего на основании </w:t>
      </w:r>
      <w:r w:rsidR="00701F0F">
        <w:rPr>
          <w:rFonts w:ascii="Times New Roman" w:eastAsia="Calibri" w:hAnsi="Times New Roman" w:cs="Times New Roman"/>
          <w:color w:val="auto"/>
          <w:sz w:val="22"/>
          <w:szCs w:val="22"/>
          <w:lang w:eastAsia="en-US"/>
        </w:rPr>
        <w:t>________________</w:t>
      </w:r>
      <w:r w:rsidR="00701F0F" w:rsidRPr="00931BF4">
        <w:rPr>
          <w:rFonts w:ascii="Times New Roman" w:eastAsia="Calibri" w:hAnsi="Times New Roman" w:cs="Times New Roman"/>
          <w:color w:val="auto"/>
          <w:sz w:val="22"/>
          <w:szCs w:val="22"/>
          <w:lang w:eastAsia="en-US"/>
        </w:rPr>
        <w:t xml:space="preserve">, </w:t>
      </w:r>
      <w:r w:rsidR="00701F0F" w:rsidRPr="000E545E">
        <w:rPr>
          <w:rFonts w:ascii="Times New Roman" w:eastAsia="Calibri" w:hAnsi="Times New Roman" w:cs="Times New Roman"/>
          <w:color w:val="auto"/>
          <w:sz w:val="22"/>
          <w:szCs w:val="22"/>
          <w:lang w:eastAsia="en-US"/>
        </w:rPr>
        <w:t>именуемое в дальнейшем</w:t>
      </w:r>
      <w:r w:rsidR="00701F0F" w:rsidRPr="000E545E">
        <w:rPr>
          <w:rFonts w:ascii="Times New Roman" w:eastAsia="Calibri" w:hAnsi="Times New Roman" w:cs="Times New Roman"/>
          <w:b/>
          <w:color w:val="auto"/>
          <w:sz w:val="22"/>
          <w:szCs w:val="22"/>
          <w:lang w:eastAsia="en-US"/>
        </w:rPr>
        <w:t xml:space="preserve"> «Поставщик»</w:t>
      </w:r>
      <w:r w:rsidR="00701F0F" w:rsidRPr="000E545E">
        <w:rPr>
          <w:rFonts w:ascii="Times New Roman" w:eastAsia="Times New Roman" w:hAnsi="Times New Roman" w:cs="Times New Roman"/>
          <w:color w:val="auto"/>
          <w:sz w:val="22"/>
          <w:szCs w:val="22"/>
        </w:rPr>
        <w:t xml:space="preserve">, с другой стороны, далее совместно именуемые «Стороны», а по отдельности «Сторона», </w:t>
      </w:r>
      <w:r w:rsidR="00B80093" w:rsidRPr="00B80093">
        <w:rPr>
          <w:rFonts w:ascii="Times New Roman" w:eastAsia="Times New Roman" w:hAnsi="Times New Roman" w:cs="Times New Roman"/>
          <w:color w:val="auto"/>
          <w:sz w:val="22"/>
          <w:szCs w:val="22"/>
        </w:rPr>
        <w:t>руководствуясь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(ИКЗ 26 1 5101100280 511801001 0015 000 0000 244)</w:t>
      </w:r>
      <w:r w:rsidR="00701F0F" w:rsidRPr="000E545E">
        <w:rPr>
          <w:rFonts w:ascii="Times New Roman" w:eastAsia="Times New Roman" w:hAnsi="Times New Roman" w:cs="Times New Roman"/>
          <w:color w:val="auto"/>
          <w:sz w:val="22"/>
          <w:szCs w:val="22"/>
        </w:rPr>
        <w:t xml:space="preserve">, заключили настоящий </w:t>
      </w:r>
      <w:r>
        <w:rPr>
          <w:rFonts w:ascii="Times New Roman" w:eastAsia="Times New Roman" w:hAnsi="Times New Roman" w:cs="Times New Roman"/>
          <w:color w:val="auto"/>
          <w:sz w:val="22"/>
          <w:szCs w:val="22"/>
        </w:rPr>
        <w:t>контракт</w:t>
      </w:r>
      <w:r w:rsidR="00701F0F" w:rsidRPr="000E545E">
        <w:rPr>
          <w:rFonts w:ascii="Times New Roman" w:eastAsia="Times New Roman" w:hAnsi="Times New Roman" w:cs="Times New Roman"/>
          <w:color w:val="auto"/>
          <w:sz w:val="22"/>
          <w:szCs w:val="22"/>
        </w:rPr>
        <w:t xml:space="preserve"> (далее – «</w:t>
      </w:r>
      <w:r>
        <w:rPr>
          <w:rFonts w:ascii="Times New Roman" w:eastAsia="Times New Roman" w:hAnsi="Times New Roman" w:cs="Times New Roman"/>
          <w:color w:val="auto"/>
          <w:sz w:val="22"/>
          <w:szCs w:val="22"/>
        </w:rPr>
        <w:t>Контракт</w:t>
      </w:r>
      <w:r w:rsidR="00701F0F" w:rsidRPr="000E545E">
        <w:rPr>
          <w:rFonts w:ascii="Times New Roman" w:eastAsia="Times New Roman" w:hAnsi="Times New Roman" w:cs="Times New Roman"/>
          <w:color w:val="auto"/>
          <w:sz w:val="22"/>
          <w:szCs w:val="22"/>
        </w:rPr>
        <w:t>»), о нижеследующем:</w:t>
      </w:r>
    </w:p>
    <w:p w:rsidR="00701F0F" w:rsidRPr="000E545E" w:rsidRDefault="00701F0F" w:rsidP="00701F0F">
      <w:pPr>
        <w:ind w:firstLine="708"/>
        <w:jc w:val="both"/>
        <w:rPr>
          <w:rFonts w:ascii="Times New Roman" w:eastAsia="Times New Roman" w:hAnsi="Times New Roman" w:cs="Times New Roman"/>
          <w:color w:val="auto"/>
          <w:sz w:val="22"/>
          <w:szCs w:val="22"/>
        </w:rPr>
      </w:pPr>
    </w:p>
    <w:p w:rsidR="00701F0F" w:rsidRPr="000E545E" w:rsidRDefault="00701F0F" w:rsidP="00701F0F">
      <w:pPr>
        <w:ind w:firstLine="709"/>
        <w:jc w:val="center"/>
        <w:rPr>
          <w:rFonts w:ascii="Times New Roman" w:eastAsia="Times New Roman" w:hAnsi="Times New Roman" w:cs="Times New Roman"/>
          <w:b/>
          <w:bCs/>
          <w:color w:val="auto"/>
          <w:sz w:val="22"/>
          <w:szCs w:val="22"/>
        </w:rPr>
      </w:pPr>
      <w:r w:rsidRPr="000E545E">
        <w:rPr>
          <w:rFonts w:ascii="Times New Roman" w:eastAsia="Times New Roman" w:hAnsi="Times New Roman" w:cs="Times New Roman"/>
          <w:b/>
          <w:bCs/>
          <w:color w:val="auto"/>
          <w:sz w:val="22"/>
          <w:szCs w:val="22"/>
        </w:rPr>
        <w:t xml:space="preserve">1. ПРЕДМЕТ </w:t>
      </w:r>
      <w:r w:rsidR="00204FC8">
        <w:rPr>
          <w:rFonts w:ascii="Times New Roman" w:eastAsia="Times New Roman" w:hAnsi="Times New Roman" w:cs="Times New Roman"/>
          <w:b/>
          <w:bCs/>
          <w:color w:val="auto"/>
          <w:sz w:val="22"/>
          <w:szCs w:val="22"/>
        </w:rPr>
        <w:t>КОНТРАКТ</w:t>
      </w:r>
      <w:r w:rsidRPr="000E545E">
        <w:rPr>
          <w:rFonts w:ascii="Times New Roman" w:eastAsia="Times New Roman" w:hAnsi="Times New Roman" w:cs="Times New Roman"/>
          <w:b/>
          <w:bCs/>
          <w:color w:val="auto"/>
          <w:sz w:val="22"/>
          <w:szCs w:val="22"/>
        </w:rPr>
        <w:t>А</w:t>
      </w:r>
    </w:p>
    <w:p w:rsidR="00701F0F" w:rsidRPr="000E545E" w:rsidRDefault="00701F0F" w:rsidP="00701F0F">
      <w:pPr>
        <w:numPr>
          <w:ilvl w:val="1"/>
          <w:numId w:val="28"/>
        </w:numPr>
        <w:tabs>
          <w:tab w:val="left" w:pos="540"/>
        </w:tabs>
        <w:ind w:left="0" w:firstLine="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Поставщик обязуется поставить </w:t>
      </w:r>
      <w:r w:rsidRPr="000E545E">
        <w:rPr>
          <w:rFonts w:ascii="Times New Roman" w:eastAsia="Times New Roman" w:hAnsi="Times New Roman" w:cs="Times New Roman"/>
          <w:b/>
          <w:color w:val="auto"/>
          <w:sz w:val="22"/>
          <w:szCs w:val="22"/>
        </w:rPr>
        <w:t>Товар в соответствии со Спецификацией</w:t>
      </w:r>
      <w:r w:rsidRPr="000E545E">
        <w:rPr>
          <w:rFonts w:ascii="Times New Roman" w:eastAsia="Times New Roman" w:hAnsi="Times New Roman" w:cs="Times New Roman"/>
          <w:color w:val="auto"/>
          <w:sz w:val="22"/>
          <w:szCs w:val="22"/>
        </w:rPr>
        <w:t xml:space="preserve"> (Приложение № 1 к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которая является неотъемлемой частью настоящего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а Заказчик обязуется принять и своевременно оплатить товар на условиях, предусмотренных настоящим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w:t>
      </w:r>
    </w:p>
    <w:p w:rsidR="00701F0F" w:rsidRPr="000E545E" w:rsidRDefault="00701F0F" w:rsidP="00701F0F">
      <w:pPr>
        <w:numPr>
          <w:ilvl w:val="1"/>
          <w:numId w:val="28"/>
        </w:numPr>
        <w:ind w:left="0" w:firstLine="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Одновременно с передачей товара Поставщик передает Заказчику относящиеся к товару документы (инструкции по эксплуатации, сертификаты соответствия товара, паспорта качества).</w:t>
      </w:r>
    </w:p>
    <w:p w:rsidR="00701F0F" w:rsidRPr="000E545E" w:rsidRDefault="00701F0F" w:rsidP="00701F0F">
      <w:pPr>
        <w:numPr>
          <w:ilvl w:val="1"/>
          <w:numId w:val="28"/>
        </w:numPr>
        <w:ind w:left="0" w:firstLine="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Страна происхождения товара – в соответствии со Спецификацией.</w:t>
      </w:r>
    </w:p>
    <w:p w:rsidR="00701F0F" w:rsidRPr="000E545E" w:rsidRDefault="00701F0F" w:rsidP="00701F0F">
      <w:pPr>
        <w:ind w:firstLine="709"/>
        <w:jc w:val="both"/>
        <w:rPr>
          <w:rFonts w:ascii="Times New Roman" w:eastAsia="Times New Roman" w:hAnsi="Times New Roman" w:cs="Times New Roman"/>
          <w:color w:val="auto"/>
          <w:sz w:val="22"/>
          <w:szCs w:val="22"/>
        </w:rPr>
      </w:pPr>
    </w:p>
    <w:p w:rsidR="00701F0F" w:rsidRPr="000E545E" w:rsidRDefault="00701F0F" w:rsidP="00701F0F">
      <w:pPr>
        <w:ind w:firstLine="709"/>
        <w:jc w:val="center"/>
        <w:rPr>
          <w:rFonts w:ascii="Times New Roman" w:eastAsia="Times New Roman" w:hAnsi="Times New Roman" w:cs="Times New Roman"/>
          <w:b/>
          <w:bCs/>
          <w:color w:val="auto"/>
          <w:sz w:val="22"/>
          <w:szCs w:val="22"/>
        </w:rPr>
      </w:pPr>
      <w:r w:rsidRPr="000E545E">
        <w:rPr>
          <w:rFonts w:ascii="Times New Roman" w:eastAsia="Times New Roman" w:hAnsi="Times New Roman" w:cs="Times New Roman"/>
          <w:b/>
          <w:bCs/>
          <w:color w:val="auto"/>
          <w:sz w:val="22"/>
          <w:szCs w:val="22"/>
        </w:rPr>
        <w:t>2. ПРАВА И ОБЯЗАННОСТИ СТОРОН</w:t>
      </w:r>
    </w:p>
    <w:p w:rsidR="00701F0F" w:rsidRPr="000E545E" w:rsidRDefault="00701F0F" w:rsidP="00701F0F">
      <w:pPr>
        <w:tabs>
          <w:tab w:val="left" w:pos="142"/>
        </w:tabs>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2.1.</w:t>
      </w:r>
      <w:r w:rsidRPr="000E545E">
        <w:rPr>
          <w:rFonts w:ascii="Times New Roman" w:eastAsia="Times New Roman" w:hAnsi="Times New Roman" w:cs="Times New Roman"/>
          <w:b/>
          <w:color w:val="auto"/>
          <w:sz w:val="22"/>
          <w:szCs w:val="22"/>
        </w:rPr>
        <w:tab/>
        <w:t>Заказчик обязан:</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2.1.1.</w:t>
      </w:r>
      <w:r w:rsidRPr="000E545E">
        <w:rPr>
          <w:rFonts w:ascii="Times New Roman" w:eastAsia="Times New Roman" w:hAnsi="Times New Roman" w:cs="Times New Roman"/>
          <w:color w:val="auto"/>
          <w:sz w:val="22"/>
          <w:szCs w:val="22"/>
        </w:rPr>
        <w:tab/>
        <w:t xml:space="preserve">Принимать и оплачивать поставленный Товар в соответствии с условиями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2.1.2.</w:t>
      </w:r>
      <w:r w:rsidRPr="000E545E">
        <w:rPr>
          <w:rFonts w:ascii="Times New Roman" w:eastAsia="Times New Roman" w:hAnsi="Times New Roman" w:cs="Times New Roman"/>
          <w:color w:val="auto"/>
          <w:sz w:val="22"/>
          <w:szCs w:val="22"/>
        </w:rPr>
        <w:tab/>
        <w:t xml:space="preserve">Выполнять в полном объёме обязательства, предусмотренные настоящим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w:t>
      </w:r>
    </w:p>
    <w:p w:rsidR="00701F0F" w:rsidRPr="000E545E" w:rsidRDefault="00701F0F" w:rsidP="00701F0F">
      <w:pPr>
        <w:tabs>
          <w:tab w:val="left" w:pos="142"/>
        </w:tabs>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2.2.</w:t>
      </w:r>
      <w:r w:rsidRPr="000E545E">
        <w:rPr>
          <w:rFonts w:ascii="Times New Roman" w:eastAsia="Times New Roman" w:hAnsi="Times New Roman" w:cs="Times New Roman"/>
          <w:b/>
          <w:color w:val="auto"/>
          <w:sz w:val="22"/>
          <w:szCs w:val="22"/>
        </w:rPr>
        <w:tab/>
        <w:t>Поставщик обязан:</w:t>
      </w:r>
    </w:p>
    <w:p w:rsidR="00701F0F" w:rsidRPr="000E545E" w:rsidRDefault="00701F0F" w:rsidP="00701F0F">
      <w:pPr>
        <w:tabs>
          <w:tab w:val="left" w:pos="142"/>
        </w:tabs>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color w:val="auto"/>
          <w:sz w:val="22"/>
          <w:szCs w:val="22"/>
        </w:rPr>
        <w:t>2.2.1.</w:t>
      </w:r>
      <w:r w:rsidRPr="000E545E">
        <w:rPr>
          <w:rFonts w:ascii="Times New Roman" w:eastAsia="Times New Roman" w:hAnsi="Times New Roman" w:cs="Times New Roman"/>
          <w:color w:val="auto"/>
          <w:sz w:val="22"/>
          <w:szCs w:val="22"/>
        </w:rPr>
        <w:tab/>
        <w:t xml:space="preserve">Передать Товар надлежащего качества, в номенклатуре, количестве и ассортименте согласно Спецификации в сроки, установленные п. 4.1 настоящего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2.2.2.</w:t>
      </w:r>
      <w:r w:rsidRPr="000E545E">
        <w:rPr>
          <w:rFonts w:ascii="Times New Roman" w:eastAsia="Times New Roman" w:hAnsi="Times New Roman" w:cs="Times New Roman"/>
          <w:color w:val="auto"/>
          <w:sz w:val="22"/>
          <w:szCs w:val="22"/>
        </w:rPr>
        <w:tab/>
        <w:t>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осуществлению поставки Товара.</w:t>
      </w:r>
    </w:p>
    <w:p w:rsidR="00701F0F" w:rsidRPr="000E545E" w:rsidRDefault="00701F0F" w:rsidP="00701F0F">
      <w:pPr>
        <w:tabs>
          <w:tab w:val="left" w:pos="142"/>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2.2.3.</w:t>
      </w:r>
      <w:r w:rsidRPr="000E545E">
        <w:rPr>
          <w:rFonts w:ascii="Times New Roman" w:eastAsia="Times New Roman" w:hAnsi="Times New Roman" w:cs="Times New Roman"/>
          <w:color w:val="auto"/>
          <w:sz w:val="22"/>
          <w:szCs w:val="22"/>
        </w:rPr>
        <w:tab/>
        <w:t>Гарантировать качество поставленного Товара.</w:t>
      </w:r>
    </w:p>
    <w:p w:rsidR="00701F0F" w:rsidRPr="000E545E" w:rsidRDefault="00701F0F" w:rsidP="00701F0F">
      <w:pPr>
        <w:tabs>
          <w:tab w:val="left" w:pos="142"/>
        </w:tabs>
        <w:jc w:val="both"/>
        <w:rPr>
          <w:rFonts w:ascii="Times New Roman" w:eastAsia="Times New Roman" w:hAnsi="Times New Roman" w:cs="Times New Roman"/>
          <w:bCs/>
          <w:color w:val="auto"/>
          <w:sz w:val="22"/>
          <w:szCs w:val="22"/>
        </w:rPr>
      </w:pPr>
      <w:r w:rsidRPr="000E545E">
        <w:rPr>
          <w:rFonts w:ascii="Times New Roman" w:eastAsia="Times New Roman" w:hAnsi="Times New Roman" w:cs="Times New Roman"/>
          <w:color w:val="auto"/>
          <w:sz w:val="22"/>
          <w:szCs w:val="22"/>
        </w:rPr>
        <w:t>2.2.4.</w:t>
      </w:r>
      <w:r w:rsidRPr="000E545E">
        <w:rPr>
          <w:rFonts w:ascii="Times New Roman" w:eastAsia="Times New Roman" w:hAnsi="Times New Roman" w:cs="Times New Roman"/>
          <w:color w:val="auto"/>
          <w:sz w:val="22"/>
          <w:szCs w:val="22"/>
        </w:rPr>
        <w:tab/>
        <w:t xml:space="preserve">Выполнять в полном объёме обязательства, предусмотренные настоящим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w:t>
      </w:r>
      <w:r w:rsidRPr="000E545E">
        <w:rPr>
          <w:rFonts w:ascii="Times New Roman" w:eastAsia="Times New Roman" w:hAnsi="Times New Roman" w:cs="Times New Roman"/>
          <w:bCs/>
          <w:color w:val="auto"/>
          <w:sz w:val="22"/>
          <w:szCs w:val="22"/>
        </w:rPr>
        <w:t>.</w:t>
      </w:r>
    </w:p>
    <w:p w:rsidR="00701F0F" w:rsidRPr="000E545E" w:rsidRDefault="00701F0F" w:rsidP="00701F0F">
      <w:pPr>
        <w:widowControl w:val="0"/>
        <w:suppressAutoHyphens/>
        <w:autoSpaceDE w:val="0"/>
        <w:jc w:val="both"/>
        <w:rPr>
          <w:rFonts w:ascii="Times New Roman" w:eastAsia="Times New Roman" w:hAnsi="Times New Roman" w:cs="Times New Roman"/>
          <w:color w:val="auto"/>
          <w:spacing w:val="5"/>
          <w:sz w:val="22"/>
          <w:szCs w:val="22"/>
          <w:lang w:eastAsia="ar-SA"/>
        </w:rPr>
      </w:pPr>
    </w:p>
    <w:p w:rsidR="00701F0F" w:rsidRPr="000E545E" w:rsidRDefault="00701F0F" w:rsidP="00701F0F">
      <w:pPr>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 xml:space="preserve">3. ЦЕНА </w:t>
      </w:r>
      <w:r w:rsidR="00204FC8">
        <w:rPr>
          <w:rFonts w:ascii="Times New Roman" w:eastAsia="Times New Roman" w:hAnsi="Times New Roman" w:cs="Times New Roman"/>
          <w:b/>
          <w:color w:val="auto"/>
          <w:sz w:val="22"/>
          <w:szCs w:val="22"/>
        </w:rPr>
        <w:t>КОНТРАКТ</w:t>
      </w:r>
      <w:r w:rsidRPr="000E545E">
        <w:rPr>
          <w:rFonts w:ascii="Times New Roman" w:eastAsia="Times New Roman" w:hAnsi="Times New Roman" w:cs="Times New Roman"/>
          <w:b/>
          <w:color w:val="auto"/>
          <w:sz w:val="22"/>
          <w:szCs w:val="22"/>
        </w:rPr>
        <w:t>А И ПОРЯДОК РАСЧЕТОВ</w:t>
      </w:r>
    </w:p>
    <w:p w:rsidR="00701F0F" w:rsidRPr="00973347" w:rsidRDefault="00701F0F" w:rsidP="00701F0F">
      <w:pPr>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color w:val="auto"/>
          <w:sz w:val="22"/>
          <w:szCs w:val="22"/>
        </w:rPr>
        <w:t xml:space="preserve">3.1. Цена настоящего </w:t>
      </w:r>
      <w:r w:rsidR="00204FC8">
        <w:rPr>
          <w:rFonts w:ascii="Times New Roman" w:eastAsia="Times New Roman" w:hAnsi="Times New Roman" w:cs="Times New Roman"/>
          <w:sz w:val="22"/>
          <w:szCs w:val="22"/>
        </w:rPr>
        <w:t>Контракт</w:t>
      </w:r>
      <w:r>
        <w:rPr>
          <w:rFonts w:ascii="Times New Roman" w:eastAsia="Times New Roman" w:hAnsi="Times New Roman" w:cs="Times New Roman"/>
          <w:sz w:val="22"/>
          <w:szCs w:val="22"/>
        </w:rPr>
        <w:t>а составляет</w:t>
      </w:r>
      <w:r w:rsidRPr="000E545E">
        <w:rPr>
          <w:rFonts w:ascii="Times New Roman" w:eastAsia="Times New Roman" w:hAnsi="Times New Roman" w:cs="Times New Roman"/>
          <w:sz w:val="22"/>
          <w:szCs w:val="22"/>
        </w:rPr>
        <w:t xml:space="preserve"> </w:t>
      </w:r>
      <w:r w:rsidR="00F90CB2">
        <w:rPr>
          <w:rFonts w:ascii="Times New Roman" w:eastAsia="Times New Roman" w:hAnsi="Times New Roman" w:cs="Times New Roman"/>
          <w:b/>
          <w:sz w:val="22"/>
          <w:szCs w:val="22"/>
        </w:rPr>
        <w:t>_________</w:t>
      </w:r>
      <w:r w:rsidRPr="00237594">
        <w:rPr>
          <w:rFonts w:ascii="Times New Roman" w:eastAsia="Times New Roman" w:hAnsi="Times New Roman" w:cs="Times New Roman"/>
          <w:b/>
          <w:sz w:val="22"/>
          <w:szCs w:val="22"/>
        </w:rPr>
        <w:t xml:space="preserve"> рублей (</w:t>
      </w:r>
      <w:r w:rsidR="00F90CB2">
        <w:rPr>
          <w:rFonts w:ascii="Times New Roman" w:eastAsia="Times New Roman" w:hAnsi="Times New Roman" w:cs="Times New Roman"/>
          <w:b/>
          <w:sz w:val="22"/>
          <w:szCs w:val="22"/>
        </w:rPr>
        <w:t>__________</w:t>
      </w:r>
      <w:r w:rsidRPr="00237594">
        <w:rPr>
          <w:rFonts w:ascii="Times New Roman" w:eastAsia="Times New Roman" w:hAnsi="Times New Roman" w:cs="Times New Roman"/>
          <w:b/>
          <w:sz w:val="22"/>
          <w:szCs w:val="22"/>
        </w:rPr>
        <w:t>)</w:t>
      </w:r>
      <w:r w:rsidRPr="00237594">
        <w:rPr>
          <w:rFonts w:ascii="Times New Roman" w:eastAsia="Times New Roman" w:hAnsi="Times New Roman" w:cs="Times New Roman"/>
          <w:b/>
          <w:color w:val="auto"/>
          <w:sz w:val="22"/>
          <w:szCs w:val="22"/>
        </w:rPr>
        <w:t xml:space="preserve">, </w:t>
      </w:r>
      <w:r>
        <w:rPr>
          <w:rFonts w:ascii="Times New Roman" w:eastAsia="Times New Roman" w:hAnsi="Times New Roman" w:cs="Times New Roman"/>
          <w:b/>
          <w:color w:val="auto"/>
          <w:sz w:val="22"/>
          <w:szCs w:val="22"/>
        </w:rPr>
        <w:t xml:space="preserve">в том числе </w:t>
      </w:r>
      <w:r w:rsidRPr="00237594">
        <w:rPr>
          <w:rFonts w:ascii="Times New Roman" w:eastAsia="Times New Roman" w:hAnsi="Times New Roman" w:cs="Times New Roman"/>
          <w:b/>
          <w:color w:val="auto"/>
          <w:sz w:val="22"/>
          <w:szCs w:val="22"/>
        </w:rPr>
        <w:t xml:space="preserve">НДС </w:t>
      </w:r>
      <w:r>
        <w:rPr>
          <w:rFonts w:ascii="Times New Roman" w:eastAsia="Times New Roman" w:hAnsi="Times New Roman" w:cs="Times New Roman"/>
          <w:b/>
          <w:color w:val="auto"/>
          <w:sz w:val="22"/>
          <w:szCs w:val="22"/>
        </w:rPr>
        <w:t xml:space="preserve">__% - </w:t>
      </w:r>
      <w:r w:rsidRPr="00237594">
        <w:rPr>
          <w:rFonts w:ascii="Times New Roman" w:eastAsia="Times New Roman" w:hAnsi="Times New Roman" w:cs="Times New Roman"/>
          <w:b/>
          <w:color w:val="auto"/>
          <w:sz w:val="22"/>
          <w:szCs w:val="22"/>
        </w:rPr>
        <w:t>___</w:t>
      </w:r>
      <w:r>
        <w:rPr>
          <w:rFonts w:ascii="Times New Roman" w:eastAsia="Times New Roman" w:hAnsi="Times New Roman" w:cs="Times New Roman"/>
          <w:b/>
          <w:color w:val="auto"/>
          <w:sz w:val="22"/>
          <w:szCs w:val="22"/>
        </w:rPr>
        <w:t>___</w:t>
      </w:r>
      <w:r w:rsidRPr="00237594">
        <w:rPr>
          <w:rFonts w:ascii="Times New Roman" w:eastAsia="Times New Roman" w:hAnsi="Times New Roman" w:cs="Times New Roman"/>
          <w:b/>
          <w:color w:val="auto"/>
          <w:sz w:val="22"/>
          <w:szCs w:val="22"/>
        </w:rPr>
        <w:t>_</w:t>
      </w:r>
      <w:r>
        <w:rPr>
          <w:rFonts w:ascii="Times New Roman" w:eastAsia="Times New Roman" w:hAnsi="Times New Roman" w:cs="Times New Roman"/>
          <w:b/>
          <w:color w:val="auto"/>
          <w:sz w:val="22"/>
          <w:szCs w:val="22"/>
        </w:rPr>
        <w:t xml:space="preserve"> рублей (</w:t>
      </w:r>
      <w:r w:rsidRPr="00237594">
        <w:rPr>
          <w:rFonts w:ascii="Times New Roman" w:eastAsia="Times New Roman" w:hAnsi="Times New Roman" w:cs="Times New Roman"/>
          <w:b/>
          <w:color w:val="auto"/>
          <w:sz w:val="22"/>
          <w:szCs w:val="22"/>
        </w:rPr>
        <w:t>________</w:t>
      </w:r>
      <w:r>
        <w:rPr>
          <w:rFonts w:ascii="Times New Roman" w:eastAsia="Times New Roman" w:hAnsi="Times New Roman" w:cs="Times New Roman"/>
          <w:b/>
          <w:color w:val="auto"/>
          <w:sz w:val="22"/>
          <w:szCs w:val="22"/>
        </w:rPr>
        <w:t>)</w:t>
      </w:r>
      <w:r w:rsidRPr="00237594">
        <w:rPr>
          <w:rFonts w:ascii="Times New Roman" w:eastAsia="Times New Roman" w:hAnsi="Times New Roman" w:cs="Times New Roman"/>
          <w:b/>
          <w:color w:val="auto"/>
          <w:sz w:val="22"/>
          <w:szCs w:val="22"/>
        </w:rPr>
        <w:t>.</w:t>
      </w:r>
    </w:p>
    <w:p w:rsidR="00701F0F" w:rsidRPr="00973347" w:rsidRDefault="00701F0F" w:rsidP="00701F0F">
      <w:pPr>
        <w:tabs>
          <w:tab w:val="num" w:pos="0"/>
          <w:tab w:val="left" w:pos="1134"/>
        </w:tabs>
        <w:jc w:val="both"/>
        <w:rPr>
          <w:rFonts w:ascii="Times New Roman" w:eastAsia="Times New Roman" w:hAnsi="Times New Roman" w:cs="Times New Roman"/>
          <w:color w:val="auto"/>
          <w:sz w:val="22"/>
          <w:szCs w:val="22"/>
          <w:lang w:eastAsia="en-US"/>
        </w:rPr>
      </w:pPr>
      <w:r w:rsidRPr="00973347">
        <w:rPr>
          <w:rFonts w:ascii="Times New Roman" w:eastAsia="Times New Roman" w:hAnsi="Times New Roman" w:cs="Times New Roman"/>
          <w:color w:val="auto"/>
          <w:sz w:val="22"/>
          <w:szCs w:val="22"/>
          <w:lang w:eastAsia="en-US"/>
        </w:rPr>
        <w:t xml:space="preserve">3.2. Цена </w:t>
      </w:r>
      <w:r w:rsidR="00204FC8">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 xml:space="preserve">а включает в себя прибыль поставщика, стоимость всего товара, в соответствии с условиями поставки, подлежащие оплате таможенные платежи и процедуры, расходы по конвертации, все установленные налоги и сборы (выплаченные или подлежащие выплате), оплату банковских услуг, разгрузочных работ, транспортные услуги, страховку, и иные расходы, связанные с поставкой товара и выполнением обязательств по </w:t>
      </w:r>
      <w:r w:rsidR="00204FC8">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у.</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lang w:eastAsia="en-US"/>
        </w:rPr>
      </w:pPr>
      <w:r w:rsidRPr="00973347">
        <w:rPr>
          <w:rFonts w:ascii="Times New Roman" w:eastAsia="Times New Roman" w:hAnsi="Times New Roman" w:cs="Times New Roman"/>
          <w:color w:val="auto"/>
          <w:sz w:val="22"/>
          <w:szCs w:val="22"/>
          <w:lang w:eastAsia="en-US"/>
        </w:rPr>
        <w:t xml:space="preserve">3.3. Цена </w:t>
      </w:r>
      <w:r w:rsidR="00204FC8">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 xml:space="preserve">а является твердой, определена на весь срок исполнения </w:t>
      </w:r>
      <w:r w:rsidR="00204FC8">
        <w:rPr>
          <w:rFonts w:ascii="Times New Roman" w:eastAsia="Times New Roman" w:hAnsi="Times New Roman" w:cs="Times New Roman"/>
          <w:color w:val="auto"/>
          <w:sz w:val="22"/>
          <w:szCs w:val="22"/>
          <w:lang w:eastAsia="en-US"/>
        </w:rPr>
        <w:t>контракт</w:t>
      </w:r>
      <w:r w:rsidRPr="00973347">
        <w:rPr>
          <w:rFonts w:ascii="Times New Roman" w:eastAsia="Times New Roman" w:hAnsi="Times New Roman" w:cs="Times New Roman"/>
          <w:color w:val="auto"/>
          <w:sz w:val="22"/>
          <w:szCs w:val="22"/>
          <w:lang w:eastAsia="en-US"/>
        </w:rPr>
        <w:t>а.</w:t>
      </w:r>
    </w:p>
    <w:p w:rsidR="00701F0F" w:rsidRPr="000E545E" w:rsidRDefault="00701F0F" w:rsidP="00701F0F">
      <w:pPr>
        <w:tabs>
          <w:tab w:val="left" w:pos="459"/>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3.</w:t>
      </w:r>
      <w:r>
        <w:rPr>
          <w:rFonts w:ascii="Times New Roman" w:eastAsia="Times New Roman" w:hAnsi="Times New Roman" w:cs="Times New Roman"/>
          <w:color w:val="auto"/>
          <w:sz w:val="22"/>
          <w:szCs w:val="22"/>
          <w:lang w:eastAsia="en-US"/>
        </w:rPr>
        <w:t>4</w:t>
      </w:r>
      <w:r w:rsidRPr="000E545E">
        <w:rPr>
          <w:rFonts w:ascii="Times New Roman" w:eastAsia="Times New Roman" w:hAnsi="Times New Roman" w:cs="Times New Roman"/>
          <w:color w:val="auto"/>
          <w:sz w:val="22"/>
          <w:szCs w:val="22"/>
          <w:lang w:eastAsia="en-US"/>
        </w:rPr>
        <w:t>. Оплата поставленного товара производится Заказчиком с даты подписания Заказчиком документа о приемке (товарной накладной или УПД), в течение 7 (семи) рабочих дней.</w:t>
      </w:r>
    </w:p>
    <w:p w:rsidR="00701F0F" w:rsidRPr="000E545E" w:rsidRDefault="00701F0F" w:rsidP="00701F0F">
      <w:pPr>
        <w:tabs>
          <w:tab w:val="left" w:pos="459"/>
        </w:tabs>
        <w:jc w:val="both"/>
        <w:rPr>
          <w:rFonts w:ascii="Times New Roman" w:eastAsia="Times New Roman" w:hAnsi="Times New Roman" w:cs="Times New Roman"/>
          <w:sz w:val="22"/>
          <w:szCs w:val="22"/>
        </w:rPr>
      </w:pPr>
      <w:r w:rsidRPr="000E545E">
        <w:rPr>
          <w:rFonts w:ascii="Times New Roman" w:eastAsia="Times New Roman" w:hAnsi="Times New Roman" w:cs="Times New Roman"/>
          <w:color w:val="auto"/>
          <w:sz w:val="22"/>
          <w:szCs w:val="22"/>
          <w:lang w:eastAsia="en-US"/>
        </w:rPr>
        <w:t>3.</w:t>
      </w:r>
      <w:r>
        <w:rPr>
          <w:rFonts w:ascii="Times New Roman" w:eastAsia="Times New Roman" w:hAnsi="Times New Roman" w:cs="Times New Roman"/>
          <w:color w:val="auto"/>
          <w:sz w:val="22"/>
          <w:szCs w:val="22"/>
          <w:lang w:eastAsia="en-US"/>
        </w:rPr>
        <w:t>5</w:t>
      </w:r>
      <w:r w:rsidRPr="000E545E">
        <w:rPr>
          <w:rFonts w:ascii="Times New Roman" w:eastAsia="Times New Roman" w:hAnsi="Times New Roman" w:cs="Times New Roman"/>
          <w:color w:val="auto"/>
          <w:sz w:val="22"/>
          <w:szCs w:val="22"/>
          <w:lang w:eastAsia="en-US"/>
        </w:rPr>
        <w:t>. Оплата производится в Российских рублях путём безналичного</w:t>
      </w:r>
      <w:r w:rsidRPr="000E545E">
        <w:rPr>
          <w:rFonts w:ascii="Times New Roman" w:eastAsia="Times New Roman" w:hAnsi="Times New Roman" w:cs="Times New Roman"/>
          <w:sz w:val="22"/>
          <w:szCs w:val="22"/>
        </w:rPr>
        <w:t xml:space="preserve"> перечисления денежных средств на расчётный счёт Поставщика.</w:t>
      </w:r>
    </w:p>
    <w:p w:rsidR="00701F0F" w:rsidRPr="000E545E" w:rsidRDefault="00701F0F" w:rsidP="00701F0F">
      <w:pPr>
        <w:tabs>
          <w:tab w:val="left" w:pos="1134"/>
        </w:tabs>
        <w:jc w:val="both"/>
        <w:rPr>
          <w:rFonts w:ascii="Times New Roman" w:eastAsia="Times New Roman" w:hAnsi="Times New Roman" w:cs="Times New Roman"/>
          <w:sz w:val="22"/>
          <w:szCs w:val="22"/>
        </w:rPr>
      </w:pPr>
      <w:r w:rsidRPr="000E545E">
        <w:rPr>
          <w:rFonts w:ascii="Times New Roman" w:eastAsia="Times New Roman" w:hAnsi="Times New Roman" w:cs="Times New Roman"/>
          <w:sz w:val="22"/>
          <w:szCs w:val="22"/>
        </w:rPr>
        <w:t>3.</w:t>
      </w:r>
      <w:r>
        <w:rPr>
          <w:rFonts w:ascii="Times New Roman" w:eastAsia="Times New Roman" w:hAnsi="Times New Roman" w:cs="Times New Roman"/>
          <w:sz w:val="22"/>
          <w:szCs w:val="22"/>
        </w:rPr>
        <w:t>6</w:t>
      </w:r>
      <w:r w:rsidRPr="000E545E">
        <w:rPr>
          <w:rFonts w:ascii="Times New Roman" w:eastAsia="Times New Roman" w:hAnsi="Times New Roman" w:cs="Times New Roman"/>
          <w:sz w:val="22"/>
          <w:szCs w:val="22"/>
        </w:rPr>
        <w:t xml:space="preserve">. Источник финансирования: </w:t>
      </w:r>
      <w:r>
        <w:rPr>
          <w:rFonts w:ascii="Times New Roman" w:eastAsia="Times New Roman" w:hAnsi="Times New Roman" w:cs="Times New Roman"/>
          <w:sz w:val="22"/>
          <w:szCs w:val="22"/>
        </w:rPr>
        <w:t>______________</w:t>
      </w:r>
      <w:r w:rsidRPr="000E545E">
        <w:rPr>
          <w:rFonts w:ascii="Times New Roman" w:eastAsia="Times New Roman" w:hAnsi="Times New Roman" w:cs="Times New Roman"/>
          <w:sz w:val="22"/>
          <w:szCs w:val="22"/>
        </w:rPr>
        <w:t>.</w:t>
      </w:r>
    </w:p>
    <w:p w:rsidR="00701F0F" w:rsidRPr="000E545E" w:rsidRDefault="00701F0F" w:rsidP="00701F0F">
      <w:pPr>
        <w:jc w:val="both"/>
        <w:rPr>
          <w:rFonts w:ascii="Times New Roman" w:eastAsia="Times New Roman" w:hAnsi="Times New Roman" w:cs="Times New Roman"/>
          <w:color w:val="auto"/>
          <w:sz w:val="22"/>
          <w:szCs w:val="22"/>
        </w:rPr>
      </w:pPr>
    </w:p>
    <w:p w:rsidR="00701F0F" w:rsidRPr="000E545E" w:rsidRDefault="00701F0F" w:rsidP="00701F0F">
      <w:pPr>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4. СРОКИ И УСЛОВИЯ ПОСТАВКИ ТОВАРА</w:t>
      </w:r>
    </w:p>
    <w:p w:rsidR="00701F0F" w:rsidRPr="00BB1CF7" w:rsidRDefault="00701F0F" w:rsidP="00701F0F">
      <w:pPr>
        <w:jc w:val="both"/>
        <w:rPr>
          <w:rFonts w:ascii="Times New Roman" w:eastAsia="Times New Roman" w:hAnsi="Times New Roman" w:cs="Times New Roman"/>
          <w:b/>
          <w:color w:val="auto"/>
          <w:sz w:val="22"/>
          <w:szCs w:val="22"/>
        </w:rPr>
      </w:pPr>
      <w:r w:rsidRPr="000E545E">
        <w:rPr>
          <w:rFonts w:ascii="Times New Roman" w:eastAsia="Times New Roman" w:hAnsi="Times New Roman" w:cs="Times New Roman"/>
          <w:color w:val="auto"/>
          <w:sz w:val="22"/>
          <w:szCs w:val="22"/>
        </w:rPr>
        <w:t>4.1.</w:t>
      </w:r>
      <w:r>
        <w:rPr>
          <w:rFonts w:ascii="Times New Roman" w:eastAsia="Times New Roman" w:hAnsi="Times New Roman" w:cs="Times New Roman"/>
          <w:color w:val="auto"/>
          <w:sz w:val="22"/>
          <w:szCs w:val="22"/>
        </w:rPr>
        <w:t xml:space="preserve"> </w:t>
      </w:r>
      <w:r w:rsidRPr="00BB1CF7">
        <w:rPr>
          <w:rFonts w:ascii="Times New Roman" w:eastAsia="Times New Roman" w:hAnsi="Times New Roman" w:cs="Times New Roman"/>
          <w:color w:val="auto"/>
          <w:sz w:val="22"/>
          <w:szCs w:val="22"/>
        </w:rPr>
        <w:t xml:space="preserve">Поставка товара осуществляется </w:t>
      </w:r>
      <w:r w:rsidRPr="00B01BFB">
        <w:rPr>
          <w:rFonts w:ascii="Times New Roman" w:eastAsia="Times New Roman" w:hAnsi="Times New Roman" w:cs="Times New Roman"/>
          <w:color w:val="auto"/>
          <w:sz w:val="22"/>
          <w:szCs w:val="22"/>
        </w:rPr>
        <w:t xml:space="preserve">с даты заключения </w:t>
      </w:r>
      <w:r w:rsidR="00204FC8">
        <w:rPr>
          <w:rFonts w:ascii="Times New Roman" w:eastAsia="Times New Roman" w:hAnsi="Times New Roman" w:cs="Times New Roman"/>
          <w:color w:val="auto"/>
          <w:sz w:val="22"/>
          <w:szCs w:val="22"/>
        </w:rPr>
        <w:t>контракт</w:t>
      </w:r>
      <w:r w:rsidRPr="00B01BFB">
        <w:rPr>
          <w:rFonts w:ascii="Times New Roman" w:eastAsia="Times New Roman" w:hAnsi="Times New Roman" w:cs="Times New Roman"/>
          <w:color w:val="auto"/>
          <w:sz w:val="22"/>
          <w:szCs w:val="22"/>
        </w:rPr>
        <w:t>а</w:t>
      </w:r>
      <w:r w:rsidRPr="00BB1CF7">
        <w:rPr>
          <w:rFonts w:ascii="Times New Roman" w:eastAsia="Times New Roman" w:hAnsi="Times New Roman" w:cs="Times New Roman"/>
          <w:b/>
          <w:color w:val="auto"/>
          <w:sz w:val="22"/>
          <w:szCs w:val="22"/>
        </w:rPr>
        <w:t xml:space="preserve"> в течение 15 (пятнадцати) </w:t>
      </w:r>
      <w:r w:rsidR="003B4AE5">
        <w:rPr>
          <w:rFonts w:ascii="Times New Roman" w:eastAsia="Times New Roman" w:hAnsi="Times New Roman" w:cs="Times New Roman"/>
          <w:b/>
          <w:color w:val="auto"/>
          <w:sz w:val="22"/>
          <w:szCs w:val="22"/>
        </w:rPr>
        <w:t>рабочих</w:t>
      </w:r>
      <w:r w:rsidRPr="00BB1CF7">
        <w:rPr>
          <w:rFonts w:ascii="Times New Roman" w:eastAsia="Times New Roman" w:hAnsi="Times New Roman" w:cs="Times New Roman"/>
          <w:b/>
          <w:color w:val="auto"/>
          <w:sz w:val="22"/>
          <w:szCs w:val="22"/>
        </w:rPr>
        <w:t xml:space="preserve"> дней.</w:t>
      </w:r>
    </w:p>
    <w:p w:rsidR="00701F0F" w:rsidRPr="000E545E" w:rsidRDefault="00701F0F" w:rsidP="00701F0F">
      <w:pPr>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4.2. Нарушение Поставщиком срока поставки Товара, вне зависимости от продолжительности периода просрочки Поставщика, является существенным нарушением условий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вследствие которого у Заказчика возникает право принять решение об одностороннем отказе от исполнения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4.3. Поставка Товара осуществляется по адресу: </w:t>
      </w:r>
      <w:r w:rsidRPr="000E545E">
        <w:rPr>
          <w:rFonts w:ascii="Times New Roman" w:eastAsia="Times New Roman" w:hAnsi="Times New Roman" w:cs="Times New Roman"/>
          <w:b/>
          <w:color w:val="auto"/>
          <w:sz w:val="22"/>
          <w:szCs w:val="22"/>
        </w:rPr>
        <w:t xml:space="preserve">184209, Российская Федерация, </w:t>
      </w:r>
      <w:r>
        <w:rPr>
          <w:rFonts w:ascii="Times New Roman" w:eastAsia="Times New Roman" w:hAnsi="Times New Roman" w:cs="Times New Roman"/>
          <w:b/>
          <w:color w:val="auto"/>
          <w:sz w:val="22"/>
          <w:szCs w:val="22"/>
        </w:rPr>
        <w:t xml:space="preserve">Мурманская область, г. Апатиты, </w:t>
      </w:r>
      <w:proofErr w:type="spellStart"/>
      <w:r w:rsidR="00B01BFB">
        <w:rPr>
          <w:rFonts w:ascii="Times New Roman" w:eastAsia="Times New Roman" w:hAnsi="Times New Roman" w:cs="Times New Roman"/>
          <w:b/>
          <w:color w:val="auto"/>
          <w:sz w:val="22"/>
          <w:szCs w:val="22"/>
        </w:rPr>
        <w:t>мкр</w:t>
      </w:r>
      <w:proofErr w:type="spellEnd"/>
      <w:r w:rsidR="00B01BFB">
        <w:rPr>
          <w:rFonts w:ascii="Times New Roman" w:eastAsia="Times New Roman" w:hAnsi="Times New Roman" w:cs="Times New Roman"/>
          <w:b/>
          <w:color w:val="auto"/>
          <w:sz w:val="22"/>
          <w:szCs w:val="22"/>
        </w:rPr>
        <w:t>. Академгородок 41А</w:t>
      </w:r>
      <w:r w:rsidRPr="000E545E">
        <w:rPr>
          <w:rFonts w:ascii="Times New Roman" w:eastAsia="Times New Roman" w:hAnsi="Times New Roman" w:cs="Times New Roman"/>
          <w:b/>
          <w:color w:val="auto"/>
          <w:sz w:val="22"/>
          <w:szCs w:val="22"/>
        </w:rPr>
        <w:t>.</w:t>
      </w:r>
      <w:r w:rsidRPr="000E545E">
        <w:rPr>
          <w:rFonts w:ascii="Times New Roman" w:eastAsia="Times New Roman" w:hAnsi="Times New Roman" w:cs="Times New Roman"/>
          <w:color w:val="auto"/>
          <w:sz w:val="22"/>
          <w:szCs w:val="22"/>
        </w:rPr>
        <w:t xml:space="preserve"> </w:t>
      </w:r>
      <w:r w:rsidRPr="00D709EC">
        <w:rPr>
          <w:rFonts w:ascii="Times New Roman" w:eastAsia="Times New Roman" w:hAnsi="Times New Roman" w:cs="Times New Roman"/>
          <w:color w:val="auto"/>
          <w:sz w:val="22"/>
          <w:szCs w:val="22"/>
        </w:rPr>
        <w:t xml:space="preserve">Приемка-передача товара осуществляется по рабочим дням с 08:30 до </w:t>
      </w:r>
      <w:r w:rsidRPr="00D709EC">
        <w:rPr>
          <w:rFonts w:ascii="Times New Roman" w:eastAsia="Times New Roman" w:hAnsi="Times New Roman" w:cs="Times New Roman"/>
          <w:color w:val="auto"/>
          <w:sz w:val="22"/>
          <w:szCs w:val="22"/>
        </w:rPr>
        <w:lastRenderedPageBreak/>
        <w:t>1</w:t>
      </w:r>
      <w:r w:rsidR="00B01BFB">
        <w:rPr>
          <w:rFonts w:ascii="Times New Roman" w:eastAsia="Times New Roman" w:hAnsi="Times New Roman" w:cs="Times New Roman"/>
          <w:color w:val="auto"/>
          <w:sz w:val="22"/>
          <w:szCs w:val="22"/>
        </w:rPr>
        <w:t>4</w:t>
      </w:r>
      <w:r>
        <w:rPr>
          <w:rFonts w:ascii="Times New Roman" w:eastAsia="Times New Roman" w:hAnsi="Times New Roman" w:cs="Times New Roman"/>
          <w:color w:val="auto"/>
          <w:sz w:val="22"/>
          <w:szCs w:val="22"/>
        </w:rPr>
        <w:t>:</w:t>
      </w:r>
      <w:r w:rsidR="00B01BFB">
        <w:rPr>
          <w:rFonts w:ascii="Times New Roman" w:eastAsia="Times New Roman" w:hAnsi="Times New Roman" w:cs="Times New Roman"/>
          <w:color w:val="auto"/>
          <w:sz w:val="22"/>
          <w:szCs w:val="22"/>
        </w:rPr>
        <w:t>0</w:t>
      </w:r>
      <w:r w:rsidRPr="00D709EC">
        <w:rPr>
          <w:rFonts w:ascii="Times New Roman" w:eastAsia="Times New Roman" w:hAnsi="Times New Roman" w:cs="Times New Roman"/>
          <w:color w:val="auto"/>
          <w:sz w:val="22"/>
          <w:szCs w:val="22"/>
        </w:rPr>
        <w:t xml:space="preserve">0. </w:t>
      </w:r>
      <w:r w:rsidRPr="000E545E">
        <w:rPr>
          <w:rFonts w:ascii="Times New Roman" w:eastAsia="Times New Roman" w:hAnsi="Times New Roman" w:cs="Times New Roman"/>
          <w:color w:val="auto"/>
          <w:sz w:val="22"/>
          <w:szCs w:val="22"/>
        </w:rPr>
        <w:t>Факт доставки Товара фиксируется Сторонами путем подписания транспортной накладной или иного документа, подтверждающего факт доставки Товара (товарно-транспортного документа).</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4.4. Поставщик должен документально подтвердить тот факт, что передаваемое им Заказчику имущество является Товаром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путём передачи комплекта документов, включающего в себя товарно-транспортные документы, а также надлежащим образом оформленный и подписанный Поставщиком УПД или ТОРГ-12 в двух экземплярах.</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4.5. Заказчик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Заказчик не имеет права вскрывать упаковку, которое предъявлено ему в качестве Товара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w:t>
      </w:r>
    </w:p>
    <w:p w:rsidR="00701F0F" w:rsidRPr="000E545E" w:rsidRDefault="00701F0F" w:rsidP="00701F0F">
      <w:pPr>
        <w:tabs>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4.6. Незнание работником или контрагентом Поставщика условий, изложенных в настоящем пункте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не освобождает Поставщика от ответственности за последствия их нарушения.</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4.7. Товар должен быть новым, не бывшим в употреблении. Поставляемый 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xml:space="preserve">4.8. Поставщик должен передать Заказчику заверенные копии сертификатов соответствия либо декларации о соответствии на Товар, если они предусмотрены законодательством Российской Федерации для данного вида Товара, а также предоставить документы, подтверждающие страну происхождения Товара. </w:t>
      </w:r>
      <w:r w:rsidRPr="000E545E">
        <w:rPr>
          <w:rFonts w:ascii="Times New Roman" w:eastAsia="Times New Roman" w:hAnsi="Times New Roman" w:cs="Times New Roman"/>
          <w:color w:val="auto"/>
          <w:sz w:val="22"/>
          <w:szCs w:val="22"/>
        </w:rPr>
        <w:t xml:space="preserve">В сертификате (паспорте качества) должна быть указана дата изготовления Товара. </w:t>
      </w:r>
    </w:p>
    <w:p w:rsidR="00701F0F" w:rsidRPr="000E545E" w:rsidRDefault="00701F0F" w:rsidP="00701F0F">
      <w:pPr>
        <w:rPr>
          <w:rFonts w:ascii="Times New Roman" w:eastAsia="Times New Roman" w:hAnsi="Times New Roman" w:cs="Times New Roman"/>
          <w:color w:val="auto"/>
          <w:sz w:val="22"/>
          <w:szCs w:val="22"/>
        </w:rPr>
      </w:pPr>
    </w:p>
    <w:p w:rsidR="00701F0F" w:rsidRPr="000E545E" w:rsidRDefault="00701F0F" w:rsidP="00701F0F">
      <w:pPr>
        <w:tabs>
          <w:tab w:val="left" w:pos="1134"/>
        </w:tabs>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5. ПОРЯДОК СДАЧИ И ПРИЕМКИ ТОВАРА</w:t>
      </w:r>
    </w:p>
    <w:p w:rsidR="00701F0F"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5.1. Приемка-передача Товара по качеству, количеству, ассортименту осуществляется по УПД, оформленному Поставщиком, или товарной накладной ТОРГ-12. Приемка-передача Товара осуществляется в присутствии уполномоченного представителя Поставщика.</w:t>
      </w:r>
    </w:p>
    <w:p w:rsidR="00701F0F" w:rsidRPr="00D123DB"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5.1.2. В день поставки товара по месту поставки поставщик обязан передать заказчику подписанные со своей стороны первичные учетные документы:</w:t>
      </w:r>
    </w:p>
    <w:p w:rsidR="00701F0F" w:rsidRPr="00D123DB"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а) товарную накладную, составленную по форме № ТОРГ-12 и/или универсальный передаточный акт (УПД), в соответствии с законодательством Российской Федерации, в 2 (двух) экземплярах;</w:t>
      </w:r>
    </w:p>
    <w:p w:rsidR="00701F0F" w:rsidRPr="00D123DB"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б) счет на оплату;</w:t>
      </w:r>
    </w:p>
    <w:p w:rsidR="00701F0F" w:rsidRDefault="00701F0F" w:rsidP="00701F0F">
      <w:pPr>
        <w:tabs>
          <w:tab w:val="left" w:pos="1134"/>
        </w:tabs>
        <w:jc w:val="both"/>
        <w:rPr>
          <w:rFonts w:ascii="Times New Roman" w:eastAsia="Times New Roman" w:hAnsi="Times New Roman" w:cs="Times New Roman"/>
          <w:color w:val="auto"/>
          <w:sz w:val="22"/>
          <w:szCs w:val="22"/>
          <w:lang w:eastAsia="en-US"/>
        </w:rPr>
      </w:pPr>
      <w:r w:rsidRPr="00D123DB">
        <w:rPr>
          <w:rFonts w:ascii="Times New Roman" w:eastAsia="Times New Roman" w:hAnsi="Times New Roman" w:cs="Times New Roman"/>
          <w:color w:val="auto"/>
          <w:sz w:val="22"/>
          <w:szCs w:val="22"/>
          <w:lang w:eastAsia="en-US"/>
        </w:rPr>
        <w:t>в) счет-фактуру.</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xml:space="preserve">5.2. Приемка поставленного Товара осуществляется Заказчиком в течение 3 (Трёх) рабочих дней с момента доставки Товара и в случае отсутствия претензий по качеству, количеству, комплектности, ассортименту Заказчик подписывает </w:t>
      </w:r>
      <w:r w:rsidRPr="000E545E">
        <w:rPr>
          <w:rFonts w:ascii="Times New Roman" w:eastAsia="Times New Roman" w:hAnsi="Times New Roman" w:cs="Times New Roman"/>
          <w:color w:val="auto"/>
          <w:sz w:val="22"/>
          <w:szCs w:val="22"/>
        </w:rPr>
        <w:t xml:space="preserve">УПД или ТОРГ-12 </w:t>
      </w:r>
      <w:r w:rsidRPr="000E545E">
        <w:rPr>
          <w:rFonts w:ascii="Times New Roman" w:eastAsia="Times New Roman" w:hAnsi="Times New Roman" w:cs="Times New Roman"/>
          <w:color w:val="auto"/>
          <w:sz w:val="22"/>
          <w:szCs w:val="22"/>
          <w:lang w:eastAsia="en-US"/>
        </w:rPr>
        <w:t>в течение 1 (Одного) рабочего дня с момента окончания приемки поставленного Товара. В случае привлечения эксперта, либо экспертной организации срок приемки Товара продлевается на срок проведения экспертизы.</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5.3. Для приемки Товара Заказчик может создать приемочную комиссию. В случае привлечения эксперта, либо экспертной организации срок приемки продлевается на срок проведения экспертизы.</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xml:space="preserve">5.4. Обязательство Поставщика по поставке Товара считаются исполненными с момента подписания Заказчиком </w:t>
      </w:r>
      <w:r w:rsidRPr="000E545E">
        <w:rPr>
          <w:rFonts w:ascii="Times New Roman" w:eastAsia="Times New Roman" w:hAnsi="Times New Roman" w:cs="Times New Roman"/>
          <w:color w:val="auto"/>
          <w:sz w:val="22"/>
          <w:szCs w:val="22"/>
        </w:rPr>
        <w:t>УПД или ТОРГ-12</w:t>
      </w:r>
      <w:r w:rsidRPr="000E545E">
        <w:rPr>
          <w:rFonts w:ascii="Times New Roman" w:eastAsia="Times New Roman" w:hAnsi="Times New Roman" w:cs="Times New Roman"/>
          <w:color w:val="auto"/>
          <w:sz w:val="22"/>
          <w:szCs w:val="22"/>
          <w:lang w:eastAsia="en-US"/>
        </w:rPr>
        <w:t>.</w:t>
      </w:r>
    </w:p>
    <w:p w:rsidR="00701F0F" w:rsidRPr="000E545E" w:rsidRDefault="00701F0F" w:rsidP="00701F0F">
      <w:pPr>
        <w:tabs>
          <w:tab w:val="left" w:pos="1134"/>
        </w:tabs>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5.5. В случае обнаружения при приемке Товара нарушений требований к комплектности и качеству поставляемого Товара Заказчик вправе по своему выбору:</w:t>
      </w:r>
    </w:p>
    <w:p w:rsidR="00701F0F" w:rsidRPr="000E545E" w:rsidRDefault="00701F0F" w:rsidP="00701F0F">
      <w:pPr>
        <w:tabs>
          <w:tab w:val="left" w:pos="1134"/>
          <w:tab w:val="left" w:pos="1418"/>
        </w:tabs>
        <w:ind w:firstLine="567"/>
        <w:jc w:val="both"/>
        <w:rPr>
          <w:rFonts w:ascii="Times New Roman" w:eastAsia="Times New Roman" w:hAnsi="Times New Roman" w:cs="Times New Roman"/>
          <w:color w:val="auto"/>
          <w:sz w:val="22"/>
          <w:szCs w:val="22"/>
          <w:lang w:eastAsia="en-US"/>
        </w:rPr>
      </w:pPr>
      <w:r w:rsidRPr="000E545E">
        <w:rPr>
          <w:rFonts w:ascii="Times New Roman" w:eastAsia="Times New Roman" w:hAnsi="Times New Roman" w:cs="Times New Roman"/>
          <w:color w:val="auto"/>
          <w:sz w:val="22"/>
          <w:szCs w:val="22"/>
          <w:lang w:eastAsia="en-US"/>
        </w:rPr>
        <w:t>- отказаться от приемки Товара;</w:t>
      </w:r>
    </w:p>
    <w:p w:rsidR="00701F0F" w:rsidRPr="000E545E" w:rsidRDefault="00701F0F" w:rsidP="00701F0F">
      <w:pPr>
        <w:tabs>
          <w:tab w:val="left" w:pos="1134"/>
          <w:tab w:val="left" w:pos="1418"/>
        </w:tabs>
        <w:ind w:firstLine="567"/>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потребовать допоставки Товара в течение 3 (Трех) календарных дней с момента обнаружения недопоставки;</w:t>
      </w:r>
    </w:p>
    <w:p w:rsidR="00701F0F" w:rsidRPr="000E545E" w:rsidRDefault="00701F0F" w:rsidP="00701F0F">
      <w:pPr>
        <w:tabs>
          <w:tab w:val="num" w:pos="0"/>
          <w:tab w:val="left" w:pos="1134"/>
          <w:tab w:val="left" w:pos="1418"/>
        </w:tabs>
        <w:ind w:firstLine="567"/>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 потребовать замены Товара ненадлежащего качества на Товар, соответствующее условиям настоящего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 течение 7 (Семи) календарных дней с момента обнаружения поставки Товара ненадлежащего качества. </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5.6. При возникновении разногласий по вопросам качества Товара или несоответствия условиям настоящего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 случае приемки Товара приемочной комиссией Заказчика, Заказчик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и/или нормативно-технической документации, Заказчик вправе в одностороннем порядке отказаться от исполнения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5.7. Претензии по качеству и количеству Товара должны быть оформлены в письменной форме. Заказчик имеет право предъявлять Поставщику претензии по качеству Товара в течение всего срока годности Товара.</w:t>
      </w:r>
    </w:p>
    <w:p w:rsidR="00701F0F"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5.8. Право собственности на Товар и риски случайной гибели Товара переходят от Поставщика к Заказчику в момент подписания Заказчиком УПД или ТОРГ-12 при отсутствии замечаний со стороны Заказчика по качеству и количеству поставленного Товара.</w:t>
      </w:r>
    </w:p>
    <w:p w:rsidR="00701F0F" w:rsidRDefault="00701F0F" w:rsidP="00701F0F">
      <w:pPr>
        <w:tabs>
          <w:tab w:val="num" w:pos="0"/>
          <w:tab w:val="left" w:pos="1134"/>
        </w:tabs>
        <w:jc w:val="both"/>
        <w:rPr>
          <w:rFonts w:ascii="Times New Roman" w:eastAsia="Times New Roman" w:hAnsi="Times New Roman" w:cs="Times New Roman"/>
          <w:color w:val="auto"/>
          <w:sz w:val="22"/>
          <w:szCs w:val="22"/>
        </w:rPr>
      </w:pPr>
    </w:p>
    <w:p w:rsidR="00701F0F" w:rsidRPr="000E234A" w:rsidRDefault="00701F0F" w:rsidP="00701F0F">
      <w:pPr>
        <w:tabs>
          <w:tab w:val="num" w:pos="0"/>
          <w:tab w:val="left" w:pos="1134"/>
        </w:tabs>
        <w:jc w:val="center"/>
        <w:rPr>
          <w:rFonts w:ascii="Times New Roman" w:eastAsia="Times New Roman" w:hAnsi="Times New Roman" w:cs="Times New Roman"/>
          <w:b/>
          <w:color w:val="auto"/>
          <w:sz w:val="22"/>
          <w:szCs w:val="22"/>
        </w:rPr>
      </w:pPr>
      <w:r w:rsidRPr="000E234A">
        <w:rPr>
          <w:rFonts w:ascii="Times New Roman" w:eastAsia="Times New Roman" w:hAnsi="Times New Roman" w:cs="Times New Roman"/>
          <w:b/>
          <w:color w:val="auto"/>
          <w:sz w:val="22"/>
          <w:szCs w:val="22"/>
        </w:rPr>
        <w:t>6. ПРАВА И ОБЯЗАННОСТИ СТОРОН</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.1. Поставщик обязан:</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.1.1. Поставить товар, соответствующий требованиям законодательств Российской Федерации, в соответствии с условиями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в полном объеме, надлежащего качества и в установленные сроки.</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.1.2.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а также к установленному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сроку обязан предоставить заказчику результаты поставки товара, предусмотренные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sidRPr="00BC1A58">
        <w:rPr>
          <w:rFonts w:ascii="Times New Roman" w:eastAsia="Times New Roman" w:hAnsi="Times New Roman" w:cs="Times New Roman"/>
          <w:color w:val="auto"/>
          <w:sz w:val="22"/>
          <w:szCs w:val="22"/>
        </w:rPr>
        <w:t xml:space="preserve">В течение 24 часов с момента выявления обстоятельств, влекущих риски неисполнения в срок </w:t>
      </w:r>
      <w:proofErr w:type="spellStart"/>
      <w:proofErr w:type="gramStart"/>
      <w:r w:rsidRPr="00BC1A58">
        <w:rPr>
          <w:rFonts w:ascii="Times New Roman" w:eastAsia="Times New Roman" w:hAnsi="Times New Roman" w:cs="Times New Roman"/>
          <w:color w:val="auto"/>
          <w:sz w:val="22"/>
          <w:szCs w:val="22"/>
        </w:rPr>
        <w:t>обяза-тельств</w:t>
      </w:r>
      <w:proofErr w:type="spellEnd"/>
      <w:proofErr w:type="gramEnd"/>
      <w:r w:rsidRPr="00BC1A58">
        <w:rPr>
          <w:rFonts w:ascii="Times New Roman" w:eastAsia="Times New Roman" w:hAnsi="Times New Roman" w:cs="Times New Roman"/>
          <w:color w:val="auto"/>
          <w:sz w:val="22"/>
          <w:szCs w:val="22"/>
        </w:rPr>
        <w:t>, в письменном виде сообщить заказчику посредством электронной почты</w:t>
      </w:r>
      <w:r w:rsidRPr="005C1427">
        <w:rPr>
          <w:rFonts w:ascii="Times New Roman" w:eastAsia="Times New Roman" w:hAnsi="Times New Roman" w:cs="Times New Roman"/>
          <w:color w:val="auto"/>
          <w:sz w:val="22"/>
          <w:szCs w:val="22"/>
        </w:rPr>
        <w:t xml:space="preserve">, указанной в разделе 14 </w:t>
      </w:r>
      <w:r w:rsidR="00204FC8">
        <w:rPr>
          <w:rFonts w:ascii="Times New Roman" w:eastAsia="Times New Roman" w:hAnsi="Times New Roman" w:cs="Times New Roman"/>
          <w:color w:val="auto"/>
          <w:sz w:val="22"/>
          <w:szCs w:val="22"/>
        </w:rPr>
        <w:t>контракт</w:t>
      </w:r>
      <w:r w:rsidRPr="005C1427">
        <w:rPr>
          <w:rFonts w:ascii="Times New Roman" w:eastAsia="Times New Roman" w:hAnsi="Times New Roman" w:cs="Times New Roman"/>
          <w:color w:val="auto"/>
          <w:sz w:val="22"/>
          <w:szCs w:val="22"/>
        </w:rPr>
        <w:t>а, прич</w:t>
      </w:r>
      <w:r w:rsidRPr="00BC1A58">
        <w:rPr>
          <w:rFonts w:ascii="Times New Roman" w:eastAsia="Times New Roman" w:hAnsi="Times New Roman" w:cs="Times New Roman"/>
          <w:color w:val="auto"/>
          <w:sz w:val="22"/>
          <w:szCs w:val="22"/>
        </w:rPr>
        <w:t>ину возникновения таких обстоятельств и сроки их устранения.</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.1.3. Представлять по требованию заказчика информацию и документы, относящиеся к предмету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.1.4. Обеспечить передачу товара в порядке, </w:t>
      </w:r>
      <w:r w:rsidRPr="00382F10">
        <w:rPr>
          <w:rFonts w:ascii="Times New Roman" w:eastAsia="Times New Roman" w:hAnsi="Times New Roman" w:cs="Times New Roman"/>
          <w:color w:val="auto"/>
          <w:sz w:val="22"/>
          <w:szCs w:val="22"/>
        </w:rPr>
        <w:t xml:space="preserve">предусмотренном разделом 5 </w:t>
      </w:r>
      <w:r w:rsidR="00204FC8">
        <w:rPr>
          <w:rFonts w:ascii="Times New Roman" w:eastAsia="Times New Roman" w:hAnsi="Times New Roman" w:cs="Times New Roman"/>
          <w:color w:val="auto"/>
          <w:sz w:val="22"/>
          <w:szCs w:val="22"/>
        </w:rPr>
        <w:t>контракт</w:t>
      </w:r>
      <w:r w:rsidRPr="00382F10">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.1.5. Представить заказчику документы, предусмотренные </w:t>
      </w:r>
      <w:r w:rsidRPr="00D123DB">
        <w:rPr>
          <w:rFonts w:ascii="Times New Roman" w:eastAsia="Times New Roman" w:hAnsi="Times New Roman" w:cs="Times New Roman"/>
          <w:color w:val="auto"/>
          <w:sz w:val="22"/>
          <w:szCs w:val="22"/>
        </w:rPr>
        <w:t xml:space="preserve">пунктом 5.1.2. раздела 5 </w:t>
      </w:r>
      <w:r w:rsidR="00204FC8">
        <w:rPr>
          <w:rFonts w:ascii="Times New Roman" w:eastAsia="Times New Roman" w:hAnsi="Times New Roman" w:cs="Times New Roman"/>
          <w:color w:val="auto"/>
          <w:sz w:val="22"/>
          <w:szCs w:val="22"/>
        </w:rPr>
        <w:t>контракт</w:t>
      </w:r>
      <w:r w:rsidRPr="00D123DB">
        <w:rPr>
          <w:rFonts w:ascii="Times New Roman" w:eastAsia="Times New Roman" w:hAnsi="Times New Roman" w:cs="Times New Roman"/>
          <w:color w:val="auto"/>
          <w:sz w:val="22"/>
          <w:szCs w:val="22"/>
        </w:rPr>
        <w:t>а,</w:t>
      </w:r>
      <w:r w:rsidRPr="00BC1A58">
        <w:rPr>
          <w:rFonts w:ascii="Times New Roman" w:eastAsia="Times New Roman" w:hAnsi="Times New Roman" w:cs="Times New Roman"/>
          <w:color w:val="auto"/>
          <w:sz w:val="22"/>
          <w:szCs w:val="22"/>
        </w:rPr>
        <w:t xml:space="preserve"> подтверждающих исполнение обязательств по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у.</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.1.6. Обеспечивать условия для контроля заказчиком хода поставки товара и для проверки соответствия поставленного товара условиям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.1.7. Обеспечить устранение выявленных недостатков товара или осуществить его соответствующую замену в порядке и на условиях, предусмотренных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.1.8. Устранять своими силами и за свой счет допущенные недостатки при поставке товара, выявленные, в том числе, при приёмке товара.</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.2. Поставщик вправе:</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.2.1. Требовать от заказчика надлежащего исполнения обязательств в соответствии с условиями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.2.2. Запрашивать у заказчика информацию, необходимую для надлежащего исполнения обязательств.</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.2.3. Потребовать уплаты неустоек (штрафов, пеней) в случае просрочки исполнения заказчиком обязательств, предусмотренных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заказчиком обязательств, предусмотренных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.2.4. Принять решение об одностороннем отказе от исполнения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в соответствии с гражданским законодательством Российской Федерации.</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.2.5. По согласованию с заказчиком осуществить поставку товара досрочно.</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.3. Заказчик обязан:</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.3.1. Обеспечить приемку поставленного товара в </w:t>
      </w:r>
      <w:r w:rsidRPr="00203665">
        <w:rPr>
          <w:rFonts w:ascii="Times New Roman" w:eastAsia="Times New Roman" w:hAnsi="Times New Roman" w:cs="Times New Roman"/>
          <w:color w:val="auto"/>
          <w:sz w:val="22"/>
          <w:szCs w:val="22"/>
        </w:rPr>
        <w:t>соответствии со статьей 94 Закона.</w:t>
      </w:r>
      <w:r w:rsidRPr="00BC1A58">
        <w:rPr>
          <w:rFonts w:ascii="Times New Roman" w:eastAsia="Times New Roman" w:hAnsi="Times New Roman" w:cs="Times New Roman"/>
          <w:color w:val="auto"/>
          <w:sz w:val="22"/>
          <w:szCs w:val="22"/>
        </w:rPr>
        <w:t xml:space="preserve">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.3.2. Провести экспертизу для проверки предоставленных поставщиком результатов, предусмотренных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в части их соответствия условиям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.3.3. Оплачивать результаты поставки товара по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у в </w:t>
      </w:r>
      <w:r w:rsidRPr="006318AB">
        <w:rPr>
          <w:rFonts w:ascii="Times New Roman" w:eastAsia="Times New Roman" w:hAnsi="Times New Roman" w:cs="Times New Roman"/>
          <w:color w:val="auto"/>
          <w:sz w:val="22"/>
          <w:szCs w:val="22"/>
        </w:rPr>
        <w:t xml:space="preserve">соответствии с разделом 3 </w:t>
      </w:r>
      <w:r w:rsidR="00204FC8">
        <w:rPr>
          <w:rFonts w:ascii="Times New Roman" w:eastAsia="Times New Roman" w:hAnsi="Times New Roman" w:cs="Times New Roman"/>
          <w:color w:val="auto"/>
          <w:sz w:val="22"/>
          <w:szCs w:val="22"/>
        </w:rPr>
        <w:t>контракт</w:t>
      </w:r>
      <w:r w:rsidRPr="006318AB">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.3.4. В случае просрочки исполнения поставщиком обязательств, предусмотренных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поставщиком обязательств, предусмотренных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ом, направить поставщику требование об уплате неустоек (штрафов, пеней).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.3.5. Принять решение об одностороннем отказе от исполнения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в случаях, предусмотренных </w:t>
      </w:r>
      <w:r w:rsidRPr="008D317C">
        <w:rPr>
          <w:rFonts w:ascii="Times New Roman" w:eastAsia="Times New Roman" w:hAnsi="Times New Roman" w:cs="Times New Roman"/>
          <w:color w:val="auto"/>
          <w:sz w:val="22"/>
          <w:szCs w:val="22"/>
        </w:rPr>
        <w:t>частью 15 статьи 95 Закона.</w:t>
      </w:r>
      <w:r w:rsidRPr="00BC1A58">
        <w:rPr>
          <w:rFonts w:ascii="Times New Roman" w:eastAsia="Times New Roman" w:hAnsi="Times New Roman" w:cs="Times New Roman"/>
          <w:color w:val="auto"/>
          <w:sz w:val="22"/>
          <w:szCs w:val="22"/>
        </w:rPr>
        <w:t xml:space="preserve"> </w:t>
      </w:r>
    </w:p>
    <w:p w:rsidR="00701F0F" w:rsidRPr="001C54CC"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.3.6.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либо поставленного товара, учитывать отраженные в заключении по результатам указанной экспертизы предложения экспертов, </w:t>
      </w:r>
      <w:r w:rsidRPr="001C54CC">
        <w:rPr>
          <w:rFonts w:ascii="Times New Roman" w:eastAsia="Times New Roman" w:hAnsi="Times New Roman" w:cs="Times New Roman"/>
          <w:color w:val="auto"/>
          <w:sz w:val="22"/>
          <w:szCs w:val="22"/>
        </w:rPr>
        <w:t>экспертных организаций, привлеченных для ее проведения.</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sidRPr="001C54CC">
        <w:rPr>
          <w:rFonts w:ascii="Times New Roman" w:eastAsia="Times New Roman" w:hAnsi="Times New Roman" w:cs="Times New Roman"/>
          <w:color w:val="auto"/>
          <w:sz w:val="22"/>
          <w:szCs w:val="22"/>
        </w:rPr>
        <w:t xml:space="preserve">6.3.7. Требовать уплаты неустойки (штрафа, пени) в соответствии с разделом 10 </w:t>
      </w:r>
      <w:r w:rsidR="00204FC8">
        <w:rPr>
          <w:rFonts w:ascii="Times New Roman" w:eastAsia="Times New Roman" w:hAnsi="Times New Roman" w:cs="Times New Roman"/>
          <w:color w:val="auto"/>
          <w:sz w:val="22"/>
          <w:szCs w:val="22"/>
        </w:rPr>
        <w:t>контракт</w:t>
      </w:r>
      <w:r w:rsidRPr="001C54CC">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6</w:t>
      </w:r>
      <w:r w:rsidRPr="00BC1A58">
        <w:rPr>
          <w:rFonts w:ascii="Times New Roman" w:eastAsia="Times New Roman" w:hAnsi="Times New Roman" w:cs="Times New Roman"/>
          <w:b/>
          <w:color w:val="auto"/>
          <w:sz w:val="22"/>
          <w:szCs w:val="22"/>
        </w:rPr>
        <w:t>.4. Заказчик вправе:</w:t>
      </w:r>
    </w:p>
    <w:p w:rsidR="00701F0F" w:rsidRPr="00B20D80"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.4.1. Осуществлять контроль над ходом и качеством поставки товара, над соблюдением сроков поставки товара и соответствием установленной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 стоимости, не вмешиваясь при этом в оперативно-</w:t>
      </w:r>
      <w:r w:rsidRPr="00B20D80">
        <w:rPr>
          <w:rFonts w:ascii="Times New Roman" w:eastAsia="Times New Roman" w:hAnsi="Times New Roman" w:cs="Times New Roman"/>
          <w:color w:val="auto"/>
          <w:sz w:val="22"/>
          <w:szCs w:val="22"/>
        </w:rPr>
        <w:t>хозяйственную деятельность поставщика.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sidRPr="00B20D80">
        <w:rPr>
          <w:rFonts w:ascii="Times New Roman" w:eastAsia="Times New Roman" w:hAnsi="Times New Roman" w:cs="Times New Roman"/>
          <w:color w:val="auto"/>
          <w:sz w:val="22"/>
          <w:szCs w:val="22"/>
        </w:rPr>
        <w:t xml:space="preserve">          Если в результате такой проверки станет очевидным, что обязательства по </w:t>
      </w:r>
      <w:r w:rsidR="00204FC8">
        <w:rPr>
          <w:rFonts w:ascii="Times New Roman" w:eastAsia="Times New Roman" w:hAnsi="Times New Roman" w:cs="Times New Roman"/>
          <w:color w:val="auto"/>
          <w:sz w:val="22"/>
          <w:szCs w:val="22"/>
        </w:rPr>
        <w:t>Контракт</w:t>
      </w:r>
      <w:r w:rsidRPr="00B20D80">
        <w:rPr>
          <w:rFonts w:ascii="Times New Roman" w:eastAsia="Times New Roman" w:hAnsi="Times New Roman" w:cs="Times New Roman"/>
          <w:color w:val="auto"/>
          <w:sz w:val="22"/>
          <w:szCs w:val="22"/>
        </w:rPr>
        <w:t>у не исполняются надлежащим образом и (или) в надлежащие сроки, Заказчику необходимо направить поставщику требование об устранении недостатков (претензию) с указанием срока для устранения выявленных недостатков.</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.4.2.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в соответствии </w:t>
      </w:r>
      <w:r w:rsidRPr="00203665">
        <w:rPr>
          <w:rFonts w:ascii="Times New Roman" w:eastAsia="Times New Roman" w:hAnsi="Times New Roman" w:cs="Times New Roman"/>
          <w:color w:val="auto"/>
          <w:sz w:val="22"/>
          <w:szCs w:val="22"/>
        </w:rPr>
        <w:t>с частью 8 статьи 95 Закона.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.4.3. Не отказывать в приемке результатов исполнения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либо поставленного товара в случае выявления несоответствия товара условиям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если выявленное несоответствие не препятствует приемке этих результатов либо этого товара, и устранено поставщиком. </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.4.4. Требовать от поставщика исполнения обязательств надлежащим образом в соответствии с условиями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6</w:t>
      </w:r>
      <w:r w:rsidRPr="00BC1A58">
        <w:rPr>
          <w:rFonts w:ascii="Times New Roman" w:eastAsia="Times New Roman" w:hAnsi="Times New Roman" w:cs="Times New Roman"/>
          <w:color w:val="auto"/>
          <w:sz w:val="22"/>
          <w:szCs w:val="22"/>
        </w:rPr>
        <w:t xml:space="preserve">.4.5. Требовать от поставщика предоставление надлежаще оформленных документов, установленных </w:t>
      </w:r>
      <w:r w:rsidRPr="00D123DB">
        <w:rPr>
          <w:rFonts w:ascii="Times New Roman" w:eastAsia="Times New Roman" w:hAnsi="Times New Roman" w:cs="Times New Roman"/>
          <w:color w:val="auto"/>
          <w:sz w:val="22"/>
          <w:szCs w:val="22"/>
        </w:rPr>
        <w:t xml:space="preserve">пунктом 5.1.2. раздела 5 </w:t>
      </w:r>
      <w:r w:rsidR="00204FC8">
        <w:rPr>
          <w:rFonts w:ascii="Times New Roman" w:eastAsia="Times New Roman" w:hAnsi="Times New Roman" w:cs="Times New Roman"/>
          <w:color w:val="auto"/>
          <w:sz w:val="22"/>
          <w:szCs w:val="22"/>
        </w:rPr>
        <w:t>контракт</w:t>
      </w:r>
      <w:r w:rsidRPr="00D123DB">
        <w:rPr>
          <w:rFonts w:ascii="Times New Roman" w:eastAsia="Times New Roman" w:hAnsi="Times New Roman" w:cs="Times New Roman"/>
          <w:color w:val="auto"/>
          <w:sz w:val="22"/>
          <w:szCs w:val="22"/>
        </w:rPr>
        <w:t>а, подтверждающих</w:t>
      </w:r>
      <w:r w:rsidRPr="00BC1A58">
        <w:rPr>
          <w:rFonts w:ascii="Times New Roman" w:eastAsia="Times New Roman" w:hAnsi="Times New Roman" w:cs="Times New Roman"/>
          <w:color w:val="auto"/>
          <w:sz w:val="22"/>
          <w:szCs w:val="22"/>
        </w:rPr>
        <w:t xml:space="preserve"> исполнение принятых им обязательств по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у.</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.4.6. Привлекать экспертов и иных специалистов, обладающих необходимыми знаниями в области сертификации, стандартизации, безопасности, оценки качества и т.п. для участия в приемке товара.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.4.7. Требовать от поставщика устранения недостатков, допущенных при исполнении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за его счёт.</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.4.8. Отказаться от приемки товара, не соответствующего условиям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а, и потребовать безвозмездного устранения недостатков.</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.4.9. Не принимать и/или не оплачивать незаявленный товар, а также товар, доставленный поставщиком сверх требуемого количества товара.</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.4.10. Требовать возмещения убытков, причинённых по вине поставщика, в соответствии с действующим законодательством Российской Федерации.</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BC1A58">
        <w:rPr>
          <w:rFonts w:ascii="Times New Roman" w:eastAsia="Times New Roman" w:hAnsi="Times New Roman" w:cs="Times New Roman"/>
          <w:color w:val="auto"/>
          <w:sz w:val="22"/>
          <w:szCs w:val="22"/>
        </w:rPr>
        <w:t xml:space="preserve">.4.11. Предложить увеличить или уменьшить в процессе исполнения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 xml:space="preserve">а количество поставляемого товара, предусмотренного </w:t>
      </w:r>
      <w:r w:rsidR="00204FC8">
        <w:rPr>
          <w:rFonts w:ascii="Times New Roman" w:eastAsia="Times New Roman" w:hAnsi="Times New Roman" w:cs="Times New Roman"/>
          <w:color w:val="auto"/>
          <w:sz w:val="22"/>
          <w:szCs w:val="22"/>
        </w:rPr>
        <w:t>контракт</w:t>
      </w:r>
      <w:r w:rsidRPr="00BC1A58">
        <w:rPr>
          <w:rFonts w:ascii="Times New Roman" w:eastAsia="Times New Roman" w:hAnsi="Times New Roman" w:cs="Times New Roman"/>
          <w:color w:val="auto"/>
          <w:sz w:val="22"/>
          <w:szCs w:val="22"/>
        </w:rPr>
        <w:t>ом, не более чем на десять процентов в порядке и на условиях, установленных Законом.</w:t>
      </w:r>
    </w:p>
    <w:p w:rsidR="00701F0F" w:rsidRPr="00BC1A58"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6</w:t>
      </w:r>
      <w:r w:rsidRPr="003C3066">
        <w:rPr>
          <w:rFonts w:ascii="Times New Roman" w:eastAsia="Times New Roman" w:hAnsi="Times New Roman" w:cs="Times New Roman"/>
          <w:color w:val="auto"/>
          <w:sz w:val="22"/>
          <w:szCs w:val="22"/>
        </w:rPr>
        <w:t xml:space="preserve">.4.12. Принять решение об одностороннем отказе от исполнения </w:t>
      </w:r>
      <w:r w:rsidR="00204FC8">
        <w:rPr>
          <w:rFonts w:ascii="Times New Roman" w:eastAsia="Times New Roman" w:hAnsi="Times New Roman" w:cs="Times New Roman"/>
          <w:color w:val="auto"/>
          <w:sz w:val="22"/>
          <w:szCs w:val="22"/>
        </w:rPr>
        <w:t>контракт</w:t>
      </w:r>
      <w:r w:rsidRPr="003C3066">
        <w:rPr>
          <w:rFonts w:ascii="Times New Roman" w:eastAsia="Times New Roman" w:hAnsi="Times New Roman" w:cs="Times New Roman"/>
          <w:color w:val="auto"/>
          <w:sz w:val="22"/>
          <w:szCs w:val="22"/>
        </w:rPr>
        <w:t>а в соответствии с гражданским законодательством Российской Федерации.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p>
    <w:p w:rsidR="00701F0F" w:rsidRPr="000E545E" w:rsidRDefault="00701F0F" w:rsidP="00701F0F">
      <w:pPr>
        <w:tabs>
          <w:tab w:val="num" w:pos="0"/>
          <w:tab w:val="left" w:pos="1134"/>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7</w:t>
      </w:r>
      <w:r w:rsidRPr="000E545E">
        <w:rPr>
          <w:rFonts w:ascii="Times New Roman" w:eastAsia="Times New Roman" w:hAnsi="Times New Roman" w:cs="Times New Roman"/>
          <w:b/>
          <w:color w:val="auto"/>
          <w:sz w:val="22"/>
          <w:szCs w:val="22"/>
        </w:rPr>
        <w:t>. ТРЕБОВАНИЯ К КАЧЕСТВУ И БЕЗОПАСНОСТИ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 xml:space="preserve">.1. Товар должен быть поставлен надлежащего качества в соответствии с регистрационным удостоверением Федеральной службы по надзору в сфере здравоохранения Минздрава Российской Федерации или Федеральной службы по надзору в сфере здравоохранения и социального развития </w:t>
      </w:r>
      <w:proofErr w:type="spellStart"/>
      <w:r w:rsidRPr="000E545E">
        <w:rPr>
          <w:rFonts w:ascii="Times New Roman" w:eastAsia="Times New Roman" w:hAnsi="Times New Roman" w:cs="Times New Roman"/>
          <w:color w:val="auto"/>
          <w:sz w:val="22"/>
          <w:szCs w:val="22"/>
        </w:rPr>
        <w:t>Минздравсоцразвития</w:t>
      </w:r>
      <w:proofErr w:type="spellEnd"/>
      <w:r w:rsidRPr="000E545E">
        <w:rPr>
          <w:rFonts w:ascii="Times New Roman" w:eastAsia="Times New Roman" w:hAnsi="Times New Roman" w:cs="Times New Roman"/>
          <w:color w:val="auto"/>
          <w:sz w:val="22"/>
          <w:szCs w:val="22"/>
        </w:rPr>
        <w:t xml:space="preserve"> Российской Федерации, сертификатом соответствия системы обязательной сертификации Госстандарта России или декларации о соответствии.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6.3. Поставщик поставляет товар свободный от любых прав третьих лиц, в противном случае он обязан возместить Заказчику все убытки, причиненные изъятием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.4.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пожарным нормам, должен быть разрешенным для применения в лечебных учреждениях и стационарах), лицензирования, если такие требования предъявляются законодательством Российской Федерации к данному виду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.5. Товар должен соответствовать ГОСТам, иметь необходимые маркировки, наклейки, пломбы, если такие требования предъявляются законодательством Российской Федерации.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 xml:space="preserve">.6. Вся сопроводительная информация о поставляемом товаре должна иметь информацию на русском языке, перевод на русский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законодательства РФ. </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.7. Внешняя упаковка должна быть заводской, которая бы обеспечивала сохранность от внешних воздействий и любого вида повреждений при перевозке различными видами транспорта (при необходимости иметь светонепроницаемую защиту, и упакованы в тару, которая предохраняет от различного рода повреждений, попадания света, проникновения в неё избыточной влажности).</w:t>
      </w:r>
    </w:p>
    <w:p w:rsidR="00701F0F" w:rsidRPr="00A86593" w:rsidRDefault="00701F0F" w:rsidP="00701F0F">
      <w:pPr>
        <w:tabs>
          <w:tab w:val="num" w:pos="0"/>
          <w:tab w:val="left" w:pos="1134"/>
        </w:tabs>
        <w:jc w:val="both"/>
        <w:rPr>
          <w:rFonts w:ascii="Times New Roman" w:eastAsia="Times New Roman" w:hAnsi="Times New Roman" w:cs="Times New Roman"/>
          <w:b/>
          <w:color w:val="auto"/>
          <w:sz w:val="22"/>
          <w:szCs w:val="22"/>
        </w:rPr>
      </w:pPr>
      <w:r>
        <w:rPr>
          <w:rFonts w:ascii="Times New Roman" w:eastAsia="Times New Roman" w:hAnsi="Times New Roman" w:cs="Times New Roman"/>
          <w:color w:val="auto"/>
          <w:sz w:val="22"/>
          <w:szCs w:val="22"/>
        </w:rPr>
        <w:t>7</w:t>
      </w:r>
      <w:r w:rsidRPr="000E545E">
        <w:rPr>
          <w:rFonts w:ascii="Times New Roman" w:eastAsia="Times New Roman" w:hAnsi="Times New Roman" w:cs="Times New Roman"/>
          <w:color w:val="auto"/>
          <w:sz w:val="22"/>
          <w:szCs w:val="22"/>
        </w:rPr>
        <w:t xml:space="preserve">.8. </w:t>
      </w:r>
      <w:r w:rsidRPr="00FD1588">
        <w:rPr>
          <w:rFonts w:ascii="Times New Roman" w:eastAsia="Times New Roman" w:hAnsi="Times New Roman" w:cs="Times New Roman"/>
          <w:color w:val="auto"/>
          <w:sz w:val="22"/>
          <w:szCs w:val="22"/>
        </w:rPr>
        <w:t>Остаточный срок годности</w:t>
      </w:r>
      <w:r w:rsidRPr="00A86593">
        <w:rPr>
          <w:rFonts w:ascii="Times New Roman" w:eastAsia="Times New Roman" w:hAnsi="Times New Roman" w:cs="Times New Roman"/>
          <w:color w:val="auto"/>
          <w:sz w:val="22"/>
          <w:szCs w:val="22"/>
        </w:rPr>
        <w:t xml:space="preserve"> поставляемого товара на момент поставки должен быть</w:t>
      </w:r>
      <w:r w:rsidRPr="00A86593">
        <w:rPr>
          <w:rFonts w:ascii="Times New Roman" w:eastAsia="Times New Roman" w:hAnsi="Times New Roman" w:cs="Times New Roman"/>
          <w:b/>
          <w:color w:val="auto"/>
          <w:sz w:val="22"/>
          <w:szCs w:val="22"/>
        </w:rPr>
        <w:t xml:space="preserve"> не менее </w:t>
      </w:r>
      <w:r>
        <w:rPr>
          <w:rFonts w:ascii="Times New Roman" w:eastAsia="Times New Roman" w:hAnsi="Times New Roman" w:cs="Times New Roman"/>
          <w:b/>
          <w:color w:val="auto"/>
          <w:sz w:val="22"/>
          <w:szCs w:val="22"/>
        </w:rPr>
        <w:t xml:space="preserve">12 </w:t>
      </w:r>
      <w:r w:rsidRPr="00A86593">
        <w:rPr>
          <w:rFonts w:ascii="Times New Roman" w:eastAsia="Times New Roman" w:hAnsi="Times New Roman" w:cs="Times New Roman"/>
          <w:b/>
          <w:color w:val="auto"/>
          <w:sz w:val="22"/>
          <w:szCs w:val="22"/>
        </w:rPr>
        <w:t xml:space="preserve">месяцев </w:t>
      </w:r>
      <w:r w:rsidRPr="00A86593">
        <w:rPr>
          <w:rFonts w:ascii="Times New Roman" w:eastAsia="Times New Roman" w:hAnsi="Times New Roman" w:cs="Times New Roman"/>
          <w:color w:val="auto"/>
          <w:sz w:val="22"/>
          <w:szCs w:val="22"/>
        </w:rPr>
        <w:t>с даты приемки товара Заказчиком.</w:t>
      </w:r>
    </w:p>
    <w:p w:rsidR="00701F0F" w:rsidRPr="000E545E" w:rsidRDefault="00701F0F" w:rsidP="00701F0F">
      <w:pPr>
        <w:tabs>
          <w:tab w:val="num" w:pos="0"/>
        </w:tabs>
        <w:rPr>
          <w:rFonts w:ascii="Times New Roman" w:eastAsia="Times New Roman" w:hAnsi="Times New Roman" w:cs="Times New Roman"/>
          <w:color w:val="auto"/>
          <w:sz w:val="22"/>
          <w:szCs w:val="22"/>
        </w:rPr>
      </w:pPr>
    </w:p>
    <w:p w:rsidR="00701F0F" w:rsidRPr="000E545E" w:rsidRDefault="00701F0F" w:rsidP="00701F0F">
      <w:pPr>
        <w:jc w:val="center"/>
        <w:rPr>
          <w:rFonts w:ascii="Times New Roman" w:eastAsia="Times New Roman" w:hAnsi="Times New Roman" w:cs="Times New Roman"/>
          <w:b/>
          <w:color w:val="auto"/>
          <w:sz w:val="22"/>
          <w:szCs w:val="22"/>
          <w:lang w:eastAsia="en-US"/>
        </w:rPr>
      </w:pPr>
      <w:r>
        <w:rPr>
          <w:rFonts w:ascii="Times New Roman" w:eastAsia="Times New Roman" w:hAnsi="Times New Roman" w:cs="Times New Roman"/>
          <w:b/>
          <w:color w:val="auto"/>
          <w:sz w:val="22"/>
          <w:szCs w:val="22"/>
          <w:lang w:eastAsia="en-US"/>
        </w:rPr>
        <w:t>8</w:t>
      </w:r>
      <w:r w:rsidRPr="000E545E">
        <w:rPr>
          <w:rFonts w:ascii="Times New Roman" w:eastAsia="Times New Roman" w:hAnsi="Times New Roman" w:cs="Times New Roman"/>
          <w:b/>
          <w:color w:val="auto"/>
          <w:sz w:val="22"/>
          <w:szCs w:val="22"/>
          <w:lang w:eastAsia="en-US"/>
        </w:rPr>
        <w:t>. ТАРА И УПАКОВКА</w:t>
      </w:r>
    </w:p>
    <w:p w:rsidR="00701F0F" w:rsidRPr="000E545E" w:rsidRDefault="00701F0F" w:rsidP="00701F0F">
      <w:pPr>
        <w:tabs>
          <w:tab w:val="left" w:pos="1134"/>
        </w:tabs>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8</w:t>
      </w:r>
      <w:r w:rsidRPr="000E545E">
        <w:rPr>
          <w:rFonts w:ascii="Times New Roman" w:eastAsia="Times New Roman" w:hAnsi="Times New Roman" w:cs="Times New Roman"/>
          <w:color w:val="auto"/>
          <w:sz w:val="22"/>
          <w:szCs w:val="22"/>
          <w:lang w:eastAsia="en-US"/>
        </w:rPr>
        <w:t>.1.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701F0F" w:rsidRPr="000E545E" w:rsidRDefault="00701F0F" w:rsidP="00701F0F">
      <w:pPr>
        <w:shd w:val="clear" w:color="auto" w:fill="FFFFFF"/>
        <w:tabs>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pacing w:val="2"/>
          <w:sz w:val="22"/>
          <w:szCs w:val="22"/>
        </w:rPr>
        <w:t>8</w:t>
      </w:r>
      <w:r w:rsidRPr="000E545E">
        <w:rPr>
          <w:rFonts w:ascii="Times New Roman" w:eastAsia="Times New Roman" w:hAnsi="Times New Roman" w:cs="Times New Roman"/>
          <w:color w:val="auto"/>
          <w:spacing w:val="2"/>
          <w:sz w:val="22"/>
          <w:szCs w:val="22"/>
        </w:rPr>
        <w:t>.2 П</w:t>
      </w:r>
      <w:r w:rsidRPr="000E545E">
        <w:rPr>
          <w:rFonts w:ascii="Times New Roman" w:eastAsia="Times New Roman" w:hAnsi="Times New Roman" w:cs="Times New Roman"/>
          <w:color w:val="auto"/>
          <w:sz w:val="22"/>
          <w:szCs w:val="22"/>
        </w:rPr>
        <w:t>оставщик обязуется обеспечить маркировку и упаковку Товара, соответствующую требованиям нормативно-правовых актов РФ, требованиям ГОСТов, ТУ и другой действующей нормативно-технической документации, которая обеспечит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предохранит Товара от атмосферных воздействий.</w:t>
      </w:r>
    </w:p>
    <w:p w:rsidR="00701F0F" w:rsidRPr="000E545E" w:rsidRDefault="00701F0F" w:rsidP="00701F0F">
      <w:pPr>
        <w:shd w:val="clear" w:color="auto" w:fill="FFFFFF"/>
        <w:tabs>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w:t>
      </w:r>
      <w:r w:rsidRPr="000E545E">
        <w:rPr>
          <w:rFonts w:ascii="Times New Roman" w:eastAsia="Times New Roman" w:hAnsi="Times New Roman" w:cs="Times New Roman"/>
          <w:color w:val="auto"/>
          <w:sz w:val="22"/>
          <w:szCs w:val="22"/>
        </w:rPr>
        <w:t>.3. Поставщик несет полную ответственность за порчу или повреждение Товара вследствие несоответствующей упаковки до момента разгрузки на складе/помещении Заказчика. Поставщик обязан возместить все возможные расходы, понесенные Заказчиком вследствие неполноценной или неправильной маркировки и (или) упаковки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8</w:t>
      </w:r>
      <w:r w:rsidRPr="000E545E">
        <w:rPr>
          <w:rFonts w:ascii="Times New Roman" w:eastAsia="Times New Roman" w:hAnsi="Times New Roman" w:cs="Times New Roman"/>
          <w:color w:val="auto"/>
          <w:sz w:val="22"/>
          <w:szCs w:val="22"/>
        </w:rPr>
        <w:t>.4.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w:t>
      </w:r>
      <w:r w:rsidRPr="000E545E">
        <w:rPr>
          <w:rFonts w:ascii="Times New Roman" w:eastAsia="Times New Roman" w:hAnsi="Times New Roman" w:cs="Times New Roman"/>
          <w:color w:val="auto"/>
          <w:sz w:val="22"/>
          <w:szCs w:val="22"/>
        </w:rPr>
        <w:t>.5. Товар должен быть доставлен по адресу Заказчика 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весь товар разгрузке по адресу Заказчика не подлежит.</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8</w:t>
      </w:r>
      <w:r w:rsidRPr="000E545E">
        <w:rPr>
          <w:rFonts w:ascii="Times New Roman" w:eastAsia="Times New Roman" w:hAnsi="Times New Roman" w:cs="Times New Roman"/>
          <w:color w:val="auto"/>
          <w:sz w:val="22"/>
          <w:szCs w:val="22"/>
        </w:rPr>
        <w:t>.6. Вместе с Товаром Поставщик обязан предоставить:</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документы о сертификации Товара (оригиналы либо надлежащим образом заверенные копии, сертификаты (или декларации) соответствия) при наличии;</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технический паспорт на Товар на русском языке и/или инструкцию пользователя (руководство по эксплуатации) Товара на русском языке;</w:t>
      </w:r>
    </w:p>
    <w:p w:rsidR="00701F0F" w:rsidRPr="000E545E" w:rsidRDefault="00701F0F" w:rsidP="00701F0F">
      <w:pPr>
        <w:tabs>
          <w:tab w:val="num" w:pos="0"/>
          <w:tab w:val="left" w:pos="1134"/>
        </w:tabs>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оформленные гарантийные талоны на русском языке или аналогичные документы с указанием заводских (серийных) номеров Товара и гарантийного периода.</w:t>
      </w:r>
    </w:p>
    <w:p w:rsidR="00701F0F" w:rsidRPr="000E545E" w:rsidRDefault="00701F0F" w:rsidP="00701F0F">
      <w:pPr>
        <w:tabs>
          <w:tab w:val="left" w:pos="1134"/>
        </w:tabs>
        <w:rPr>
          <w:rFonts w:ascii="Times New Roman" w:eastAsia="Times New Roman" w:hAnsi="Times New Roman" w:cs="Times New Roman"/>
          <w:color w:val="auto"/>
          <w:sz w:val="22"/>
          <w:szCs w:val="22"/>
          <w:lang w:eastAsia="en-US"/>
        </w:rPr>
      </w:pPr>
    </w:p>
    <w:p w:rsidR="00701F0F" w:rsidRPr="000E545E" w:rsidRDefault="00701F0F" w:rsidP="00701F0F">
      <w:pPr>
        <w:autoSpaceDE w:val="0"/>
        <w:autoSpaceDN w:val="0"/>
        <w:adjustRightInd w:val="0"/>
        <w:jc w:val="center"/>
        <w:outlineLvl w:val="2"/>
        <w:rPr>
          <w:rFonts w:ascii="Times New Roman" w:eastAsia="Times New Roman" w:hAnsi="Times New Roman" w:cs="Times New Roman"/>
          <w:b/>
          <w:color w:val="auto"/>
          <w:sz w:val="22"/>
          <w:szCs w:val="22"/>
          <w:lang w:bidi="en-US"/>
        </w:rPr>
      </w:pPr>
      <w:r>
        <w:rPr>
          <w:rFonts w:ascii="Times New Roman" w:eastAsia="Times New Roman" w:hAnsi="Times New Roman" w:cs="Times New Roman"/>
          <w:b/>
          <w:bCs/>
          <w:color w:val="auto"/>
          <w:sz w:val="22"/>
          <w:szCs w:val="22"/>
          <w:lang w:bidi="en-US"/>
        </w:rPr>
        <w:t>9</w:t>
      </w:r>
      <w:r w:rsidRPr="000E545E">
        <w:rPr>
          <w:rFonts w:ascii="Times New Roman" w:eastAsia="Times New Roman" w:hAnsi="Times New Roman" w:cs="Times New Roman"/>
          <w:b/>
          <w:color w:val="auto"/>
          <w:sz w:val="22"/>
          <w:szCs w:val="22"/>
          <w:lang w:bidi="en-US"/>
        </w:rPr>
        <w:t>. ГАРАНТИЙНЫЕ ОБЯЗАТЕЛЬСТВА</w:t>
      </w:r>
    </w:p>
    <w:p w:rsidR="00701F0F" w:rsidRPr="000E545E" w:rsidRDefault="00701F0F" w:rsidP="00701F0F">
      <w:pPr>
        <w:contextualSpacing/>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0E545E">
        <w:rPr>
          <w:rFonts w:ascii="Times New Roman" w:eastAsia="Times New Roman" w:hAnsi="Times New Roman" w:cs="Times New Roman"/>
          <w:color w:val="auto"/>
          <w:sz w:val="22"/>
          <w:szCs w:val="22"/>
        </w:rPr>
        <w:t xml:space="preserve">.1. Поставщик гарантирует качество и безопасность поставляемого товара в соответствии с действующими стандартами, утверждёнными на соответствующий вид товара и наличием сертификатов, обязательных для товара, оформленных в соответствии с Российским законодательством. Объем гарантий качества на поставляемый товар 100%. </w:t>
      </w:r>
      <w:r w:rsidRPr="000E545E">
        <w:rPr>
          <w:rFonts w:ascii="Times New Roman" w:hAnsi="Times New Roman" w:cs="Times New Roman"/>
          <w:sz w:val="22"/>
          <w:szCs w:val="22"/>
        </w:rPr>
        <w:t xml:space="preserve">Срок предоставления гарантии качества товара: в пределах срока гарантии качества товара, установленного производителем товара. </w:t>
      </w:r>
      <w:r w:rsidRPr="000E545E">
        <w:rPr>
          <w:rFonts w:ascii="Times New Roman" w:eastAsia="Times New Roman" w:hAnsi="Times New Roman" w:cs="Times New Roman"/>
          <w:color w:val="auto"/>
          <w:sz w:val="22"/>
          <w:szCs w:val="22"/>
        </w:rPr>
        <w:t>Гарантийный срок на Товар должен быть не менее срока гарантии изготовителя, но в любом случае не менее 12 (двенадцати) месяцев с момента подписания товарной накладной Заказчиком.</w:t>
      </w:r>
    </w:p>
    <w:p w:rsidR="00701F0F" w:rsidRPr="000E545E" w:rsidRDefault="00701F0F" w:rsidP="00701F0F">
      <w:pPr>
        <w:contextualSpacing/>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9</w:t>
      </w:r>
      <w:r w:rsidRPr="000E545E">
        <w:rPr>
          <w:rFonts w:ascii="Times New Roman" w:eastAsia="Times New Roman" w:hAnsi="Times New Roman" w:cs="Times New Roman"/>
          <w:color w:val="auto"/>
          <w:sz w:val="22"/>
          <w:szCs w:val="22"/>
        </w:rPr>
        <w:t xml:space="preserve">.2. В случае поставки некачественного товара Поставщик обязан безвозмездно заменить некачественный товар, товаром, соответствующим условиям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в течение 7 (семи) дней с момента заявления о них Заказчиком, либо, возместить расходы Заказчика на устранение недостатков товара.</w:t>
      </w:r>
    </w:p>
    <w:p w:rsidR="00701F0F" w:rsidRPr="000E545E" w:rsidRDefault="00701F0F" w:rsidP="00701F0F">
      <w:pPr>
        <w:suppressAutoHyphens/>
        <w:ind w:firstLine="540"/>
        <w:jc w:val="both"/>
        <w:rPr>
          <w:rFonts w:ascii="Times New Roman" w:eastAsia="Times New Roman" w:hAnsi="Times New Roman" w:cs="Times New Roman"/>
          <w:b/>
          <w:color w:val="auto"/>
          <w:sz w:val="22"/>
          <w:szCs w:val="22"/>
          <w:lang w:eastAsia="ar-SA"/>
        </w:rPr>
      </w:pPr>
    </w:p>
    <w:p w:rsidR="00701F0F" w:rsidRPr="000E545E" w:rsidRDefault="00701F0F" w:rsidP="00701F0F">
      <w:pPr>
        <w:jc w:val="center"/>
        <w:rPr>
          <w:rFonts w:ascii="Times New Roman" w:eastAsia="Times New Roman" w:hAnsi="Times New Roman" w:cs="Times New Roman"/>
          <w:b/>
          <w:bCs/>
          <w:color w:val="auto"/>
          <w:sz w:val="22"/>
          <w:szCs w:val="22"/>
        </w:rPr>
      </w:pPr>
      <w:r>
        <w:rPr>
          <w:rFonts w:ascii="Times New Roman" w:eastAsia="Times New Roman" w:hAnsi="Times New Roman" w:cs="Times New Roman"/>
          <w:b/>
          <w:bCs/>
          <w:color w:val="auto"/>
          <w:sz w:val="22"/>
          <w:szCs w:val="22"/>
        </w:rPr>
        <w:t>10</w:t>
      </w:r>
      <w:r w:rsidRPr="000E545E">
        <w:rPr>
          <w:rFonts w:ascii="Times New Roman" w:eastAsia="Times New Roman" w:hAnsi="Times New Roman" w:cs="Times New Roman"/>
          <w:b/>
          <w:bCs/>
          <w:color w:val="auto"/>
          <w:sz w:val="22"/>
          <w:szCs w:val="22"/>
        </w:rPr>
        <w:t>. ОТВЕТСТВЕННОСТЬ СТОРОН</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 Стороны несут ответственность за неисполнение либо ненадлежащее исполнение обязательств по настоящему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в соответствии с действующим законодательством РФ.</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.2. Убытки, возникшие вследствие неисполнения, либо ненадлежащего исполнения Сторонами обязательств по настоящему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возмещаются в объеме и порядке, предусмотренном ГК.</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произошло вследствие непреодолимой силы или по вине другой стороны.</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заказчик направляет поставщику (подрядчику, исполнителю) требование об уплате неустоек (штрафов, пеней).</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.5. Штрафы начисляются за неисполнение или ненадлежащее исполнение поставщиком (подрядчиком, исполнителем)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Размер штрафа устанавливается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в </w:t>
      </w:r>
      <w:hyperlink r:id="rId8" w:history="1">
        <w:r w:rsidRPr="000E545E">
          <w:rPr>
            <w:rFonts w:ascii="Times New Roman" w:eastAsia="Times New Roman" w:hAnsi="Times New Roman" w:cs="Times New Roman"/>
            <w:color w:val="auto"/>
            <w:sz w:val="22"/>
            <w:szCs w:val="22"/>
          </w:rPr>
          <w:t>порядке</w:t>
        </w:r>
      </w:hyperlink>
      <w:r w:rsidRPr="000E545E">
        <w:rPr>
          <w:rFonts w:ascii="Times New Roman" w:eastAsia="Times New Roman" w:hAnsi="Times New Roman" w:cs="Times New Roman"/>
          <w:color w:val="auto"/>
          <w:sz w:val="22"/>
          <w:szCs w:val="22"/>
        </w:rPr>
        <w:t>, установленном 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.6. За каждый факт неисполнения или ненадлежащего исполнения поставщиком (подрядчиком, исполнителем)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обязательств (в том числе гарантийного обязательства),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размер штрафа устанавливается в следующем порядке:</w:t>
      </w:r>
    </w:p>
    <w:p w:rsidR="00701F0F" w:rsidRPr="000E545E" w:rsidRDefault="00701F0F" w:rsidP="00701F0F">
      <w:pPr>
        <w:shd w:val="clear" w:color="auto" w:fill="FFFFFF"/>
        <w:tabs>
          <w:tab w:val="left" w:pos="540"/>
        </w:tabs>
        <w:ind w:firstLine="709"/>
        <w:jc w:val="both"/>
        <w:rPr>
          <w:rFonts w:ascii="Times New Roman" w:eastAsia="Times New Roman" w:hAnsi="Times New Roman" w:cs="Times New Roman"/>
          <w:i/>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i/>
          <w:color w:val="auto"/>
          <w:sz w:val="22"/>
          <w:szCs w:val="22"/>
        </w:rPr>
        <w:t xml:space="preserve">.6.1. 10 (Десять) процентов цены </w:t>
      </w:r>
      <w:r w:rsidR="00204FC8">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 xml:space="preserve">а (этапа) в случае, если цена </w:t>
      </w:r>
      <w:r w:rsidR="00204FC8">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а (этапа) не превышает 3 млн. рублей;</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.7. За каждый факт неисполнения или ненадлежащего исполнения поставщиком (подрядчиком, исполнителем) обязательства, предусмотренного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которое не имеет стоимостного выражения, размер штрафа устанавливается (при наличии в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е таких обязательств) в следующем порядке:</w:t>
      </w:r>
    </w:p>
    <w:p w:rsidR="00701F0F" w:rsidRPr="000E545E" w:rsidRDefault="00701F0F" w:rsidP="00701F0F">
      <w:pPr>
        <w:shd w:val="clear" w:color="auto" w:fill="FFFFFF"/>
        <w:tabs>
          <w:tab w:val="left" w:pos="540"/>
        </w:tabs>
        <w:ind w:firstLine="709"/>
        <w:jc w:val="both"/>
        <w:rPr>
          <w:rFonts w:ascii="Times New Roman" w:eastAsia="Times New Roman" w:hAnsi="Times New Roman" w:cs="Times New Roman"/>
          <w:i/>
          <w:color w:val="auto"/>
          <w:sz w:val="22"/>
          <w:szCs w:val="22"/>
        </w:rPr>
      </w:pPr>
      <w:r w:rsidRPr="00622642">
        <w:rPr>
          <w:rFonts w:ascii="Times New Roman" w:eastAsia="Times New Roman" w:hAnsi="Times New Roman" w:cs="Times New Roman"/>
          <w:i/>
          <w:color w:val="auto"/>
          <w:sz w:val="22"/>
          <w:szCs w:val="22"/>
        </w:rPr>
        <w:t>10</w:t>
      </w:r>
      <w:r w:rsidRPr="000E545E">
        <w:rPr>
          <w:rFonts w:ascii="Times New Roman" w:eastAsia="Times New Roman" w:hAnsi="Times New Roman" w:cs="Times New Roman"/>
          <w:i/>
          <w:color w:val="auto"/>
          <w:sz w:val="22"/>
          <w:szCs w:val="22"/>
        </w:rPr>
        <w:t xml:space="preserve">.7.1. 1000 (одна тысяча) рублей, если цена </w:t>
      </w:r>
      <w:r w:rsidR="00204FC8">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а не превышает 3 млн. рублей;</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.8. Пеня начисляется за каждый день просрочки исполнения поставщиком (подрядчиком, исполнителем) обязательства, предусмотренного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начиная со дня, следующего после дня истечения установленного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204FC8">
        <w:rPr>
          <w:rFonts w:ascii="Times New Roman" w:eastAsia="Times New Roman" w:hAnsi="Times New Roman" w:cs="Times New Roman"/>
          <w:color w:val="auto"/>
          <w:sz w:val="22"/>
          <w:szCs w:val="22"/>
        </w:rPr>
        <w:lastRenderedPageBreak/>
        <w:t>контракт</w:t>
      </w:r>
      <w:r w:rsidRPr="000E545E">
        <w:rPr>
          <w:rFonts w:ascii="Times New Roman" w:eastAsia="Times New Roman" w:hAnsi="Times New Roman" w:cs="Times New Roman"/>
          <w:color w:val="auto"/>
          <w:sz w:val="22"/>
          <w:szCs w:val="22"/>
        </w:rPr>
        <w:t xml:space="preserve">а, уменьшенной на сумму, пропорциональную объему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Расчёт пени определяется по следующей формуле:</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П = (Ц – В) x 1/300 x ключевую ставку x кол-во дней просрочки,</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 xml:space="preserve">где Ц – цена </w:t>
      </w:r>
      <w:r w:rsidR="00204FC8">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 xml:space="preserve">а, В - стоимость фактически исполненного в установленный срок обязательства по </w:t>
      </w:r>
      <w:r w:rsidR="00204FC8">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 xml:space="preserve">у (определяется на основании документов о приемке товаров, результатов выполнения работ, оказания услуг, в том числе отдельных этапов исполнения </w:t>
      </w:r>
      <w:r w:rsidR="00204FC8">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у).</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.9. В случае просрочки исполнения Заказчиком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заказчиком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Исполнитель вправе потребовать уплаты неустоек (штрафов, пеней). </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.10. Пеня начисляется за каждый день просрочки Заказчиком исполнения обязательства, предусмотренного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начиная со дня, следующего после дня истечения установленного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Расчёт пени определяется по следующей формуле:</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П = (неуплаченная сумма) x 1/300 x ключевую ставку x кол-во дней просрочки.</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.11. Штрафы начисляются за ненадлежащее исполнение Заказчиком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Размер штрафа устанавливается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в </w:t>
      </w:r>
      <w:hyperlink r:id="rId9" w:history="1">
        <w:r w:rsidRPr="000E545E">
          <w:rPr>
            <w:rFonts w:ascii="Times New Roman" w:eastAsia="Times New Roman" w:hAnsi="Times New Roman" w:cs="Times New Roman"/>
            <w:color w:val="auto"/>
            <w:sz w:val="22"/>
            <w:szCs w:val="22"/>
          </w:rPr>
          <w:t>порядке</w:t>
        </w:r>
      </w:hyperlink>
      <w:r w:rsidRPr="000E545E">
        <w:rPr>
          <w:rFonts w:ascii="Times New Roman" w:eastAsia="Times New Roman" w:hAnsi="Times New Roman" w:cs="Times New Roman"/>
          <w:color w:val="auto"/>
          <w:sz w:val="22"/>
          <w:szCs w:val="22"/>
        </w:rPr>
        <w:t>, установленном Постановлением Правительства РФ от 30.08.2017 N 1042.</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.12. За каждый факт неисполнения Заказчиком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за исключением просрочки исполнения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размер штрафа устанавливается в следующем порядке: </w:t>
      </w:r>
    </w:p>
    <w:p w:rsidR="00701F0F" w:rsidRPr="000E545E" w:rsidRDefault="00701F0F" w:rsidP="00701F0F">
      <w:pPr>
        <w:shd w:val="clear" w:color="auto" w:fill="FFFFFF"/>
        <w:tabs>
          <w:tab w:val="left" w:pos="540"/>
        </w:tabs>
        <w:jc w:val="both"/>
        <w:rPr>
          <w:rFonts w:ascii="Times New Roman" w:eastAsia="Times New Roman" w:hAnsi="Times New Roman" w:cs="Times New Roman"/>
          <w:i/>
          <w:color w:val="auto"/>
          <w:sz w:val="22"/>
          <w:szCs w:val="22"/>
        </w:rPr>
      </w:pPr>
      <w:r w:rsidRPr="000E545E">
        <w:rPr>
          <w:rFonts w:ascii="Times New Roman" w:eastAsia="Times New Roman" w:hAnsi="Times New Roman" w:cs="Times New Roman"/>
          <w:i/>
          <w:color w:val="auto"/>
          <w:sz w:val="22"/>
          <w:szCs w:val="22"/>
        </w:rPr>
        <w:t xml:space="preserve">1000 (одна тысяча) рублей, если цена </w:t>
      </w:r>
      <w:r w:rsidR="00204FC8">
        <w:rPr>
          <w:rFonts w:ascii="Times New Roman" w:eastAsia="Times New Roman" w:hAnsi="Times New Roman" w:cs="Times New Roman"/>
          <w:i/>
          <w:color w:val="auto"/>
          <w:sz w:val="22"/>
          <w:szCs w:val="22"/>
        </w:rPr>
        <w:t>контракт</w:t>
      </w:r>
      <w:r w:rsidRPr="000E545E">
        <w:rPr>
          <w:rFonts w:ascii="Times New Roman" w:eastAsia="Times New Roman" w:hAnsi="Times New Roman" w:cs="Times New Roman"/>
          <w:i/>
          <w:color w:val="auto"/>
          <w:sz w:val="22"/>
          <w:szCs w:val="22"/>
        </w:rPr>
        <w:t>а не превышает 3 млн. рублей (включительно).</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.13. Уплата пени, штрафа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в полном объеме.</w:t>
      </w:r>
    </w:p>
    <w:p w:rsidR="00701F0F" w:rsidRPr="000E545E" w:rsidRDefault="00701F0F" w:rsidP="00701F0F">
      <w:pPr>
        <w:shd w:val="clear" w:color="auto" w:fill="FFFFFF"/>
        <w:tabs>
          <w:tab w:val="left" w:pos="540"/>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.14.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не может превышать цену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contextualSpacing/>
        <w:rPr>
          <w:rFonts w:ascii="Times New Roman" w:eastAsia="Times New Roman" w:hAnsi="Times New Roman" w:cs="Times New Roman"/>
          <w:noProof/>
          <w:color w:val="auto"/>
          <w:sz w:val="22"/>
          <w:szCs w:val="22"/>
        </w:rPr>
      </w:pPr>
      <w:r>
        <w:rPr>
          <w:rFonts w:ascii="Times New Roman" w:eastAsia="Times New Roman" w:hAnsi="Times New Roman" w:cs="Times New Roman"/>
          <w:color w:val="auto"/>
          <w:sz w:val="22"/>
          <w:szCs w:val="22"/>
        </w:rPr>
        <w:t>10</w:t>
      </w:r>
      <w:r w:rsidRPr="000E545E">
        <w:rPr>
          <w:rFonts w:ascii="Times New Roman" w:eastAsia="Times New Roman" w:hAnsi="Times New Roman" w:cs="Times New Roman"/>
          <w:color w:val="auto"/>
          <w:sz w:val="22"/>
          <w:szCs w:val="22"/>
        </w:rPr>
        <w:t xml:space="preserve">.15. Общая сумма начисленных штрафов за ненадлежащее исполнение заказчиком обязательств, предусмотренных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не может превышать цену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contextualSpacing/>
        <w:jc w:val="center"/>
        <w:rPr>
          <w:rFonts w:ascii="Times New Roman" w:eastAsia="Times New Roman" w:hAnsi="Times New Roman" w:cs="Times New Roman"/>
          <w:noProof/>
          <w:color w:val="auto"/>
          <w:sz w:val="22"/>
          <w:szCs w:val="22"/>
        </w:rPr>
      </w:pPr>
    </w:p>
    <w:p w:rsidR="00701F0F" w:rsidRPr="000E545E" w:rsidRDefault="00701F0F" w:rsidP="00701F0F">
      <w:pPr>
        <w:contextualSpacing/>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noProof/>
          <w:color w:val="auto"/>
          <w:sz w:val="22"/>
          <w:szCs w:val="22"/>
        </w:rPr>
        <w:t>1</w:t>
      </w:r>
      <w:r>
        <w:rPr>
          <w:rFonts w:ascii="Times New Roman" w:eastAsia="Times New Roman" w:hAnsi="Times New Roman" w:cs="Times New Roman"/>
          <w:b/>
          <w:noProof/>
          <w:color w:val="auto"/>
          <w:sz w:val="22"/>
          <w:szCs w:val="22"/>
        </w:rPr>
        <w:t>1</w:t>
      </w:r>
      <w:r w:rsidRPr="000E545E">
        <w:rPr>
          <w:rFonts w:ascii="Times New Roman" w:eastAsia="Times New Roman" w:hAnsi="Times New Roman" w:cs="Times New Roman"/>
          <w:b/>
          <w:noProof/>
          <w:color w:val="auto"/>
          <w:sz w:val="22"/>
          <w:szCs w:val="22"/>
        </w:rPr>
        <w:t xml:space="preserve">. </w:t>
      </w:r>
      <w:r w:rsidRPr="000E545E">
        <w:rPr>
          <w:rFonts w:ascii="Times New Roman" w:eastAsia="Times New Roman" w:hAnsi="Times New Roman" w:cs="Times New Roman"/>
          <w:b/>
          <w:color w:val="auto"/>
          <w:sz w:val="22"/>
          <w:szCs w:val="22"/>
        </w:rPr>
        <w:t>ДЕЙСТВИЕ НЕПРЕОДОЛИМОЙ СИЛЫ</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1</w:t>
      </w:r>
      <w:r w:rsidRPr="000E545E">
        <w:rPr>
          <w:rFonts w:ascii="Times New Roman" w:eastAsia="Times New Roman" w:hAnsi="Times New Roman" w:cs="Times New Roman"/>
          <w:color w:val="auto"/>
          <w:sz w:val="22"/>
          <w:szCs w:val="22"/>
        </w:rPr>
        <w:t xml:space="preserve">.1. Ни одна из Сторон не будет нести ответственности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возникшие после заключения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1</w:t>
      </w:r>
      <w:r w:rsidRPr="000E545E">
        <w:rPr>
          <w:rFonts w:ascii="Times New Roman" w:eastAsia="Times New Roman" w:hAnsi="Times New Roman" w:cs="Times New Roman"/>
          <w:color w:val="auto"/>
          <w:sz w:val="22"/>
          <w:szCs w:val="22"/>
        </w:rPr>
        <w:t xml:space="preserve">.2. Сторона, для которой сделалось невозможным исполнение обязательств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обязана не позднее 5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1</w:t>
      </w:r>
      <w:r w:rsidRPr="000E545E">
        <w:rPr>
          <w:rFonts w:ascii="Times New Roman" w:eastAsia="Times New Roman" w:hAnsi="Times New Roman" w:cs="Times New Roman"/>
          <w:color w:val="auto"/>
          <w:sz w:val="22"/>
          <w:szCs w:val="22"/>
        </w:rPr>
        <w:t xml:space="preserve">.3. При наступлении форс-мажорных обстоятельств Стороны производят взаиморасчеты по обязательствам, выполненным на момент наступления таких обстоятельств, а срок действия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продлевается на период действия форс-мажорных обстоятельств, но не выше 3 (трех) месяцев. В случае если форс-мажорные обстоятельства будут длиться выше 3 (трех) месяцев, то Стороны проводят переговоры с целью принятия решения о продлении срока действия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или о его расторжении.</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p>
    <w:p w:rsidR="00701F0F" w:rsidRPr="000E545E" w:rsidRDefault="00701F0F" w:rsidP="00701F0F">
      <w:pPr>
        <w:shd w:val="clear" w:color="auto" w:fill="FFFFFF"/>
        <w:tabs>
          <w:tab w:val="left" w:pos="567"/>
        </w:tabs>
        <w:autoSpaceDE w:val="0"/>
        <w:autoSpaceDN w:val="0"/>
        <w:adjustRightInd w:val="0"/>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2</w:t>
      </w:r>
      <w:r w:rsidRPr="000E545E">
        <w:rPr>
          <w:rFonts w:ascii="Times New Roman" w:eastAsia="Times New Roman" w:hAnsi="Times New Roman" w:cs="Times New Roman"/>
          <w:b/>
          <w:color w:val="auto"/>
          <w:sz w:val="22"/>
          <w:szCs w:val="22"/>
        </w:rPr>
        <w:t xml:space="preserve">. СРОК ДЕЙСТВИЯ </w:t>
      </w:r>
      <w:r w:rsidR="00204FC8">
        <w:rPr>
          <w:rFonts w:ascii="Times New Roman" w:eastAsia="Times New Roman" w:hAnsi="Times New Roman" w:cs="Times New Roman"/>
          <w:b/>
          <w:color w:val="auto"/>
          <w:sz w:val="22"/>
          <w:szCs w:val="22"/>
        </w:rPr>
        <w:t>КОНТРАКТ</w:t>
      </w:r>
      <w:r w:rsidRPr="000E545E">
        <w:rPr>
          <w:rFonts w:ascii="Times New Roman" w:eastAsia="Times New Roman" w:hAnsi="Times New Roman" w:cs="Times New Roman"/>
          <w:b/>
          <w:color w:val="auto"/>
          <w:sz w:val="22"/>
          <w:szCs w:val="22"/>
        </w:rPr>
        <w:t>А, ЕГО ИЗМЕНЕНИЕ И РАСТОРЖЕНИЕ</w:t>
      </w:r>
    </w:p>
    <w:p w:rsidR="00701F0F" w:rsidRPr="000E545E" w:rsidRDefault="00701F0F" w:rsidP="00701F0F">
      <w:pPr>
        <w:tabs>
          <w:tab w:val="left" w:pos="567"/>
        </w:tabs>
        <w:jc w:val="both"/>
        <w:rPr>
          <w:rFonts w:ascii="Times New Roman" w:eastAsia="Times New Roman" w:hAnsi="Times New Roman" w:cs="Times New Roman"/>
          <w:color w:val="auto"/>
          <w:spacing w:val="-1"/>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2</w:t>
      </w:r>
      <w:r w:rsidRPr="000E545E">
        <w:rPr>
          <w:rFonts w:ascii="Times New Roman" w:eastAsia="Times New Roman" w:hAnsi="Times New Roman" w:cs="Times New Roman"/>
          <w:color w:val="auto"/>
          <w:sz w:val="22"/>
          <w:szCs w:val="22"/>
        </w:rPr>
        <w:t xml:space="preserve">.1. Настоящий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 вступает в силу с момента его подписания и действует </w:t>
      </w:r>
      <w:r w:rsidRPr="000E545E">
        <w:rPr>
          <w:rFonts w:ascii="Times New Roman" w:eastAsia="Times New Roman" w:hAnsi="Times New Roman" w:cs="Times New Roman"/>
          <w:b/>
          <w:color w:val="auto"/>
          <w:sz w:val="22"/>
          <w:szCs w:val="22"/>
        </w:rPr>
        <w:t>до «</w:t>
      </w:r>
      <w:r>
        <w:rPr>
          <w:rFonts w:ascii="Times New Roman" w:eastAsia="Times New Roman" w:hAnsi="Times New Roman" w:cs="Times New Roman"/>
          <w:b/>
          <w:color w:val="auto"/>
          <w:sz w:val="22"/>
          <w:szCs w:val="22"/>
        </w:rPr>
        <w:t>0</w:t>
      </w:r>
      <w:r w:rsidRPr="000E545E">
        <w:rPr>
          <w:rFonts w:ascii="Times New Roman" w:eastAsia="Times New Roman" w:hAnsi="Times New Roman" w:cs="Times New Roman"/>
          <w:b/>
          <w:color w:val="auto"/>
          <w:sz w:val="22"/>
          <w:szCs w:val="22"/>
        </w:rPr>
        <w:t>1» декабря 202</w:t>
      </w:r>
      <w:r>
        <w:rPr>
          <w:rFonts w:ascii="Times New Roman" w:eastAsia="Times New Roman" w:hAnsi="Times New Roman" w:cs="Times New Roman"/>
          <w:b/>
          <w:color w:val="auto"/>
          <w:sz w:val="22"/>
          <w:szCs w:val="22"/>
        </w:rPr>
        <w:t>6</w:t>
      </w:r>
      <w:r w:rsidRPr="000E545E">
        <w:rPr>
          <w:rFonts w:ascii="Times New Roman" w:eastAsia="Times New Roman" w:hAnsi="Times New Roman" w:cs="Times New Roman"/>
          <w:b/>
          <w:color w:val="auto"/>
          <w:sz w:val="22"/>
          <w:szCs w:val="22"/>
        </w:rPr>
        <w:t xml:space="preserve"> года</w:t>
      </w:r>
      <w:r w:rsidRPr="000E545E">
        <w:rPr>
          <w:rFonts w:ascii="Times New Roman" w:eastAsia="Times New Roman" w:hAnsi="Times New Roman" w:cs="Times New Roman"/>
          <w:b/>
          <w:color w:val="auto"/>
          <w:spacing w:val="-1"/>
          <w:sz w:val="22"/>
          <w:szCs w:val="22"/>
        </w:rPr>
        <w:t xml:space="preserve">. </w:t>
      </w:r>
      <w:r w:rsidRPr="000E545E">
        <w:rPr>
          <w:rFonts w:ascii="Times New Roman" w:eastAsia="Times New Roman" w:hAnsi="Times New Roman" w:cs="Times New Roman"/>
          <w:color w:val="auto"/>
          <w:sz w:val="22"/>
          <w:szCs w:val="22"/>
        </w:rPr>
        <w:t xml:space="preserve">Окончание срока действия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не освобождает Стороны от необходимости исполнения принятых, но не исполненных в установленный срок обязательств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у, за исключением случаев, когда вследствие просрочки одной Стороной исполнение утратило интерес для другой. Окончание срока действия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не освобождает Стороны от ответственности за его нарушение.</w:t>
      </w:r>
    </w:p>
    <w:p w:rsidR="00701F0F" w:rsidRPr="000E545E" w:rsidRDefault="00701F0F" w:rsidP="00701F0F">
      <w:pPr>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2</w:t>
      </w:r>
      <w:r w:rsidRPr="000E545E">
        <w:rPr>
          <w:rFonts w:ascii="Times New Roman" w:eastAsia="Times New Roman" w:hAnsi="Times New Roman" w:cs="Times New Roman"/>
          <w:color w:val="auto"/>
          <w:sz w:val="22"/>
          <w:szCs w:val="22"/>
        </w:rPr>
        <w:t xml:space="preserve">.2. Изменение существенных условий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при его исполнении не допускается.</w:t>
      </w:r>
    </w:p>
    <w:p w:rsidR="00701F0F" w:rsidRDefault="00701F0F" w:rsidP="00701F0F">
      <w:pPr>
        <w:shd w:val="clear" w:color="auto" w:fill="FFFFFF"/>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2</w:t>
      </w:r>
      <w:r w:rsidRPr="000E545E">
        <w:rPr>
          <w:rFonts w:ascii="Times New Roman" w:eastAsia="Times New Roman" w:hAnsi="Times New Roman" w:cs="Times New Roman"/>
          <w:color w:val="auto"/>
          <w:sz w:val="22"/>
          <w:szCs w:val="22"/>
        </w:rPr>
        <w:t xml:space="preserve">.3. Расторжение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возможно по соглашению Сторон, по решению суда или в связи с односторонним отказом стороны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от исполнения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в соответствии с </w:t>
      </w:r>
      <w:hyperlink r:id="rId10" w:history="1">
        <w:r w:rsidRPr="000E545E">
          <w:rPr>
            <w:rFonts w:ascii="Times New Roman" w:eastAsia="Times New Roman" w:hAnsi="Times New Roman" w:cs="Times New Roman"/>
            <w:color w:val="auto"/>
            <w:sz w:val="22"/>
            <w:szCs w:val="22"/>
          </w:rPr>
          <w:t>Гражданским законодательством</w:t>
        </w:r>
      </w:hyperlink>
      <w:r w:rsidRPr="000E545E">
        <w:rPr>
          <w:rFonts w:ascii="Times New Roman" w:eastAsia="Times New Roman" w:hAnsi="Times New Roman" w:cs="Times New Roman"/>
          <w:color w:val="auto"/>
          <w:sz w:val="22"/>
          <w:szCs w:val="22"/>
        </w:rPr>
        <w:t xml:space="preserve"> РФ.</w:t>
      </w:r>
    </w:p>
    <w:p w:rsidR="00701F0F" w:rsidRPr="000E545E" w:rsidRDefault="00701F0F" w:rsidP="00701F0F">
      <w:pPr>
        <w:shd w:val="clear" w:color="auto" w:fill="FFFFFF"/>
        <w:jc w:val="both"/>
        <w:rPr>
          <w:rFonts w:ascii="Times New Roman" w:eastAsia="Times New Roman" w:hAnsi="Times New Roman" w:cs="Times New Roman"/>
          <w:color w:val="auto"/>
          <w:sz w:val="22"/>
          <w:szCs w:val="22"/>
        </w:rPr>
      </w:pPr>
      <w:r w:rsidRPr="00534FE8">
        <w:rPr>
          <w:rFonts w:ascii="Times New Roman" w:eastAsia="Times New Roman" w:hAnsi="Times New Roman" w:cs="Times New Roman"/>
          <w:color w:val="auto"/>
          <w:sz w:val="22"/>
          <w:szCs w:val="22"/>
        </w:rPr>
        <w:lastRenderedPageBreak/>
        <w:t>1</w:t>
      </w:r>
      <w:r>
        <w:rPr>
          <w:rFonts w:ascii="Times New Roman" w:eastAsia="Times New Roman" w:hAnsi="Times New Roman" w:cs="Times New Roman"/>
          <w:color w:val="auto"/>
          <w:sz w:val="22"/>
          <w:szCs w:val="22"/>
        </w:rPr>
        <w:t>2</w:t>
      </w:r>
      <w:r w:rsidRPr="00534FE8">
        <w:rPr>
          <w:rFonts w:ascii="Times New Roman" w:eastAsia="Times New Roman" w:hAnsi="Times New Roman" w:cs="Times New Roman"/>
          <w:color w:val="auto"/>
          <w:sz w:val="22"/>
          <w:szCs w:val="22"/>
        </w:rPr>
        <w:t xml:space="preserve">.4. При систематическом (три и более раз) неисполнении Поставщиком в назначенный срок претензии Заказчик вправе расторгнуть </w:t>
      </w:r>
      <w:r w:rsidR="00204FC8">
        <w:rPr>
          <w:rFonts w:ascii="Times New Roman" w:eastAsia="Times New Roman" w:hAnsi="Times New Roman" w:cs="Times New Roman"/>
          <w:color w:val="auto"/>
          <w:sz w:val="22"/>
          <w:szCs w:val="22"/>
        </w:rPr>
        <w:t>Контракт</w:t>
      </w:r>
      <w:r w:rsidRPr="00534FE8">
        <w:rPr>
          <w:rFonts w:ascii="Times New Roman" w:eastAsia="Times New Roman" w:hAnsi="Times New Roman" w:cs="Times New Roman"/>
          <w:color w:val="auto"/>
          <w:sz w:val="22"/>
          <w:szCs w:val="22"/>
        </w:rPr>
        <w:t xml:space="preserve"> в установленном законодательством Российской Федерации порядке с взысканием с Поставщика причиненных убытков.</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p>
    <w:p w:rsidR="00701F0F" w:rsidRPr="000E545E" w:rsidRDefault="00701F0F" w:rsidP="00701F0F">
      <w:pPr>
        <w:autoSpaceDE w:val="0"/>
        <w:autoSpaceDN w:val="0"/>
        <w:adjustRightInd w:val="0"/>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3</w:t>
      </w:r>
      <w:r w:rsidRPr="000E545E">
        <w:rPr>
          <w:rFonts w:ascii="Times New Roman" w:eastAsia="Times New Roman" w:hAnsi="Times New Roman" w:cs="Times New Roman"/>
          <w:b/>
          <w:color w:val="auto"/>
          <w:sz w:val="22"/>
          <w:szCs w:val="22"/>
        </w:rPr>
        <w:t>. АНТИКОРРУПЦИОННАЯ ОГОВОРКА</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bCs/>
          <w:color w:val="auto"/>
          <w:spacing w:val="-4"/>
          <w:sz w:val="22"/>
          <w:szCs w:val="22"/>
        </w:rPr>
        <w:t>1</w:t>
      </w:r>
      <w:r>
        <w:rPr>
          <w:rFonts w:ascii="Times New Roman" w:eastAsia="Times New Roman" w:hAnsi="Times New Roman" w:cs="Times New Roman"/>
          <w:bCs/>
          <w:color w:val="auto"/>
          <w:spacing w:val="-4"/>
          <w:sz w:val="22"/>
          <w:szCs w:val="22"/>
        </w:rPr>
        <w:t>3</w:t>
      </w:r>
      <w:r w:rsidRPr="000E545E">
        <w:rPr>
          <w:rFonts w:ascii="Times New Roman" w:eastAsia="Times New Roman" w:hAnsi="Times New Roman" w:cs="Times New Roman"/>
          <w:color w:val="auto"/>
          <w:sz w:val="22"/>
          <w:szCs w:val="22"/>
        </w:rPr>
        <w:t xml:space="preserve">.1. Стороны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или получения иных неправомерных преимуществ в связи с его исполнением.</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.2. Для исполнения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так и в отношениях с третьими лицами и государственными органами.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.3. В случае возникновения у стороны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ных обязательств до разрешения сложившейся ситуации.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.4. В случае выявления риска коррупционного нарушения по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3</w:t>
      </w:r>
      <w:r w:rsidRPr="000E545E">
        <w:rPr>
          <w:rFonts w:ascii="Times New Roman" w:eastAsia="Times New Roman" w:hAnsi="Times New Roman" w:cs="Times New Roman"/>
          <w:color w:val="auto"/>
          <w:sz w:val="22"/>
          <w:szCs w:val="22"/>
        </w:rPr>
        <w:t xml:space="preserve">.5. В случае выявления коррупционного нарушения, допущенного в связи с исполнением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пострадавшая сторона вправе в одностороннем порядке полностью или в соответствующей части отказаться от исполнения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что влечёт его автоматическое полное или частичное расторжение с момента получения другой стороной уведомления об этом.</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а по вине другой Стороны.</w:t>
      </w:r>
    </w:p>
    <w:p w:rsidR="00701F0F" w:rsidRPr="000E545E" w:rsidRDefault="00701F0F" w:rsidP="00701F0F">
      <w:pPr>
        <w:autoSpaceDE w:val="0"/>
        <w:autoSpaceDN w:val="0"/>
        <w:adjustRightInd w:val="0"/>
        <w:jc w:val="center"/>
        <w:rPr>
          <w:rFonts w:ascii="Times New Roman" w:eastAsia="Times New Roman" w:hAnsi="Times New Roman" w:cs="Times New Roman"/>
          <w:color w:val="auto"/>
          <w:sz w:val="22"/>
          <w:szCs w:val="22"/>
        </w:rPr>
      </w:pPr>
    </w:p>
    <w:p w:rsidR="00701F0F" w:rsidRPr="000E545E" w:rsidRDefault="00701F0F" w:rsidP="00701F0F">
      <w:pPr>
        <w:autoSpaceDE w:val="0"/>
        <w:autoSpaceDN w:val="0"/>
        <w:adjustRightInd w:val="0"/>
        <w:jc w:val="center"/>
        <w:rPr>
          <w:rFonts w:ascii="Times New Roman" w:eastAsia="Times New Roman" w:hAnsi="Times New Roman" w:cs="Times New Roman"/>
          <w:b/>
          <w:color w:val="auto"/>
          <w:sz w:val="22"/>
          <w:szCs w:val="22"/>
        </w:rPr>
      </w:pPr>
      <w:r w:rsidRPr="000E545E">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4</w:t>
      </w:r>
      <w:r w:rsidRPr="000E545E">
        <w:rPr>
          <w:rFonts w:ascii="Times New Roman" w:eastAsia="Times New Roman" w:hAnsi="Times New Roman" w:cs="Times New Roman"/>
          <w:b/>
          <w:color w:val="auto"/>
          <w:sz w:val="22"/>
          <w:szCs w:val="22"/>
        </w:rPr>
        <w:t>. ПРОЧИЕ УСЛОВИЯ</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.1. Все споры и разногласия, которые могут возникнуть в процессе исполнения настоящего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а, Стороны будут по возможности разрешать путём переговоров. Срок ответа на претензию – 5 (Пять) дней с даты ее получения. В случае, если ответ на претензию не получен в установленный настоящим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ом срок (с учетом разумного срока на почтовую доставку) и (или) если претензия не удовлетворена полностью или частично в установленный настоящим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срок, Стороны имеют право обратиться в Арбитражный суд.</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.2. В случае невозможности разрешения разногласий путём переговоров они подлежат рассмотрению в Арбитражном суде по Мурманской области.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.3. Стороны обязуются сообщать друг другу в течении 5 (пяти) рабочих дней обо всех изменениях юридического адреса, платежных реквизитов.</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.4. Настоящий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 xml:space="preserve"> составлен в двух экземплярах, имеющих равную юридическую силу, по одному экземпляру для каждой из Сторон.</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.5. Во всем остальном, что не предусмотрено настоящим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ом, Стороны руководствуются действующим законодательством Российской Федерации.</w:t>
      </w:r>
    </w:p>
    <w:p w:rsidR="00701F0F" w:rsidRPr="000E545E" w:rsidRDefault="00701F0F" w:rsidP="00701F0F">
      <w:pPr>
        <w:autoSpaceDE w:val="0"/>
        <w:autoSpaceDN w:val="0"/>
        <w:adjustRightInd w:val="0"/>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1</w:t>
      </w:r>
      <w:r>
        <w:rPr>
          <w:rFonts w:ascii="Times New Roman" w:eastAsia="Times New Roman" w:hAnsi="Times New Roman" w:cs="Times New Roman"/>
          <w:color w:val="auto"/>
          <w:sz w:val="22"/>
          <w:szCs w:val="22"/>
        </w:rPr>
        <w:t>4</w:t>
      </w:r>
      <w:r w:rsidRPr="000E545E">
        <w:rPr>
          <w:rFonts w:ascii="Times New Roman" w:eastAsia="Times New Roman" w:hAnsi="Times New Roman" w:cs="Times New Roman"/>
          <w:color w:val="auto"/>
          <w:sz w:val="22"/>
          <w:szCs w:val="22"/>
        </w:rPr>
        <w:t xml:space="preserve">.6. К настоящему </w:t>
      </w:r>
      <w:r w:rsidR="00204FC8">
        <w:rPr>
          <w:rFonts w:ascii="Times New Roman" w:eastAsia="Times New Roman" w:hAnsi="Times New Roman" w:cs="Times New Roman"/>
          <w:color w:val="auto"/>
          <w:sz w:val="22"/>
          <w:szCs w:val="22"/>
        </w:rPr>
        <w:t>контракт</w:t>
      </w:r>
      <w:r w:rsidRPr="000E545E">
        <w:rPr>
          <w:rFonts w:ascii="Times New Roman" w:eastAsia="Times New Roman" w:hAnsi="Times New Roman" w:cs="Times New Roman"/>
          <w:color w:val="auto"/>
          <w:sz w:val="22"/>
          <w:szCs w:val="22"/>
        </w:rPr>
        <w:t>у прилагаются и являются его неотъемлемой частью следующее приложение:</w:t>
      </w:r>
    </w:p>
    <w:p w:rsidR="00701F0F" w:rsidRPr="000E545E" w:rsidRDefault="00701F0F" w:rsidP="00701F0F">
      <w:pPr>
        <w:autoSpaceDE w:val="0"/>
        <w:autoSpaceDN w:val="0"/>
        <w:adjustRightInd w:val="0"/>
        <w:ind w:firstLine="709"/>
        <w:jc w:val="both"/>
        <w:rPr>
          <w:rFonts w:ascii="Times New Roman" w:eastAsia="Times New Roman" w:hAnsi="Times New Roman" w:cs="Times New Roman"/>
          <w:color w:val="auto"/>
          <w:sz w:val="22"/>
          <w:szCs w:val="22"/>
        </w:rPr>
      </w:pPr>
      <w:r w:rsidRPr="000E545E">
        <w:rPr>
          <w:rFonts w:ascii="Times New Roman" w:eastAsia="Times New Roman" w:hAnsi="Times New Roman" w:cs="Times New Roman"/>
          <w:color w:val="auto"/>
          <w:sz w:val="22"/>
          <w:szCs w:val="22"/>
        </w:rPr>
        <w:t>Приложение № 1 - «Спецификация».</w:t>
      </w:r>
    </w:p>
    <w:p w:rsidR="00701F0F" w:rsidRPr="000E545E" w:rsidRDefault="00701F0F" w:rsidP="00701F0F">
      <w:pPr>
        <w:widowControl w:val="0"/>
        <w:tabs>
          <w:tab w:val="left" w:pos="1134"/>
        </w:tabs>
        <w:overflowPunct w:val="0"/>
        <w:autoSpaceDE w:val="0"/>
        <w:autoSpaceDN w:val="0"/>
        <w:adjustRightInd w:val="0"/>
        <w:ind w:firstLine="720"/>
        <w:jc w:val="center"/>
        <w:textAlignment w:val="baseline"/>
        <w:rPr>
          <w:rFonts w:ascii="Times New Roman" w:eastAsia="Times New Roman" w:hAnsi="Times New Roman" w:cs="Times New Roman"/>
          <w:noProof/>
          <w:color w:val="auto"/>
          <w:sz w:val="22"/>
          <w:szCs w:val="22"/>
        </w:rPr>
      </w:pPr>
    </w:p>
    <w:p w:rsidR="00701F0F" w:rsidRPr="000E545E" w:rsidRDefault="00701F0F" w:rsidP="00701F0F">
      <w:pPr>
        <w:widowControl w:val="0"/>
        <w:tabs>
          <w:tab w:val="left" w:pos="1134"/>
        </w:tabs>
        <w:overflowPunct w:val="0"/>
        <w:autoSpaceDE w:val="0"/>
        <w:autoSpaceDN w:val="0"/>
        <w:adjustRightInd w:val="0"/>
        <w:jc w:val="center"/>
        <w:textAlignment w:val="baseline"/>
        <w:rPr>
          <w:rFonts w:ascii="Times New Roman" w:eastAsia="Times New Roman" w:hAnsi="Times New Roman" w:cs="Times New Roman"/>
          <w:b/>
          <w:noProof/>
          <w:color w:val="auto"/>
          <w:sz w:val="22"/>
          <w:szCs w:val="22"/>
        </w:rPr>
      </w:pPr>
      <w:r w:rsidRPr="000E545E">
        <w:rPr>
          <w:rFonts w:ascii="Times New Roman" w:eastAsia="Times New Roman" w:hAnsi="Times New Roman" w:cs="Times New Roman"/>
          <w:b/>
          <w:noProof/>
          <w:color w:val="auto"/>
          <w:sz w:val="22"/>
          <w:szCs w:val="22"/>
        </w:rPr>
        <w:t>14. РЕКВИЗИТЫ СТОРОН</w:t>
      </w:r>
    </w:p>
    <w:tbl>
      <w:tblPr>
        <w:tblW w:w="9841" w:type="dxa"/>
        <w:tblLayout w:type="fixed"/>
        <w:tblLook w:val="0000" w:firstRow="0" w:lastRow="0" w:firstColumn="0" w:lastColumn="0" w:noHBand="0" w:noVBand="0"/>
      </w:tblPr>
      <w:tblGrid>
        <w:gridCol w:w="4786"/>
        <w:gridCol w:w="5055"/>
      </w:tblGrid>
      <w:tr w:rsidR="00701F0F" w:rsidRPr="000E545E" w:rsidTr="006D24CD">
        <w:trPr>
          <w:trHeight w:val="277"/>
        </w:trPr>
        <w:tc>
          <w:tcPr>
            <w:tcW w:w="4786" w:type="dxa"/>
          </w:tcPr>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«Заказчик»</w:t>
            </w:r>
          </w:p>
        </w:tc>
        <w:tc>
          <w:tcPr>
            <w:tcW w:w="5055" w:type="dxa"/>
          </w:tcPr>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«Поставщик»</w:t>
            </w:r>
          </w:p>
        </w:tc>
      </w:tr>
      <w:tr w:rsidR="00701F0F" w:rsidRPr="0014707E" w:rsidTr="006D24CD">
        <w:trPr>
          <w:trHeight w:val="277"/>
        </w:trPr>
        <w:tc>
          <w:tcPr>
            <w:tcW w:w="4786" w:type="dxa"/>
          </w:tcPr>
          <w:p w:rsidR="00701F0F" w:rsidRDefault="00701F0F" w:rsidP="006D24CD">
            <w:pPr>
              <w:rPr>
                <w:rFonts w:ascii="Times New Roman" w:eastAsia="Calibri" w:hAnsi="Times New Roman" w:cs="Times New Roman"/>
                <w:b/>
                <w:iCs/>
                <w:color w:val="auto"/>
                <w:sz w:val="22"/>
                <w:szCs w:val="22"/>
                <w:lang w:eastAsia="en-US"/>
              </w:rPr>
            </w:pPr>
            <w:r w:rsidRPr="000E545E">
              <w:rPr>
                <w:rFonts w:ascii="Times New Roman" w:eastAsia="Calibri" w:hAnsi="Times New Roman" w:cs="Times New Roman"/>
                <w:b/>
                <w:iCs/>
                <w:color w:val="auto"/>
                <w:sz w:val="22"/>
                <w:szCs w:val="22"/>
                <w:lang w:eastAsia="en-US"/>
              </w:rPr>
              <w:t xml:space="preserve">ФИЦ КНЦ РАН </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Адрес местонахождения / Почтовый адрес:</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184209, Апатиты, Мурманской обл., ул. Ферсмана д. 14</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Тел. +7 81555 79-307, +7 81555 79-384 (отдел закупок); +7 81555 79-412 (по вопросам доставки)</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hyperlink r:id="rId11" w:history="1">
              <w:r w:rsidRPr="00B80093">
                <w:rPr>
                  <w:rFonts w:ascii="Times New Roman" w:eastAsia="Times New Roman" w:hAnsi="Times New Roman" w:cs="Times New Roman"/>
                  <w:color w:val="0000FF"/>
                  <w:sz w:val="22"/>
                  <w:szCs w:val="22"/>
                  <w:u w:val="single"/>
                  <w:lang w:eastAsia="ar-SA"/>
                </w:rPr>
                <w:t>ksc@ksc.ru</w:t>
              </w:r>
            </w:hyperlink>
            <w:r w:rsidRPr="00B80093">
              <w:rPr>
                <w:rFonts w:ascii="Times New Roman" w:eastAsia="Times New Roman" w:hAnsi="Times New Roman" w:cs="Times New Roman"/>
                <w:color w:val="auto"/>
                <w:sz w:val="22"/>
                <w:szCs w:val="22"/>
                <w:lang w:eastAsia="ar-SA"/>
              </w:rPr>
              <w:t xml:space="preserve">, </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hyperlink r:id="rId12" w:history="1">
              <w:r w:rsidRPr="00B80093">
                <w:rPr>
                  <w:rFonts w:ascii="Times New Roman" w:eastAsia="Times New Roman" w:hAnsi="Times New Roman" w:cs="Times New Roman"/>
                  <w:color w:val="0000FF"/>
                  <w:sz w:val="22"/>
                  <w:szCs w:val="22"/>
                  <w:u w:val="single"/>
                  <w:lang w:val="en-US" w:eastAsia="ar-SA"/>
                </w:rPr>
                <w:t>adm</w:t>
              </w:r>
              <w:r w:rsidRPr="00B80093">
                <w:rPr>
                  <w:rFonts w:ascii="Times New Roman" w:eastAsia="Times New Roman" w:hAnsi="Times New Roman" w:cs="Times New Roman"/>
                  <w:color w:val="0000FF"/>
                  <w:sz w:val="22"/>
                  <w:szCs w:val="22"/>
                  <w:u w:val="single"/>
                  <w:lang w:eastAsia="ar-SA"/>
                </w:rPr>
                <w:t>_</w:t>
              </w:r>
              <w:r w:rsidRPr="00B80093">
                <w:rPr>
                  <w:rFonts w:ascii="Times New Roman" w:eastAsia="Times New Roman" w:hAnsi="Times New Roman" w:cs="Times New Roman"/>
                  <w:color w:val="0000FF"/>
                  <w:sz w:val="22"/>
                  <w:szCs w:val="22"/>
                  <w:u w:val="single"/>
                  <w:lang w:val="en-US" w:eastAsia="ar-SA"/>
                </w:rPr>
                <w:t>zakupki</w:t>
              </w:r>
              <w:r w:rsidRPr="00B80093">
                <w:rPr>
                  <w:rFonts w:ascii="Times New Roman" w:eastAsia="Times New Roman" w:hAnsi="Times New Roman" w:cs="Times New Roman"/>
                  <w:color w:val="0000FF"/>
                  <w:sz w:val="22"/>
                  <w:szCs w:val="22"/>
                  <w:u w:val="single"/>
                  <w:lang w:eastAsia="ar-SA"/>
                </w:rPr>
                <w:t>@</w:t>
              </w:r>
              <w:r w:rsidRPr="00B80093">
                <w:rPr>
                  <w:rFonts w:ascii="Times New Roman" w:eastAsia="Times New Roman" w:hAnsi="Times New Roman" w:cs="Times New Roman"/>
                  <w:color w:val="0000FF"/>
                  <w:sz w:val="22"/>
                  <w:szCs w:val="22"/>
                  <w:u w:val="single"/>
                  <w:lang w:val="en-US" w:eastAsia="ar-SA"/>
                </w:rPr>
                <w:t>ksc</w:t>
              </w:r>
              <w:r w:rsidRPr="00B80093">
                <w:rPr>
                  <w:rFonts w:ascii="Times New Roman" w:eastAsia="Times New Roman" w:hAnsi="Times New Roman" w:cs="Times New Roman"/>
                  <w:color w:val="0000FF"/>
                  <w:sz w:val="22"/>
                  <w:szCs w:val="22"/>
                  <w:u w:val="single"/>
                  <w:lang w:eastAsia="ar-SA"/>
                </w:rPr>
                <w:t>.</w:t>
              </w:r>
              <w:proofErr w:type="spellStart"/>
              <w:r w:rsidRPr="00B80093">
                <w:rPr>
                  <w:rFonts w:ascii="Times New Roman" w:eastAsia="Times New Roman" w:hAnsi="Times New Roman" w:cs="Times New Roman"/>
                  <w:color w:val="0000FF"/>
                  <w:sz w:val="22"/>
                  <w:szCs w:val="22"/>
                  <w:u w:val="single"/>
                  <w:lang w:val="en-US" w:eastAsia="ar-SA"/>
                </w:rPr>
                <w:t>ru</w:t>
              </w:r>
              <w:proofErr w:type="spellEnd"/>
            </w:hyperlink>
            <w:r w:rsidRPr="00B80093">
              <w:rPr>
                <w:rFonts w:ascii="Times New Roman" w:eastAsia="Times New Roman" w:hAnsi="Times New Roman" w:cs="Times New Roman"/>
                <w:color w:val="auto"/>
                <w:sz w:val="22"/>
                <w:szCs w:val="22"/>
                <w:lang w:eastAsia="ar-SA"/>
              </w:rPr>
              <w:t xml:space="preserve"> </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ИНН 5101100280</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КПП 511801001</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lastRenderedPageBreak/>
              <w:t>ОГРН 1025100508333</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ОКПО 02699889</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УФК по Мурманской области (ФИЦ КНЦ РАН л/с 20496У94230)</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Р/с (казначейский счет): 03214643000000013212</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К/с (единый казначейский счет): 40102810745370000024</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ОКЦ № 1 ВВГУ Банка России // УФК по Нижегородской области г. Нижний Новгород</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БИК (ТОФК): 012202102</w:t>
            </w:r>
          </w:p>
          <w:p w:rsidR="00B80093" w:rsidRPr="00B80093" w:rsidRDefault="00B80093" w:rsidP="00B80093">
            <w:pPr>
              <w:suppressAutoHyphens/>
              <w:jc w:val="both"/>
              <w:rPr>
                <w:rFonts w:ascii="Times New Roman" w:eastAsia="Times New Roman" w:hAnsi="Times New Roman" w:cs="Times New Roman"/>
                <w:color w:val="auto"/>
                <w:sz w:val="22"/>
                <w:szCs w:val="22"/>
                <w:lang w:eastAsia="ar-SA"/>
              </w:rPr>
            </w:pPr>
            <w:r w:rsidRPr="00B80093">
              <w:rPr>
                <w:rFonts w:ascii="Times New Roman" w:eastAsia="Times New Roman" w:hAnsi="Times New Roman" w:cs="Times New Roman"/>
                <w:color w:val="auto"/>
                <w:sz w:val="22"/>
                <w:szCs w:val="22"/>
                <w:lang w:eastAsia="ar-SA"/>
              </w:rPr>
              <w:t>ОКТМО 47519000</w:t>
            </w:r>
          </w:p>
          <w:p w:rsidR="00B80093" w:rsidRDefault="00B80093" w:rsidP="006D24CD">
            <w:pPr>
              <w:rPr>
                <w:rFonts w:ascii="Times New Roman" w:eastAsia="Calibri" w:hAnsi="Times New Roman" w:cs="Times New Roman"/>
                <w:b/>
                <w:iCs/>
                <w:color w:val="auto"/>
                <w:lang w:eastAsia="en-US"/>
              </w:rPr>
            </w:pPr>
          </w:p>
          <w:p w:rsidR="00B80093" w:rsidRDefault="00B80093" w:rsidP="006D24CD">
            <w:pPr>
              <w:rPr>
                <w:rFonts w:ascii="Times New Roman" w:eastAsia="Calibri" w:hAnsi="Times New Roman" w:cs="Times New Roman"/>
                <w:b/>
                <w:iCs/>
                <w:color w:val="auto"/>
                <w:lang w:eastAsia="en-US"/>
              </w:rPr>
            </w:pPr>
          </w:p>
          <w:p w:rsidR="00B80093" w:rsidRPr="00B80093" w:rsidRDefault="00B80093" w:rsidP="006D24CD">
            <w:pPr>
              <w:rPr>
                <w:rFonts w:ascii="Times New Roman" w:eastAsia="Calibri" w:hAnsi="Times New Roman" w:cs="Times New Roman"/>
                <w:iCs/>
                <w:color w:val="auto"/>
                <w:lang w:eastAsia="en-US"/>
              </w:rPr>
            </w:pPr>
            <w:r w:rsidRPr="00B80093">
              <w:rPr>
                <w:rFonts w:ascii="Times New Roman" w:eastAsia="Calibri" w:hAnsi="Times New Roman" w:cs="Times New Roman"/>
                <w:iCs/>
                <w:color w:val="auto"/>
                <w:lang w:eastAsia="en-US"/>
              </w:rPr>
              <w:t xml:space="preserve">Первый заместитель генерального </w:t>
            </w:r>
          </w:p>
          <w:p w:rsidR="00B80093" w:rsidRPr="000E545E" w:rsidRDefault="00B80093" w:rsidP="006D24CD">
            <w:pPr>
              <w:rPr>
                <w:rFonts w:ascii="Times New Roman" w:eastAsia="Calibri" w:hAnsi="Times New Roman" w:cs="Times New Roman"/>
                <w:b/>
                <w:iCs/>
                <w:color w:val="auto"/>
                <w:lang w:eastAsia="en-US"/>
              </w:rPr>
            </w:pPr>
            <w:r w:rsidRPr="00B80093">
              <w:rPr>
                <w:rFonts w:ascii="Times New Roman" w:eastAsia="Calibri" w:hAnsi="Times New Roman" w:cs="Times New Roman"/>
                <w:iCs/>
                <w:color w:val="auto"/>
                <w:lang w:eastAsia="en-US"/>
              </w:rPr>
              <w:t>директора ФИЦ КНЦ РАН</w:t>
            </w:r>
          </w:p>
        </w:tc>
        <w:tc>
          <w:tcPr>
            <w:tcW w:w="5055" w:type="dxa"/>
          </w:tcPr>
          <w:p w:rsidR="00701F0F" w:rsidRPr="00B80093" w:rsidRDefault="00701F0F" w:rsidP="006D24CD">
            <w:pPr>
              <w:rPr>
                <w:rFonts w:ascii="Times New Roman" w:eastAsia="Times New Roman" w:hAnsi="Times New Roman" w:cs="Times New Roman"/>
                <w:color w:val="auto"/>
              </w:rPr>
            </w:pPr>
          </w:p>
        </w:tc>
      </w:tr>
      <w:tr w:rsidR="00701F0F" w:rsidRPr="000E545E" w:rsidTr="006D24CD">
        <w:trPr>
          <w:trHeight w:val="1180"/>
        </w:trPr>
        <w:tc>
          <w:tcPr>
            <w:tcW w:w="4786" w:type="dxa"/>
          </w:tcPr>
          <w:p w:rsidR="00701F0F" w:rsidRPr="00B80093" w:rsidRDefault="00701F0F" w:rsidP="006D24CD">
            <w:pPr>
              <w:widowControl w:val="0"/>
              <w:shd w:val="clear" w:color="auto" w:fill="FFFFFF"/>
              <w:rPr>
                <w:rFonts w:ascii="Times New Roman" w:eastAsia="Times New Roman" w:hAnsi="Times New Roman" w:cs="Times New Roman"/>
                <w:color w:val="auto"/>
              </w:rPr>
            </w:pPr>
          </w:p>
          <w:p w:rsidR="00701F0F" w:rsidRPr="00B80093" w:rsidRDefault="00701F0F" w:rsidP="006D24CD">
            <w:pPr>
              <w:widowControl w:val="0"/>
              <w:shd w:val="clear" w:color="auto" w:fill="FFFFFF"/>
              <w:rPr>
                <w:rFonts w:ascii="Times New Roman" w:eastAsia="Times New Roman" w:hAnsi="Times New Roman" w:cs="Times New Roman"/>
                <w:color w:val="auto"/>
              </w:rPr>
            </w:pPr>
          </w:p>
          <w:p w:rsidR="00701F0F" w:rsidRPr="004F7B4C" w:rsidRDefault="00701F0F" w:rsidP="006D24CD">
            <w:pPr>
              <w:widowControl w:val="0"/>
              <w:shd w:val="clear" w:color="auto" w:fill="FFFFFF"/>
              <w:rPr>
                <w:rFonts w:ascii="Times New Roman" w:eastAsia="Times New Roman" w:hAnsi="Times New Roman" w:cs="Times New Roman"/>
                <w:color w:val="auto"/>
              </w:rPr>
            </w:pPr>
          </w:p>
          <w:p w:rsidR="00701F0F" w:rsidRPr="000E545E" w:rsidRDefault="00701F0F" w:rsidP="006D24CD">
            <w:pPr>
              <w:widowControl w:val="0"/>
              <w:shd w:val="clear" w:color="auto" w:fill="FFFFFF"/>
              <w:ind w:hanging="340"/>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 xml:space="preserve">__________________________ </w:t>
            </w:r>
            <w:proofErr w:type="spellStart"/>
            <w:r w:rsidR="00B80093">
              <w:rPr>
                <w:rFonts w:ascii="Times New Roman" w:eastAsia="Times New Roman" w:hAnsi="Times New Roman" w:cs="Times New Roman"/>
                <w:color w:val="auto"/>
                <w:sz w:val="22"/>
                <w:szCs w:val="22"/>
              </w:rPr>
              <w:t>В.В.Дядик</w:t>
            </w:r>
            <w:proofErr w:type="spellEnd"/>
          </w:p>
          <w:p w:rsidR="00701F0F" w:rsidRPr="000E545E" w:rsidRDefault="00701F0F" w:rsidP="006D24CD">
            <w:pPr>
              <w:widowControl w:val="0"/>
              <w:shd w:val="clear" w:color="auto" w:fill="FFFFFF"/>
              <w:ind w:hanging="340"/>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 xml:space="preserve">     МП</w:t>
            </w:r>
          </w:p>
        </w:tc>
        <w:tc>
          <w:tcPr>
            <w:tcW w:w="5055" w:type="dxa"/>
          </w:tcPr>
          <w:p w:rsidR="00701F0F" w:rsidRPr="000E545E" w:rsidRDefault="00701F0F" w:rsidP="006D24CD">
            <w:pPr>
              <w:jc w:val="both"/>
              <w:rPr>
                <w:rFonts w:ascii="Times New Roman" w:eastAsia="Times New Roman" w:hAnsi="Times New Roman" w:cs="Times New Roman"/>
                <w:color w:val="auto"/>
              </w:rPr>
            </w:pPr>
          </w:p>
          <w:p w:rsidR="00701F0F" w:rsidRPr="000E545E" w:rsidRDefault="00701F0F" w:rsidP="006D24CD">
            <w:pPr>
              <w:jc w:val="both"/>
              <w:rPr>
                <w:rFonts w:ascii="Times New Roman" w:eastAsia="Times New Roman" w:hAnsi="Times New Roman" w:cs="Times New Roman"/>
                <w:color w:val="auto"/>
              </w:rPr>
            </w:pPr>
          </w:p>
          <w:p w:rsidR="00701F0F" w:rsidRPr="000E545E" w:rsidRDefault="00701F0F" w:rsidP="006D24CD">
            <w:pPr>
              <w:jc w:val="both"/>
              <w:rPr>
                <w:rFonts w:ascii="Times New Roman" w:eastAsia="Times New Roman" w:hAnsi="Times New Roman" w:cs="Times New Roman"/>
                <w:color w:val="auto"/>
              </w:rPr>
            </w:pPr>
          </w:p>
          <w:p w:rsidR="00701F0F" w:rsidRPr="000E545E" w:rsidRDefault="00701F0F" w:rsidP="006D24CD">
            <w:pPr>
              <w:tabs>
                <w:tab w:val="left" w:pos="1200"/>
              </w:tabs>
              <w:jc w:val="both"/>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___________________</w:t>
            </w:r>
            <w:r w:rsidRPr="000E545E">
              <w:rPr>
                <w:rFonts w:ascii="Times New Roman" w:eastAsia="Calibri" w:hAnsi="Times New Roman" w:cs="Times New Roman"/>
                <w:color w:val="auto"/>
                <w:sz w:val="22"/>
                <w:szCs w:val="22"/>
                <w:lang w:eastAsia="en-US"/>
              </w:rPr>
              <w:t xml:space="preserve"> </w:t>
            </w:r>
          </w:p>
          <w:p w:rsidR="00701F0F" w:rsidRPr="000E545E" w:rsidRDefault="00701F0F" w:rsidP="006D24CD">
            <w:pPr>
              <w:tabs>
                <w:tab w:val="left" w:pos="1200"/>
              </w:tabs>
              <w:jc w:val="both"/>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МП</w:t>
            </w:r>
          </w:p>
        </w:tc>
      </w:tr>
    </w:tbl>
    <w:p w:rsidR="00701F0F" w:rsidRPr="000E545E" w:rsidRDefault="00701F0F" w:rsidP="00701F0F">
      <w:pPr>
        <w:rPr>
          <w:rFonts w:ascii="Times New Roman" w:eastAsia="Times New Roman" w:hAnsi="Times New Roman" w:cs="Times New Roman"/>
          <w:b/>
          <w:color w:val="auto"/>
          <w:sz w:val="22"/>
          <w:szCs w:val="22"/>
        </w:rPr>
      </w:pPr>
    </w:p>
    <w:p w:rsidR="00701F0F" w:rsidRPr="000E545E" w:rsidRDefault="00701F0F" w:rsidP="00701F0F">
      <w:pPr>
        <w:rPr>
          <w:rFonts w:ascii="Times New Roman" w:eastAsia="Times New Roman" w:hAnsi="Times New Roman" w:cs="Times New Roman"/>
          <w:b/>
          <w:color w:val="auto"/>
          <w:sz w:val="22"/>
          <w:szCs w:val="22"/>
        </w:rPr>
        <w:sectPr w:rsidR="00701F0F" w:rsidRPr="000E545E" w:rsidSect="006D24CD">
          <w:headerReference w:type="default" r:id="rId13"/>
          <w:pgSz w:w="11906" w:h="16838"/>
          <w:pgMar w:top="720" w:right="720" w:bottom="720" w:left="720" w:header="138" w:footer="0" w:gutter="0"/>
          <w:pgNumType w:start="26"/>
          <w:cols w:space="708"/>
          <w:docGrid w:linePitch="360"/>
        </w:sectPr>
      </w:pPr>
    </w:p>
    <w:p w:rsidR="00701F0F" w:rsidRPr="000E545E" w:rsidRDefault="00701F0F" w:rsidP="00701F0F">
      <w:pPr>
        <w:pageBreakBefore/>
        <w:shd w:val="clear" w:color="auto" w:fill="FFFFFF"/>
        <w:jc w:val="right"/>
        <w:rPr>
          <w:rFonts w:ascii="Times New Roman" w:eastAsia="Times New Roman" w:hAnsi="Times New Roman" w:cs="Times New Roman"/>
          <w:bCs/>
          <w:sz w:val="22"/>
          <w:szCs w:val="22"/>
          <w:lang w:bidi="ru-RU"/>
        </w:rPr>
      </w:pPr>
      <w:r w:rsidRPr="000E545E">
        <w:rPr>
          <w:rFonts w:ascii="Times New Roman" w:eastAsia="Times New Roman" w:hAnsi="Times New Roman" w:cs="Times New Roman"/>
          <w:bCs/>
          <w:sz w:val="22"/>
          <w:szCs w:val="22"/>
          <w:lang w:bidi="ru-RU"/>
        </w:rPr>
        <w:lastRenderedPageBreak/>
        <w:t>Приложение № 1</w:t>
      </w:r>
    </w:p>
    <w:p w:rsidR="00701F0F" w:rsidRPr="000E545E" w:rsidRDefault="00701F0F" w:rsidP="00701F0F">
      <w:pPr>
        <w:widowControl w:val="0"/>
        <w:shd w:val="clear" w:color="auto" w:fill="FFFFFF"/>
        <w:jc w:val="right"/>
        <w:rPr>
          <w:rFonts w:ascii="Times New Roman" w:eastAsia="Times New Roman" w:hAnsi="Times New Roman" w:cs="Times New Roman"/>
          <w:sz w:val="22"/>
          <w:szCs w:val="22"/>
          <w:lang w:bidi="ru-RU"/>
        </w:rPr>
      </w:pPr>
      <w:r w:rsidRPr="000E545E">
        <w:rPr>
          <w:rFonts w:ascii="Times New Roman" w:eastAsia="Times New Roman" w:hAnsi="Times New Roman" w:cs="Times New Roman"/>
          <w:bCs/>
          <w:sz w:val="22"/>
          <w:szCs w:val="22"/>
          <w:lang w:bidi="ru-RU"/>
        </w:rPr>
        <w:t xml:space="preserve">к </w:t>
      </w:r>
      <w:r w:rsidR="00204FC8">
        <w:rPr>
          <w:rFonts w:ascii="Times New Roman" w:eastAsia="Times New Roman" w:hAnsi="Times New Roman" w:cs="Times New Roman"/>
          <w:bCs/>
          <w:sz w:val="22"/>
          <w:szCs w:val="22"/>
          <w:lang w:bidi="ru-RU"/>
        </w:rPr>
        <w:t>Контракт</w:t>
      </w:r>
      <w:r w:rsidRPr="000E545E">
        <w:rPr>
          <w:rFonts w:ascii="Times New Roman" w:eastAsia="Times New Roman" w:hAnsi="Times New Roman" w:cs="Times New Roman"/>
          <w:bCs/>
          <w:sz w:val="22"/>
          <w:szCs w:val="22"/>
          <w:lang w:bidi="ru-RU"/>
        </w:rPr>
        <w:t xml:space="preserve">у </w:t>
      </w:r>
      <w:r w:rsidRPr="000E545E">
        <w:rPr>
          <w:rFonts w:ascii="Times New Roman" w:eastAsia="Times New Roman" w:hAnsi="Times New Roman" w:cs="Times New Roman"/>
          <w:sz w:val="22"/>
          <w:szCs w:val="22"/>
          <w:lang w:bidi="ru-RU"/>
        </w:rPr>
        <w:t>от «</w:t>
      </w:r>
      <w:r>
        <w:rPr>
          <w:rFonts w:ascii="Times New Roman" w:eastAsia="Times New Roman" w:hAnsi="Times New Roman" w:cs="Times New Roman"/>
          <w:sz w:val="22"/>
          <w:szCs w:val="22"/>
          <w:lang w:bidi="ru-RU"/>
        </w:rPr>
        <w:t>__</w:t>
      </w:r>
      <w:r w:rsidRPr="000E545E">
        <w:rPr>
          <w:rFonts w:ascii="Times New Roman" w:eastAsia="Times New Roman" w:hAnsi="Times New Roman" w:cs="Times New Roman"/>
          <w:sz w:val="22"/>
          <w:szCs w:val="22"/>
          <w:lang w:bidi="ru-RU"/>
        </w:rPr>
        <w:t xml:space="preserve">» </w:t>
      </w:r>
      <w:r>
        <w:rPr>
          <w:rFonts w:ascii="Times New Roman" w:eastAsia="Times New Roman" w:hAnsi="Times New Roman" w:cs="Times New Roman"/>
          <w:sz w:val="22"/>
          <w:szCs w:val="22"/>
          <w:lang w:bidi="ru-RU"/>
        </w:rPr>
        <w:t>_______</w:t>
      </w:r>
      <w:r w:rsidRPr="000E545E">
        <w:rPr>
          <w:rFonts w:ascii="Times New Roman" w:eastAsia="Times New Roman" w:hAnsi="Times New Roman" w:cs="Times New Roman"/>
          <w:sz w:val="22"/>
          <w:szCs w:val="22"/>
          <w:lang w:bidi="ru-RU"/>
        </w:rPr>
        <w:t xml:space="preserve"> 202</w:t>
      </w:r>
      <w:r>
        <w:rPr>
          <w:rFonts w:ascii="Times New Roman" w:eastAsia="Times New Roman" w:hAnsi="Times New Roman" w:cs="Times New Roman"/>
          <w:sz w:val="22"/>
          <w:szCs w:val="22"/>
          <w:lang w:bidi="ru-RU"/>
        </w:rPr>
        <w:t>6 г. № _</w:t>
      </w:r>
      <w:r w:rsidRPr="000E545E">
        <w:rPr>
          <w:rFonts w:ascii="Times New Roman" w:eastAsia="Times New Roman" w:hAnsi="Times New Roman" w:cs="Times New Roman"/>
          <w:sz w:val="22"/>
          <w:szCs w:val="22"/>
          <w:lang w:bidi="ru-RU"/>
        </w:rPr>
        <w:t>______</w:t>
      </w:r>
    </w:p>
    <w:p w:rsidR="00701F0F" w:rsidRPr="000E545E" w:rsidRDefault="00701F0F" w:rsidP="00701F0F">
      <w:pPr>
        <w:widowControl w:val="0"/>
        <w:jc w:val="center"/>
        <w:rPr>
          <w:rFonts w:ascii="Times New Roman" w:eastAsia="Tahoma" w:hAnsi="Times New Roman" w:cs="Times New Roman"/>
          <w:b/>
          <w:sz w:val="22"/>
          <w:szCs w:val="22"/>
          <w:highlight w:val="yellow"/>
          <w:lang w:bidi="ru-RU"/>
        </w:rPr>
      </w:pPr>
    </w:p>
    <w:p w:rsidR="00701F0F" w:rsidRPr="000E545E" w:rsidRDefault="00701F0F" w:rsidP="00701F0F">
      <w:pPr>
        <w:widowControl w:val="0"/>
        <w:jc w:val="center"/>
        <w:rPr>
          <w:rFonts w:ascii="Times New Roman" w:eastAsia="Tahoma" w:hAnsi="Times New Roman" w:cs="Times New Roman"/>
          <w:b/>
          <w:sz w:val="22"/>
          <w:szCs w:val="22"/>
          <w:lang w:bidi="ru-RU"/>
        </w:rPr>
      </w:pPr>
      <w:r w:rsidRPr="000E545E">
        <w:rPr>
          <w:rFonts w:ascii="Times New Roman" w:eastAsia="Tahoma" w:hAnsi="Times New Roman" w:cs="Times New Roman"/>
          <w:b/>
          <w:sz w:val="22"/>
          <w:szCs w:val="22"/>
          <w:lang w:bidi="ru-RU"/>
        </w:rPr>
        <w:t>СПЕЦИФИКАЦИЯ</w:t>
      </w:r>
    </w:p>
    <w:p w:rsidR="00701F0F" w:rsidRPr="000E545E" w:rsidRDefault="00701F0F" w:rsidP="00701F0F">
      <w:pPr>
        <w:widowControl w:val="0"/>
        <w:jc w:val="center"/>
        <w:rPr>
          <w:rFonts w:ascii="Times New Roman" w:eastAsia="Tahoma" w:hAnsi="Times New Roman" w:cs="Times New Roman"/>
          <w:b/>
          <w:sz w:val="22"/>
          <w:szCs w:val="22"/>
          <w:lang w:bidi="ru-RU"/>
        </w:rPr>
      </w:pPr>
    </w:p>
    <w:tbl>
      <w:tblPr>
        <w:tblW w:w="1502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2410"/>
        <w:gridCol w:w="5245"/>
        <w:gridCol w:w="1276"/>
        <w:gridCol w:w="1417"/>
        <w:gridCol w:w="709"/>
        <w:gridCol w:w="709"/>
        <w:gridCol w:w="992"/>
        <w:gridCol w:w="850"/>
        <w:gridCol w:w="1134"/>
      </w:tblGrid>
      <w:tr w:rsidR="00701F0F" w:rsidRPr="00080F88" w:rsidTr="006D24CD">
        <w:trPr>
          <w:trHeight w:val="444"/>
        </w:trPr>
        <w:tc>
          <w:tcPr>
            <w:tcW w:w="283" w:type="dxa"/>
            <w:tcMar>
              <w:top w:w="0" w:type="dxa"/>
              <w:left w:w="10" w:type="dxa"/>
              <w:bottom w:w="0" w:type="dxa"/>
              <w:right w:w="10" w:type="dxa"/>
            </w:tcMar>
            <w:vAlign w:val="center"/>
            <w:hideMark/>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 п/п</w:t>
            </w:r>
          </w:p>
        </w:tc>
        <w:tc>
          <w:tcPr>
            <w:tcW w:w="2410" w:type="dxa"/>
            <w:shd w:val="clear" w:color="auto" w:fill="FFFFFF"/>
            <w:tcMar>
              <w:top w:w="0" w:type="dxa"/>
              <w:left w:w="10" w:type="dxa"/>
              <w:bottom w:w="0" w:type="dxa"/>
              <w:right w:w="10" w:type="dxa"/>
            </w:tcMar>
            <w:vAlign w:val="center"/>
            <w:hideMark/>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Наименование товара</w:t>
            </w:r>
          </w:p>
        </w:tc>
        <w:tc>
          <w:tcPr>
            <w:tcW w:w="5245" w:type="dxa"/>
            <w:shd w:val="clear" w:color="auto" w:fill="FFFFFF"/>
            <w:tcMar>
              <w:top w:w="0" w:type="dxa"/>
              <w:left w:w="10" w:type="dxa"/>
              <w:bottom w:w="0" w:type="dxa"/>
              <w:right w:w="10" w:type="dxa"/>
            </w:tcMar>
            <w:vAlign w:val="center"/>
          </w:tcPr>
          <w:p w:rsidR="00701F0F" w:rsidRPr="00080F88" w:rsidRDefault="00701F0F" w:rsidP="006D24CD">
            <w:pPr>
              <w:jc w:val="center"/>
              <w:rPr>
                <w:rFonts w:ascii="Times New Roman" w:eastAsia="Calibri" w:hAnsi="Times New Roman" w:cs="Times New Roman"/>
                <w:b/>
                <w:bCs/>
                <w:color w:val="auto"/>
                <w:sz w:val="18"/>
                <w:szCs w:val="18"/>
                <w:lang w:eastAsia="en-US"/>
              </w:rPr>
            </w:pPr>
            <w:r w:rsidRPr="00080F88">
              <w:rPr>
                <w:rFonts w:ascii="Times New Roman" w:eastAsia="Calibri" w:hAnsi="Times New Roman" w:cs="Times New Roman"/>
                <w:b/>
                <w:bCs/>
                <w:color w:val="auto"/>
                <w:sz w:val="18"/>
                <w:szCs w:val="18"/>
                <w:lang w:eastAsia="en-US"/>
              </w:rPr>
              <w:t xml:space="preserve">Технические, функциональные характеристики </w:t>
            </w:r>
          </w:p>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bCs/>
                <w:color w:val="auto"/>
                <w:sz w:val="18"/>
                <w:szCs w:val="18"/>
                <w:lang w:eastAsia="en-US"/>
              </w:rPr>
              <w:t>(потребительские свойства) товара</w:t>
            </w:r>
          </w:p>
        </w:tc>
        <w:tc>
          <w:tcPr>
            <w:tcW w:w="1276" w:type="dxa"/>
            <w:tcMar>
              <w:top w:w="0" w:type="dxa"/>
              <w:left w:w="10" w:type="dxa"/>
              <w:bottom w:w="0" w:type="dxa"/>
              <w:right w:w="10" w:type="dxa"/>
            </w:tcMar>
            <w:vAlign w:val="center"/>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ОКПД2</w:t>
            </w:r>
          </w:p>
        </w:tc>
        <w:tc>
          <w:tcPr>
            <w:tcW w:w="1417" w:type="dxa"/>
            <w:tcMar>
              <w:top w:w="0" w:type="dxa"/>
              <w:left w:w="10" w:type="dxa"/>
              <w:bottom w:w="0" w:type="dxa"/>
              <w:right w:w="10" w:type="dxa"/>
            </w:tcMar>
            <w:vAlign w:val="center"/>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Страна происхождения товара</w:t>
            </w:r>
          </w:p>
        </w:tc>
        <w:tc>
          <w:tcPr>
            <w:tcW w:w="709" w:type="dxa"/>
            <w:tcMar>
              <w:top w:w="0" w:type="dxa"/>
              <w:left w:w="10" w:type="dxa"/>
              <w:bottom w:w="0" w:type="dxa"/>
              <w:right w:w="10" w:type="dxa"/>
            </w:tcMar>
            <w:vAlign w:val="center"/>
            <w:hideMark/>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Кол-во</w:t>
            </w:r>
          </w:p>
        </w:tc>
        <w:tc>
          <w:tcPr>
            <w:tcW w:w="709" w:type="dxa"/>
            <w:shd w:val="clear" w:color="auto" w:fill="FFFFFF"/>
            <w:tcMar>
              <w:top w:w="0" w:type="dxa"/>
              <w:left w:w="10" w:type="dxa"/>
              <w:bottom w:w="0" w:type="dxa"/>
              <w:right w:w="10" w:type="dxa"/>
            </w:tcMar>
            <w:vAlign w:val="center"/>
            <w:hideMark/>
          </w:tcPr>
          <w:p w:rsidR="00701F0F" w:rsidRPr="00080F88" w:rsidRDefault="00701F0F" w:rsidP="006D24CD">
            <w:pPr>
              <w:ind w:firstLine="30"/>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Ед. изм.</w:t>
            </w:r>
          </w:p>
        </w:tc>
        <w:tc>
          <w:tcPr>
            <w:tcW w:w="992" w:type="dxa"/>
            <w:shd w:val="clear" w:color="auto" w:fill="FFFFFF"/>
            <w:vAlign w:val="center"/>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Цена за ед., с учетом НДС, руб.</w:t>
            </w:r>
          </w:p>
        </w:tc>
        <w:tc>
          <w:tcPr>
            <w:tcW w:w="850" w:type="dxa"/>
            <w:shd w:val="clear" w:color="auto" w:fill="FFFFFF"/>
            <w:vAlign w:val="center"/>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Ставка НДС, %</w:t>
            </w:r>
          </w:p>
        </w:tc>
        <w:tc>
          <w:tcPr>
            <w:tcW w:w="1134" w:type="dxa"/>
            <w:shd w:val="clear" w:color="auto" w:fill="FFFFFF"/>
            <w:vAlign w:val="center"/>
          </w:tcPr>
          <w:p w:rsidR="00701F0F" w:rsidRPr="00080F88" w:rsidRDefault="00701F0F"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Сумма с учетом НДС, руб.</w:t>
            </w:r>
          </w:p>
        </w:tc>
      </w:tr>
      <w:tr w:rsidR="000E41D5" w:rsidRPr="00080F88" w:rsidTr="00E52C7A">
        <w:trPr>
          <w:trHeight w:val="582"/>
        </w:trPr>
        <w:tc>
          <w:tcPr>
            <w:tcW w:w="283" w:type="dxa"/>
            <w:tcMar>
              <w:top w:w="0" w:type="dxa"/>
              <w:left w:w="10" w:type="dxa"/>
              <w:bottom w:w="0" w:type="dxa"/>
              <w:right w:w="10" w:type="dxa"/>
            </w:tcMar>
            <w:vAlign w:val="center"/>
            <w:hideMark/>
          </w:tcPr>
          <w:p w:rsidR="000E41D5" w:rsidRPr="00080F88" w:rsidRDefault="000E41D5"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1</w:t>
            </w:r>
          </w:p>
        </w:tc>
        <w:tc>
          <w:tcPr>
            <w:tcW w:w="2410" w:type="dxa"/>
            <w:shd w:val="clear" w:color="auto" w:fill="auto"/>
            <w:tcMar>
              <w:top w:w="0" w:type="dxa"/>
              <w:left w:w="10" w:type="dxa"/>
              <w:bottom w:w="0" w:type="dxa"/>
              <w:right w:w="10" w:type="dxa"/>
            </w:tcMar>
            <w:vAlign w:val="center"/>
            <w:hideMark/>
          </w:tcPr>
          <w:p w:rsidR="000E41D5" w:rsidRPr="00080F88" w:rsidRDefault="000E41D5" w:rsidP="000B21D2">
            <w:pP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 xml:space="preserve">Тест-полоски </w:t>
            </w:r>
            <w:proofErr w:type="spellStart"/>
            <w:r w:rsidRPr="00080F88">
              <w:rPr>
                <w:rFonts w:ascii="Times New Roman" w:eastAsia="Calibri" w:hAnsi="Times New Roman" w:cs="Times New Roman"/>
                <w:color w:val="auto"/>
                <w:sz w:val="20"/>
                <w:szCs w:val="20"/>
                <w:lang w:eastAsia="en-US"/>
              </w:rPr>
              <w:t>ДекаФан</w:t>
            </w:r>
            <w:proofErr w:type="spellEnd"/>
          </w:p>
        </w:tc>
        <w:tc>
          <w:tcPr>
            <w:tcW w:w="5245" w:type="dxa"/>
            <w:shd w:val="clear" w:color="auto" w:fill="auto"/>
            <w:tcMar>
              <w:top w:w="0" w:type="dxa"/>
              <w:left w:w="10" w:type="dxa"/>
              <w:bottom w:w="0" w:type="dxa"/>
              <w:right w:w="10" w:type="dxa"/>
            </w:tcMar>
            <w:vAlign w:val="center"/>
          </w:tcPr>
          <w:p w:rsidR="000E41D5" w:rsidRPr="00080F88" w:rsidRDefault="000E41D5" w:rsidP="00F07FA7">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 xml:space="preserve">Описание: Тест-полоски предназначены для комплексного анализа мочи на полуавтоматических анализаторах мочи «Лаура» и «Лаура Смарт». </w:t>
            </w:r>
          </w:p>
          <w:p w:rsidR="000E41D5" w:rsidRPr="00080F88" w:rsidRDefault="000E41D5" w:rsidP="00F07FA7">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 xml:space="preserve">Характеристики: предназначены для измерения одновременно десяти различных показателей: удельный вес, лейкоциты, нитриты, кислотность, белок, глюкозу, кетоны, </w:t>
            </w:r>
            <w:proofErr w:type="spellStart"/>
            <w:r w:rsidRPr="00080F88">
              <w:rPr>
                <w:rFonts w:ascii="Times New Roman" w:eastAsia="Calibri" w:hAnsi="Times New Roman" w:cs="Times New Roman"/>
                <w:color w:val="auto"/>
                <w:sz w:val="20"/>
                <w:szCs w:val="20"/>
                <w:lang w:eastAsia="en-US"/>
              </w:rPr>
              <w:t>уробилиноген</w:t>
            </w:r>
            <w:proofErr w:type="spellEnd"/>
            <w:r w:rsidRPr="00080F88">
              <w:rPr>
                <w:rFonts w:ascii="Times New Roman" w:eastAsia="Calibri" w:hAnsi="Times New Roman" w:cs="Times New Roman"/>
                <w:color w:val="auto"/>
                <w:sz w:val="20"/>
                <w:szCs w:val="20"/>
                <w:lang w:eastAsia="en-US"/>
              </w:rPr>
              <w:t xml:space="preserve">, билирубин и наличие крови. </w:t>
            </w:r>
          </w:p>
          <w:p w:rsidR="000E41D5" w:rsidRPr="00080F88" w:rsidRDefault="000E41D5" w:rsidP="00F07FA7">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 xml:space="preserve">Время определения, секунд: 60 </w:t>
            </w:r>
          </w:p>
          <w:p w:rsidR="000E41D5" w:rsidRPr="00080F88" w:rsidRDefault="000E41D5" w:rsidP="00F07FA7">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Пенал снабжен контролем вскрытия крышки: соответствие.</w:t>
            </w:r>
          </w:p>
          <w:p w:rsidR="000E41D5" w:rsidRPr="00080F88" w:rsidRDefault="000E41D5" w:rsidP="00F07FA7">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Упаковка шт.: 100</w:t>
            </w:r>
          </w:p>
        </w:tc>
        <w:tc>
          <w:tcPr>
            <w:tcW w:w="1276" w:type="dxa"/>
            <w:tcMar>
              <w:top w:w="0" w:type="dxa"/>
              <w:left w:w="10" w:type="dxa"/>
              <w:bottom w:w="0" w:type="dxa"/>
              <w:right w:w="10" w:type="dxa"/>
            </w:tcMar>
            <w:vAlign w:val="center"/>
          </w:tcPr>
          <w:p w:rsidR="000E41D5" w:rsidRPr="00080F88" w:rsidRDefault="008F3B42" w:rsidP="006D24CD">
            <w:pPr>
              <w:jc w:val="center"/>
              <w:rPr>
                <w:rFonts w:ascii="Times New Roman" w:hAnsi="Times New Roman" w:cs="Times New Roman"/>
                <w:color w:val="auto"/>
                <w:sz w:val="20"/>
                <w:szCs w:val="20"/>
              </w:rPr>
            </w:pPr>
            <w:r w:rsidRPr="00080F88">
              <w:rPr>
                <w:rFonts w:ascii="Times New Roman" w:hAnsi="Times New Roman" w:cs="Times New Roman"/>
                <w:color w:val="auto"/>
                <w:sz w:val="20"/>
                <w:szCs w:val="20"/>
              </w:rPr>
              <w:t>21.20.23.110</w:t>
            </w:r>
          </w:p>
        </w:tc>
        <w:tc>
          <w:tcPr>
            <w:tcW w:w="1417" w:type="dxa"/>
            <w:tcMar>
              <w:top w:w="0" w:type="dxa"/>
              <w:left w:w="10" w:type="dxa"/>
              <w:bottom w:w="0" w:type="dxa"/>
              <w:right w:w="10" w:type="dxa"/>
            </w:tcMar>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0E41D5" w:rsidRPr="00080F88" w:rsidRDefault="00010D97" w:rsidP="006D24CD">
            <w:pPr>
              <w:autoSpaceDE w:val="0"/>
              <w:autoSpaceDN w:val="0"/>
              <w:adjustRightInd w:val="0"/>
              <w:jc w:val="center"/>
              <w:rPr>
                <w:rFonts w:ascii="Times New Roman" w:eastAsia="Calibri" w:hAnsi="Times New Roman" w:cs="Times New Roman"/>
                <w:color w:val="auto"/>
                <w:sz w:val="20"/>
                <w:szCs w:val="20"/>
                <w:lang w:eastAsia="en-US"/>
              </w:rPr>
            </w:pPr>
            <w:r w:rsidRPr="00080F88">
              <w:rPr>
                <w:rFonts w:ascii="Times New Roman" w:eastAsiaTheme="minorEastAsia" w:hAnsi="Times New Roman" w:cs="Times New Roman"/>
                <w:color w:val="auto"/>
                <w:sz w:val="20"/>
                <w:szCs w:val="20"/>
              </w:rPr>
              <w:t>40</w:t>
            </w:r>
          </w:p>
        </w:tc>
        <w:tc>
          <w:tcPr>
            <w:tcW w:w="709" w:type="dxa"/>
            <w:shd w:val="clear" w:color="auto" w:fill="auto"/>
            <w:tcMar>
              <w:top w:w="0" w:type="dxa"/>
              <w:left w:w="10" w:type="dxa"/>
              <w:bottom w:w="0" w:type="dxa"/>
              <w:right w:w="10" w:type="dxa"/>
            </w:tcMar>
            <w:vAlign w:val="center"/>
            <w:hideMark/>
          </w:tcPr>
          <w:p w:rsidR="000E41D5" w:rsidRPr="00080F88" w:rsidRDefault="000E41D5" w:rsidP="00F07FA7">
            <w:pPr>
              <w:jc w:val="center"/>
              <w:rPr>
                <w:rFonts w:ascii="Times New Roman" w:eastAsiaTheme="minorEastAsia" w:hAnsi="Times New Roman" w:cs="Times New Roman"/>
                <w:color w:val="auto"/>
                <w:sz w:val="20"/>
                <w:szCs w:val="20"/>
              </w:rPr>
            </w:pPr>
            <w:proofErr w:type="spellStart"/>
            <w:r w:rsidRPr="00080F88">
              <w:rPr>
                <w:rFonts w:ascii="Times New Roman" w:eastAsiaTheme="minorEastAsia" w:hAnsi="Times New Roman" w:cs="Times New Roman"/>
                <w:color w:val="auto"/>
                <w:sz w:val="20"/>
                <w:szCs w:val="20"/>
              </w:rPr>
              <w:t>Уп</w:t>
            </w:r>
            <w:r w:rsidR="008F3B42" w:rsidRPr="00080F88">
              <w:rPr>
                <w:rFonts w:ascii="Times New Roman" w:eastAsiaTheme="minorEastAsia" w:hAnsi="Times New Roman" w:cs="Times New Roman"/>
                <w:color w:val="auto"/>
                <w:sz w:val="20"/>
                <w:szCs w:val="20"/>
              </w:rPr>
              <w:t>ак</w:t>
            </w:r>
            <w:proofErr w:type="spellEnd"/>
            <w:r w:rsidRPr="00080F88">
              <w:rPr>
                <w:rFonts w:ascii="Times New Roman" w:eastAsiaTheme="minorEastAsia" w:hAnsi="Times New Roman" w:cs="Times New Roman"/>
                <w:color w:val="auto"/>
                <w:sz w:val="20"/>
                <w:szCs w:val="20"/>
              </w:rPr>
              <w:t>.</w:t>
            </w:r>
          </w:p>
        </w:tc>
        <w:tc>
          <w:tcPr>
            <w:tcW w:w="992" w:type="dxa"/>
            <w:shd w:val="clear" w:color="auto" w:fill="FFFFFF"/>
            <w:vAlign w:val="center"/>
          </w:tcPr>
          <w:p w:rsidR="000E41D5" w:rsidRPr="00080F88" w:rsidRDefault="000E41D5" w:rsidP="00F07FA7">
            <w:pPr>
              <w:jc w:val="center"/>
              <w:rPr>
                <w:rFonts w:ascii="Times New Roman" w:eastAsiaTheme="minorEastAsia" w:hAnsi="Times New Roman" w:cs="Times New Roman"/>
                <w:color w:val="auto"/>
                <w:sz w:val="20"/>
                <w:szCs w:val="20"/>
              </w:rPr>
            </w:pPr>
          </w:p>
        </w:tc>
        <w:tc>
          <w:tcPr>
            <w:tcW w:w="850" w:type="dxa"/>
            <w:vAlign w:val="center"/>
          </w:tcPr>
          <w:p w:rsidR="000E41D5" w:rsidRPr="00080F88" w:rsidRDefault="000E41D5" w:rsidP="000E41D5">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0E41D5" w:rsidRPr="00080F88" w:rsidRDefault="000E41D5" w:rsidP="006D24CD">
            <w:pPr>
              <w:autoSpaceDE w:val="0"/>
              <w:autoSpaceDN w:val="0"/>
              <w:adjustRightInd w:val="0"/>
              <w:jc w:val="center"/>
              <w:rPr>
                <w:rFonts w:ascii="Times New Roman" w:eastAsia="Calibri" w:hAnsi="Times New Roman" w:cs="Times New Roman"/>
                <w:color w:val="auto"/>
                <w:sz w:val="20"/>
                <w:szCs w:val="20"/>
                <w:lang w:eastAsia="en-US"/>
              </w:rPr>
            </w:pPr>
          </w:p>
        </w:tc>
      </w:tr>
      <w:tr w:rsidR="000E41D5" w:rsidRPr="00080F88" w:rsidTr="00E30E87">
        <w:trPr>
          <w:trHeight w:val="274"/>
        </w:trPr>
        <w:tc>
          <w:tcPr>
            <w:tcW w:w="283" w:type="dxa"/>
            <w:tcMar>
              <w:top w:w="0" w:type="dxa"/>
              <w:left w:w="10" w:type="dxa"/>
              <w:bottom w:w="0" w:type="dxa"/>
              <w:right w:w="10" w:type="dxa"/>
            </w:tcMar>
            <w:vAlign w:val="center"/>
            <w:hideMark/>
          </w:tcPr>
          <w:p w:rsidR="000E41D5" w:rsidRPr="00080F88" w:rsidRDefault="000E41D5"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2</w:t>
            </w:r>
          </w:p>
        </w:tc>
        <w:tc>
          <w:tcPr>
            <w:tcW w:w="2410" w:type="dxa"/>
            <w:shd w:val="clear" w:color="auto" w:fill="auto"/>
            <w:tcMar>
              <w:top w:w="0" w:type="dxa"/>
              <w:left w:w="10" w:type="dxa"/>
              <w:bottom w:w="0" w:type="dxa"/>
              <w:right w:w="10" w:type="dxa"/>
            </w:tcMar>
            <w:vAlign w:val="center"/>
            <w:hideMark/>
          </w:tcPr>
          <w:p w:rsidR="00947D95" w:rsidRPr="00080F88" w:rsidRDefault="00947D95" w:rsidP="00F07FA7">
            <w:pPr>
              <w:rPr>
                <w:rFonts w:ascii="Times New Roman" w:eastAsia="Calibri" w:hAnsi="Times New Roman" w:cs="Times New Roman"/>
                <w:color w:val="auto"/>
                <w:sz w:val="20"/>
                <w:szCs w:val="20"/>
                <w:lang w:eastAsia="en-US"/>
              </w:rPr>
            </w:pPr>
          </w:p>
          <w:p w:rsidR="001132BE" w:rsidRPr="00080F88" w:rsidRDefault="001132BE" w:rsidP="00F07FA7">
            <w:pP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Тест-полоски</w:t>
            </w:r>
            <w:r w:rsidR="000203D5" w:rsidRPr="00080F88">
              <w:rPr>
                <w:rFonts w:ascii="Times New Roman" w:eastAsia="Calibri" w:hAnsi="Times New Roman" w:cs="Times New Roman"/>
                <w:color w:val="auto"/>
                <w:sz w:val="20"/>
                <w:szCs w:val="20"/>
                <w:lang w:eastAsia="en-US"/>
              </w:rPr>
              <w:t xml:space="preserve"> </w:t>
            </w:r>
            <w:proofErr w:type="spellStart"/>
            <w:r w:rsidR="000203D5" w:rsidRPr="00080F88">
              <w:rPr>
                <w:rFonts w:ascii="Times New Roman" w:eastAsia="Calibri" w:hAnsi="Times New Roman" w:cs="Times New Roman"/>
                <w:color w:val="auto"/>
                <w:sz w:val="20"/>
                <w:szCs w:val="20"/>
                <w:lang w:eastAsia="en-US"/>
              </w:rPr>
              <w:t>МикроальбуФАН</w:t>
            </w:r>
            <w:proofErr w:type="spellEnd"/>
            <w:r w:rsidR="000203D5" w:rsidRPr="00080F88">
              <w:rPr>
                <w:rFonts w:ascii="Times New Roman" w:eastAsia="Calibri" w:hAnsi="Times New Roman" w:cs="Times New Roman"/>
                <w:color w:val="auto"/>
                <w:sz w:val="20"/>
                <w:szCs w:val="20"/>
                <w:lang w:eastAsia="en-US"/>
              </w:rPr>
              <w:t xml:space="preserve"> ЛАУРА </w:t>
            </w:r>
          </w:p>
        </w:tc>
        <w:tc>
          <w:tcPr>
            <w:tcW w:w="5245" w:type="dxa"/>
            <w:shd w:val="clear" w:color="auto" w:fill="auto"/>
            <w:tcMar>
              <w:top w:w="0" w:type="dxa"/>
              <w:left w:w="10" w:type="dxa"/>
              <w:bottom w:w="0" w:type="dxa"/>
              <w:right w:w="10" w:type="dxa"/>
            </w:tcMar>
            <w:vAlign w:val="center"/>
          </w:tcPr>
          <w:p w:rsidR="001132BE" w:rsidRPr="00080F88" w:rsidRDefault="001132BE" w:rsidP="001132BE">
            <w:pPr>
              <w:autoSpaceDE w:val="0"/>
              <w:autoSpaceDN w:val="0"/>
              <w:adjustRightInd w:val="0"/>
              <w:rPr>
                <w:rFonts w:ascii="Times New Roman" w:eastAsia="Times New Roman" w:hAnsi="Times New Roman" w:cs="Times New Roman"/>
                <w:color w:val="auto"/>
                <w:sz w:val="20"/>
                <w:szCs w:val="20"/>
              </w:rPr>
            </w:pPr>
            <w:r w:rsidRPr="00080F88">
              <w:rPr>
                <w:rFonts w:ascii="Times New Roman" w:eastAsia="Times New Roman" w:hAnsi="Times New Roman" w:cs="Times New Roman"/>
                <w:color w:val="auto"/>
                <w:sz w:val="20"/>
                <w:szCs w:val="20"/>
              </w:rPr>
              <w:t>Описание: Диагностические тест-полоски и расходные материалы к экспресс-анализат</w:t>
            </w:r>
            <w:r w:rsidR="000203D5" w:rsidRPr="00080F88">
              <w:rPr>
                <w:rFonts w:ascii="Times New Roman" w:eastAsia="Times New Roman" w:hAnsi="Times New Roman" w:cs="Times New Roman"/>
                <w:color w:val="auto"/>
                <w:sz w:val="20"/>
                <w:szCs w:val="20"/>
              </w:rPr>
              <w:t>ору «Лаура»</w:t>
            </w:r>
            <w:r w:rsidRPr="00080F88">
              <w:rPr>
                <w:rFonts w:ascii="Times New Roman" w:eastAsia="Times New Roman" w:hAnsi="Times New Roman" w:cs="Times New Roman"/>
                <w:color w:val="auto"/>
                <w:sz w:val="20"/>
                <w:szCs w:val="20"/>
              </w:rPr>
              <w:t>.</w:t>
            </w:r>
          </w:p>
          <w:p w:rsidR="001132BE" w:rsidRPr="00080F88" w:rsidRDefault="001132BE" w:rsidP="001132BE">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 xml:space="preserve">Характеристики: Набор реагентов и других связанных с ними материалов, предназначенный для качественного и/или количественного определения </w:t>
            </w:r>
            <w:proofErr w:type="spellStart"/>
            <w:r w:rsidRPr="00080F88">
              <w:rPr>
                <w:rFonts w:ascii="Times New Roman" w:eastAsia="Calibri" w:hAnsi="Times New Roman" w:cs="Times New Roman"/>
                <w:color w:val="auto"/>
                <w:sz w:val="20"/>
                <w:szCs w:val="20"/>
                <w:lang w:eastAsia="en-US"/>
              </w:rPr>
              <w:t>микроальбумина</w:t>
            </w:r>
            <w:proofErr w:type="spellEnd"/>
            <w:r w:rsidRPr="00080F88">
              <w:rPr>
                <w:rFonts w:ascii="Times New Roman" w:eastAsia="Calibri" w:hAnsi="Times New Roman" w:cs="Times New Roman"/>
                <w:color w:val="auto"/>
                <w:sz w:val="20"/>
                <w:szCs w:val="20"/>
                <w:lang w:eastAsia="en-US"/>
              </w:rPr>
              <w:t xml:space="preserve"> (</w:t>
            </w:r>
            <w:proofErr w:type="spellStart"/>
            <w:r w:rsidRPr="00080F88">
              <w:rPr>
                <w:rFonts w:ascii="Times New Roman" w:eastAsia="Calibri" w:hAnsi="Times New Roman" w:cs="Times New Roman"/>
                <w:color w:val="auto"/>
                <w:sz w:val="20"/>
                <w:szCs w:val="20"/>
                <w:lang w:eastAsia="en-US"/>
              </w:rPr>
              <w:t>microalbumin</w:t>
            </w:r>
            <w:proofErr w:type="spellEnd"/>
            <w:r w:rsidRPr="00080F88">
              <w:rPr>
                <w:rFonts w:ascii="Times New Roman" w:eastAsia="Calibri" w:hAnsi="Times New Roman" w:cs="Times New Roman"/>
                <w:color w:val="auto"/>
                <w:sz w:val="20"/>
                <w:szCs w:val="20"/>
                <w:lang w:eastAsia="en-US"/>
              </w:rPr>
              <w:t xml:space="preserve">) в клиническом образце за короткое время по сравнению со стандартными лабораторными процедурами исследований методом </w:t>
            </w:r>
            <w:proofErr w:type="spellStart"/>
            <w:r w:rsidRPr="00080F88">
              <w:rPr>
                <w:rFonts w:ascii="Times New Roman" w:eastAsia="Calibri" w:hAnsi="Times New Roman" w:cs="Times New Roman"/>
                <w:color w:val="auto"/>
                <w:sz w:val="20"/>
                <w:szCs w:val="20"/>
                <w:lang w:eastAsia="en-US"/>
              </w:rPr>
              <w:t>иммунохроматографического</w:t>
            </w:r>
            <w:proofErr w:type="spellEnd"/>
            <w:r w:rsidRPr="00080F88">
              <w:rPr>
                <w:rFonts w:ascii="Times New Roman" w:eastAsia="Calibri" w:hAnsi="Times New Roman" w:cs="Times New Roman"/>
                <w:color w:val="auto"/>
                <w:sz w:val="20"/>
                <w:szCs w:val="20"/>
                <w:lang w:eastAsia="en-US"/>
              </w:rPr>
              <w:t xml:space="preserve"> анализа. Этот тест обычно используется в лабораторных анализах или анализах вблизи пациента с целью быстрого определения малых количеств альбумина в моче в качестве индикатора заболеваний почек, известных как умеренно повышенная альбуминурия или </w:t>
            </w:r>
            <w:proofErr w:type="spellStart"/>
            <w:r w:rsidRPr="00080F88">
              <w:rPr>
                <w:rFonts w:ascii="Times New Roman" w:eastAsia="Calibri" w:hAnsi="Times New Roman" w:cs="Times New Roman"/>
                <w:color w:val="auto"/>
                <w:sz w:val="20"/>
                <w:szCs w:val="20"/>
                <w:lang w:eastAsia="en-US"/>
              </w:rPr>
              <w:t>микроальбуминурия</w:t>
            </w:r>
            <w:proofErr w:type="spellEnd"/>
            <w:r w:rsidRPr="00080F88">
              <w:rPr>
                <w:rFonts w:ascii="Times New Roman" w:eastAsia="Calibri" w:hAnsi="Times New Roman" w:cs="Times New Roman"/>
                <w:color w:val="auto"/>
                <w:sz w:val="20"/>
                <w:szCs w:val="20"/>
                <w:lang w:eastAsia="en-US"/>
              </w:rPr>
              <w:t>. Не предназначен для самотестирования.</w:t>
            </w:r>
          </w:p>
          <w:p w:rsidR="001132BE" w:rsidRPr="00080F88" w:rsidRDefault="001132BE" w:rsidP="001132BE">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 xml:space="preserve">Определяемые </w:t>
            </w:r>
            <w:proofErr w:type="spellStart"/>
            <w:r w:rsidRPr="00080F88">
              <w:rPr>
                <w:rFonts w:ascii="Times New Roman" w:eastAsia="Calibri" w:hAnsi="Times New Roman" w:cs="Times New Roman"/>
                <w:color w:val="auto"/>
                <w:sz w:val="20"/>
                <w:szCs w:val="20"/>
                <w:lang w:eastAsia="en-US"/>
              </w:rPr>
              <w:t>аналиты</w:t>
            </w:r>
            <w:proofErr w:type="spellEnd"/>
            <w:r w:rsidRPr="00080F88">
              <w:rPr>
                <w:rFonts w:ascii="Times New Roman" w:eastAsia="Calibri" w:hAnsi="Times New Roman" w:cs="Times New Roman"/>
                <w:color w:val="auto"/>
                <w:sz w:val="20"/>
                <w:szCs w:val="20"/>
                <w:lang w:eastAsia="en-US"/>
              </w:rPr>
              <w:t xml:space="preserve">: альбумин и </w:t>
            </w:r>
            <w:proofErr w:type="spellStart"/>
            <w:r w:rsidRPr="00080F88">
              <w:rPr>
                <w:rFonts w:ascii="Times New Roman" w:eastAsia="Calibri" w:hAnsi="Times New Roman" w:cs="Times New Roman"/>
                <w:color w:val="auto"/>
                <w:sz w:val="20"/>
                <w:szCs w:val="20"/>
                <w:lang w:eastAsia="en-US"/>
              </w:rPr>
              <w:t>креатинин</w:t>
            </w:r>
            <w:proofErr w:type="spellEnd"/>
            <w:r w:rsidRPr="00080F88">
              <w:rPr>
                <w:rFonts w:ascii="Times New Roman" w:eastAsia="Calibri" w:hAnsi="Times New Roman" w:cs="Times New Roman"/>
                <w:color w:val="auto"/>
                <w:sz w:val="20"/>
                <w:szCs w:val="20"/>
                <w:lang w:eastAsia="en-US"/>
              </w:rPr>
              <w:t xml:space="preserve"> в моче.</w:t>
            </w:r>
          </w:p>
          <w:p w:rsidR="00682B31" w:rsidRPr="00080F88" w:rsidRDefault="00682B31" w:rsidP="00682B31">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 xml:space="preserve">Время определения, секунд: 60 </w:t>
            </w:r>
          </w:p>
          <w:p w:rsidR="00682B31" w:rsidRPr="00080F88" w:rsidRDefault="00682B31" w:rsidP="00682B31">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Пенал снабжен контролем вскрытия крышки: соответствие.</w:t>
            </w:r>
          </w:p>
          <w:p w:rsidR="001132BE" w:rsidRPr="00080F88" w:rsidRDefault="001132BE" w:rsidP="001132BE">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Упаковка, шт.: 50</w:t>
            </w:r>
          </w:p>
          <w:p w:rsidR="001132BE" w:rsidRPr="00080F88" w:rsidRDefault="001132BE" w:rsidP="001132BE">
            <w:pPr>
              <w:autoSpaceDE w:val="0"/>
              <w:autoSpaceDN w:val="0"/>
              <w:adjustRightInd w:val="0"/>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Назначение: Для анализаторов серии Лаура</w:t>
            </w:r>
          </w:p>
        </w:tc>
        <w:tc>
          <w:tcPr>
            <w:tcW w:w="1276" w:type="dxa"/>
            <w:tcMar>
              <w:top w:w="0" w:type="dxa"/>
              <w:left w:w="10" w:type="dxa"/>
              <w:bottom w:w="0" w:type="dxa"/>
              <w:right w:w="10" w:type="dxa"/>
            </w:tcMar>
            <w:vAlign w:val="center"/>
          </w:tcPr>
          <w:p w:rsidR="000E41D5" w:rsidRPr="00080F88" w:rsidRDefault="00516BAE" w:rsidP="006D24CD">
            <w:pPr>
              <w:jc w:val="center"/>
              <w:rPr>
                <w:rFonts w:ascii="Times New Roman" w:hAnsi="Times New Roman" w:cs="Times New Roman"/>
                <w:color w:val="auto"/>
                <w:sz w:val="20"/>
                <w:szCs w:val="20"/>
              </w:rPr>
            </w:pPr>
            <w:r w:rsidRPr="00080F88">
              <w:rPr>
                <w:rFonts w:ascii="Times New Roman" w:hAnsi="Times New Roman" w:cs="Times New Roman"/>
                <w:color w:val="auto"/>
                <w:sz w:val="20"/>
                <w:szCs w:val="20"/>
              </w:rPr>
              <w:t>21.20.23.110</w:t>
            </w:r>
          </w:p>
        </w:tc>
        <w:tc>
          <w:tcPr>
            <w:tcW w:w="1417" w:type="dxa"/>
            <w:tcMar>
              <w:top w:w="0" w:type="dxa"/>
              <w:left w:w="10" w:type="dxa"/>
              <w:bottom w:w="0" w:type="dxa"/>
              <w:right w:w="10" w:type="dxa"/>
            </w:tcMar>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0E41D5" w:rsidRPr="00080F88" w:rsidRDefault="00010D97" w:rsidP="006D24CD">
            <w:pPr>
              <w:jc w:val="center"/>
              <w:rPr>
                <w:rFonts w:ascii="Times New Roman" w:hAnsi="Times New Roman" w:cs="Times New Roman"/>
                <w:color w:val="auto"/>
                <w:sz w:val="20"/>
                <w:szCs w:val="20"/>
              </w:rPr>
            </w:pPr>
            <w:r w:rsidRPr="00080F88">
              <w:rPr>
                <w:rFonts w:ascii="Times New Roman" w:eastAsiaTheme="minorEastAsia" w:hAnsi="Times New Roman" w:cs="Times New Roman"/>
                <w:color w:val="auto"/>
                <w:sz w:val="20"/>
                <w:szCs w:val="20"/>
              </w:rPr>
              <w:t>7</w:t>
            </w:r>
          </w:p>
        </w:tc>
        <w:tc>
          <w:tcPr>
            <w:tcW w:w="709" w:type="dxa"/>
            <w:shd w:val="clear" w:color="auto" w:fill="auto"/>
            <w:tcMar>
              <w:top w:w="0" w:type="dxa"/>
              <w:left w:w="10" w:type="dxa"/>
              <w:bottom w:w="0" w:type="dxa"/>
              <w:right w:w="10" w:type="dxa"/>
            </w:tcMar>
            <w:vAlign w:val="center"/>
            <w:hideMark/>
          </w:tcPr>
          <w:p w:rsidR="000E41D5" w:rsidRPr="00080F88" w:rsidRDefault="000E41D5" w:rsidP="00F07FA7">
            <w:pPr>
              <w:jc w:val="center"/>
              <w:rPr>
                <w:rFonts w:ascii="Times New Roman" w:eastAsiaTheme="minorEastAsia" w:hAnsi="Times New Roman" w:cs="Times New Roman"/>
                <w:color w:val="auto"/>
                <w:sz w:val="20"/>
                <w:szCs w:val="20"/>
              </w:rPr>
            </w:pPr>
            <w:proofErr w:type="spellStart"/>
            <w:r w:rsidRPr="00080F88">
              <w:rPr>
                <w:rFonts w:ascii="Times New Roman" w:eastAsiaTheme="minorEastAsia" w:hAnsi="Times New Roman" w:cs="Times New Roman"/>
                <w:color w:val="auto"/>
                <w:sz w:val="20"/>
                <w:szCs w:val="20"/>
              </w:rPr>
              <w:t>Упак</w:t>
            </w:r>
            <w:proofErr w:type="spellEnd"/>
            <w:r w:rsidRPr="00080F88">
              <w:rPr>
                <w:rFonts w:ascii="Times New Roman" w:eastAsiaTheme="minorEastAsia" w:hAnsi="Times New Roman" w:cs="Times New Roman"/>
                <w:color w:val="auto"/>
                <w:sz w:val="20"/>
                <w:szCs w:val="20"/>
              </w:rPr>
              <w:t>.</w:t>
            </w:r>
          </w:p>
        </w:tc>
        <w:tc>
          <w:tcPr>
            <w:tcW w:w="992" w:type="dxa"/>
            <w:shd w:val="clear" w:color="auto" w:fill="FFFFFF"/>
            <w:vAlign w:val="center"/>
          </w:tcPr>
          <w:p w:rsidR="000E41D5" w:rsidRPr="00080F88" w:rsidRDefault="000E41D5" w:rsidP="00F07FA7">
            <w:pPr>
              <w:jc w:val="center"/>
              <w:rPr>
                <w:rFonts w:ascii="Times New Roman" w:eastAsiaTheme="minorEastAsia" w:hAnsi="Times New Roman" w:cs="Times New Roman"/>
                <w:color w:val="auto"/>
                <w:sz w:val="20"/>
                <w:szCs w:val="20"/>
              </w:rPr>
            </w:pPr>
          </w:p>
        </w:tc>
        <w:tc>
          <w:tcPr>
            <w:tcW w:w="850" w:type="dxa"/>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0E41D5" w:rsidRPr="00080F88" w:rsidRDefault="000E41D5" w:rsidP="006D24CD">
            <w:pPr>
              <w:autoSpaceDE w:val="0"/>
              <w:autoSpaceDN w:val="0"/>
              <w:adjustRightInd w:val="0"/>
              <w:jc w:val="center"/>
              <w:rPr>
                <w:rFonts w:ascii="Times New Roman" w:eastAsia="Calibri" w:hAnsi="Times New Roman" w:cs="Times New Roman"/>
                <w:color w:val="auto"/>
                <w:sz w:val="20"/>
                <w:szCs w:val="20"/>
                <w:lang w:eastAsia="en-US"/>
              </w:rPr>
            </w:pPr>
          </w:p>
        </w:tc>
      </w:tr>
      <w:tr w:rsidR="000E41D5" w:rsidRPr="00080F88" w:rsidTr="00046B8B">
        <w:trPr>
          <w:trHeight w:val="274"/>
        </w:trPr>
        <w:tc>
          <w:tcPr>
            <w:tcW w:w="283" w:type="dxa"/>
            <w:tcMar>
              <w:top w:w="0" w:type="dxa"/>
              <w:left w:w="10" w:type="dxa"/>
              <w:bottom w:w="0" w:type="dxa"/>
              <w:right w:w="10" w:type="dxa"/>
            </w:tcMar>
            <w:vAlign w:val="center"/>
            <w:hideMark/>
          </w:tcPr>
          <w:p w:rsidR="000E41D5" w:rsidRPr="00080F88" w:rsidRDefault="000E41D5"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3</w:t>
            </w:r>
          </w:p>
        </w:tc>
        <w:tc>
          <w:tcPr>
            <w:tcW w:w="2410" w:type="dxa"/>
            <w:shd w:val="clear" w:color="auto" w:fill="auto"/>
            <w:tcMar>
              <w:top w:w="0" w:type="dxa"/>
              <w:left w:w="10" w:type="dxa"/>
              <w:bottom w:w="0" w:type="dxa"/>
              <w:right w:w="10" w:type="dxa"/>
            </w:tcMar>
            <w:vAlign w:val="center"/>
            <w:hideMark/>
          </w:tcPr>
          <w:p w:rsidR="002A6CC2" w:rsidRPr="00080F88" w:rsidRDefault="002A6CC2" w:rsidP="00F90DCC">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Набор реагентов </w:t>
            </w:r>
          </w:p>
          <w:p w:rsidR="00F90DCC" w:rsidRPr="00080F88" w:rsidRDefault="002A6CC2" w:rsidP="00F90DCC">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w:t>
            </w:r>
            <w:proofErr w:type="spellStart"/>
            <w:r w:rsidR="00046B8B" w:rsidRPr="00080F88">
              <w:rPr>
                <w:rFonts w:ascii="Times New Roman" w:eastAsiaTheme="minorEastAsia" w:hAnsi="Times New Roman" w:cs="Times New Roman"/>
                <w:color w:val="auto"/>
                <w:sz w:val="20"/>
                <w:szCs w:val="20"/>
              </w:rPr>
              <w:t>РеДимер</w:t>
            </w:r>
            <w:proofErr w:type="spellEnd"/>
            <w:r w:rsidR="00046B8B" w:rsidRPr="00080F88">
              <w:rPr>
                <w:rFonts w:ascii="Times New Roman" w:eastAsiaTheme="minorEastAsia" w:hAnsi="Times New Roman" w:cs="Times New Roman"/>
                <w:color w:val="auto"/>
                <w:sz w:val="20"/>
                <w:szCs w:val="20"/>
              </w:rPr>
              <w:t>-латекс тест</w:t>
            </w:r>
            <w:r w:rsidRPr="00080F88">
              <w:rPr>
                <w:rFonts w:ascii="Times New Roman" w:eastAsiaTheme="minorEastAsia" w:hAnsi="Times New Roman" w:cs="Times New Roman"/>
                <w:color w:val="auto"/>
                <w:sz w:val="20"/>
                <w:szCs w:val="20"/>
              </w:rPr>
              <w:t>»</w:t>
            </w:r>
          </w:p>
        </w:tc>
        <w:tc>
          <w:tcPr>
            <w:tcW w:w="5245" w:type="dxa"/>
            <w:shd w:val="clear" w:color="auto" w:fill="auto"/>
            <w:tcMar>
              <w:top w:w="0" w:type="dxa"/>
              <w:left w:w="10" w:type="dxa"/>
              <w:bottom w:w="0" w:type="dxa"/>
              <w:right w:w="10" w:type="dxa"/>
            </w:tcMar>
            <w:vAlign w:val="center"/>
          </w:tcPr>
          <w:p w:rsidR="00F90DCC" w:rsidRPr="00080F88" w:rsidRDefault="00F90DCC" w:rsidP="00F90DCC">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Описание: Набор реагентов и других связанных с ними материалов, предназначенный для качественного и/или количественного определения D-</w:t>
            </w:r>
            <w:proofErr w:type="spellStart"/>
            <w:r w:rsidRPr="00080F88">
              <w:rPr>
                <w:rFonts w:ascii="Times New Roman" w:eastAsiaTheme="minorEastAsia" w:hAnsi="Times New Roman" w:cs="Times New Roman"/>
                <w:color w:val="auto"/>
                <w:sz w:val="20"/>
                <w:szCs w:val="20"/>
              </w:rPr>
              <w:t>димера</w:t>
            </w:r>
            <w:proofErr w:type="spellEnd"/>
            <w:r w:rsidRPr="00080F88">
              <w:rPr>
                <w:rFonts w:ascii="Times New Roman" w:eastAsiaTheme="minorEastAsia" w:hAnsi="Times New Roman" w:cs="Times New Roman"/>
                <w:color w:val="auto"/>
                <w:sz w:val="20"/>
                <w:szCs w:val="20"/>
              </w:rPr>
              <w:t xml:space="preserve"> (D-</w:t>
            </w:r>
            <w:proofErr w:type="spellStart"/>
            <w:r w:rsidRPr="00080F88">
              <w:rPr>
                <w:rFonts w:ascii="Times New Roman" w:eastAsiaTheme="minorEastAsia" w:hAnsi="Times New Roman" w:cs="Times New Roman"/>
                <w:color w:val="auto"/>
                <w:sz w:val="20"/>
                <w:szCs w:val="20"/>
              </w:rPr>
              <w:t>dimer</w:t>
            </w:r>
            <w:proofErr w:type="spellEnd"/>
            <w:r w:rsidRPr="00080F88">
              <w:rPr>
                <w:rFonts w:ascii="Times New Roman" w:eastAsiaTheme="minorEastAsia" w:hAnsi="Times New Roman" w:cs="Times New Roman"/>
                <w:color w:val="auto"/>
                <w:sz w:val="20"/>
                <w:szCs w:val="20"/>
              </w:rPr>
              <w:t>) в клиническом образце методом реакции агглютинации.</w:t>
            </w:r>
          </w:p>
          <w:p w:rsidR="00F90DCC" w:rsidRPr="00080F88" w:rsidRDefault="00F90DCC" w:rsidP="00F90DCC">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Количество выполняемых тестов, шт.: 60-80</w:t>
            </w:r>
          </w:p>
          <w:p w:rsidR="00F90DCC" w:rsidRPr="00080F88" w:rsidRDefault="00F90DCC" w:rsidP="00F90DCC">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Назначение: Для ручной постановки.</w:t>
            </w:r>
          </w:p>
        </w:tc>
        <w:tc>
          <w:tcPr>
            <w:tcW w:w="1276" w:type="dxa"/>
            <w:tcMar>
              <w:top w:w="0" w:type="dxa"/>
              <w:left w:w="10" w:type="dxa"/>
              <w:bottom w:w="0" w:type="dxa"/>
              <w:right w:w="10" w:type="dxa"/>
            </w:tcMar>
            <w:vAlign w:val="center"/>
          </w:tcPr>
          <w:p w:rsidR="000E41D5" w:rsidRPr="00080F88" w:rsidRDefault="00F90DCC" w:rsidP="006D24CD">
            <w:pPr>
              <w:jc w:val="center"/>
              <w:rPr>
                <w:rFonts w:ascii="Times New Roman" w:hAnsi="Times New Roman" w:cs="Times New Roman"/>
                <w:color w:val="auto"/>
                <w:sz w:val="20"/>
                <w:szCs w:val="20"/>
              </w:rPr>
            </w:pPr>
            <w:r w:rsidRPr="00080F88">
              <w:rPr>
                <w:rFonts w:ascii="Times New Roman" w:hAnsi="Times New Roman" w:cs="Times New Roman"/>
                <w:color w:val="auto"/>
                <w:sz w:val="20"/>
                <w:szCs w:val="20"/>
              </w:rPr>
              <w:t>21.20.23.110</w:t>
            </w:r>
          </w:p>
        </w:tc>
        <w:tc>
          <w:tcPr>
            <w:tcW w:w="1417" w:type="dxa"/>
            <w:tcMar>
              <w:top w:w="0" w:type="dxa"/>
              <w:left w:w="10" w:type="dxa"/>
              <w:bottom w:w="0" w:type="dxa"/>
              <w:right w:w="10" w:type="dxa"/>
            </w:tcMar>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0E41D5" w:rsidRPr="00080F88" w:rsidRDefault="009D5EF5" w:rsidP="006D24CD">
            <w:pPr>
              <w:jc w:val="center"/>
              <w:rPr>
                <w:rFonts w:ascii="Times New Roman" w:hAnsi="Times New Roman" w:cs="Times New Roman"/>
                <w:color w:val="auto"/>
                <w:sz w:val="20"/>
                <w:szCs w:val="20"/>
              </w:rPr>
            </w:pPr>
            <w:r w:rsidRPr="00080F88">
              <w:rPr>
                <w:rFonts w:ascii="Times New Roman" w:hAnsi="Times New Roman" w:cs="Times New Roman"/>
                <w:color w:val="auto"/>
                <w:sz w:val="20"/>
                <w:szCs w:val="20"/>
              </w:rPr>
              <w:t>2</w:t>
            </w:r>
          </w:p>
        </w:tc>
        <w:tc>
          <w:tcPr>
            <w:tcW w:w="709" w:type="dxa"/>
            <w:shd w:val="clear" w:color="auto" w:fill="auto"/>
            <w:tcMar>
              <w:top w:w="0" w:type="dxa"/>
              <w:left w:w="10" w:type="dxa"/>
              <w:bottom w:w="0" w:type="dxa"/>
              <w:right w:w="10" w:type="dxa"/>
            </w:tcMar>
            <w:vAlign w:val="center"/>
            <w:hideMark/>
          </w:tcPr>
          <w:p w:rsidR="000E41D5" w:rsidRPr="00080F88" w:rsidRDefault="000E41D5" w:rsidP="00F07FA7">
            <w:pPr>
              <w:jc w:val="cente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Набор</w:t>
            </w:r>
          </w:p>
        </w:tc>
        <w:tc>
          <w:tcPr>
            <w:tcW w:w="992" w:type="dxa"/>
            <w:shd w:val="clear" w:color="auto" w:fill="FFFFFF"/>
            <w:vAlign w:val="center"/>
          </w:tcPr>
          <w:p w:rsidR="000E41D5" w:rsidRPr="00080F88" w:rsidRDefault="000E41D5" w:rsidP="00F07FA7">
            <w:pPr>
              <w:jc w:val="center"/>
              <w:rPr>
                <w:rFonts w:ascii="Times New Roman" w:eastAsiaTheme="minorEastAsia" w:hAnsi="Times New Roman" w:cs="Times New Roman"/>
                <w:color w:val="auto"/>
                <w:sz w:val="20"/>
                <w:szCs w:val="20"/>
              </w:rPr>
            </w:pPr>
          </w:p>
        </w:tc>
        <w:tc>
          <w:tcPr>
            <w:tcW w:w="850" w:type="dxa"/>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r>
      <w:tr w:rsidR="000E41D5" w:rsidRPr="00080F88" w:rsidTr="006D24CD">
        <w:trPr>
          <w:trHeight w:val="582"/>
        </w:trPr>
        <w:tc>
          <w:tcPr>
            <w:tcW w:w="283" w:type="dxa"/>
            <w:tcMar>
              <w:top w:w="0" w:type="dxa"/>
              <w:left w:w="10" w:type="dxa"/>
              <w:bottom w:w="0" w:type="dxa"/>
              <w:right w:w="10" w:type="dxa"/>
            </w:tcMar>
            <w:vAlign w:val="center"/>
            <w:hideMark/>
          </w:tcPr>
          <w:p w:rsidR="000E41D5" w:rsidRPr="00080F88" w:rsidRDefault="000E41D5"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lastRenderedPageBreak/>
              <w:t>4</w:t>
            </w:r>
          </w:p>
        </w:tc>
        <w:tc>
          <w:tcPr>
            <w:tcW w:w="2410" w:type="dxa"/>
            <w:shd w:val="clear" w:color="auto" w:fill="auto"/>
            <w:tcMar>
              <w:top w:w="0" w:type="dxa"/>
              <w:left w:w="10" w:type="dxa"/>
              <w:bottom w:w="0" w:type="dxa"/>
              <w:right w:w="10" w:type="dxa"/>
            </w:tcMar>
            <w:vAlign w:val="center"/>
            <w:hideMark/>
          </w:tcPr>
          <w:p w:rsidR="008B0822" w:rsidRPr="00080F88" w:rsidRDefault="008B0822" w:rsidP="00F07FA7">
            <w:pPr>
              <w:rPr>
                <w:rFonts w:ascii="Times New Roman" w:eastAsiaTheme="minorEastAsia" w:hAnsi="Times New Roman" w:cs="Times New Roman"/>
                <w:color w:val="auto"/>
                <w:sz w:val="20"/>
                <w:szCs w:val="20"/>
              </w:rPr>
            </w:pPr>
            <w:proofErr w:type="spellStart"/>
            <w:r w:rsidRPr="00080F88">
              <w:rPr>
                <w:rFonts w:ascii="Times New Roman" w:eastAsiaTheme="minorEastAsia" w:hAnsi="Times New Roman" w:cs="Times New Roman"/>
                <w:color w:val="auto"/>
                <w:sz w:val="20"/>
                <w:szCs w:val="20"/>
              </w:rPr>
              <w:t>Микроцентрифужная</w:t>
            </w:r>
            <w:proofErr w:type="spellEnd"/>
            <w:r w:rsidRPr="00080F88">
              <w:rPr>
                <w:rFonts w:ascii="Times New Roman" w:eastAsiaTheme="minorEastAsia" w:hAnsi="Times New Roman" w:cs="Times New Roman"/>
                <w:color w:val="auto"/>
                <w:sz w:val="20"/>
                <w:szCs w:val="20"/>
              </w:rPr>
              <w:t xml:space="preserve"> пробирка типа </w:t>
            </w:r>
            <w:proofErr w:type="spellStart"/>
            <w:r w:rsidRPr="00080F88">
              <w:rPr>
                <w:rFonts w:ascii="Times New Roman" w:eastAsiaTheme="minorEastAsia" w:hAnsi="Times New Roman" w:cs="Times New Roman"/>
                <w:color w:val="auto"/>
                <w:sz w:val="20"/>
                <w:szCs w:val="20"/>
              </w:rPr>
              <w:t>Эппендорф</w:t>
            </w:r>
            <w:proofErr w:type="spellEnd"/>
            <w:r w:rsidRPr="00080F88">
              <w:rPr>
                <w:rFonts w:ascii="Times New Roman" w:eastAsiaTheme="minorEastAsia" w:hAnsi="Times New Roman" w:cs="Times New Roman"/>
                <w:color w:val="auto"/>
                <w:sz w:val="20"/>
                <w:szCs w:val="20"/>
              </w:rPr>
              <w:t xml:space="preserve"> 0,5 мл</w:t>
            </w:r>
          </w:p>
        </w:tc>
        <w:tc>
          <w:tcPr>
            <w:tcW w:w="5245" w:type="dxa"/>
            <w:shd w:val="clear" w:color="auto" w:fill="auto"/>
            <w:tcMar>
              <w:top w:w="0" w:type="dxa"/>
              <w:left w:w="10" w:type="dxa"/>
              <w:bottom w:w="0" w:type="dxa"/>
              <w:right w:w="10" w:type="dxa"/>
            </w:tcMar>
            <w:vAlign w:val="center"/>
          </w:tcPr>
          <w:p w:rsidR="008B0822" w:rsidRPr="00080F88" w:rsidRDefault="008B0822" w:rsidP="008B0822">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Описание: Пробирка </w:t>
            </w:r>
            <w:proofErr w:type="spellStart"/>
            <w:r w:rsidRPr="00080F88">
              <w:rPr>
                <w:rFonts w:ascii="Times New Roman" w:eastAsiaTheme="minorEastAsia" w:hAnsi="Times New Roman" w:cs="Times New Roman"/>
                <w:color w:val="auto"/>
                <w:sz w:val="20"/>
                <w:szCs w:val="20"/>
              </w:rPr>
              <w:t>микроцентрифужная</w:t>
            </w:r>
            <w:proofErr w:type="spellEnd"/>
            <w:r w:rsidRPr="00080F88">
              <w:rPr>
                <w:rFonts w:ascii="Times New Roman" w:eastAsiaTheme="minorEastAsia" w:hAnsi="Times New Roman" w:cs="Times New Roman"/>
                <w:color w:val="auto"/>
                <w:sz w:val="20"/>
                <w:szCs w:val="20"/>
              </w:rPr>
              <w:t xml:space="preserve"> </w:t>
            </w:r>
          </w:p>
          <w:p w:rsidR="008B0822" w:rsidRPr="00080F88" w:rsidRDefault="008B0822" w:rsidP="008B0822">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w:t>
            </w:r>
            <w:proofErr w:type="spellStart"/>
            <w:r w:rsidRPr="00080F88">
              <w:rPr>
                <w:rFonts w:ascii="Times New Roman" w:eastAsiaTheme="minorEastAsia" w:hAnsi="Times New Roman" w:cs="Times New Roman"/>
                <w:color w:val="auto"/>
                <w:sz w:val="20"/>
                <w:szCs w:val="20"/>
              </w:rPr>
              <w:t>Эппендорфа</w:t>
            </w:r>
            <w:proofErr w:type="spellEnd"/>
            <w:r w:rsidRPr="00080F88">
              <w:rPr>
                <w:rFonts w:ascii="Times New Roman" w:eastAsiaTheme="minorEastAsia" w:hAnsi="Times New Roman" w:cs="Times New Roman"/>
                <w:color w:val="auto"/>
                <w:sz w:val="20"/>
                <w:szCs w:val="20"/>
              </w:rPr>
              <w:t>). Пробирки медицинские полимерные по ТУ 9464-015-29508133-</w:t>
            </w:r>
            <w:proofErr w:type="gramStart"/>
            <w:r w:rsidRPr="00080F88">
              <w:rPr>
                <w:rFonts w:ascii="Times New Roman" w:eastAsiaTheme="minorEastAsia" w:hAnsi="Times New Roman" w:cs="Times New Roman"/>
                <w:color w:val="auto"/>
                <w:sz w:val="20"/>
                <w:szCs w:val="20"/>
              </w:rPr>
              <w:t>2014 :</w:t>
            </w:r>
            <w:proofErr w:type="gramEnd"/>
            <w:r w:rsidRPr="00080F88">
              <w:rPr>
                <w:rFonts w:ascii="Times New Roman" w:eastAsiaTheme="minorEastAsia" w:hAnsi="Times New Roman" w:cs="Times New Roman"/>
                <w:color w:val="auto"/>
                <w:sz w:val="20"/>
                <w:szCs w:val="20"/>
              </w:rPr>
              <w:t xml:space="preserve"> 4. </w:t>
            </w:r>
          </w:p>
          <w:p w:rsidR="008B0822" w:rsidRPr="00080F88" w:rsidRDefault="008B0822" w:rsidP="008B0822">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Характеристики: Нестерильная пластиковая пробирка (</w:t>
            </w:r>
            <w:proofErr w:type="spellStart"/>
            <w:r w:rsidRPr="00080F88">
              <w:rPr>
                <w:rFonts w:ascii="Times New Roman" w:eastAsiaTheme="minorEastAsia" w:hAnsi="Times New Roman" w:cs="Times New Roman"/>
                <w:color w:val="auto"/>
                <w:sz w:val="20"/>
                <w:szCs w:val="20"/>
              </w:rPr>
              <w:t>Centrifuge</w:t>
            </w:r>
            <w:proofErr w:type="spellEnd"/>
            <w:r w:rsidRPr="00080F88">
              <w:rPr>
                <w:rFonts w:ascii="Times New Roman" w:eastAsiaTheme="minorEastAsia" w:hAnsi="Times New Roman" w:cs="Times New Roman"/>
                <w:color w:val="auto"/>
                <w:sz w:val="20"/>
                <w:szCs w:val="20"/>
              </w:rPr>
              <w:t xml:space="preserve"> </w:t>
            </w:r>
            <w:proofErr w:type="spellStart"/>
            <w:r w:rsidRPr="00080F88">
              <w:rPr>
                <w:rFonts w:ascii="Times New Roman" w:eastAsiaTheme="minorEastAsia" w:hAnsi="Times New Roman" w:cs="Times New Roman"/>
                <w:color w:val="auto"/>
                <w:sz w:val="20"/>
                <w:szCs w:val="20"/>
              </w:rPr>
              <w:t>tube</w:t>
            </w:r>
            <w:proofErr w:type="spellEnd"/>
            <w:r w:rsidRPr="00080F88">
              <w:rPr>
                <w:rFonts w:ascii="Times New Roman" w:eastAsiaTheme="minorEastAsia" w:hAnsi="Times New Roman" w:cs="Times New Roman"/>
                <w:color w:val="auto"/>
                <w:sz w:val="20"/>
                <w:szCs w:val="20"/>
              </w:rPr>
              <w:t xml:space="preserve">), предназначенная для использования в лаборатории для помещения в нее клинического образца, реагента или другого материала, ассоциируемого с диагностикой </w:t>
            </w:r>
            <w:proofErr w:type="spellStart"/>
            <w:r w:rsidRPr="00080F88">
              <w:rPr>
                <w:rFonts w:ascii="Times New Roman" w:eastAsiaTheme="minorEastAsia" w:hAnsi="Times New Roman" w:cs="Times New Roman"/>
                <w:color w:val="auto"/>
                <w:sz w:val="20"/>
                <w:szCs w:val="20"/>
              </w:rPr>
              <w:t>in</w:t>
            </w:r>
            <w:proofErr w:type="spellEnd"/>
            <w:r w:rsidRPr="00080F88">
              <w:rPr>
                <w:rFonts w:ascii="Times New Roman" w:eastAsiaTheme="minorEastAsia" w:hAnsi="Times New Roman" w:cs="Times New Roman"/>
                <w:color w:val="auto"/>
                <w:sz w:val="20"/>
                <w:szCs w:val="20"/>
              </w:rPr>
              <w:t xml:space="preserve"> </w:t>
            </w:r>
            <w:proofErr w:type="spellStart"/>
            <w:r w:rsidRPr="00080F88">
              <w:rPr>
                <w:rFonts w:ascii="Times New Roman" w:eastAsiaTheme="minorEastAsia" w:hAnsi="Times New Roman" w:cs="Times New Roman"/>
                <w:color w:val="auto"/>
                <w:sz w:val="20"/>
                <w:szCs w:val="20"/>
              </w:rPr>
              <w:t>vitro</w:t>
            </w:r>
            <w:proofErr w:type="spellEnd"/>
            <w:r w:rsidRPr="00080F88">
              <w:rPr>
                <w:rFonts w:ascii="Times New Roman" w:eastAsiaTheme="minorEastAsia" w:hAnsi="Times New Roman" w:cs="Times New Roman"/>
                <w:color w:val="auto"/>
                <w:sz w:val="20"/>
                <w:szCs w:val="20"/>
              </w:rPr>
              <w:t>, для сепарации путем центрифугирования. Разработана для установки в ротор центрифуги для проведения процедуры; также можно поместить на подставку для кратковременного хранения ее содержимого. Обычно прозрачная, что позволяет видеть ее содержимое, часто имеется колпачок (например, завинчивающийся или с плотной посадкой), также на одной из сторон могут быть деления. Это одноразовое изделие.</w:t>
            </w:r>
          </w:p>
          <w:p w:rsidR="008B0822" w:rsidRPr="00080F88" w:rsidRDefault="008B0822" w:rsidP="008B0822">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Объем, см[3*</w:t>
            </w:r>
            <w:proofErr w:type="gramStart"/>
            <w:r w:rsidRPr="00080F88">
              <w:rPr>
                <w:rFonts w:ascii="Times New Roman" w:eastAsiaTheme="minorEastAsia" w:hAnsi="Times New Roman" w:cs="Times New Roman"/>
                <w:color w:val="auto"/>
                <w:sz w:val="20"/>
                <w:szCs w:val="20"/>
              </w:rPr>
              <w:t>];^</w:t>
            </w:r>
            <w:proofErr w:type="gramEnd"/>
            <w:r w:rsidRPr="00080F88">
              <w:rPr>
                <w:rFonts w:ascii="Times New Roman" w:eastAsiaTheme="minorEastAsia" w:hAnsi="Times New Roman" w:cs="Times New Roman"/>
                <w:color w:val="auto"/>
                <w:sz w:val="20"/>
                <w:szCs w:val="20"/>
              </w:rPr>
              <w:t xml:space="preserve">мл: 0,5 </w:t>
            </w:r>
          </w:p>
          <w:p w:rsidR="008B0822" w:rsidRPr="00080F88" w:rsidRDefault="008B0822" w:rsidP="008B0822">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Исполнение: Коническая с крышкой на петле.</w:t>
            </w:r>
          </w:p>
          <w:p w:rsidR="008B0822" w:rsidRPr="00080F88" w:rsidRDefault="008B0822" w:rsidP="008B0822">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Градуировка: Наличие</w:t>
            </w:r>
          </w:p>
          <w:p w:rsidR="000D4B9C" w:rsidRPr="00080F88" w:rsidRDefault="000D4B9C" w:rsidP="008B0822">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Упаковка, шт.: 1000</w:t>
            </w:r>
          </w:p>
        </w:tc>
        <w:tc>
          <w:tcPr>
            <w:tcW w:w="1276" w:type="dxa"/>
            <w:tcMar>
              <w:top w:w="0" w:type="dxa"/>
              <w:left w:w="10" w:type="dxa"/>
              <w:bottom w:w="0" w:type="dxa"/>
              <w:right w:w="10" w:type="dxa"/>
            </w:tcMar>
            <w:vAlign w:val="center"/>
          </w:tcPr>
          <w:p w:rsidR="000E41D5" w:rsidRPr="00080F88" w:rsidRDefault="00370ACB" w:rsidP="006D24CD">
            <w:pPr>
              <w:jc w:val="cente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32.50.50.190</w:t>
            </w:r>
          </w:p>
        </w:tc>
        <w:tc>
          <w:tcPr>
            <w:tcW w:w="1417" w:type="dxa"/>
            <w:tcMar>
              <w:top w:w="0" w:type="dxa"/>
              <w:left w:w="10" w:type="dxa"/>
              <w:bottom w:w="0" w:type="dxa"/>
              <w:right w:w="10" w:type="dxa"/>
            </w:tcMar>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0E41D5" w:rsidRPr="00080F88" w:rsidRDefault="009D5EF5" w:rsidP="00CB016A">
            <w:pPr>
              <w:jc w:val="center"/>
              <w:rPr>
                <w:rFonts w:ascii="Times New Roman" w:hAnsi="Times New Roman" w:cs="Times New Roman"/>
                <w:color w:val="auto"/>
                <w:sz w:val="20"/>
                <w:szCs w:val="20"/>
              </w:rPr>
            </w:pPr>
            <w:r w:rsidRPr="00080F88">
              <w:rPr>
                <w:rFonts w:ascii="Times New Roman" w:eastAsiaTheme="minorEastAsia" w:hAnsi="Times New Roman" w:cs="Times New Roman"/>
                <w:color w:val="auto"/>
                <w:sz w:val="20"/>
                <w:szCs w:val="20"/>
              </w:rPr>
              <w:t>1</w:t>
            </w:r>
          </w:p>
        </w:tc>
        <w:tc>
          <w:tcPr>
            <w:tcW w:w="709" w:type="dxa"/>
            <w:shd w:val="clear" w:color="auto" w:fill="auto"/>
            <w:tcMar>
              <w:top w:w="0" w:type="dxa"/>
              <w:left w:w="10" w:type="dxa"/>
              <w:bottom w:w="0" w:type="dxa"/>
              <w:right w:w="10" w:type="dxa"/>
            </w:tcMar>
            <w:vAlign w:val="center"/>
            <w:hideMark/>
          </w:tcPr>
          <w:p w:rsidR="000E41D5" w:rsidRPr="00080F88" w:rsidRDefault="000D4B9C" w:rsidP="00F07FA7">
            <w:pPr>
              <w:jc w:val="center"/>
              <w:rPr>
                <w:rFonts w:ascii="Times New Roman" w:eastAsiaTheme="minorEastAsia" w:hAnsi="Times New Roman" w:cs="Times New Roman"/>
                <w:color w:val="auto"/>
                <w:sz w:val="20"/>
                <w:szCs w:val="20"/>
              </w:rPr>
            </w:pPr>
            <w:proofErr w:type="spellStart"/>
            <w:r w:rsidRPr="00080F88">
              <w:rPr>
                <w:rFonts w:ascii="Times New Roman" w:eastAsiaTheme="minorEastAsia" w:hAnsi="Times New Roman" w:cs="Times New Roman"/>
                <w:color w:val="auto"/>
                <w:sz w:val="20"/>
                <w:szCs w:val="20"/>
              </w:rPr>
              <w:t>Упак</w:t>
            </w:r>
            <w:proofErr w:type="spellEnd"/>
            <w:r w:rsidRPr="00080F88">
              <w:rPr>
                <w:rFonts w:ascii="Times New Roman" w:eastAsiaTheme="minorEastAsia" w:hAnsi="Times New Roman" w:cs="Times New Roman"/>
                <w:color w:val="auto"/>
                <w:sz w:val="20"/>
                <w:szCs w:val="20"/>
              </w:rPr>
              <w:t>.</w:t>
            </w:r>
          </w:p>
        </w:tc>
        <w:tc>
          <w:tcPr>
            <w:tcW w:w="992" w:type="dxa"/>
            <w:shd w:val="clear" w:color="auto" w:fill="FFFFFF"/>
            <w:vAlign w:val="center"/>
          </w:tcPr>
          <w:p w:rsidR="000E41D5" w:rsidRPr="00080F88" w:rsidRDefault="000E41D5" w:rsidP="00F07FA7">
            <w:pPr>
              <w:jc w:val="center"/>
              <w:rPr>
                <w:rFonts w:ascii="Times New Roman" w:eastAsiaTheme="minorEastAsia" w:hAnsi="Times New Roman" w:cs="Times New Roman"/>
                <w:color w:val="auto"/>
                <w:sz w:val="20"/>
                <w:szCs w:val="20"/>
              </w:rPr>
            </w:pPr>
          </w:p>
        </w:tc>
        <w:tc>
          <w:tcPr>
            <w:tcW w:w="850" w:type="dxa"/>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r>
      <w:tr w:rsidR="000E41D5" w:rsidRPr="00080F88" w:rsidTr="006D24CD">
        <w:trPr>
          <w:trHeight w:val="274"/>
        </w:trPr>
        <w:tc>
          <w:tcPr>
            <w:tcW w:w="283" w:type="dxa"/>
            <w:tcMar>
              <w:top w:w="0" w:type="dxa"/>
              <w:left w:w="10" w:type="dxa"/>
              <w:bottom w:w="0" w:type="dxa"/>
              <w:right w:w="10" w:type="dxa"/>
            </w:tcMar>
            <w:vAlign w:val="center"/>
            <w:hideMark/>
          </w:tcPr>
          <w:p w:rsidR="000E41D5" w:rsidRPr="00080F88" w:rsidRDefault="000E41D5"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5</w:t>
            </w:r>
          </w:p>
        </w:tc>
        <w:tc>
          <w:tcPr>
            <w:tcW w:w="2410" w:type="dxa"/>
            <w:shd w:val="clear" w:color="auto" w:fill="auto"/>
            <w:tcMar>
              <w:top w:w="0" w:type="dxa"/>
              <w:left w:w="10" w:type="dxa"/>
              <w:bottom w:w="0" w:type="dxa"/>
              <w:right w:w="10" w:type="dxa"/>
            </w:tcMar>
            <w:vAlign w:val="center"/>
            <w:hideMark/>
          </w:tcPr>
          <w:p w:rsidR="000E41D5" w:rsidRPr="00080F88" w:rsidRDefault="000E41D5" w:rsidP="00F07FA7">
            <w:pPr>
              <w:rPr>
                <w:rFonts w:ascii="Times New Roman" w:eastAsiaTheme="minorEastAsia" w:hAnsi="Times New Roman" w:cs="Times New Roman"/>
                <w:color w:val="auto"/>
                <w:sz w:val="20"/>
                <w:szCs w:val="20"/>
              </w:rPr>
            </w:pPr>
            <w:proofErr w:type="spellStart"/>
            <w:r w:rsidRPr="00080F88">
              <w:rPr>
                <w:rFonts w:ascii="Times New Roman" w:eastAsiaTheme="minorEastAsia" w:hAnsi="Times New Roman" w:cs="Times New Roman"/>
                <w:color w:val="auto"/>
                <w:sz w:val="20"/>
                <w:szCs w:val="20"/>
              </w:rPr>
              <w:t>Микропробирка</w:t>
            </w:r>
            <w:proofErr w:type="spellEnd"/>
            <w:r w:rsidRPr="00080F88">
              <w:rPr>
                <w:rFonts w:ascii="Times New Roman" w:eastAsiaTheme="minorEastAsia" w:hAnsi="Times New Roman" w:cs="Times New Roman"/>
                <w:color w:val="auto"/>
                <w:sz w:val="20"/>
                <w:szCs w:val="20"/>
              </w:rPr>
              <w:t xml:space="preserve"> типа </w:t>
            </w:r>
            <w:proofErr w:type="spellStart"/>
            <w:r w:rsidRPr="00080F88">
              <w:rPr>
                <w:rFonts w:ascii="Times New Roman" w:eastAsiaTheme="minorEastAsia" w:hAnsi="Times New Roman" w:cs="Times New Roman"/>
                <w:color w:val="auto"/>
                <w:sz w:val="20"/>
                <w:szCs w:val="20"/>
              </w:rPr>
              <w:t>Эппендорф</w:t>
            </w:r>
            <w:proofErr w:type="spellEnd"/>
            <w:r w:rsidRPr="00080F88">
              <w:rPr>
                <w:rFonts w:ascii="Times New Roman" w:eastAsiaTheme="minorEastAsia" w:hAnsi="Times New Roman" w:cs="Times New Roman"/>
                <w:color w:val="auto"/>
                <w:sz w:val="20"/>
                <w:szCs w:val="20"/>
              </w:rPr>
              <w:t>, 2 мл</w:t>
            </w:r>
          </w:p>
        </w:tc>
        <w:tc>
          <w:tcPr>
            <w:tcW w:w="5245" w:type="dxa"/>
            <w:shd w:val="clear" w:color="auto" w:fill="auto"/>
            <w:tcMar>
              <w:top w:w="0" w:type="dxa"/>
              <w:left w:w="10" w:type="dxa"/>
              <w:bottom w:w="0" w:type="dxa"/>
              <w:right w:w="10" w:type="dxa"/>
            </w:tcMar>
            <w:vAlign w:val="center"/>
          </w:tcPr>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Описание: Пробирка полимерная нестерильная для диагностики </w:t>
            </w:r>
            <w:proofErr w:type="spellStart"/>
            <w:r w:rsidRPr="00080F88">
              <w:rPr>
                <w:rFonts w:ascii="Times New Roman" w:eastAsiaTheme="minorEastAsia" w:hAnsi="Times New Roman" w:cs="Times New Roman"/>
                <w:color w:val="auto"/>
                <w:sz w:val="20"/>
                <w:szCs w:val="20"/>
              </w:rPr>
              <w:t>in</w:t>
            </w:r>
            <w:proofErr w:type="spellEnd"/>
            <w:r w:rsidRPr="00080F88">
              <w:rPr>
                <w:rFonts w:ascii="Times New Roman" w:eastAsiaTheme="minorEastAsia" w:hAnsi="Times New Roman" w:cs="Times New Roman"/>
                <w:color w:val="auto"/>
                <w:sz w:val="20"/>
                <w:szCs w:val="20"/>
              </w:rPr>
              <w:t xml:space="preserve"> </w:t>
            </w:r>
            <w:proofErr w:type="spellStart"/>
            <w:r w:rsidRPr="00080F88">
              <w:rPr>
                <w:rFonts w:ascii="Times New Roman" w:eastAsiaTheme="minorEastAsia" w:hAnsi="Times New Roman" w:cs="Times New Roman"/>
                <w:color w:val="auto"/>
                <w:sz w:val="20"/>
                <w:szCs w:val="20"/>
              </w:rPr>
              <w:t>vitro</w:t>
            </w:r>
            <w:proofErr w:type="spellEnd"/>
            <w:r w:rsidRPr="00080F88">
              <w:rPr>
                <w:rFonts w:ascii="Times New Roman" w:eastAsiaTheme="minorEastAsia" w:hAnsi="Times New Roman" w:cs="Times New Roman"/>
                <w:color w:val="auto"/>
                <w:sz w:val="20"/>
                <w:szCs w:val="20"/>
              </w:rPr>
              <w:t xml:space="preserve"> по ТУ 32.50.50-021-54287340-2022, п.46 </w:t>
            </w:r>
            <w:proofErr w:type="spellStart"/>
            <w:r w:rsidRPr="00080F88">
              <w:rPr>
                <w:rFonts w:ascii="Times New Roman" w:eastAsiaTheme="minorEastAsia" w:hAnsi="Times New Roman" w:cs="Times New Roman"/>
                <w:color w:val="auto"/>
                <w:sz w:val="20"/>
                <w:szCs w:val="20"/>
              </w:rPr>
              <w:t>Микропробирка</w:t>
            </w:r>
            <w:proofErr w:type="spellEnd"/>
            <w:r w:rsidRPr="00080F88">
              <w:rPr>
                <w:rFonts w:ascii="Times New Roman" w:eastAsiaTheme="minorEastAsia" w:hAnsi="Times New Roman" w:cs="Times New Roman"/>
                <w:color w:val="auto"/>
                <w:sz w:val="20"/>
                <w:szCs w:val="20"/>
              </w:rPr>
              <w:t xml:space="preserve"> круглодонная ПМ2К-13-40-ПП.</w:t>
            </w:r>
          </w:p>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Характеристики: Нестерильный контейнер (например, пробирка, бутылка, чашка), предназначенный для использования в качестве неспециализированной емкости для расходных лабораторных веществ (например, реагентов, буферных растворов), биологических образцов и других материалов, используемых в процедурах анализа в лаборатории; изделие не предназначено для использования в процедурах диагностики </w:t>
            </w:r>
            <w:proofErr w:type="spellStart"/>
            <w:r w:rsidRPr="00080F88">
              <w:rPr>
                <w:rFonts w:ascii="Times New Roman" w:eastAsiaTheme="minorEastAsia" w:hAnsi="Times New Roman" w:cs="Times New Roman"/>
                <w:color w:val="auto"/>
                <w:sz w:val="20"/>
                <w:szCs w:val="20"/>
              </w:rPr>
              <w:t>in</w:t>
            </w:r>
            <w:proofErr w:type="spellEnd"/>
            <w:r w:rsidRPr="00080F88">
              <w:rPr>
                <w:rFonts w:ascii="Times New Roman" w:eastAsiaTheme="minorEastAsia" w:hAnsi="Times New Roman" w:cs="Times New Roman"/>
                <w:color w:val="auto"/>
                <w:sz w:val="20"/>
                <w:szCs w:val="20"/>
              </w:rPr>
              <w:t xml:space="preserve"> </w:t>
            </w:r>
            <w:proofErr w:type="spellStart"/>
            <w:r w:rsidRPr="00080F88">
              <w:rPr>
                <w:rFonts w:ascii="Times New Roman" w:eastAsiaTheme="minorEastAsia" w:hAnsi="Times New Roman" w:cs="Times New Roman"/>
                <w:color w:val="auto"/>
                <w:sz w:val="20"/>
                <w:szCs w:val="20"/>
              </w:rPr>
              <w:t>vitro</w:t>
            </w:r>
            <w:proofErr w:type="spellEnd"/>
            <w:r w:rsidRPr="00080F88">
              <w:rPr>
                <w:rFonts w:ascii="Times New Roman" w:eastAsiaTheme="minorEastAsia" w:hAnsi="Times New Roman" w:cs="Times New Roman"/>
                <w:color w:val="auto"/>
                <w:sz w:val="20"/>
                <w:szCs w:val="20"/>
              </w:rPr>
              <w:t>. Изделие, как правило, изготавливается из пластика или стекла и может использоваться либо на столе при проведении процедур вручную, либо в автоматических приборах для обработки жидкостей или анализаторах. Это изделие для одноразового использования.</w:t>
            </w:r>
          </w:p>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Объем, см[3*</w:t>
            </w:r>
            <w:proofErr w:type="gramStart"/>
            <w:r w:rsidRPr="00080F88">
              <w:rPr>
                <w:rFonts w:ascii="Times New Roman" w:eastAsiaTheme="minorEastAsia" w:hAnsi="Times New Roman" w:cs="Times New Roman"/>
                <w:color w:val="auto"/>
                <w:sz w:val="20"/>
                <w:szCs w:val="20"/>
              </w:rPr>
              <w:t>];^</w:t>
            </w:r>
            <w:proofErr w:type="gramEnd"/>
            <w:r w:rsidRPr="00080F88">
              <w:rPr>
                <w:rFonts w:ascii="Times New Roman" w:eastAsiaTheme="minorEastAsia" w:hAnsi="Times New Roman" w:cs="Times New Roman"/>
                <w:color w:val="auto"/>
                <w:sz w:val="20"/>
                <w:szCs w:val="20"/>
              </w:rPr>
              <w:t xml:space="preserve">мл: 2 </w:t>
            </w:r>
          </w:p>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Высота, мм: 40</w:t>
            </w:r>
          </w:p>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Диаметр, мм: 13  </w:t>
            </w:r>
          </w:p>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Исполнение: </w:t>
            </w:r>
            <w:proofErr w:type="spellStart"/>
            <w:r w:rsidRPr="00080F88">
              <w:rPr>
                <w:rFonts w:ascii="Times New Roman" w:eastAsiaTheme="minorEastAsia" w:hAnsi="Times New Roman" w:cs="Times New Roman"/>
                <w:color w:val="auto"/>
                <w:sz w:val="20"/>
                <w:szCs w:val="20"/>
              </w:rPr>
              <w:t>Эппендорф</w:t>
            </w:r>
            <w:proofErr w:type="spellEnd"/>
            <w:r w:rsidRPr="00080F88">
              <w:rPr>
                <w:rFonts w:ascii="Times New Roman" w:eastAsiaTheme="minorEastAsia" w:hAnsi="Times New Roman" w:cs="Times New Roman"/>
                <w:color w:val="auto"/>
                <w:sz w:val="20"/>
                <w:szCs w:val="20"/>
              </w:rPr>
              <w:t xml:space="preserve"> </w:t>
            </w:r>
          </w:p>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Градуировка: Наличие </w:t>
            </w:r>
          </w:p>
          <w:p w:rsidR="00D945E8" w:rsidRPr="00080F88" w:rsidRDefault="00D945E8"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Материал контейнера: Пластик</w:t>
            </w:r>
          </w:p>
          <w:p w:rsidR="000D4B9C" w:rsidRPr="00080F88" w:rsidRDefault="000D4B9C" w:rsidP="00D945E8">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Упаковка, шт.: 5000</w:t>
            </w:r>
          </w:p>
        </w:tc>
        <w:tc>
          <w:tcPr>
            <w:tcW w:w="1276" w:type="dxa"/>
            <w:tcMar>
              <w:top w:w="0" w:type="dxa"/>
              <w:left w:w="10" w:type="dxa"/>
              <w:bottom w:w="0" w:type="dxa"/>
              <w:right w:w="10" w:type="dxa"/>
            </w:tcMar>
            <w:vAlign w:val="center"/>
          </w:tcPr>
          <w:p w:rsidR="000E41D5" w:rsidRPr="00080F88" w:rsidRDefault="00370ACB" w:rsidP="006D24CD">
            <w:pPr>
              <w:jc w:val="cente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32.50.50.190</w:t>
            </w:r>
          </w:p>
        </w:tc>
        <w:tc>
          <w:tcPr>
            <w:tcW w:w="1417" w:type="dxa"/>
            <w:tcMar>
              <w:top w:w="0" w:type="dxa"/>
              <w:left w:w="10" w:type="dxa"/>
              <w:bottom w:w="0" w:type="dxa"/>
              <w:right w:w="10" w:type="dxa"/>
            </w:tcMar>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0E41D5" w:rsidRPr="00080F88" w:rsidRDefault="009D5EF5" w:rsidP="006D24CD">
            <w:pPr>
              <w:jc w:val="center"/>
              <w:rPr>
                <w:rFonts w:ascii="Times New Roman" w:hAnsi="Times New Roman" w:cs="Times New Roman"/>
                <w:color w:val="auto"/>
                <w:sz w:val="20"/>
                <w:szCs w:val="20"/>
              </w:rPr>
            </w:pPr>
            <w:r w:rsidRPr="00080F88">
              <w:rPr>
                <w:rFonts w:ascii="Times New Roman" w:eastAsiaTheme="minorEastAsia" w:hAnsi="Times New Roman" w:cs="Times New Roman"/>
                <w:color w:val="auto"/>
                <w:sz w:val="20"/>
                <w:szCs w:val="20"/>
              </w:rPr>
              <w:t>5000</w:t>
            </w:r>
          </w:p>
        </w:tc>
        <w:tc>
          <w:tcPr>
            <w:tcW w:w="709" w:type="dxa"/>
            <w:shd w:val="clear" w:color="auto" w:fill="auto"/>
            <w:tcMar>
              <w:top w:w="0" w:type="dxa"/>
              <w:left w:w="10" w:type="dxa"/>
              <w:bottom w:w="0" w:type="dxa"/>
              <w:right w:w="10" w:type="dxa"/>
            </w:tcMar>
            <w:vAlign w:val="center"/>
            <w:hideMark/>
          </w:tcPr>
          <w:p w:rsidR="000E41D5" w:rsidRPr="00080F88" w:rsidRDefault="000E41D5" w:rsidP="00F07FA7">
            <w:pPr>
              <w:jc w:val="cente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Шт.</w:t>
            </w:r>
          </w:p>
        </w:tc>
        <w:tc>
          <w:tcPr>
            <w:tcW w:w="992" w:type="dxa"/>
            <w:shd w:val="clear" w:color="auto" w:fill="FFFFFF"/>
            <w:vAlign w:val="center"/>
          </w:tcPr>
          <w:p w:rsidR="000E41D5" w:rsidRPr="00080F88" w:rsidRDefault="000E41D5" w:rsidP="00F07FA7">
            <w:pPr>
              <w:jc w:val="center"/>
              <w:rPr>
                <w:rFonts w:ascii="Times New Roman" w:eastAsiaTheme="minorEastAsia" w:hAnsi="Times New Roman" w:cs="Times New Roman"/>
                <w:color w:val="auto"/>
                <w:sz w:val="20"/>
                <w:szCs w:val="20"/>
              </w:rPr>
            </w:pPr>
          </w:p>
        </w:tc>
        <w:tc>
          <w:tcPr>
            <w:tcW w:w="850" w:type="dxa"/>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r>
      <w:tr w:rsidR="000E41D5" w:rsidRPr="00080F88" w:rsidTr="006D24CD">
        <w:trPr>
          <w:trHeight w:val="582"/>
        </w:trPr>
        <w:tc>
          <w:tcPr>
            <w:tcW w:w="283" w:type="dxa"/>
            <w:tcMar>
              <w:top w:w="0" w:type="dxa"/>
              <w:left w:w="10" w:type="dxa"/>
              <w:bottom w:w="0" w:type="dxa"/>
              <w:right w:w="10" w:type="dxa"/>
            </w:tcMar>
            <w:vAlign w:val="center"/>
            <w:hideMark/>
          </w:tcPr>
          <w:p w:rsidR="000E41D5" w:rsidRPr="00080F88" w:rsidRDefault="000E41D5"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6</w:t>
            </w:r>
          </w:p>
        </w:tc>
        <w:tc>
          <w:tcPr>
            <w:tcW w:w="2410" w:type="dxa"/>
            <w:shd w:val="clear" w:color="auto" w:fill="auto"/>
            <w:tcMar>
              <w:top w:w="0" w:type="dxa"/>
              <w:left w:w="10" w:type="dxa"/>
              <w:bottom w:w="0" w:type="dxa"/>
              <w:right w:w="10" w:type="dxa"/>
            </w:tcMar>
            <w:vAlign w:val="center"/>
            <w:hideMark/>
          </w:tcPr>
          <w:p w:rsidR="00F82230" w:rsidRPr="00080F88" w:rsidRDefault="0048550F" w:rsidP="00F07FA7">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Экспресс-тест </w:t>
            </w:r>
            <w:proofErr w:type="spellStart"/>
            <w:r w:rsidR="00F82230" w:rsidRPr="00080F88">
              <w:rPr>
                <w:rFonts w:ascii="Times New Roman" w:eastAsiaTheme="minorEastAsia" w:hAnsi="Times New Roman" w:cs="Times New Roman"/>
                <w:color w:val="auto"/>
                <w:sz w:val="20"/>
                <w:szCs w:val="20"/>
              </w:rPr>
              <w:t>АнтиTORCH</w:t>
            </w:r>
            <w:proofErr w:type="spellEnd"/>
            <w:r w:rsidR="00F82230" w:rsidRPr="00080F88">
              <w:rPr>
                <w:rFonts w:ascii="Times New Roman" w:eastAsiaTheme="minorEastAsia" w:hAnsi="Times New Roman" w:cs="Times New Roman"/>
                <w:color w:val="auto"/>
                <w:sz w:val="20"/>
                <w:szCs w:val="20"/>
              </w:rPr>
              <w:t>-GM-ИМБИАН-ИХА</w:t>
            </w:r>
          </w:p>
        </w:tc>
        <w:tc>
          <w:tcPr>
            <w:tcW w:w="5245" w:type="dxa"/>
            <w:shd w:val="clear" w:color="auto" w:fill="auto"/>
            <w:tcMar>
              <w:top w:w="0" w:type="dxa"/>
              <w:left w:w="10" w:type="dxa"/>
              <w:bottom w:w="0" w:type="dxa"/>
              <w:right w:w="10" w:type="dxa"/>
            </w:tcMar>
            <w:vAlign w:val="center"/>
          </w:tcPr>
          <w:p w:rsidR="00F82230" w:rsidRPr="00080F88" w:rsidRDefault="00F82230" w:rsidP="00F82230">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 xml:space="preserve">Описание: Экспресс-тест для качественного определения </w:t>
            </w:r>
            <w:proofErr w:type="spellStart"/>
            <w:r w:rsidRPr="00080F88">
              <w:rPr>
                <w:rFonts w:ascii="Times New Roman" w:eastAsiaTheme="minorEastAsia" w:hAnsi="Times New Roman" w:cs="Times New Roman"/>
                <w:color w:val="auto"/>
                <w:sz w:val="20"/>
                <w:szCs w:val="20"/>
              </w:rPr>
              <w:t>IgG</w:t>
            </w:r>
            <w:proofErr w:type="spellEnd"/>
            <w:r w:rsidRPr="00080F88">
              <w:rPr>
                <w:rFonts w:ascii="Times New Roman" w:eastAsiaTheme="minorEastAsia" w:hAnsi="Times New Roman" w:cs="Times New Roman"/>
                <w:color w:val="auto"/>
                <w:sz w:val="20"/>
                <w:szCs w:val="20"/>
              </w:rPr>
              <w:t xml:space="preserve"> или </w:t>
            </w:r>
            <w:proofErr w:type="spellStart"/>
            <w:r w:rsidRPr="00080F88">
              <w:rPr>
                <w:rFonts w:ascii="Times New Roman" w:eastAsiaTheme="minorEastAsia" w:hAnsi="Times New Roman" w:cs="Times New Roman"/>
                <w:color w:val="auto"/>
                <w:sz w:val="20"/>
                <w:szCs w:val="20"/>
              </w:rPr>
              <w:t>IgM</w:t>
            </w:r>
            <w:proofErr w:type="spellEnd"/>
            <w:r w:rsidRPr="00080F88">
              <w:rPr>
                <w:rFonts w:ascii="Times New Roman" w:eastAsiaTheme="minorEastAsia" w:hAnsi="Times New Roman" w:cs="Times New Roman"/>
                <w:color w:val="auto"/>
                <w:sz w:val="20"/>
                <w:szCs w:val="20"/>
              </w:rPr>
              <w:t xml:space="preserve"> антител, вырабатываемых организмом в ответ на инфицирование одним или более из микроорганизмов: </w:t>
            </w:r>
            <w:proofErr w:type="spellStart"/>
            <w:r w:rsidRPr="00080F88">
              <w:rPr>
                <w:rFonts w:ascii="Times New Roman" w:eastAsiaTheme="minorEastAsia" w:hAnsi="Times New Roman" w:cs="Times New Roman"/>
                <w:color w:val="auto"/>
                <w:sz w:val="20"/>
                <w:szCs w:val="20"/>
              </w:rPr>
              <w:lastRenderedPageBreak/>
              <w:t>Toxoplasma</w:t>
            </w:r>
            <w:proofErr w:type="spellEnd"/>
            <w:r w:rsidRPr="00080F88">
              <w:rPr>
                <w:rFonts w:ascii="Times New Roman" w:eastAsiaTheme="minorEastAsia" w:hAnsi="Times New Roman" w:cs="Times New Roman"/>
                <w:color w:val="auto"/>
                <w:sz w:val="20"/>
                <w:szCs w:val="20"/>
              </w:rPr>
              <w:t xml:space="preserve"> </w:t>
            </w:r>
            <w:proofErr w:type="spellStart"/>
            <w:r w:rsidRPr="00080F88">
              <w:rPr>
                <w:rFonts w:ascii="Times New Roman" w:eastAsiaTheme="minorEastAsia" w:hAnsi="Times New Roman" w:cs="Times New Roman"/>
                <w:color w:val="auto"/>
                <w:sz w:val="20"/>
                <w:szCs w:val="20"/>
              </w:rPr>
              <w:t>gondii</w:t>
            </w:r>
            <w:proofErr w:type="spellEnd"/>
            <w:r w:rsidRPr="00080F88">
              <w:rPr>
                <w:rFonts w:ascii="Times New Roman" w:eastAsiaTheme="minorEastAsia" w:hAnsi="Times New Roman" w:cs="Times New Roman"/>
                <w:color w:val="auto"/>
                <w:sz w:val="20"/>
                <w:szCs w:val="20"/>
              </w:rPr>
              <w:t xml:space="preserve"> (токсоплазмой), </w:t>
            </w:r>
            <w:proofErr w:type="spellStart"/>
            <w:r w:rsidRPr="00080F88">
              <w:rPr>
                <w:rFonts w:ascii="Times New Roman" w:eastAsiaTheme="minorEastAsia" w:hAnsi="Times New Roman" w:cs="Times New Roman"/>
                <w:color w:val="auto"/>
                <w:sz w:val="20"/>
                <w:szCs w:val="20"/>
              </w:rPr>
              <w:t>цитомегаловирусом</w:t>
            </w:r>
            <w:proofErr w:type="spellEnd"/>
            <w:r w:rsidRPr="00080F88">
              <w:rPr>
                <w:rFonts w:ascii="Times New Roman" w:eastAsiaTheme="minorEastAsia" w:hAnsi="Times New Roman" w:cs="Times New Roman"/>
                <w:color w:val="auto"/>
                <w:sz w:val="20"/>
                <w:szCs w:val="20"/>
              </w:rPr>
              <w:t xml:space="preserve">, вирусом краснухи, вирусом герпеса простого I и II типа в сыворотке, плазме и цельной крови человека методом </w:t>
            </w:r>
            <w:proofErr w:type="spellStart"/>
            <w:r w:rsidRPr="00080F88">
              <w:rPr>
                <w:rFonts w:ascii="Times New Roman" w:eastAsiaTheme="minorEastAsia" w:hAnsi="Times New Roman" w:cs="Times New Roman"/>
                <w:color w:val="auto"/>
                <w:sz w:val="20"/>
                <w:szCs w:val="20"/>
              </w:rPr>
              <w:t>иммунохроматографического</w:t>
            </w:r>
            <w:proofErr w:type="spellEnd"/>
            <w:r w:rsidRPr="00080F88">
              <w:rPr>
                <w:rFonts w:ascii="Times New Roman" w:eastAsiaTheme="minorEastAsia" w:hAnsi="Times New Roman" w:cs="Times New Roman"/>
                <w:color w:val="auto"/>
                <w:sz w:val="20"/>
                <w:szCs w:val="20"/>
              </w:rPr>
              <w:t xml:space="preserve"> анализа.</w:t>
            </w:r>
          </w:p>
          <w:p w:rsidR="00F82230" w:rsidRPr="00080F88" w:rsidRDefault="00F82230" w:rsidP="00F82230">
            <w:pP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Упаковка, шт.: 25</w:t>
            </w:r>
          </w:p>
        </w:tc>
        <w:tc>
          <w:tcPr>
            <w:tcW w:w="1276" w:type="dxa"/>
            <w:tcMar>
              <w:top w:w="0" w:type="dxa"/>
              <w:left w:w="10" w:type="dxa"/>
              <w:bottom w:w="0" w:type="dxa"/>
              <w:right w:w="10" w:type="dxa"/>
            </w:tcMar>
            <w:vAlign w:val="center"/>
          </w:tcPr>
          <w:p w:rsidR="000E41D5" w:rsidRPr="00080F88" w:rsidRDefault="00F82230" w:rsidP="006D24CD">
            <w:pPr>
              <w:jc w:val="cente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lastRenderedPageBreak/>
              <w:t>21.20.23.110</w:t>
            </w:r>
          </w:p>
        </w:tc>
        <w:tc>
          <w:tcPr>
            <w:tcW w:w="1417" w:type="dxa"/>
            <w:tcMar>
              <w:top w:w="0" w:type="dxa"/>
              <w:left w:w="10" w:type="dxa"/>
              <w:bottom w:w="0" w:type="dxa"/>
              <w:right w:w="10" w:type="dxa"/>
            </w:tcMar>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0E41D5" w:rsidRPr="00080F88" w:rsidRDefault="00386074" w:rsidP="006D24CD">
            <w:pPr>
              <w:jc w:val="center"/>
              <w:rPr>
                <w:rFonts w:ascii="Times New Roman" w:hAnsi="Times New Roman" w:cs="Times New Roman"/>
                <w:color w:val="auto"/>
                <w:sz w:val="20"/>
                <w:szCs w:val="20"/>
              </w:rPr>
            </w:pPr>
            <w:r w:rsidRPr="00080F88">
              <w:rPr>
                <w:rFonts w:ascii="Times New Roman" w:eastAsiaTheme="minorEastAsia" w:hAnsi="Times New Roman" w:cs="Times New Roman"/>
                <w:color w:val="auto"/>
                <w:sz w:val="20"/>
                <w:szCs w:val="20"/>
              </w:rPr>
              <w:t>2</w:t>
            </w:r>
          </w:p>
        </w:tc>
        <w:tc>
          <w:tcPr>
            <w:tcW w:w="709" w:type="dxa"/>
            <w:shd w:val="clear" w:color="auto" w:fill="auto"/>
            <w:tcMar>
              <w:top w:w="0" w:type="dxa"/>
              <w:left w:w="10" w:type="dxa"/>
              <w:bottom w:w="0" w:type="dxa"/>
              <w:right w:w="10" w:type="dxa"/>
            </w:tcMar>
            <w:vAlign w:val="center"/>
            <w:hideMark/>
          </w:tcPr>
          <w:p w:rsidR="000E41D5" w:rsidRPr="00080F88" w:rsidRDefault="009A5600" w:rsidP="00F07FA7">
            <w:pPr>
              <w:jc w:val="cente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Набор</w:t>
            </w:r>
          </w:p>
        </w:tc>
        <w:tc>
          <w:tcPr>
            <w:tcW w:w="992" w:type="dxa"/>
            <w:shd w:val="clear" w:color="auto" w:fill="FFFFFF"/>
            <w:vAlign w:val="center"/>
          </w:tcPr>
          <w:p w:rsidR="000E41D5" w:rsidRPr="00080F88" w:rsidRDefault="000E41D5" w:rsidP="00F07FA7">
            <w:pPr>
              <w:jc w:val="center"/>
              <w:rPr>
                <w:rFonts w:ascii="Times New Roman" w:eastAsiaTheme="minorEastAsia" w:hAnsi="Times New Roman" w:cs="Times New Roman"/>
                <w:color w:val="auto"/>
                <w:sz w:val="20"/>
                <w:szCs w:val="20"/>
              </w:rPr>
            </w:pPr>
          </w:p>
        </w:tc>
        <w:tc>
          <w:tcPr>
            <w:tcW w:w="850" w:type="dxa"/>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0E41D5" w:rsidRPr="00080F88" w:rsidRDefault="000E41D5" w:rsidP="006D24CD">
            <w:pPr>
              <w:jc w:val="center"/>
              <w:rPr>
                <w:rFonts w:ascii="Times New Roman" w:eastAsia="Calibri" w:hAnsi="Times New Roman" w:cs="Times New Roman"/>
                <w:color w:val="auto"/>
                <w:sz w:val="20"/>
                <w:szCs w:val="20"/>
                <w:lang w:eastAsia="en-US"/>
              </w:rPr>
            </w:pPr>
          </w:p>
        </w:tc>
      </w:tr>
      <w:tr w:rsidR="00FB3619" w:rsidRPr="00080F88" w:rsidTr="006D24CD">
        <w:trPr>
          <w:trHeight w:val="582"/>
        </w:trPr>
        <w:tc>
          <w:tcPr>
            <w:tcW w:w="283" w:type="dxa"/>
            <w:tcMar>
              <w:top w:w="0" w:type="dxa"/>
              <w:left w:w="10" w:type="dxa"/>
              <w:bottom w:w="0" w:type="dxa"/>
              <w:right w:w="10" w:type="dxa"/>
            </w:tcMar>
            <w:vAlign w:val="center"/>
            <w:hideMark/>
          </w:tcPr>
          <w:p w:rsidR="00FB3619" w:rsidRPr="00080F88" w:rsidRDefault="00FB3619"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lastRenderedPageBreak/>
              <w:t>7</w:t>
            </w:r>
          </w:p>
        </w:tc>
        <w:tc>
          <w:tcPr>
            <w:tcW w:w="2410" w:type="dxa"/>
            <w:shd w:val="clear" w:color="auto" w:fill="auto"/>
            <w:tcMar>
              <w:top w:w="0" w:type="dxa"/>
              <w:left w:w="10" w:type="dxa"/>
              <w:bottom w:w="0" w:type="dxa"/>
              <w:right w:w="10" w:type="dxa"/>
            </w:tcMar>
            <w:vAlign w:val="center"/>
            <w:hideMark/>
          </w:tcPr>
          <w:p w:rsidR="00FB3619" w:rsidRPr="00080F88" w:rsidRDefault="00FB3619" w:rsidP="00F07FA7">
            <w:pPr>
              <w:rPr>
                <w:rFonts w:ascii="Times New Roman" w:hAnsi="Times New Roman"/>
                <w:color w:val="auto"/>
                <w:sz w:val="20"/>
                <w:szCs w:val="20"/>
              </w:rPr>
            </w:pPr>
            <w:r w:rsidRPr="00080F88">
              <w:rPr>
                <w:rFonts w:ascii="Times New Roman" w:hAnsi="Times New Roman"/>
                <w:color w:val="auto"/>
                <w:sz w:val="20"/>
                <w:szCs w:val="20"/>
              </w:rPr>
              <w:t>Контейнер для сбора биологического материала</w:t>
            </w:r>
          </w:p>
        </w:tc>
        <w:tc>
          <w:tcPr>
            <w:tcW w:w="5245" w:type="dxa"/>
            <w:shd w:val="clear" w:color="auto" w:fill="auto"/>
            <w:tcMar>
              <w:top w:w="0" w:type="dxa"/>
              <w:left w:w="10" w:type="dxa"/>
              <w:bottom w:w="0" w:type="dxa"/>
              <w:right w:w="10" w:type="dxa"/>
            </w:tcMar>
            <w:vAlign w:val="center"/>
          </w:tcPr>
          <w:p w:rsidR="00FB3619" w:rsidRPr="00080F88" w:rsidRDefault="00FB3619" w:rsidP="00F07FA7">
            <w:pPr>
              <w:rPr>
                <w:rFonts w:ascii="Times New Roman" w:hAnsi="Times New Roman"/>
                <w:color w:val="auto"/>
                <w:sz w:val="20"/>
                <w:szCs w:val="20"/>
              </w:rPr>
            </w:pPr>
            <w:r w:rsidRPr="00080F88">
              <w:rPr>
                <w:rFonts w:ascii="Times New Roman" w:hAnsi="Times New Roman"/>
                <w:color w:val="auto"/>
                <w:sz w:val="20"/>
                <w:szCs w:val="20"/>
              </w:rPr>
              <w:t>Описание: Контейнер для анализов - предназначен для сбора и транспортировки на общеклинические исследования проб: мочи, мокроты, ликвора, выпотные жидкости, слизи, ткани, патоморфологического материала и других биологических материалов. Контейнер полимерный, одноразовый, стерильный.</w:t>
            </w:r>
          </w:p>
          <w:p w:rsidR="00FB3619" w:rsidRPr="00080F88" w:rsidRDefault="00FB3619" w:rsidP="00F07FA7">
            <w:pPr>
              <w:rPr>
                <w:rFonts w:ascii="Times New Roman" w:hAnsi="Times New Roman"/>
                <w:color w:val="auto"/>
                <w:sz w:val="20"/>
                <w:szCs w:val="20"/>
              </w:rPr>
            </w:pPr>
            <w:r w:rsidRPr="00080F88">
              <w:rPr>
                <w:rFonts w:ascii="Times New Roman" w:hAnsi="Times New Roman"/>
                <w:color w:val="auto"/>
                <w:sz w:val="20"/>
                <w:szCs w:val="20"/>
              </w:rPr>
              <w:t>Объем контейнера: 100 мл.</w:t>
            </w:r>
          </w:p>
          <w:p w:rsidR="00FB3619" w:rsidRPr="00080F88" w:rsidRDefault="00FB3619" w:rsidP="00F07FA7">
            <w:pPr>
              <w:rPr>
                <w:rFonts w:ascii="Times New Roman" w:hAnsi="Times New Roman"/>
                <w:color w:val="auto"/>
                <w:sz w:val="20"/>
                <w:szCs w:val="20"/>
              </w:rPr>
            </w:pPr>
            <w:r w:rsidRPr="00080F88">
              <w:rPr>
                <w:rFonts w:ascii="Times New Roman" w:hAnsi="Times New Roman"/>
                <w:color w:val="auto"/>
                <w:sz w:val="20"/>
                <w:szCs w:val="20"/>
              </w:rPr>
              <w:t>Упаковка: индивидуальная.</w:t>
            </w:r>
          </w:p>
        </w:tc>
        <w:tc>
          <w:tcPr>
            <w:tcW w:w="1276" w:type="dxa"/>
            <w:tcMar>
              <w:top w:w="0" w:type="dxa"/>
              <w:left w:w="10" w:type="dxa"/>
              <w:bottom w:w="0" w:type="dxa"/>
              <w:right w:w="10" w:type="dxa"/>
            </w:tcMar>
            <w:vAlign w:val="center"/>
          </w:tcPr>
          <w:p w:rsidR="00FB3619" w:rsidRPr="00080F88" w:rsidRDefault="00AD7D27" w:rsidP="006D24CD">
            <w:pPr>
              <w:jc w:val="cente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32.50.50.190</w:t>
            </w:r>
          </w:p>
        </w:tc>
        <w:tc>
          <w:tcPr>
            <w:tcW w:w="1417" w:type="dxa"/>
            <w:tcMar>
              <w:top w:w="0" w:type="dxa"/>
              <w:left w:w="10" w:type="dxa"/>
              <w:bottom w:w="0" w:type="dxa"/>
              <w:right w:w="10" w:type="dxa"/>
            </w:tcMar>
            <w:vAlign w:val="center"/>
          </w:tcPr>
          <w:p w:rsidR="00FB3619" w:rsidRPr="00080F88" w:rsidRDefault="00FB3619"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FB3619" w:rsidRPr="00080F88" w:rsidRDefault="009D5EF5" w:rsidP="006D24CD">
            <w:pPr>
              <w:jc w:val="center"/>
              <w:rPr>
                <w:rFonts w:ascii="Times New Roman" w:hAnsi="Times New Roman" w:cs="Times New Roman"/>
                <w:color w:val="auto"/>
                <w:sz w:val="20"/>
                <w:szCs w:val="20"/>
              </w:rPr>
            </w:pPr>
            <w:r w:rsidRPr="00080F88">
              <w:rPr>
                <w:rFonts w:ascii="Times New Roman" w:hAnsi="Times New Roman" w:cs="Times New Roman"/>
                <w:color w:val="auto"/>
                <w:sz w:val="20"/>
                <w:szCs w:val="20"/>
              </w:rPr>
              <w:t>500</w:t>
            </w:r>
          </w:p>
        </w:tc>
        <w:tc>
          <w:tcPr>
            <w:tcW w:w="709" w:type="dxa"/>
            <w:shd w:val="clear" w:color="auto" w:fill="auto"/>
            <w:tcMar>
              <w:top w:w="0" w:type="dxa"/>
              <w:left w:w="10" w:type="dxa"/>
              <w:bottom w:w="0" w:type="dxa"/>
              <w:right w:w="10" w:type="dxa"/>
            </w:tcMar>
            <w:vAlign w:val="center"/>
            <w:hideMark/>
          </w:tcPr>
          <w:p w:rsidR="00FB3619" w:rsidRPr="00080F88" w:rsidRDefault="00FB3619" w:rsidP="00F07FA7">
            <w:pPr>
              <w:jc w:val="cente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Шт.</w:t>
            </w:r>
          </w:p>
        </w:tc>
        <w:tc>
          <w:tcPr>
            <w:tcW w:w="992" w:type="dxa"/>
            <w:shd w:val="clear" w:color="auto" w:fill="FFFFFF"/>
            <w:vAlign w:val="center"/>
          </w:tcPr>
          <w:p w:rsidR="00FB3619" w:rsidRPr="00080F88" w:rsidRDefault="00FB3619" w:rsidP="00F07FA7">
            <w:pPr>
              <w:jc w:val="center"/>
              <w:rPr>
                <w:rFonts w:ascii="Times New Roman" w:hAnsi="Times New Roman" w:cs="Times New Roman"/>
                <w:color w:val="auto"/>
                <w:sz w:val="20"/>
                <w:szCs w:val="20"/>
              </w:rPr>
            </w:pPr>
          </w:p>
        </w:tc>
        <w:tc>
          <w:tcPr>
            <w:tcW w:w="850" w:type="dxa"/>
            <w:vAlign w:val="center"/>
          </w:tcPr>
          <w:p w:rsidR="00FB3619" w:rsidRPr="00080F88" w:rsidRDefault="00FB3619" w:rsidP="006D24CD">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FB3619" w:rsidRPr="00080F88" w:rsidRDefault="00FB3619" w:rsidP="006D24CD">
            <w:pPr>
              <w:jc w:val="center"/>
              <w:rPr>
                <w:rFonts w:ascii="Times New Roman" w:eastAsia="Calibri" w:hAnsi="Times New Roman" w:cs="Times New Roman"/>
                <w:color w:val="auto"/>
                <w:sz w:val="20"/>
                <w:szCs w:val="20"/>
                <w:lang w:eastAsia="en-US"/>
              </w:rPr>
            </w:pPr>
          </w:p>
        </w:tc>
      </w:tr>
      <w:tr w:rsidR="00FB3619" w:rsidRPr="00080F88" w:rsidTr="00234830">
        <w:trPr>
          <w:trHeight w:val="274"/>
        </w:trPr>
        <w:tc>
          <w:tcPr>
            <w:tcW w:w="283" w:type="dxa"/>
            <w:tcMar>
              <w:top w:w="0" w:type="dxa"/>
              <w:left w:w="10" w:type="dxa"/>
              <w:bottom w:w="0" w:type="dxa"/>
              <w:right w:w="10" w:type="dxa"/>
            </w:tcMar>
            <w:vAlign w:val="center"/>
            <w:hideMark/>
          </w:tcPr>
          <w:p w:rsidR="00FB3619" w:rsidRPr="00080F88" w:rsidRDefault="00FB3619"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8</w:t>
            </w:r>
          </w:p>
        </w:tc>
        <w:tc>
          <w:tcPr>
            <w:tcW w:w="2410" w:type="dxa"/>
            <w:shd w:val="clear" w:color="auto" w:fill="auto"/>
            <w:tcMar>
              <w:top w:w="0" w:type="dxa"/>
              <w:left w:w="10" w:type="dxa"/>
              <w:bottom w:w="0" w:type="dxa"/>
              <w:right w:w="10" w:type="dxa"/>
            </w:tcMar>
            <w:vAlign w:val="center"/>
            <w:hideMark/>
          </w:tcPr>
          <w:p w:rsidR="00CD326F" w:rsidRPr="00080F88" w:rsidRDefault="0001584D" w:rsidP="00F07FA7">
            <w:pPr>
              <w:rPr>
                <w:rFonts w:ascii="Times New Roman" w:eastAsia="Times New Roman" w:hAnsi="Times New Roman" w:cs="Times New Roman"/>
                <w:color w:val="auto"/>
                <w:sz w:val="20"/>
                <w:szCs w:val="20"/>
              </w:rPr>
            </w:pPr>
            <w:r w:rsidRPr="00080F88">
              <w:rPr>
                <w:rFonts w:ascii="Times New Roman" w:eastAsia="Times New Roman" w:hAnsi="Times New Roman" w:cs="Times New Roman"/>
                <w:color w:val="auto"/>
                <w:sz w:val="20"/>
                <w:szCs w:val="20"/>
              </w:rPr>
              <w:t xml:space="preserve">Стекло покровное </w:t>
            </w:r>
          </w:p>
        </w:tc>
        <w:tc>
          <w:tcPr>
            <w:tcW w:w="5245" w:type="dxa"/>
            <w:shd w:val="clear" w:color="auto" w:fill="auto"/>
            <w:tcMar>
              <w:top w:w="0" w:type="dxa"/>
              <w:left w:w="10" w:type="dxa"/>
              <w:bottom w:w="0" w:type="dxa"/>
              <w:right w:w="10" w:type="dxa"/>
            </w:tcMar>
            <w:vAlign w:val="center"/>
          </w:tcPr>
          <w:p w:rsidR="00FB3619" w:rsidRPr="00080F88" w:rsidRDefault="00000A88" w:rsidP="00F07FA7">
            <w:pPr>
              <w:autoSpaceDE w:val="0"/>
              <w:autoSpaceDN w:val="0"/>
              <w:adjustRightInd w:val="0"/>
              <w:ind w:hanging="58"/>
              <w:rPr>
                <w:rFonts w:ascii="Times New Roman" w:eastAsia="Times New Roman" w:hAnsi="Times New Roman" w:cs="Times New Roman"/>
                <w:color w:val="auto"/>
                <w:sz w:val="20"/>
                <w:szCs w:val="20"/>
              </w:rPr>
            </w:pPr>
            <w:r w:rsidRPr="00080F88">
              <w:rPr>
                <w:rFonts w:ascii="Times New Roman" w:hAnsi="Times New Roman"/>
                <w:color w:val="auto"/>
                <w:sz w:val="20"/>
                <w:szCs w:val="20"/>
              </w:rPr>
              <w:t xml:space="preserve">  </w:t>
            </w:r>
            <w:r w:rsidR="00FB3619" w:rsidRPr="00080F88">
              <w:rPr>
                <w:rFonts w:ascii="Times New Roman" w:hAnsi="Times New Roman"/>
                <w:color w:val="auto"/>
                <w:sz w:val="20"/>
                <w:szCs w:val="20"/>
              </w:rPr>
              <w:t xml:space="preserve">Описание: </w:t>
            </w:r>
            <w:r w:rsidR="00FB3619" w:rsidRPr="00080F88">
              <w:rPr>
                <w:rFonts w:ascii="Times New Roman" w:eastAsia="Times New Roman" w:hAnsi="Times New Roman" w:cs="Times New Roman"/>
                <w:color w:val="auto"/>
                <w:sz w:val="20"/>
                <w:szCs w:val="20"/>
              </w:rPr>
              <w:t>Покровные стекла</w:t>
            </w:r>
            <w:r w:rsidR="00E32935" w:rsidRPr="00080F88">
              <w:rPr>
                <w:rFonts w:ascii="Times New Roman" w:eastAsia="Times New Roman" w:hAnsi="Times New Roman" w:cs="Times New Roman"/>
                <w:color w:val="auto"/>
                <w:sz w:val="20"/>
                <w:szCs w:val="20"/>
              </w:rPr>
              <w:t xml:space="preserve"> для защиты микропрепаратов, размещённых на предметных стёклах.</w:t>
            </w:r>
          </w:p>
          <w:p w:rsidR="00D66845" w:rsidRPr="00080F88" w:rsidRDefault="00D66845" w:rsidP="00F07FA7">
            <w:pPr>
              <w:autoSpaceDE w:val="0"/>
              <w:autoSpaceDN w:val="0"/>
              <w:adjustRightInd w:val="0"/>
              <w:ind w:hanging="58"/>
              <w:rPr>
                <w:rFonts w:ascii="Times New Roman" w:hAnsi="Times New Roman"/>
                <w:color w:val="auto"/>
                <w:sz w:val="20"/>
                <w:szCs w:val="20"/>
              </w:rPr>
            </w:pPr>
            <w:r w:rsidRPr="00080F88">
              <w:rPr>
                <w:rFonts w:ascii="Times New Roman" w:hAnsi="Times New Roman"/>
                <w:color w:val="auto"/>
                <w:sz w:val="20"/>
                <w:szCs w:val="20"/>
              </w:rPr>
              <w:t xml:space="preserve">  Материал: прозрачное бесцветное силикатное стекло</w:t>
            </w:r>
            <w:r w:rsidR="00E32935" w:rsidRPr="00080F88">
              <w:rPr>
                <w:rFonts w:ascii="Times New Roman" w:hAnsi="Times New Roman"/>
                <w:color w:val="auto"/>
                <w:sz w:val="20"/>
                <w:szCs w:val="20"/>
              </w:rPr>
              <w:t>.</w:t>
            </w:r>
          </w:p>
          <w:p w:rsidR="00E32935" w:rsidRPr="00080F88" w:rsidRDefault="00E32935" w:rsidP="00F07FA7">
            <w:pPr>
              <w:autoSpaceDE w:val="0"/>
              <w:autoSpaceDN w:val="0"/>
              <w:adjustRightInd w:val="0"/>
              <w:ind w:hanging="58"/>
              <w:rPr>
                <w:rFonts w:ascii="Times New Roman" w:hAnsi="Times New Roman"/>
                <w:color w:val="auto"/>
                <w:sz w:val="20"/>
                <w:szCs w:val="20"/>
              </w:rPr>
            </w:pPr>
            <w:r w:rsidRPr="00080F88">
              <w:rPr>
                <w:rFonts w:ascii="Times New Roman" w:hAnsi="Times New Roman"/>
                <w:color w:val="auto"/>
                <w:sz w:val="20"/>
                <w:szCs w:val="20"/>
              </w:rPr>
              <w:t xml:space="preserve">  Обработка: шлифованное.</w:t>
            </w:r>
          </w:p>
          <w:p w:rsidR="00FB3619" w:rsidRPr="00080F88" w:rsidRDefault="00000A88" w:rsidP="00F07FA7">
            <w:pPr>
              <w:autoSpaceDE w:val="0"/>
              <w:autoSpaceDN w:val="0"/>
              <w:adjustRightInd w:val="0"/>
              <w:ind w:hanging="58"/>
              <w:rPr>
                <w:rFonts w:ascii="Times New Roman" w:hAnsi="Times New Roman"/>
                <w:color w:val="auto"/>
                <w:sz w:val="20"/>
                <w:szCs w:val="20"/>
              </w:rPr>
            </w:pPr>
            <w:r w:rsidRPr="00080F88">
              <w:rPr>
                <w:rFonts w:ascii="Times New Roman" w:hAnsi="Times New Roman"/>
                <w:color w:val="auto"/>
                <w:sz w:val="20"/>
                <w:szCs w:val="20"/>
              </w:rPr>
              <w:t xml:space="preserve">  </w:t>
            </w:r>
            <w:r w:rsidR="00FB3619" w:rsidRPr="00080F88">
              <w:rPr>
                <w:rFonts w:ascii="Times New Roman" w:hAnsi="Times New Roman"/>
                <w:color w:val="auto"/>
                <w:sz w:val="20"/>
                <w:szCs w:val="20"/>
              </w:rPr>
              <w:t>Размер</w:t>
            </w:r>
            <w:r w:rsidR="00651F2B" w:rsidRPr="00080F88">
              <w:rPr>
                <w:rFonts w:ascii="Times New Roman" w:hAnsi="Times New Roman"/>
                <w:color w:val="auto"/>
                <w:sz w:val="20"/>
                <w:szCs w:val="20"/>
              </w:rPr>
              <w:t>, мм</w:t>
            </w:r>
            <w:r w:rsidR="00FB3619" w:rsidRPr="00080F88">
              <w:rPr>
                <w:rFonts w:ascii="Times New Roman" w:hAnsi="Times New Roman"/>
                <w:color w:val="auto"/>
                <w:sz w:val="20"/>
                <w:szCs w:val="20"/>
              </w:rPr>
              <w:t>: 18</w:t>
            </w:r>
            <w:r w:rsidR="00FB3619" w:rsidRPr="00080F88">
              <w:rPr>
                <w:rFonts w:ascii="Times New Roman" w:hAnsi="Times New Roman" w:cs="Times New Roman"/>
                <w:color w:val="auto"/>
                <w:sz w:val="20"/>
                <w:szCs w:val="20"/>
              </w:rPr>
              <w:t>×</w:t>
            </w:r>
            <w:r w:rsidR="00FB3619" w:rsidRPr="00080F88">
              <w:rPr>
                <w:rFonts w:ascii="Times New Roman" w:hAnsi="Times New Roman"/>
                <w:color w:val="auto"/>
                <w:sz w:val="20"/>
                <w:szCs w:val="20"/>
              </w:rPr>
              <w:t>18</w:t>
            </w:r>
          </w:p>
          <w:p w:rsidR="00D66845" w:rsidRPr="00080F88" w:rsidRDefault="00D66845" w:rsidP="00F07FA7">
            <w:pPr>
              <w:autoSpaceDE w:val="0"/>
              <w:autoSpaceDN w:val="0"/>
              <w:adjustRightInd w:val="0"/>
              <w:ind w:hanging="58"/>
              <w:rPr>
                <w:rFonts w:ascii="Times New Roman" w:hAnsi="Times New Roman"/>
                <w:color w:val="auto"/>
                <w:sz w:val="20"/>
                <w:szCs w:val="20"/>
              </w:rPr>
            </w:pPr>
            <w:r w:rsidRPr="00080F88">
              <w:rPr>
                <w:rFonts w:ascii="Times New Roman" w:hAnsi="Times New Roman"/>
                <w:color w:val="auto"/>
                <w:sz w:val="20"/>
                <w:szCs w:val="20"/>
              </w:rPr>
              <w:t xml:space="preserve">  Толщина</w:t>
            </w:r>
            <w:r w:rsidR="00651F2B" w:rsidRPr="00080F88">
              <w:rPr>
                <w:rFonts w:ascii="Times New Roman" w:hAnsi="Times New Roman"/>
                <w:color w:val="auto"/>
                <w:sz w:val="20"/>
                <w:szCs w:val="20"/>
              </w:rPr>
              <w:t>, мм: 0,17</w:t>
            </w:r>
          </w:p>
          <w:p w:rsidR="00FB3619" w:rsidRPr="00080F88" w:rsidRDefault="00000A88" w:rsidP="00F07FA7">
            <w:pPr>
              <w:autoSpaceDE w:val="0"/>
              <w:autoSpaceDN w:val="0"/>
              <w:adjustRightInd w:val="0"/>
              <w:ind w:hanging="58"/>
              <w:rPr>
                <w:rFonts w:ascii="Times New Roman" w:eastAsia="Times New Roman" w:hAnsi="Times New Roman" w:cs="Times New Roman"/>
                <w:color w:val="auto"/>
                <w:sz w:val="20"/>
                <w:szCs w:val="20"/>
              </w:rPr>
            </w:pPr>
            <w:r w:rsidRPr="00080F88">
              <w:rPr>
                <w:rFonts w:ascii="Times New Roman" w:hAnsi="Times New Roman"/>
                <w:color w:val="auto"/>
                <w:sz w:val="20"/>
                <w:szCs w:val="20"/>
              </w:rPr>
              <w:t xml:space="preserve">  </w:t>
            </w:r>
            <w:r w:rsidR="00FB3619" w:rsidRPr="00080F88">
              <w:rPr>
                <w:rFonts w:ascii="Times New Roman" w:hAnsi="Times New Roman"/>
                <w:color w:val="auto"/>
                <w:sz w:val="20"/>
                <w:szCs w:val="20"/>
              </w:rPr>
              <w:t xml:space="preserve">Упаковка, шт.: 1000 </w:t>
            </w:r>
          </w:p>
        </w:tc>
        <w:tc>
          <w:tcPr>
            <w:tcW w:w="1276" w:type="dxa"/>
            <w:tcMar>
              <w:top w:w="0" w:type="dxa"/>
              <w:left w:w="10" w:type="dxa"/>
              <w:bottom w:w="0" w:type="dxa"/>
              <w:right w:w="10" w:type="dxa"/>
            </w:tcMar>
            <w:vAlign w:val="center"/>
          </w:tcPr>
          <w:p w:rsidR="00FB3619" w:rsidRPr="00080F88" w:rsidRDefault="002D12BA" w:rsidP="006D24CD">
            <w:pPr>
              <w:jc w:val="cente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t>23.19.23.110</w:t>
            </w:r>
          </w:p>
        </w:tc>
        <w:tc>
          <w:tcPr>
            <w:tcW w:w="1417" w:type="dxa"/>
            <w:tcMar>
              <w:top w:w="0" w:type="dxa"/>
              <w:left w:w="10" w:type="dxa"/>
              <w:bottom w:w="0" w:type="dxa"/>
              <w:right w:w="10" w:type="dxa"/>
            </w:tcMar>
            <w:vAlign w:val="center"/>
          </w:tcPr>
          <w:p w:rsidR="00FB3619" w:rsidRPr="00080F88" w:rsidRDefault="00FB3619"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FB3619" w:rsidRPr="00080F88" w:rsidRDefault="009D5EF5" w:rsidP="006D24CD">
            <w:pPr>
              <w:jc w:val="center"/>
              <w:rPr>
                <w:rFonts w:ascii="Times New Roman" w:hAnsi="Times New Roman" w:cs="Times New Roman"/>
                <w:color w:val="auto"/>
                <w:sz w:val="20"/>
                <w:szCs w:val="20"/>
              </w:rPr>
            </w:pPr>
            <w:r w:rsidRPr="00080F88">
              <w:rPr>
                <w:rFonts w:ascii="Times New Roman" w:hAnsi="Times New Roman" w:cs="Times New Roman"/>
                <w:color w:val="auto"/>
                <w:sz w:val="20"/>
                <w:szCs w:val="20"/>
              </w:rPr>
              <w:t>10</w:t>
            </w:r>
            <w:r w:rsidR="006C785A" w:rsidRPr="00080F88">
              <w:rPr>
                <w:rFonts w:ascii="Times New Roman" w:hAnsi="Times New Roman" w:cs="Times New Roman"/>
                <w:color w:val="auto"/>
                <w:sz w:val="20"/>
                <w:szCs w:val="20"/>
              </w:rPr>
              <w:t xml:space="preserve"> </w:t>
            </w:r>
            <w:r w:rsidR="00CD326F" w:rsidRPr="00080F88">
              <w:rPr>
                <w:rFonts w:ascii="Times New Roman" w:hAnsi="Times New Roman" w:cs="Times New Roman"/>
                <w:color w:val="auto"/>
                <w:sz w:val="20"/>
                <w:szCs w:val="20"/>
              </w:rPr>
              <w:t>000</w:t>
            </w:r>
          </w:p>
        </w:tc>
        <w:tc>
          <w:tcPr>
            <w:tcW w:w="709" w:type="dxa"/>
            <w:shd w:val="clear" w:color="auto" w:fill="auto"/>
            <w:tcMar>
              <w:top w:w="0" w:type="dxa"/>
              <w:left w:w="10" w:type="dxa"/>
              <w:bottom w:w="0" w:type="dxa"/>
              <w:right w:w="10" w:type="dxa"/>
            </w:tcMar>
            <w:vAlign w:val="center"/>
            <w:hideMark/>
          </w:tcPr>
          <w:p w:rsidR="00FB3619" w:rsidRPr="00080F88" w:rsidRDefault="00CD326F" w:rsidP="00F07FA7">
            <w:pPr>
              <w:jc w:val="center"/>
              <w:rPr>
                <w:rFonts w:ascii="Times New Roman" w:eastAsiaTheme="minorEastAsia" w:hAnsi="Times New Roman" w:cs="Times New Roman"/>
                <w:color w:val="auto"/>
                <w:sz w:val="20"/>
                <w:szCs w:val="20"/>
              </w:rPr>
            </w:pPr>
            <w:r w:rsidRPr="00080F88">
              <w:rPr>
                <w:rFonts w:ascii="Times New Roman" w:eastAsiaTheme="minorEastAsia" w:hAnsi="Times New Roman" w:cs="Times New Roman"/>
                <w:color w:val="auto"/>
                <w:sz w:val="20"/>
                <w:szCs w:val="20"/>
              </w:rPr>
              <w:t>Шт.</w:t>
            </w:r>
          </w:p>
        </w:tc>
        <w:tc>
          <w:tcPr>
            <w:tcW w:w="992" w:type="dxa"/>
            <w:shd w:val="clear" w:color="auto" w:fill="FFFFFF"/>
            <w:vAlign w:val="center"/>
          </w:tcPr>
          <w:p w:rsidR="00FB3619" w:rsidRPr="00080F88" w:rsidRDefault="00FB3619" w:rsidP="00F07FA7">
            <w:pPr>
              <w:jc w:val="center"/>
              <w:rPr>
                <w:rFonts w:ascii="Times New Roman" w:hAnsi="Times New Roman" w:cs="Times New Roman"/>
                <w:color w:val="auto"/>
                <w:sz w:val="20"/>
                <w:szCs w:val="20"/>
              </w:rPr>
            </w:pPr>
          </w:p>
        </w:tc>
        <w:tc>
          <w:tcPr>
            <w:tcW w:w="850" w:type="dxa"/>
            <w:vAlign w:val="center"/>
          </w:tcPr>
          <w:p w:rsidR="00FB3619" w:rsidRPr="00080F88" w:rsidRDefault="00FB3619" w:rsidP="000E41D5">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FB3619" w:rsidRPr="00080F88" w:rsidRDefault="00FB3619" w:rsidP="006D24CD">
            <w:pPr>
              <w:jc w:val="center"/>
              <w:rPr>
                <w:rFonts w:ascii="Times New Roman" w:eastAsia="Calibri" w:hAnsi="Times New Roman" w:cs="Times New Roman"/>
                <w:color w:val="auto"/>
                <w:sz w:val="20"/>
                <w:szCs w:val="20"/>
                <w:lang w:eastAsia="en-US"/>
              </w:rPr>
            </w:pPr>
          </w:p>
        </w:tc>
      </w:tr>
      <w:tr w:rsidR="003A2CA7" w:rsidRPr="00080F88" w:rsidTr="00234830">
        <w:trPr>
          <w:trHeight w:val="274"/>
        </w:trPr>
        <w:tc>
          <w:tcPr>
            <w:tcW w:w="283" w:type="dxa"/>
            <w:tcMar>
              <w:top w:w="0" w:type="dxa"/>
              <w:left w:w="10" w:type="dxa"/>
              <w:bottom w:w="0" w:type="dxa"/>
              <w:right w:w="10" w:type="dxa"/>
            </w:tcMar>
            <w:vAlign w:val="center"/>
            <w:hideMark/>
          </w:tcPr>
          <w:p w:rsidR="003A2CA7" w:rsidRPr="00080F88" w:rsidRDefault="003A2CA7" w:rsidP="006D24CD">
            <w:pPr>
              <w:jc w:val="center"/>
              <w:rPr>
                <w:rFonts w:ascii="Times New Roman" w:eastAsia="Calibri" w:hAnsi="Times New Roman" w:cs="Times New Roman"/>
                <w:b/>
                <w:color w:val="auto"/>
                <w:sz w:val="18"/>
                <w:szCs w:val="18"/>
                <w:lang w:eastAsia="en-US"/>
              </w:rPr>
            </w:pPr>
            <w:r w:rsidRPr="00080F88">
              <w:rPr>
                <w:rFonts w:ascii="Times New Roman" w:eastAsia="Calibri" w:hAnsi="Times New Roman" w:cs="Times New Roman"/>
                <w:b/>
                <w:color w:val="auto"/>
                <w:sz w:val="18"/>
                <w:szCs w:val="18"/>
                <w:lang w:eastAsia="en-US"/>
              </w:rPr>
              <w:t>9</w:t>
            </w:r>
          </w:p>
        </w:tc>
        <w:tc>
          <w:tcPr>
            <w:tcW w:w="2410" w:type="dxa"/>
            <w:shd w:val="clear" w:color="auto" w:fill="auto"/>
            <w:tcMar>
              <w:top w:w="0" w:type="dxa"/>
              <w:left w:w="10" w:type="dxa"/>
              <w:bottom w:w="0" w:type="dxa"/>
              <w:right w:w="10" w:type="dxa"/>
            </w:tcMar>
            <w:vAlign w:val="center"/>
            <w:hideMark/>
          </w:tcPr>
          <w:p w:rsidR="003A2CA7" w:rsidRPr="00080F88" w:rsidRDefault="001264A9" w:rsidP="001264A9">
            <w:pPr>
              <w:pStyle w:val="af2"/>
              <w:rPr>
                <w:rFonts w:ascii="Times New Roman" w:hAnsi="Times New Roman"/>
                <w:color w:val="auto"/>
                <w:sz w:val="20"/>
                <w:szCs w:val="20"/>
              </w:rPr>
            </w:pPr>
            <w:r w:rsidRPr="00080F88">
              <w:rPr>
                <w:rFonts w:ascii="Times New Roman" w:hAnsi="Times New Roman"/>
                <w:color w:val="auto"/>
                <w:sz w:val="20"/>
                <w:szCs w:val="20"/>
              </w:rPr>
              <w:t xml:space="preserve">Наконечники 300 </w:t>
            </w:r>
            <w:proofErr w:type="spellStart"/>
            <w:r w:rsidRPr="00080F88">
              <w:rPr>
                <w:rFonts w:ascii="Times New Roman" w:hAnsi="Times New Roman"/>
                <w:color w:val="auto"/>
                <w:sz w:val="20"/>
                <w:szCs w:val="20"/>
              </w:rPr>
              <w:t>мкл</w:t>
            </w:r>
            <w:proofErr w:type="spellEnd"/>
            <w:r w:rsidRPr="00080F88">
              <w:rPr>
                <w:rFonts w:ascii="Times New Roman" w:hAnsi="Times New Roman"/>
                <w:color w:val="auto"/>
                <w:sz w:val="20"/>
                <w:szCs w:val="20"/>
              </w:rPr>
              <w:t xml:space="preserve"> (</w:t>
            </w:r>
            <w:proofErr w:type="spellStart"/>
            <w:r w:rsidRPr="00080F88">
              <w:rPr>
                <w:rFonts w:ascii="Times New Roman" w:hAnsi="Times New Roman"/>
                <w:color w:val="auto"/>
                <w:sz w:val="20"/>
                <w:szCs w:val="20"/>
              </w:rPr>
              <w:t>Human</w:t>
            </w:r>
            <w:proofErr w:type="spellEnd"/>
            <w:r w:rsidR="002A3428" w:rsidRPr="00080F88">
              <w:rPr>
                <w:rFonts w:ascii="Times New Roman" w:hAnsi="Times New Roman"/>
                <w:color w:val="auto"/>
                <w:sz w:val="20"/>
                <w:szCs w:val="20"/>
              </w:rPr>
              <w:t>)</w:t>
            </w:r>
          </w:p>
        </w:tc>
        <w:tc>
          <w:tcPr>
            <w:tcW w:w="5245" w:type="dxa"/>
            <w:shd w:val="clear" w:color="auto" w:fill="auto"/>
            <w:tcMar>
              <w:top w:w="0" w:type="dxa"/>
              <w:left w:w="10" w:type="dxa"/>
              <w:bottom w:w="0" w:type="dxa"/>
              <w:right w:w="10" w:type="dxa"/>
            </w:tcMar>
            <w:vAlign w:val="center"/>
          </w:tcPr>
          <w:p w:rsidR="003A2CA7" w:rsidRPr="00080F88" w:rsidRDefault="003A2CA7"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olor w:val="auto"/>
                <w:sz w:val="20"/>
                <w:szCs w:val="20"/>
              </w:rPr>
              <w:t xml:space="preserve">Описание: Устройство в виде остроконечного цилиндрического наконечника, который прикреплен к дозирующему отверстию пипетки или дозатору, где требуемый объем жидкости (например, реагент, буфер, биологический образец) предназначен для доставки в конкретное место во время диагностической процедуры </w:t>
            </w:r>
            <w:proofErr w:type="spellStart"/>
            <w:r w:rsidRPr="00080F88">
              <w:rPr>
                <w:rFonts w:ascii="Times New Roman" w:hAnsi="Times New Roman"/>
                <w:color w:val="auto"/>
                <w:sz w:val="20"/>
                <w:szCs w:val="20"/>
              </w:rPr>
              <w:t>invitro</w:t>
            </w:r>
            <w:proofErr w:type="spellEnd"/>
            <w:r w:rsidRPr="00080F88">
              <w:rPr>
                <w:rFonts w:ascii="Times New Roman" w:hAnsi="Times New Roman"/>
                <w:color w:val="auto"/>
                <w:sz w:val="20"/>
                <w:szCs w:val="20"/>
              </w:rPr>
              <w:t xml:space="preserve">. Используется для ручных процедур или встроенных дозаторов жидкости или анализаторов. Это изделие </w:t>
            </w:r>
            <w:r w:rsidRPr="00080F88">
              <w:rPr>
                <w:rFonts w:ascii="Times New Roman" w:hAnsi="Times New Roman" w:cs="Times New Roman"/>
                <w:color w:val="auto"/>
                <w:sz w:val="20"/>
                <w:szCs w:val="20"/>
              </w:rPr>
              <w:t>одноразового использования.</w:t>
            </w:r>
          </w:p>
          <w:p w:rsidR="002F4B48" w:rsidRPr="00080F88" w:rsidRDefault="002F4B48" w:rsidP="002F4B48">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 xml:space="preserve">Назначение: Предназначен для дозирования реагентов в совместимых роботизированных системах для диагностики ин </w:t>
            </w:r>
            <w:proofErr w:type="spellStart"/>
            <w:r w:rsidRPr="00080F88">
              <w:rPr>
                <w:rFonts w:ascii="Times New Roman" w:hAnsi="Times New Roman" w:cs="Times New Roman"/>
                <w:color w:val="auto"/>
                <w:sz w:val="20"/>
                <w:szCs w:val="20"/>
              </w:rPr>
              <w:t>витро</w:t>
            </w:r>
            <w:proofErr w:type="spellEnd"/>
            <w:r w:rsidRPr="00080F88">
              <w:rPr>
                <w:rFonts w:ascii="Times New Roman" w:hAnsi="Times New Roman" w:cs="Times New Roman"/>
                <w:color w:val="auto"/>
                <w:sz w:val="20"/>
                <w:szCs w:val="20"/>
              </w:rPr>
              <w:t>.</w:t>
            </w:r>
          </w:p>
          <w:p w:rsidR="00A37254" w:rsidRPr="00080F88" w:rsidRDefault="00A37254" w:rsidP="002F4B48">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Назначение: для дозирования образцов иммуноферментными автоматическими анализаторами.</w:t>
            </w:r>
          </w:p>
          <w:p w:rsidR="003A2CA7" w:rsidRPr="00080F88" w:rsidRDefault="003A2CA7"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Цвет: Бесцветный</w:t>
            </w:r>
          </w:p>
          <w:p w:rsidR="007748D3" w:rsidRPr="00080F88" w:rsidRDefault="007748D3"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Количество наконечников в штативе</w:t>
            </w:r>
            <w:r w:rsidR="00C837C8" w:rsidRPr="00080F88">
              <w:rPr>
                <w:rFonts w:ascii="Times New Roman" w:hAnsi="Times New Roman" w:cs="Times New Roman"/>
                <w:color w:val="auto"/>
                <w:sz w:val="20"/>
                <w:szCs w:val="20"/>
              </w:rPr>
              <w:t>, шт.</w:t>
            </w:r>
            <w:r w:rsidRPr="00080F88">
              <w:rPr>
                <w:rFonts w:ascii="Times New Roman" w:hAnsi="Times New Roman" w:cs="Times New Roman"/>
                <w:color w:val="auto"/>
                <w:sz w:val="20"/>
                <w:szCs w:val="20"/>
              </w:rPr>
              <w:t>: 96</w:t>
            </w:r>
          </w:p>
          <w:p w:rsidR="003A2CA7" w:rsidRPr="00080F88" w:rsidRDefault="003A2CA7"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Количество штативов, шт.: 10</w:t>
            </w:r>
          </w:p>
          <w:p w:rsidR="003A2CA7" w:rsidRPr="00080F88" w:rsidRDefault="003A2CA7" w:rsidP="00166D00">
            <w:pPr>
              <w:autoSpaceDE w:val="0"/>
              <w:autoSpaceDN w:val="0"/>
              <w:adjustRightInd w:val="0"/>
              <w:rPr>
                <w:rFonts w:ascii="Times New Roman" w:hAnsi="Times New Roman" w:cs="Times New Roman"/>
                <w:color w:val="auto"/>
                <w:sz w:val="20"/>
                <w:szCs w:val="20"/>
              </w:rPr>
            </w:pPr>
            <w:proofErr w:type="spellStart"/>
            <w:r w:rsidRPr="00080F88">
              <w:rPr>
                <w:rFonts w:ascii="Times New Roman" w:hAnsi="Times New Roman" w:cs="Times New Roman"/>
                <w:color w:val="auto"/>
                <w:sz w:val="20"/>
                <w:szCs w:val="20"/>
              </w:rPr>
              <w:t>Кондуктивные</w:t>
            </w:r>
            <w:proofErr w:type="spellEnd"/>
            <w:r w:rsidRPr="00080F88">
              <w:rPr>
                <w:rFonts w:ascii="Times New Roman" w:hAnsi="Times New Roman" w:cs="Times New Roman"/>
                <w:color w:val="auto"/>
                <w:sz w:val="20"/>
                <w:szCs w:val="20"/>
              </w:rPr>
              <w:t>: Да</w:t>
            </w:r>
          </w:p>
          <w:p w:rsidR="003A2CA7" w:rsidRPr="00080F88" w:rsidRDefault="003A2CA7"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 xml:space="preserve">Рабочий </w:t>
            </w:r>
            <w:r w:rsidR="009D59BB" w:rsidRPr="00080F88">
              <w:rPr>
                <w:rFonts w:ascii="Times New Roman" w:hAnsi="Times New Roman" w:cs="Times New Roman"/>
                <w:color w:val="auto"/>
                <w:sz w:val="20"/>
                <w:szCs w:val="20"/>
              </w:rPr>
              <w:t>объем</w:t>
            </w:r>
            <w:r w:rsidRPr="00080F88">
              <w:rPr>
                <w:rFonts w:ascii="Times New Roman" w:hAnsi="Times New Roman" w:cs="Times New Roman"/>
                <w:color w:val="auto"/>
                <w:sz w:val="20"/>
                <w:szCs w:val="20"/>
              </w:rPr>
              <w:t xml:space="preserve">, </w:t>
            </w:r>
            <w:proofErr w:type="spellStart"/>
            <w:r w:rsidRPr="00080F88">
              <w:rPr>
                <w:rFonts w:ascii="Times New Roman" w:hAnsi="Times New Roman" w:cs="Times New Roman"/>
                <w:color w:val="auto"/>
                <w:sz w:val="18"/>
                <w:szCs w:val="18"/>
              </w:rPr>
              <w:t>мкл</w:t>
            </w:r>
            <w:proofErr w:type="spellEnd"/>
            <w:r w:rsidR="009D59BB" w:rsidRPr="00080F88">
              <w:rPr>
                <w:rFonts w:ascii="Times New Roman" w:hAnsi="Times New Roman" w:cs="Times New Roman"/>
                <w:color w:val="auto"/>
                <w:sz w:val="20"/>
                <w:szCs w:val="20"/>
              </w:rPr>
              <w:t>:</w:t>
            </w:r>
            <w:r w:rsidRPr="00080F88">
              <w:rPr>
                <w:rFonts w:ascii="Times New Roman" w:hAnsi="Times New Roman" w:cs="Times New Roman"/>
                <w:color w:val="auto"/>
                <w:sz w:val="20"/>
                <w:szCs w:val="20"/>
              </w:rPr>
              <w:t xml:space="preserve"> 300</w:t>
            </w:r>
          </w:p>
          <w:p w:rsidR="003A2CA7" w:rsidRPr="00080F88" w:rsidRDefault="00493327" w:rsidP="00166D00">
            <w:pPr>
              <w:autoSpaceDE w:val="0"/>
              <w:autoSpaceDN w:val="0"/>
              <w:adjustRightInd w:val="0"/>
              <w:rPr>
                <w:rFonts w:ascii="Times New Roman" w:hAnsi="Times New Roman" w:cs="Times New Roman"/>
                <w:color w:val="auto"/>
                <w:sz w:val="20"/>
                <w:szCs w:val="20"/>
              </w:rPr>
            </w:pPr>
            <w:r w:rsidRPr="003562A1">
              <w:rPr>
                <w:rFonts w:ascii="Times New Roman" w:hAnsi="Times New Roman" w:cs="Times New Roman"/>
                <w:color w:val="auto"/>
                <w:sz w:val="20"/>
                <w:szCs w:val="20"/>
              </w:rPr>
              <w:t>Совместимость: Роботизированная система</w:t>
            </w:r>
            <w:r w:rsidR="003A2CA7" w:rsidRPr="003562A1">
              <w:rPr>
                <w:rFonts w:ascii="Times New Roman" w:hAnsi="Times New Roman" w:cs="Times New Roman"/>
                <w:color w:val="auto"/>
                <w:sz w:val="20"/>
                <w:szCs w:val="20"/>
              </w:rPr>
              <w:t xml:space="preserve"> GEMINI </w:t>
            </w:r>
            <w:proofErr w:type="spellStart"/>
            <w:r w:rsidR="003A2CA7" w:rsidRPr="003562A1">
              <w:rPr>
                <w:rFonts w:ascii="Times New Roman" w:hAnsi="Times New Roman" w:cs="Times New Roman"/>
                <w:color w:val="auto"/>
                <w:sz w:val="20"/>
                <w:szCs w:val="20"/>
              </w:rPr>
              <w:t>System</w:t>
            </w:r>
            <w:proofErr w:type="spellEnd"/>
            <w:r w:rsidR="003A2CA7" w:rsidRPr="003562A1">
              <w:rPr>
                <w:rFonts w:ascii="Times New Roman" w:hAnsi="Times New Roman" w:cs="Times New Roman"/>
                <w:color w:val="auto"/>
                <w:sz w:val="20"/>
                <w:szCs w:val="20"/>
              </w:rPr>
              <w:t>.</w:t>
            </w:r>
          </w:p>
          <w:p w:rsidR="003A2CA7" w:rsidRPr="00080F88" w:rsidRDefault="00AF5EAC"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Стерильность: Да</w:t>
            </w:r>
          </w:p>
          <w:p w:rsidR="003A2CA7" w:rsidRPr="00080F88" w:rsidRDefault="003A2CA7"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 xml:space="preserve">Фильтр: </w:t>
            </w:r>
            <w:r w:rsidR="00AF5EAC" w:rsidRPr="00080F88">
              <w:rPr>
                <w:rFonts w:ascii="Times New Roman" w:hAnsi="Times New Roman" w:cs="Times New Roman"/>
                <w:color w:val="auto"/>
                <w:sz w:val="20"/>
                <w:szCs w:val="20"/>
              </w:rPr>
              <w:t>Д</w:t>
            </w:r>
            <w:r w:rsidR="00A630D7" w:rsidRPr="00080F88">
              <w:rPr>
                <w:rFonts w:ascii="Times New Roman" w:hAnsi="Times New Roman" w:cs="Times New Roman"/>
                <w:color w:val="auto"/>
                <w:sz w:val="20"/>
                <w:szCs w:val="20"/>
              </w:rPr>
              <w:t>а</w:t>
            </w:r>
          </w:p>
          <w:p w:rsidR="003A2CA7" w:rsidRPr="00080F88" w:rsidRDefault="003A2CA7" w:rsidP="00166D00">
            <w:pPr>
              <w:autoSpaceDE w:val="0"/>
              <w:autoSpaceDN w:val="0"/>
              <w:adjustRightInd w:val="0"/>
              <w:rPr>
                <w:rFonts w:ascii="Times New Roman" w:hAnsi="Times New Roman" w:cs="Times New Roman"/>
                <w:color w:val="auto"/>
                <w:sz w:val="20"/>
                <w:szCs w:val="20"/>
              </w:rPr>
            </w:pPr>
            <w:r w:rsidRPr="00080F88">
              <w:rPr>
                <w:rFonts w:ascii="Times New Roman" w:hAnsi="Times New Roman" w:cs="Times New Roman"/>
                <w:color w:val="auto"/>
                <w:sz w:val="20"/>
                <w:szCs w:val="20"/>
              </w:rPr>
              <w:t>Длина, мм: 55</w:t>
            </w:r>
          </w:p>
          <w:p w:rsidR="003A2CA7" w:rsidRPr="00080F88" w:rsidRDefault="001E6D8E" w:rsidP="00166D00">
            <w:pPr>
              <w:autoSpaceDE w:val="0"/>
              <w:autoSpaceDN w:val="0"/>
              <w:adjustRightInd w:val="0"/>
              <w:rPr>
                <w:rFonts w:ascii="Times New Roman" w:hAnsi="Times New Roman"/>
                <w:color w:val="auto"/>
                <w:sz w:val="20"/>
                <w:szCs w:val="20"/>
              </w:rPr>
            </w:pPr>
            <w:r w:rsidRPr="00080F88">
              <w:rPr>
                <w:rFonts w:ascii="Times New Roman" w:hAnsi="Times New Roman"/>
                <w:color w:val="auto"/>
                <w:sz w:val="20"/>
                <w:szCs w:val="20"/>
              </w:rPr>
              <w:t>Наружный диаметр, мм: 7,8</w:t>
            </w:r>
          </w:p>
          <w:p w:rsidR="003A2CA7" w:rsidRPr="00080F88" w:rsidRDefault="009543F0" w:rsidP="00166D00">
            <w:pPr>
              <w:autoSpaceDE w:val="0"/>
              <w:autoSpaceDN w:val="0"/>
              <w:adjustRightInd w:val="0"/>
              <w:rPr>
                <w:rFonts w:ascii="Times New Roman" w:hAnsi="Times New Roman"/>
                <w:color w:val="auto"/>
                <w:sz w:val="20"/>
                <w:szCs w:val="20"/>
              </w:rPr>
            </w:pPr>
            <w:r w:rsidRPr="00080F88">
              <w:rPr>
                <w:rFonts w:ascii="Times New Roman" w:hAnsi="Times New Roman"/>
                <w:color w:val="auto"/>
                <w:sz w:val="20"/>
                <w:szCs w:val="20"/>
              </w:rPr>
              <w:t>Выходное отверстие, мм: 0,5</w:t>
            </w:r>
          </w:p>
          <w:p w:rsidR="003A2CA7" w:rsidRPr="00080F88" w:rsidRDefault="003A2CA7" w:rsidP="00166D00">
            <w:pPr>
              <w:autoSpaceDE w:val="0"/>
              <w:autoSpaceDN w:val="0"/>
              <w:adjustRightInd w:val="0"/>
              <w:rPr>
                <w:rFonts w:ascii="Times New Roman" w:hAnsi="Times New Roman"/>
                <w:color w:val="auto"/>
                <w:sz w:val="20"/>
                <w:szCs w:val="20"/>
              </w:rPr>
            </w:pPr>
            <w:r w:rsidRPr="00080F88">
              <w:rPr>
                <w:rFonts w:ascii="Times New Roman" w:hAnsi="Times New Roman"/>
                <w:color w:val="auto"/>
                <w:sz w:val="20"/>
                <w:szCs w:val="20"/>
              </w:rPr>
              <w:lastRenderedPageBreak/>
              <w:t>Электропроводимость незаполненного наконечника в диапазоне, Ом: ≥ 6200 и ≤ 6300</w:t>
            </w:r>
          </w:p>
          <w:p w:rsidR="003A2CA7" w:rsidRPr="00080F88" w:rsidRDefault="003A2CA7" w:rsidP="00166D00">
            <w:pPr>
              <w:autoSpaceDE w:val="0"/>
              <w:autoSpaceDN w:val="0"/>
              <w:adjustRightInd w:val="0"/>
              <w:rPr>
                <w:rFonts w:ascii="Times New Roman" w:hAnsi="Times New Roman"/>
                <w:color w:val="auto"/>
                <w:sz w:val="20"/>
                <w:szCs w:val="20"/>
              </w:rPr>
            </w:pPr>
            <w:r w:rsidRPr="00080F88">
              <w:rPr>
                <w:rFonts w:ascii="Times New Roman" w:hAnsi="Times New Roman"/>
                <w:color w:val="auto"/>
                <w:sz w:val="20"/>
                <w:szCs w:val="20"/>
              </w:rPr>
              <w:t>Материал: токопроводящий полипропилен черного цвета</w:t>
            </w:r>
            <w:r w:rsidR="00FE6D71" w:rsidRPr="00080F88">
              <w:rPr>
                <w:rFonts w:ascii="Times New Roman" w:hAnsi="Times New Roman"/>
                <w:color w:val="auto"/>
                <w:sz w:val="20"/>
                <w:szCs w:val="20"/>
              </w:rPr>
              <w:t>.</w:t>
            </w:r>
          </w:p>
          <w:p w:rsidR="003A2CA7" w:rsidRPr="00080F88" w:rsidRDefault="003A2CA7" w:rsidP="00166D00">
            <w:pPr>
              <w:autoSpaceDE w:val="0"/>
              <w:autoSpaceDN w:val="0"/>
              <w:adjustRightInd w:val="0"/>
              <w:rPr>
                <w:rFonts w:ascii="Times New Roman" w:hAnsi="Times New Roman"/>
                <w:color w:val="auto"/>
                <w:sz w:val="20"/>
                <w:szCs w:val="20"/>
              </w:rPr>
            </w:pPr>
            <w:r w:rsidRPr="00080F88">
              <w:rPr>
                <w:rFonts w:ascii="Times New Roman" w:hAnsi="Times New Roman"/>
                <w:color w:val="auto"/>
                <w:sz w:val="20"/>
                <w:szCs w:val="20"/>
              </w:rPr>
              <w:t>Количество наконечников в упаковке, шт.: 960</w:t>
            </w:r>
          </w:p>
        </w:tc>
        <w:tc>
          <w:tcPr>
            <w:tcW w:w="1276" w:type="dxa"/>
            <w:tcMar>
              <w:top w:w="0" w:type="dxa"/>
              <w:left w:w="10" w:type="dxa"/>
              <w:bottom w:w="0" w:type="dxa"/>
              <w:right w:w="10" w:type="dxa"/>
            </w:tcMar>
            <w:vAlign w:val="center"/>
          </w:tcPr>
          <w:p w:rsidR="003A2CA7" w:rsidRPr="00080F88" w:rsidRDefault="00D70D29" w:rsidP="006D24CD">
            <w:pPr>
              <w:jc w:val="center"/>
              <w:rPr>
                <w:rFonts w:ascii="Times New Roman" w:eastAsia="Calibri" w:hAnsi="Times New Roman" w:cs="Times New Roman"/>
                <w:color w:val="auto"/>
                <w:sz w:val="20"/>
                <w:szCs w:val="20"/>
                <w:lang w:eastAsia="en-US"/>
              </w:rPr>
            </w:pPr>
            <w:r w:rsidRPr="00080F88">
              <w:rPr>
                <w:rFonts w:ascii="Times New Roman" w:eastAsia="Calibri" w:hAnsi="Times New Roman" w:cs="Times New Roman"/>
                <w:color w:val="auto"/>
                <w:sz w:val="20"/>
                <w:szCs w:val="20"/>
                <w:lang w:eastAsia="en-US"/>
              </w:rPr>
              <w:lastRenderedPageBreak/>
              <w:t>32.50.13.190</w:t>
            </w:r>
          </w:p>
        </w:tc>
        <w:tc>
          <w:tcPr>
            <w:tcW w:w="1417" w:type="dxa"/>
            <w:tcMar>
              <w:top w:w="0" w:type="dxa"/>
              <w:left w:w="10" w:type="dxa"/>
              <w:bottom w:w="0" w:type="dxa"/>
              <w:right w:w="10" w:type="dxa"/>
            </w:tcMar>
            <w:vAlign w:val="center"/>
          </w:tcPr>
          <w:p w:rsidR="003A2CA7" w:rsidRPr="00080F88" w:rsidRDefault="003A2CA7" w:rsidP="006D24CD">
            <w:pPr>
              <w:jc w:val="center"/>
              <w:rPr>
                <w:rFonts w:ascii="Times New Roman" w:eastAsia="Calibri" w:hAnsi="Times New Roman" w:cs="Times New Roman"/>
                <w:color w:val="auto"/>
                <w:sz w:val="20"/>
                <w:szCs w:val="20"/>
                <w:lang w:eastAsia="en-US"/>
              </w:rPr>
            </w:pPr>
          </w:p>
        </w:tc>
        <w:tc>
          <w:tcPr>
            <w:tcW w:w="709" w:type="dxa"/>
            <w:shd w:val="clear" w:color="auto" w:fill="auto"/>
            <w:tcMar>
              <w:top w:w="0" w:type="dxa"/>
              <w:left w:w="10" w:type="dxa"/>
              <w:bottom w:w="0" w:type="dxa"/>
              <w:right w:w="10" w:type="dxa"/>
            </w:tcMar>
            <w:vAlign w:val="center"/>
          </w:tcPr>
          <w:p w:rsidR="003A2CA7" w:rsidRPr="00080F88" w:rsidRDefault="009D5EF5" w:rsidP="006D24CD">
            <w:pPr>
              <w:jc w:val="center"/>
              <w:rPr>
                <w:rFonts w:ascii="Times New Roman" w:hAnsi="Times New Roman" w:cs="Times New Roman"/>
                <w:color w:val="auto"/>
                <w:sz w:val="20"/>
                <w:szCs w:val="20"/>
              </w:rPr>
            </w:pPr>
            <w:r w:rsidRPr="00080F88">
              <w:rPr>
                <w:rFonts w:ascii="Times New Roman" w:hAnsi="Times New Roman" w:cs="Times New Roman"/>
                <w:color w:val="auto"/>
                <w:sz w:val="20"/>
                <w:szCs w:val="20"/>
              </w:rPr>
              <w:t>1</w:t>
            </w:r>
          </w:p>
        </w:tc>
        <w:tc>
          <w:tcPr>
            <w:tcW w:w="709" w:type="dxa"/>
            <w:shd w:val="clear" w:color="auto" w:fill="auto"/>
            <w:tcMar>
              <w:top w:w="0" w:type="dxa"/>
              <w:left w:w="10" w:type="dxa"/>
              <w:bottom w:w="0" w:type="dxa"/>
              <w:right w:w="10" w:type="dxa"/>
            </w:tcMar>
            <w:vAlign w:val="center"/>
            <w:hideMark/>
          </w:tcPr>
          <w:p w:rsidR="003A2CA7" w:rsidRPr="00080F88" w:rsidRDefault="00D70D29" w:rsidP="00166D00">
            <w:pPr>
              <w:jc w:val="center"/>
              <w:rPr>
                <w:rFonts w:ascii="Times New Roman" w:eastAsiaTheme="minorEastAsia" w:hAnsi="Times New Roman" w:cs="Times New Roman"/>
                <w:color w:val="auto"/>
                <w:sz w:val="20"/>
                <w:szCs w:val="20"/>
              </w:rPr>
            </w:pPr>
            <w:proofErr w:type="spellStart"/>
            <w:r w:rsidRPr="00080F88">
              <w:rPr>
                <w:rFonts w:ascii="Times New Roman" w:eastAsiaTheme="minorEastAsia" w:hAnsi="Times New Roman" w:cs="Times New Roman"/>
                <w:color w:val="auto"/>
                <w:sz w:val="20"/>
                <w:szCs w:val="20"/>
              </w:rPr>
              <w:t>Упак</w:t>
            </w:r>
            <w:proofErr w:type="spellEnd"/>
            <w:r w:rsidRPr="00080F88">
              <w:rPr>
                <w:rFonts w:ascii="Times New Roman" w:eastAsiaTheme="minorEastAsia" w:hAnsi="Times New Roman" w:cs="Times New Roman"/>
                <w:color w:val="auto"/>
                <w:sz w:val="20"/>
                <w:szCs w:val="20"/>
              </w:rPr>
              <w:t>.</w:t>
            </w:r>
          </w:p>
        </w:tc>
        <w:tc>
          <w:tcPr>
            <w:tcW w:w="992" w:type="dxa"/>
            <w:shd w:val="clear" w:color="auto" w:fill="FFFFFF"/>
            <w:vAlign w:val="center"/>
          </w:tcPr>
          <w:p w:rsidR="003A2CA7" w:rsidRPr="00080F88" w:rsidRDefault="003A2CA7" w:rsidP="00166D00">
            <w:pPr>
              <w:jc w:val="center"/>
              <w:rPr>
                <w:rFonts w:ascii="Times New Roman" w:hAnsi="Times New Roman" w:cs="Times New Roman"/>
                <w:color w:val="auto"/>
                <w:sz w:val="20"/>
                <w:szCs w:val="20"/>
              </w:rPr>
            </w:pPr>
          </w:p>
        </w:tc>
        <w:tc>
          <w:tcPr>
            <w:tcW w:w="850" w:type="dxa"/>
            <w:vAlign w:val="center"/>
          </w:tcPr>
          <w:p w:rsidR="003A2CA7" w:rsidRPr="00080F88" w:rsidRDefault="003A2CA7" w:rsidP="000E41D5">
            <w:pPr>
              <w:jc w:val="center"/>
              <w:rPr>
                <w:rFonts w:ascii="Times New Roman" w:eastAsia="Calibri" w:hAnsi="Times New Roman" w:cs="Times New Roman"/>
                <w:color w:val="auto"/>
                <w:sz w:val="20"/>
                <w:szCs w:val="20"/>
                <w:lang w:eastAsia="en-US"/>
              </w:rPr>
            </w:pPr>
          </w:p>
        </w:tc>
        <w:tc>
          <w:tcPr>
            <w:tcW w:w="1134" w:type="dxa"/>
            <w:shd w:val="clear" w:color="auto" w:fill="auto"/>
            <w:vAlign w:val="center"/>
          </w:tcPr>
          <w:p w:rsidR="003A2CA7" w:rsidRPr="00080F88" w:rsidRDefault="003A2CA7" w:rsidP="006D24CD">
            <w:pPr>
              <w:jc w:val="center"/>
              <w:rPr>
                <w:rFonts w:ascii="Times New Roman" w:eastAsia="Calibri" w:hAnsi="Times New Roman" w:cs="Times New Roman"/>
                <w:color w:val="auto"/>
                <w:sz w:val="20"/>
                <w:szCs w:val="20"/>
                <w:lang w:eastAsia="en-US"/>
              </w:rPr>
            </w:pPr>
          </w:p>
        </w:tc>
      </w:tr>
      <w:tr w:rsidR="00701F0F" w:rsidRPr="00080F88" w:rsidTr="006D24CD">
        <w:trPr>
          <w:trHeight w:val="252"/>
        </w:trPr>
        <w:tc>
          <w:tcPr>
            <w:tcW w:w="13891" w:type="dxa"/>
            <w:gridSpan w:val="9"/>
            <w:tcMar>
              <w:top w:w="0" w:type="dxa"/>
              <w:left w:w="10" w:type="dxa"/>
              <w:bottom w:w="0" w:type="dxa"/>
              <w:right w:w="10" w:type="dxa"/>
            </w:tcMar>
            <w:vAlign w:val="center"/>
          </w:tcPr>
          <w:p w:rsidR="00701F0F" w:rsidRPr="00080F88" w:rsidRDefault="00701F0F" w:rsidP="006D24CD">
            <w:pPr>
              <w:jc w:val="right"/>
              <w:rPr>
                <w:rFonts w:ascii="Times New Roman" w:eastAsia="Calibri" w:hAnsi="Times New Roman" w:cs="Times New Roman"/>
                <w:b/>
                <w:color w:val="auto"/>
                <w:sz w:val="19"/>
                <w:szCs w:val="19"/>
                <w:lang w:eastAsia="en-US"/>
              </w:rPr>
            </w:pPr>
            <w:r w:rsidRPr="00080F88">
              <w:rPr>
                <w:rFonts w:ascii="Times New Roman" w:eastAsia="Calibri" w:hAnsi="Times New Roman" w:cs="Times New Roman"/>
                <w:b/>
                <w:color w:val="auto"/>
                <w:sz w:val="19"/>
                <w:szCs w:val="19"/>
                <w:lang w:eastAsia="en-US"/>
              </w:rPr>
              <w:lastRenderedPageBreak/>
              <w:t xml:space="preserve">                                                                                                                                                                                               ИТОГО: </w:t>
            </w:r>
          </w:p>
        </w:tc>
        <w:tc>
          <w:tcPr>
            <w:tcW w:w="1134" w:type="dxa"/>
            <w:shd w:val="clear" w:color="auto" w:fill="auto"/>
            <w:vAlign w:val="center"/>
          </w:tcPr>
          <w:p w:rsidR="00701F0F" w:rsidRPr="00080F88" w:rsidRDefault="00701F0F" w:rsidP="006D24CD">
            <w:pPr>
              <w:jc w:val="center"/>
              <w:rPr>
                <w:rFonts w:ascii="Times New Roman" w:eastAsia="Calibri" w:hAnsi="Times New Roman" w:cs="Times New Roman"/>
                <w:b/>
                <w:color w:val="auto"/>
                <w:sz w:val="19"/>
                <w:szCs w:val="19"/>
                <w:lang w:eastAsia="en-US"/>
              </w:rPr>
            </w:pPr>
          </w:p>
        </w:tc>
      </w:tr>
    </w:tbl>
    <w:p w:rsidR="00701F0F" w:rsidRPr="000E545E" w:rsidRDefault="00701F0F" w:rsidP="00701F0F">
      <w:pPr>
        <w:rPr>
          <w:rFonts w:ascii="Times New Roman" w:eastAsia="Times New Roman" w:hAnsi="Times New Roman" w:cs="Times New Roman"/>
          <w:b/>
          <w:color w:val="auto"/>
          <w:sz w:val="22"/>
          <w:szCs w:val="22"/>
        </w:rPr>
      </w:pPr>
    </w:p>
    <w:tbl>
      <w:tblPr>
        <w:tblW w:w="10207" w:type="dxa"/>
        <w:tblInd w:w="1843" w:type="dxa"/>
        <w:tblLayout w:type="fixed"/>
        <w:tblLook w:val="0000" w:firstRow="0" w:lastRow="0" w:firstColumn="0" w:lastColumn="0" w:noHBand="0" w:noVBand="0"/>
      </w:tblPr>
      <w:tblGrid>
        <w:gridCol w:w="5387"/>
        <w:gridCol w:w="4820"/>
      </w:tblGrid>
      <w:tr w:rsidR="00701F0F" w:rsidRPr="000E545E" w:rsidTr="006D24CD">
        <w:trPr>
          <w:trHeight w:val="277"/>
        </w:trPr>
        <w:tc>
          <w:tcPr>
            <w:tcW w:w="5387" w:type="dxa"/>
          </w:tcPr>
          <w:p w:rsidR="00701F0F" w:rsidRPr="000E545E" w:rsidRDefault="00701F0F" w:rsidP="006D24CD">
            <w:pPr>
              <w:snapToGrid w:val="0"/>
              <w:jc w:val="both"/>
              <w:rPr>
                <w:rFonts w:ascii="Times New Roman" w:eastAsia="Times New Roman" w:hAnsi="Times New Roman" w:cs="Times New Roman"/>
                <w:b/>
                <w:color w:val="auto"/>
              </w:rPr>
            </w:pPr>
          </w:p>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«Заказчик»</w:t>
            </w:r>
          </w:p>
          <w:p w:rsidR="00701F0F" w:rsidRPr="000E545E" w:rsidRDefault="00701F0F" w:rsidP="006D24CD">
            <w:pPr>
              <w:snapToGrid w:val="0"/>
              <w:jc w:val="center"/>
              <w:rPr>
                <w:rFonts w:ascii="Times New Roman" w:eastAsia="Times New Roman" w:hAnsi="Times New Roman" w:cs="Times New Roman"/>
                <w:b/>
                <w:color w:val="auto"/>
              </w:rPr>
            </w:pPr>
          </w:p>
        </w:tc>
        <w:tc>
          <w:tcPr>
            <w:tcW w:w="4820" w:type="dxa"/>
          </w:tcPr>
          <w:p w:rsidR="00701F0F" w:rsidRPr="000E545E" w:rsidRDefault="00701F0F" w:rsidP="006D24CD">
            <w:pPr>
              <w:snapToGrid w:val="0"/>
              <w:jc w:val="center"/>
              <w:rPr>
                <w:rFonts w:ascii="Times New Roman" w:eastAsia="Times New Roman" w:hAnsi="Times New Roman" w:cs="Times New Roman"/>
                <w:b/>
                <w:color w:val="auto"/>
              </w:rPr>
            </w:pPr>
          </w:p>
          <w:p w:rsidR="00701F0F" w:rsidRPr="000E545E" w:rsidRDefault="00701F0F" w:rsidP="006D24CD">
            <w:pPr>
              <w:snapToGrid w:val="0"/>
              <w:jc w:val="center"/>
              <w:rPr>
                <w:rFonts w:ascii="Times New Roman" w:eastAsia="Times New Roman" w:hAnsi="Times New Roman" w:cs="Times New Roman"/>
                <w:b/>
                <w:color w:val="auto"/>
              </w:rPr>
            </w:pPr>
            <w:r w:rsidRPr="000E545E">
              <w:rPr>
                <w:rFonts w:ascii="Times New Roman" w:eastAsia="Times New Roman" w:hAnsi="Times New Roman" w:cs="Times New Roman"/>
                <w:b/>
                <w:color w:val="auto"/>
                <w:sz w:val="22"/>
                <w:szCs w:val="22"/>
              </w:rPr>
              <w:t>«Поставщик»</w:t>
            </w:r>
          </w:p>
        </w:tc>
      </w:tr>
      <w:tr w:rsidR="00701F0F" w:rsidRPr="000E545E" w:rsidTr="006D24CD">
        <w:trPr>
          <w:trHeight w:val="2942"/>
        </w:trPr>
        <w:tc>
          <w:tcPr>
            <w:tcW w:w="5387" w:type="dxa"/>
          </w:tcPr>
          <w:p w:rsidR="00701F0F" w:rsidRDefault="00701F0F" w:rsidP="006D24CD">
            <w:pPr>
              <w:rPr>
                <w:rFonts w:ascii="Times New Roman" w:eastAsia="Calibri" w:hAnsi="Times New Roman" w:cs="Times New Roman"/>
                <w:b/>
                <w:color w:val="auto"/>
                <w:sz w:val="22"/>
                <w:szCs w:val="22"/>
                <w:lang w:eastAsia="en-US"/>
              </w:rPr>
            </w:pPr>
            <w:r w:rsidRPr="000E545E">
              <w:rPr>
                <w:rFonts w:ascii="Times New Roman" w:eastAsia="Calibri" w:hAnsi="Times New Roman" w:cs="Times New Roman"/>
                <w:b/>
                <w:color w:val="auto"/>
                <w:sz w:val="22"/>
                <w:szCs w:val="22"/>
                <w:lang w:eastAsia="en-US"/>
              </w:rPr>
              <w:t xml:space="preserve">ФИЦ КНЦ РАН </w:t>
            </w:r>
          </w:p>
          <w:p w:rsidR="00B80093" w:rsidRPr="00B80093" w:rsidRDefault="00B80093" w:rsidP="00B80093">
            <w:pPr>
              <w:rPr>
                <w:rFonts w:ascii="Times New Roman" w:eastAsia="Calibri" w:hAnsi="Times New Roman" w:cs="Times New Roman"/>
                <w:color w:val="auto"/>
                <w:lang w:eastAsia="en-US"/>
              </w:rPr>
            </w:pPr>
            <w:r w:rsidRPr="00B80093">
              <w:rPr>
                <w:rFonts w:ascii="Times New Roman" w:eastAsia="Calibri" w:hAnsi="Times New Roman" w:cs="Times New Roman"/>
                <w:color w:val="auto"/>
                <w:lang w:eastAsia="en-US"/>
              </w:rPr>
              <w:t xml:space="preserve">Первый заместитель генерального </w:t>
            </w:r>
          </w:p>
          <w:p w:rsidR="00B80093" w:rsidRPr="000E545E" w:rsidRDefault="00B80093" w:rsidP="00B80093">
            <w:pPr>
              <w:rPr>
                <w:rFonts w:ascii="Times New Roman" w:eastAsia="Calibri" w:hAnsi="Times New Roman" w:cs="Times New Roman"/>
                <w:b/>
                <w:color w:val="auto"/>
                <w:lang w:eastAsia="en-US"/>
              </w:rPr>
            </w:pPr>
            <w:r w:rsidRPr="00B80093">
              <w:rPr>
                <w:rFonts w:ascii="Times New Roman" w:eastAsia="Calibri" w:hAnsi="Times New Roman" w:cs="Times New Roman"/>
                <w:color w:val="auto"/>
                <w:lang w:eastAsia="en-US"/>
              </w:rPr>
              <w:t>директора ФИЦ КНЦ РАН</w:t>
            </w:r>
          </w:p>
          <w:p w:rsidR="00701F0F" w:rsidRDefault="00701F0F" w:rsidP="006D24CD">
            <w:pPr>
              <w:widowControl w:val="0"/>
              <w:shd w:val="clear" w:color="auto" w:fill="FFFFFF"/>
              <w:ind w:hanging="340"/>
              <w:rPr>
                <w:rFonts w:ascii="Times New Roman" w:eastAsia="Times New Roman" w:hAnsi="Times New Roman" w:cs="Times New Roman"/>
                <w:color w:val="auto"/>
              </w:rPr>
            </w:pPr>
          </w:p>
          <w:p w:rsidR="00701F0F" w:rsidRPr="000E545E" w:rsidRDefault="00701F0F" w:rsidP="006D24CD">
            <w:pPr>
              <w:widowControl w:val="0"/>
              <w:shd w:val="clear" w:color="auto" w:fill="FFFFFF"/>
              <w:rPr>
                <w:rFonts w:ascii="Times New Roman" w:eastAsia="Times New Roman" w:hAnsi="Times New Roman" w:cs="Times New Roman"/>
                <w:color w:val="auto"/>
              </w:rPr>
            </w:pPr>
          </w:p>
          <w:p w:rsidR="00701F0F" w:rsidRPr="000E545E" w:rsidRDefault="00701F0F" w:rsidP="006D24CD">
            <w:pPr>
              <w:widowControl w:val="0"/>
              <w:shd w:val="clear" w:color="auto" w:fill="FFFFFF"/>
              <w:ind w:hanging="340"/>
              <w:rPr>
                <w:rFonts w:ascii="Times New Roman" w:eastAsia="Times New Roman" w:hAnsi="Times New Roman" w:cs="Times New Roman"/>
                <w:color w:val="auto"/>
              </w:rPr>
            </w:pPr>
            <w:r>
              <w:rPr>
                <w:rFonts w:ascii="Times New Roman" w:eastAsia="Times New Roman" w:hAnsi="Times New Roman" w:cs="Times New Roman"/>
                <w:color w:val="auto"/>
                <w:sz w:val="22"/>
                <w:szCs w:val="22"/>
              </w:rPr>
              <w:t>_______________</w:t>
            </w:r>
            <w:r w:rsidRPr="000E545E">
              <w:rPr>
                <w:rFonts w:ascii="Times New Roman" w:eastAsia="Times New Roman" w:hAnsi="Times New Roman" w:cs="Times New Roman"/>
                <w:color w:val="auto"/>
                <w:sz w:val="22"/>
                <w:szCs w:val="22"/>
              </w:rPr>
              <w:t xml:space="preserve">_____ </w:t>
            </w:r>
            <w:proofErr w:type="spellStart"/>
            <w:r w:rsidR="00B80093">
              <w:rPr>
                <w:rFonts w:ascii="Times New Roman" w:eastAsia="Times New Roman" w:hAnsi="Times New Roman" w:cs="Times New Roman"/>
                <w:color w:val="auto"/>
                <w:sz w:val="22"/>
                <w:szCs w:val="22"/>
              </w:rPr>
              <w:t>В.В.Дядик</w:t>
            </w:r>
            <w:proofErr w:type="spellEnd"/>
          </w:p>
          <w:p w:rsidR="00701F0F" w:rsidRPr="000E545E" w:rsidRDefault="00701F0F" w:rsidP="006D24CD">
            <w:pPr>
              <w:rPr>
                <w:rFonts w:ascii="Times New Roman" w:eastAsia="Calibri" w:hAnsi="Times New Roman" w:cs="Times New Roman"/>
                <w:color w:val="auto"/>
                <w:lang w:eastAsia="en-US"/>
              </w:rPr>
            </w:pPr>
            <w:r w:rsidRPr="000E545E">
              <w:rPr>
                <w:rFonts w:ascii="Times New Roman" w:eastAsia="Times New Roman" w:hAnsi="Times New Roman" w:cs="Times New Roman"/>
                <w:color w:val="auto"/>
                <w:sz w:val="22"/>
                <w:szCs w:val="22"/>
              </w:rPr>
              <w:t>МП</w:t>
            </w:r>
          </w:p>
        </w:tc>
        <w:tc>
          <w:tcPr>
            <w:tcW w:w="4820" w:type="dxa"/>
          </w:tcPr>
          <w:p w:rsidR="00701F0F" w:rsidRPr="000E545E" w:rsidRDefault="00701F0F" w:rsidP="006D24CD">
            <w:pPr>
              <w:jc w:val="both"/>
              <w:rPr>
                <w:rFonts w:ascii="Times New Roman" w:eastAsia="Times New Roman" w:hAnsi="Times New Roman" w:cs="Times New Roman"/>
                <w:b/>
                <w:color w:val="auto"/>
              </w:rPr>
            </w:pPr>
          </w:p>
          <w:p w:rsidR="00701F0F" w:rsidRPr="000E545E" w:rsidRDefault="00701F0F" w:rsidP="006D24CD">
            <w:pPr>
              <w:rPr>
                <w:rFonts w:ascii="Times New Roman" w:eastAsia="Times New Roman" w:hAnsi="Times New Roman" w:cs="Times New Roman"/>
                <w:color w:val="auto"/>
              </w:rPr>
            </w:pPr>
          </w:p>
          <w:p w:rsidR="00701F0F" w:rsidRDefault="00701F0F" w:rsidP="006D24CD">
            <w:pPr>
              <w:rPr>
                <w:rFonts w:ascii="Times New Roman" w:eastAsia="Times New Roman" w:hAnsi="Times New Roman" w:cs="Times New Roman"/>
                <w:color w:val="auto"/>
              </w:rPr>
            </w:pPr>
          </w:p>
          <w:p w:rsidR="00B80093" w:rsidRDefault="00B80093" w:rsidP="006D24CD">
            <w:pPr>
              <w:rPr>
                <w:rFonts w:ascii="Times New Roman" w:eastAsia="Times New Roman" w:hAnsi="Times New Roman" w:cs="Times New Roman"/>
                <w:color w:val="auto"/>
              </w:rPr>
            </w:pPr>
          </w:p>
          <w:p w:rsidR="00701F0F" w:rsidRPr="000E545E" w:rsidRDefault="00701F0F" w:rsidP="006D24CD">
            <w:pPr>
              <w:rPr>
                <w:rFonts w:ascii="Times New Roman" w:eastAsia="Times New Roman" w:hAnsi="Times New Roman" w:cs="Times New Roman"/>
                <w:color w:val="auto"/>
              </w:rPr>
            </w:pPr>
            <w:bookmarkStart w:id="0" w:name="_GoBack"/>
            <w:bookmarkEnd w:id="0"/>
            <w:r w:rsidRPr="000E545E">
              <w:rPr>
                <w:rFonts w:ascii="Times New Roman" w:eastAsia="Times New Roman" w:hAnsi="Times New Roman" w:cs="Times New Roman"/>
                <w:color w:val="auto"/>
                <w:sz w:val="22"/>
                <w:szCs w:val="22"/>
              </w:rPr>
              <w:t xml:space="preserve">__________________ </w:t>
            </w:r>
          </w:p>
          <w:p w:rsidR="00701F0F" w:rsidRPr="000E545E" w:rsidRDefault="00701F0F" w:rsidP="006D24CD">
            <w:pPr>
              <w:rPr>
                <w:rFonts w:ascii="Times New Roman" w:eastAsia="Times New Roman" w:hAnsi="Times New Roman" w:cs="Times New Roman"/>
                <w:color w:val="auto"/>
              </w:rPr>
            </w:pPr>
            <w:r w:rsidRPr="000E545E">
              <w:rPr>
                <w:rFonts w:ascii="Times New Roman" w:eastAsia="Times New Roman" w:hAnsi="Times New Roman" w:cs="Times New Roman"/>
                <w:color w:val="auto"/>
                <w:sz w:val="22"/>
                <w:szCs w:val="22"/>
              </w:rPr>
              <w:t>МП</w:t>
            </w:r>
          </w:p>
        </w:tc>
      </w:tr>
    </w:tbl>
    <w:p w:rsidR="00701F0F" w:rsidRPr="000E545E" w:rsidRDefault="00701F0F" w:rsidP="00701F0F">
      <w:pPr>
        <w:rPr>
          <w:rFonts w:ascii="Times New Roman" w:eastAsia="Times New Roman" w:hAnsi="Times New Roman" w:cs="Times New Roman"/>
          <w:color w:val="auto"/>
          <w:sz w:val="22"/>
          <w:szCs w:val="22"/>
        </w:rPr>
      </w:pPr>
    </w:p>
    <w:p w:rsidR="00701F0F" w:rsidRPr="000E545E" w:rsidRDefault="00701F0F" w:rsidP="00701F0F">
      <w:pPr>
        <w:jc w:val="right"/>
        <w:rPr>
          <w:rFonts w:ascii="Times New Roman" w:hAnsi="Times New Roman" w:cs="Times New Roman"/>
          <w:b/>
          <w:sz w:val="22"/>
          <w:szCs w:val="22"/>
        </w:rPr>
        <w:sectPr w:rsidR="00701F0F" w:rsidRPr="000E545E" w:rsidSect="006D24CD">
          <w:pgSz w:w="16837" w:h="11905" w:orient="landscape"/>
          <w:pgMar w:top="720" w:right="720" w:bottom="720" w:left="720" w:header="0" w:footer="6" w:gutter="0"/>
          <w:cols w:space="720"/>
          <w:noEndnote/>
          <w:titlePg/>
          <w:docGrid w:linePitch="360"/>
        </w:sectPr>
      </w:pPr>
    </w:p>
    <w:p w:rsidR="00701F0F" w:rsidRDefault="00701F0F" w:rsidP="00701F0F">
      <w:pPr>
        <w:rPr>
          <w:rFonts w:ascii="Times New Roman" w:hAnsi="Times New Roman" w:cs="Times New Roman"/>
          <w:b/>
          <w:sz w:val="28"/>
          <w:szCs w:val="28"/>
        </w:rPr>
      </w:pPr>
    </w:p>
    <w:p w:rsidR="00701F0F" w:rsidRDefault="00701F0F" w:rsidP="00701F0F">
      <w:pPr>
        <w:jc w:val="center"/>
        <w:rPr>
          <w:rFonts w:ascii="Times New Roman" w:hAnsi="Times New Roman" w:cs="Times New Roman"/>
          <w:szCs w:val="28"/>
        </w:rPr>
      </w:pPr>
    </w:p>
    <w:p w:rsidR="00701F0F" w:rsidRDefault="00701F0F" w:rsidP="00701F0F">
      <w:pPr>
        <w:rPr>
          <w:rFonts w:ascii="Times New Roman" w:hAnsi="Times New Roman" w:cs="Times New Roman"/>
          <w:szCs w:val="28"/>
        </w:rPr>
      </w:pPr>
    </w:p>
    <w:p w:rsidR="00333623" w:rsidRPr="00701F0F" w:rsidRDefault="00333623" w:rsidP="00701F0F">
      <w:pPr>
        <w:rPr>
          <w:rFonts w:ascii="Times New Roman" w:hAnsi="Times New Roman" w:cs="Times New Roman"/>
          <w:szCs w:val="28"/>
        </w:rPr>
        <w:sectPr w:rsidR="00333623" w:rsidRPr="00701F0F" w:rsidSect="00333623">
          <w:pgSz w:w="11906" w:h="16838" w:code="9"/>
          <w:pgMar w:top="567" w:right="709" w:bottom="709" w:left="238" w:header="567" w:footer="567" w:gutter="851"/>
          <w:cols w:space="708"/>
          <w:titlePg/>
          <w:docGrid w:linePitch="360"/>
        </w:sectPr>
      </w:pPr>
    </w:p>
    <w:p w:rsidR="00DF35B1" w:rsidRDefault="00DF35B1" w:rsidP="00DF35B1">
      <w:pPr>
        <w:tabs>
          <w:tab w:val="left" w:pos="0"/>
        </w:tabs>
        <w:jc w:val="both"/>
        <w:rPr>
          <w:rFonts w:ascii="Times New Roman" w:hAnsi="Times New Roman" w:cs="Times New Roman"/>
          <w:szCs w:val="28"/>
        </w:rPr>
      </w:pPr>
    </w:p>
    <w:p w:rsidR="00384074" w:rsidRPr="00DF35B1" w:rsidRDefault="00384074" w:rsidP="002B2433">
      <w:pPr>
        <w:tabs>
          <w:tab w:val="left" w:pos="0"/>
        </w:tabs>
        <w:jc w:val="both"/>
        <w:rPr>
          <w:rFonts w:ascii="Times New Roman" w:hAnsi="Times New Roman" w:cs="Times New Roman"/>
          <w:szCs w:val="28"/>
        </w:rPr>
      </w:pPr>
    </w:p>
    <w:sectPr w:rsidR="00384074" w:rsidRPr="00DF35B1" w:rsidSect="00333623">
      <w:pgSz w:w="11906" w:h="16838" w:code="9"/>
      <w:pgMar w:top="567" w:right="709" w:bottom="709" w:left="0" w:header="567" w:footer="567" w:gutter="8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1FE" w:rsidRDefault="008B11FE" w:rsidP="004B734B">
      <w:r>
        <w:separator/>
      </w:r>
    </w:p>
  </w:endnote>
  <w:endnote w:type="continuationSeparator" w:id="0">
    <w:p w:rsidR="008B11FE" w:rsidRDefault="008B11FE" w:rsidP="004B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1FE" w:rsidRDefault="008B11FE" w:rsidP="004B734B">
      <w:r>
        <w:separator/>
      </w:r>
    </w:p>
  </w:footnote>
  <w:footnote w:type="continuationSeparator" w:id="0">
    <w:p w:rsidR="008B11FE" w:rsidRDefault="008B11FE" w:rsidP="004B7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4CD" w:rsidRDefault="006D24CD">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2122F"/>
    <w:multiLevelType w:val="hybridMultilevel"/>
    <w:tmpl w:val="5832EC42"/>
    <w:lvl w:ilvl="0" w:tplc="9B6AA75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FC1302"/>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2171D65"/>
    <w:multiLevelType w:val="hybridMultilevel"/>
    <w:tmpl w:val="ED92A9B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334FDC"/>
    <w:multiLevelType w:val="hybridMultilevel"/>
    <w:tmpl w:val="C48E09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96BE8"/>
    <w:multiLevelType w:val="hybridMultilevel"/>
    <w:tmpl w:val="DB4EB8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908F4"/>
    <w:multiLevelType w:val="hybridMultilevel"/>
    <w:tmpl w:val="7C3A1AF0"/>
    <w:styleLink w:val="List51111"/>
    <w:lvl w:ilvl="0" w:tplc="A9A22066">
      <w:start w:val="1"/>
      <w:numFmt w:val="bullet"/>
      <w:pStyle w:val="a"/>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D57A50"/>
    <w:multiLevelType w:val="multilevel"/>
    <w:tmpl w:val="805820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4561E3"/>
    <w:multiLevelType w:val="multilevel"/>
    <w:tmpl w:val="21C4B1B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nsid w:val="2F4475EC"/>
    <w:multiLevelType w:val="hybridMultilevel"/>
    <w:tmpl w:val="EAB26D5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A275B5"/>
    <w:multiLevelType w:val="hybridMultilevel"/>
    <w:tmpl w:val="B16C1D58"/>
    <w:lvl w:ilvl="0" w:tplc="9822CF5C">
      <w:start w:val="2"/>
      <w:numFmt w:val="decimal"/>
      <w:lvlText w:val="%1."/>
      <w:lvlJc w:val="left"/>
      <w:pPr>
        <w:ind w:left="720" w:hanging="360"/>
      </w:pPr>
      <w:rPr>
        <w:rFonts w:hint="default"/>
      </w:rPr>
    </w:lvl>
    <w:lvl w:ilvl="1" w:tplc="4F2CC840">
      <w:start w:val="1"/>
      <w:numFmt w:val="decimal"/>
      <w:lvlText w:val="%2.1"/>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FF7514"/>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15D67AE"/>
    <w:multiLevelType w:val="multilevel"/>
    <w:tmpl w:val="9416786C"/>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2">
    <w:nsid w:val="32D25B91"/>
    <w:multiLevelType w:val="multilevel"/>
    <w:tmpl w:val="0D3E73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332D1069"/>
    <w:multiLevelType w:val="hybridMultilevel"/>
    <w:tmpl w:val="DF0672C2"/>
    <w:lvl w:ilvl="0" w:tplc="ADECC3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6CE44DE"/>
    <w:multiLevelType w:val="multilevel"/>
    <w:tmpl w:val="DC22899C"/>
    <w:lvl w:ilvl="0">
      <w:start w:val="1"/>
      <w:numFmt w:val="decimal"/>
      <w:lvlText w:val="%1."/>
      <w:lvlJc w:val="left"/>
      <w:pPr>
        <w:ind w:left="1069"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1984" w:hanging="1275"/>
      </w:pPr>
      <w:rPr>
        <w:rFonts w:hint="default"/>
      </w:rPr>
    </w:lvl>
    <w:lvl w:ilvl="3">
      <w:start w:val="1"/>
      <w:numFmt w:val="decimal"/>
      <w:isLgl/>
      <w:lvlText w:val="%1.%2.%3.%4."/>
      <w:lvlJc w:val="left"/>
      <w:pPr>
        <w:ind w:left="1984" w:hanging="1275"/>
      </w:pPr>
      <w:rPr>
        <w:rFonts w:hint="default"/>
      </w:rPr>
    </w:lvl>
    <w:lvl w:ilvl="4">
      <w:start w:val="1"/>
      <w:numFmt w:val="decimal"/>
      <w:isLgl/>
      <w:lvlText w:val="%1.%2.%3.%4.%5."/>
      <w:lvlJc w:val="left"/>
      <w:pPr>
        <w:ind w:left="1984" w:hanging="127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nsid w:val="37003B34"/>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957598C"/>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4A113B14"/>
    <w:multiLevelType w:val="hybridMultilevel"/>
    <w:tmpl w:val="4EAEC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AB4B0C"/>
    <w:multiLevelType w:val="hybridMultilevel"/>
    <w:tmpl w:val="7E0AE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9C11BA"/>
    <w:multiLevelType w:val="multilevel"/>
    <w:tmpl w:val="A5448A0A"/>
    <w:lvl w:ilvl="0">
      <w:start w:val="4"/>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0">
    <w:nsid w:val="5D821519"/>
    <w:multiLevelType w:val="multilevel"/>
    <w:tmpl w:val="0D3E734C"/>
    <w:lvl w:ilvl="0">
      <w:start w:val="1"/>
      <w:numFmt w:val="decimal"/>
      <w:lvlText w:val="%1."/>
      <w:lvlJc w:val="left"/>
      <w:pPr>
        <w:ind w:left="2485" w:hanging="360"/>
      </w:pPr>
      <w:rPr>
        <w:rFonts w:hint="default"/>
      </w:rPr>
    </w:lvl>
    <w:lvl w:ilvl="1">
      <w:start w:val="1"/>
      <w:numFmt w:val="decimal"/>
      <w:isLgl/>
      <w:lvlText w:val="%1.%2."/>
      <w:lvlJc w:val="left"/>
      <w:pPr>
        <w:ind w:left="2845" w:hanging="720"/>
      </w:pPr>
      <w:rPr>
        <w:rFonts w:hint="default"/>
      </w:rPr>
    </w:lvl>
    <w:lvl w:ilvl="2">
      <w:start w:val="1"/>
      <w:numFmt w:val="decimal"/>
      <w:isLgl/>
      <w:lvlText w:val="%1.%2.%3."/>
      <w:lvlJc w:val="left"/>
      <w:pPr>
        <w:ind w:left="2845" w:hanging="720"/>
      </w:pPr>
      <w:rPr>
        <w:rFonts w:hint="default"/>
      </w:rPr>
    </w:lvl>
    <w:lvl w:ilvl="3">
      <w:start w:val="1"/>
      <w:numFmt w:val="decimal"/>
      <w:isLgl/>
      <w:lvlText w:val="%1.%2.%3.%4."/>
      <w:lvlJc w:val="left"/>
      <w:pPr>
        <w:ind w:left="3205" w:hanging="1080"/>
      </w:pPr>
      <w:rPr>
        <w:rFonts w:hint="default"/>
      </w:rPr>
    </w:lvl>
    <w:lvl w:ilvl="4">
      <w:start w:val="1"/>
      <w:numFmt w:val="decimal"/>
      <w:isLgl/>
      <w:lvlText w:val="%1.%2.%3.%4.%5."/>
      <w:lvlJc w:val="left"/>
      <w:pPr>
        <w:ind w:left="3205"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565" w:hanging="1440"/>
      </w:pPr>
      <w:rPr>
        <w:rFonts w:hint="default"/>
      </w:rPr>
    </w:lvl>
    <w:lvl w:ilvl="7">
      <w:start w:val="1"/>
      <w:numFmt w:val="decimal"/>
      <w:isLgl/>
      <w:lvlText w:val="%1.%2.%3.%4.%5.%6.%7.%8."/>
      <w:lvlJc w:val="left"/>
      <w:pPr>
        <w:ind w:left="3925" w:hanging="1800"/>
      </w:pPr>
      <w:rPr>
        <w:rFonts w:hint="default"/>
      </w:rPr>
    </w:lvl>
    <w:lvl w:ilvl="8">
      <w:start w:val="1"/>
      <w:numFmt w:val="decimal"/>
      <w:isLgl/>
      <w:lvlText w:val="%1.%2.%3.%4.%5.%6.%7.%8.%9."/>
      <w:lvlJc w:val="left"/>
      <w:pPr>
        <w:ind w:left="3925" w:hanging="1800"/>
      </w:pPr>
      <w:rPr>
        <w:rFonts w:hint="default"/>
      </w:rPr>
    </w:lvl>
  </w:abstractNum>
  <w:abstractNum w:abstractNumId="21">
    <w:nsid w:val="65B77611"/>
    <w:multiLevelType w:val="hybridMultilevel"/>
    <w:tmpl w:val="9CC6FD54"/>
    <w:lvl w:ilvl="0" w:tplc="EA70886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9B925EF"/>
    <w:multiLevelType w:val="hybridMultilevel"/>
    <w:tmpl w:val="D84C8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92776D"/>
    <w:multiLevelType w:val="multilevel"/>
    <w:tmpl w:val="3CA6233E"/>
    <w:lvl w:ilvl="0">
      <w:start w:val="5"/>
      <w:numFmt w:val="decimal"/>
      <w:lvlText w:val="%1."/>
      <w:lvlJc w:val="left"/>
      <w:pPr>
        <w:ind w:left="495" w:hanging="495"/>
      </w:pPr>
      <w:rPr>
        <w:rFonts w:hint="default"/>
      </w:rPr>
    </w:lvl>
    <w:lvl w:ilvl="1">
      <w:start w:val="7"/>
      <w:numFmt w:val="decimal"/>
      <w:lvlText w:val="%1.%2."/>
      <w:lvlJc w:val="left"/>
      <w:pPr>
        <w:ind w:left="637"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nsid w:val="6F997E03"/>
    <w:multiLevelType w:val="multilevel"/>
    <w:tmpl w:val="0494E57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5">
    <w:nsid w:val="74D73A26"/>
    <w:multiLevelType w:val="hybridMultilevel"/>
    <w:tmpl w:val="4DDA326C"/>
    <w:lvl w:ilvl="0" w:tplc="0419000F">
      <w:start w:val="1"/>
      <w:numFmt w:val="decimal"/>
      <w:lvlText w:val="%1."/>
      <w:lvlJc w:val="left"/>
      <w:pPr>
        <w:ind w:left="71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9961C0"/>
    <w:multiLevelType w:val="multilevel"/>
    <w:tmpl w:val="DBC0DB94"/>
    <w:lvl w:ilvl="0">
      <w:start w:val="1"/>
      <w:numFmt w:val="decimal"/>
      <w:lvlText w:val="%1."/>
      <w:lvlJc w:val="left"/>
      <w:pPr>
        <w:ind w:left="360" w:hanging="360"/>
      </w:p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3"/>
  </w:num>
  <w:num w:numId="5">
    <w:abstractNumId w:val="16"/>
  </w:num>
  <w:num w:numId="6">
    <w:abstractNumId w:val="10"/>
  </w:num>
  <w:num w:numId="7">
    <w:abstractNumId w:val="1"/>
  </w:num>
  <w:num w:numId="8">
    <w:abstractNumId w:val="21"/>
  </w:num>
  <w:num w:numId="9">
    <w:abstractNumId w:val="0"/>
  </w:num>
  <w:num w:numId="10">
    <w:abstractNumId w:val="14"/>
  </w:num>
  <w:num w:numId="11">
    <w:abstractNumId w:val="20"/>
  </w:num>
  <w:num w:numId="12">
    <w:abstractNumId w:val="12"/>
  </w:num>
  <w:num w:numId="13">
    <w:abstractNumId w:val="2"/>
  </w:num>
  <w:num w:numId="14">
    <w:abstractNumId w:val="9"/>
  </w:num>
  <w:num w:numId="15">
    <w:abstractNumId w:val="11"/>
  </w:num>
  <w:num w:numId="16">
    <w:abstractNumId w:val="24"/>
  </w:num>
  <w:num w:numId="17">
    <w:abstractNumId w:val="19"/>
  </w:num>
  <w:num w:numId="18">
    <w:abstractNumId w:val="4"/>
  </w:num>
  <w:num w:numId="19">
    <w:abstractNumId w:val="22"/>
  </w:num>
  <w:num w:numId="20">
    <w:abstractNumId w:val="25"/>
  </w:num>
  <w:num w:numId="21">
    <w:abstractNumId w:val="5"/>
  </w:num>
  <w:num w:numId="22">
    <w:abstractNumId w:val="3"/>
  </w:num>
  <w:num w:numId="23">
    <w:abstractNumId w:val="17"/>
  </w:num>
  <w:num w:numId="24">
    <w:abstractNumId w:val="18"/>
  </w:num>
  <w:num w:numId="25">
    <w:abstractNumId w:val="23"/>
  </w:num>
  <w:num w:numId="26">
    <w:abstractNumId w:val="7"/>
  </w:num>
  <w:num w:numId="27">
    <w:abstractNumId w:val="6"/>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22B4"/>
    <w:rsid w:val="00000A72"/>
    <w:rsid w:val="00000A88"/>
    <w:rsid w:val="000018B0"/>
    <w:rsid w:val="00001933"/>
    <w:rsid w:val="00004FF6"/>
    <w:rsid w:val="00010D97"/>
    <w:rsid w:val="000143C1"/>
    <w:rsid w:val="0001584D"/>
    <w:rsid w:val="000162FB"/>
    <w:rsid w:val="0001656E"/>
    <w:rsid w:val="00016E35"/>
    <w:rsid w:val="000203D5"/>
    <w:rsid w:val="000206B5"/>
    <w:rsid w:val="000216D9"/>
    <w:rsid w:val="00022955"/>
    <w:rsid w:val="00025754"/>
    <w:rsid w:val="00025A91"/>
    <w:rsid w:val="00026B11"/>
    <w:rsid w:val="00027A7F"/>
    <w:rsid w:val="0003160F"/>
    <w:rsid w:val="00031B69"/>
    <w:rsid w:val="0003256A"/>
    <w:rsid w:val="00033AE0"/>
    <w:rsid w:val="000360E3"/>
    <w:rsid w:val="00037DE5"/>
    <w:rsid w:val="00042D8A"/>
    <w:rsid w:val="00046B8B"/>
    <w:rsid w:val="00050DAB"/>
    <w:rsid w:val="00051FCB"/>
    <w:rsid w:val="00052726"/>
    <w:rsid w:val="000541B2"/>
    <w:rsid w:val="00054FC7"/>
    <w:rsid w:val="00055527"/>
    <w:rsid w:val="00060844"/>
    <w:rsid w:val="00064E16"/>
    <w:rsid w:val="000651E8"/>
    <w:rsid w:val="00065B48"/>
    <w:rsid w:val="000672F1"/>
    <w:rsid w:val="00070664"/>
    <w:rsid w:val="00070A47"/>
    <w:rsid w:val="00071EDC"/>
    <w:rsid w:val="00072EFE"/>
    <w:rsid w:val="000742C4"/>
    <w:rsid w:val="00074734"/>
    <w:rsid w:val="00076D27"/>
    <w:rsid w:val="00080F88"/>
    <w:rsid w:val="00081CEC"/>
    <w:rsid w:val="00083C10"/>
    <w:rsid w:val="00084F20"/>
    <w:rsid w:val="00086CE1"/>
    <w:rsid w:val="00087B45"/>
    <w:rsid w:val="000915BB"/>
    <w:rsid w:val="00094F41"/>
    <w:rsid w:val="00095127"/>
    <w:rsid w:val="00096979"/>
    <w:rsid w:val="00096C6E"/>
    <w:rsid w:val="000A090D"/>
    <w:rsid w:val="000A428D"/>
    <w:rsid w:val="000A68AD"/>
    <w:rsid w:val="000B0898"/>
    <w:rsid w:val="000B21D2"/>
    <w:rsid w:val="000B2940"/>
    <w:rsid w:val="000B29AE"/>
    <w:rsid w:val="000B6097"/>
    <w:rsid w:val="000B7F4E"/>
    <w:rsid w:val="000C3E5E"/>
    <w:rsid w:val="000C5194"/>
    <w:rsid w:val="000C5AAC"/>
    <w:rsid w:val="000D4B9C"/>
    <w:rsid w:val="000D4D05"/>
    <w:rsid w:val="000D527D"/>
    <w:rsid w:val="000D6870"/>
    <w:rsid w:val="000E00F4"/>
    <w:rsid w:val="000E1182"/>
    <w:rsid w:val="000E30CB"/>
    <w:rsid w:val="000E41D5"/>
    <w:rsid w:val="000E5443"/>
    <w:rsid w:val="000E5AE7"/>
    <w:rsid w:val="000E5D98"/>
    <w:rsid w:val="000E6D0C"/>
    <w:rsid w:val="000F239E"/>
    <w:rsid w:val="000F73DD"/>
    <w:rsid w:val="001025C2"/>
    <w:rsid w:val="00111C18"/>
    <w:rsid w:val="00112F8E"/>
    <w:rsid w:val="001132BE"/>
    <w:rsid w:val="001140F2"/>
    <w:rsid w:val="00115993"/>
    <w:rsid w:val="00115CF0"/>
    <w:rsid w:val="00120764"/>
    <w:rsid w:val="0012272F"/>
    <w:rsid w:val="00123463"/>
    <w:rsid w:val="00123CE5"/>
    <w:rsid w:val="0012639B"/>
    <w:rsid w:val="001264A9"/>
    <w:rsid w:val="00130F51"/>
    <w:rsid w:val="0013427C"/>
    <w:rsid w:val="0013656C"/>
    <w:rsid w:val="001371CC"/>
    <w:rsid w:val="001403A1"/>
    <w:rsid w:val="00142430"/>
    <w:rsid w:val="0014412B"/>
    <w:rsid w:val="001446D4"/>
    <w:rsid w:val="00144B32"/>
    <w:rsid w:val="001532FF"/>
    <w:rsid w:val="0015345C"/>
    <w:rsid w:val="00153BA6"/>
    <w:rsid w:val="00160925"/>
    <w:rsid w:val="00161817"/>
    <w:rsid w:val="001642D3"/>
    <w:rsid w:val="00164A2D"/>
    <w:rsid w:val="0016729E"/>
    <w:rsid w:val="00171CDA"/>
    <w:rsid w:val="00173D2C"/>
    <w:rsid w:val="0017456B"/>
    <w:rsid w:val="001747DB"/>
    <w:rsid w:val="001774B2"/>
    <w:rsid w:val="001801AE"/>
    <w:rsid w:val="00180737"/>
    <w:rsid w:val="00181B9C"/>
    <w:rsid w:val="00183D67"/>
    <w:rsid w:val="001861B5"/>
    <w:rsid w:val="00187D3B"/>
    <w:rsid w:val="00187DD7"/>
    <w:rsid w:val="00190183"/>
    <w:rsid w:val="00196DBB"/>
    <w:rsid w:val="0019757B"/>
    <w:rsid w:val="001A022B"/>
    <w:rsid w:val="001A36C3"/>
    <w:rsid w:val="001A688F"/>
    <w:rsid w:val="001C0721"/>
    <w:rsid w:val="001C2409"/>
    <w:rsid w:val="001C24E7"/>
    <w:rsid w:val="001C3645"/>
    <w:rsid w:val="001C7AE4"/>
    <w:rsid w:val="001D0D23"/>
    <w:rsid w:val="001D31D5"/>
    <w:rsid w:val="001D3F95"/>
    <w:rsid w:val="001D4193"/>
    <w:rsid w:val="001D4F82"/>
    <w:rsid w:val="001D5766"/>
    <w:rsid w:val="001D6543"/>
    <w:rsid w:val="001E3E7A"/>
    <w:rsid w:val="001E4B2E"/>
    <w:rsid w:val="001E6D8E"/>
    <w:rsid w:val="001E7475"/>
    <w:rsid w:val="001F441F"/>
    <w:rsid w:val="001F449C"/>
    <w:rsid w:val="001F6976"/>
    <w:rsid w:val="001F6DE6"/>
    <w:rsid w:val="001F7C80"/>
    <w:rsid w:val="00204FC8"/>
    <w:rsid w:val="0020699C"/>
    <w:rsid w:val="00210742"/>
    <w:rsid w:val="0022114A"/>
    <w:rsid w:val="002211A6"/>
    <w:rsid w:val="002216CE"/>
    <w:rsid w:val="00222D02"/>
    <w:rsid w:val="00223CF7"/>
    <w:rsid w:val="002300C8"/>
    <w:rsid w:val="0023358B"/>
    <w:rsid w:val="002339F3"/>
    <w:rsid w:val="002344D0"/>
    <w:rsid w:val="00234516"/>
    <w:rsid w:val="0023455C"/>
    <w:rsid w:val="00234830"/>
    <w:rsid w:val="00234924"/>
    <w:rsid w:val="00237A12"/>
    <w:rsid w:val="00243786"/>
    <w:rsid w:val="00250208"/>
    <w:rsid w:val="00252340"/>
    <w:rsid w:val="0025291F"/>
    <w:rsid w:val="002539AE"/>
    <w:rsid w:val="0025422F"/>
    <w:rsid w:val="00255C74"/>
    <w:rsid w:val="00260754"/>
    <w:rsid w:val="00262EE1"/>
    <w:rsid w:val="0026414B"/>
    <w:rsid w:val="002678D8"/>
    <w:rsid w:val="00271E50"/>
    <w:rsid w:val="002730E2"/>
    <w:rsid w:val="002752CA"/>
    <w:rsid w:val="00275D3E"/>
    <w:rsid w:val="0027648E"/>
    <w:rsid w:val="00280C59"/>
    <w:rsid w:val="0028166F"/>
    <w:rsid w:val="00287CAC"/>
    <w:rsid w:val="00294E9A"/>
    <w:rsid w:val="00295AE5"/>
    <w:rsid w:val="00296329"/>
    <w:rsid w:val="002A1063"/>
    <w:rsid w:val="002A2AF5"/>
    <w:rsid w:val="002A3428"/>
    <w:rsid w:val="002A426D"/>
    <w:rsid w:val="002A5E90"/>
    <w:rsid w:val="002A6686"/>
    <w:rsid w:val="002A6CC2"/>
    <w:rsid w:val="002B0136"/>
    <w:rsid w:val="002B0C66"/>
    <w:rsid w:val="002B1530"/>
    <w:rsid w:val="002B204A"/>
    <w:rsid w:val="002B2433"/>
    <w:rsid w:val="002B41F6"/>
    <w:rsid w:val="002B5D09"/>
    <w:rsid w:val="002B7C42"/>
    <w:rsid w:val="002C020E"/>
    <w:rsid w:val="002C13B1"/>
    <w:rsid w:val="002C15BA"/>
    <w:rsid w:val="002C1E18"/>
    <w:rsid w:val="002D12BA"/>
    <w:rsid w:val="002D2A51"/>
    <w:rsid w:val="002D3472"/>
    <w:rsid w:val="002D454C"/>
    <w:rsid w:val="002D5FE5"/>
    <w:rsid w:val="002D6FC7"/>
    <w:rsid w:val="002E1FC8"/>
    <w:rsid w:val="002E5FDA"/>
    <w:rsid w:val="002E7890"/>
    <w:rsid w:val="002F4B48"/>
    <w:rsid w:val="00300304"/>
    <w:rsid w:val="00300812"/>
    <w:rsid w:val="0031160D"/>
    <w:rsid w:val="00316263"/>
    <w:rsid w:val="00316349"/>
    <w:rsid w:val="00323E5A"/>
    <w:rsid w:val="003250F3"/>
    <w:rsid w:val="00330419"/>
    <w:rsid w:val="00333623"/>
    <w:rsid w:val="003457A3"/>
    <w:rsid w:val="00346D1F"/>
    <w:rsid w:val="003475FC"/>
    <w:rsid w:val="0035111D"/>
    <w:rsid w:val="003514F5"/>
    <w:rsid w:val="003550CA"/>
    <w:rsid w:val="003562A1"/>
    <w:rsid w:val="00356D86"/>
    <w:rsid w:val="00360CA9"/>
    <w:rsid w:val="00361867"/>
    <w:rsid w:val="003666C9"/>
    <w:rsid w:val="00367A3B"/>
    <w:rsid w:val="00370ACB"/>
    <w:rsid w:val="003728AB"/>
    <w:rsid w:val="003765E7"/>
    <w:rsid w:val="0037687E"/>
    <w:rsid w:val="00376E29"/>
    <w:rsid w:val="00376EB3"/>
    <w:rsid w:val="00377AC1"/>
    <w:rsid w:val="00377EAA"/>
    <w:rsid w:val="003803EC"/>
    <w:rsid w:val="0038376E"/>
    <w:rsid w:val="00384074"/>
    <w:rsid w:val="003842C6"/>
    <w:rsid w:val="00386074"/>
    <w:rsid w:val="0038692A"/>
    <w:rsid w:val="003872EE"/>
    <w:rsid w:val="0038755C"/>
    <w:rsid w:val="003913E4"/>
    <w:rsid w:val="00396F21"/>
    <w:rsid w:val="003A2CA7"/>
    <w:rsid w:val="003A7814"/>
    <w:rsid w:val="003B127E"/>
    <w:rsid w:val="003B1E4C"/>
    <w:rsid w:val="003B318D"/>
    <w:rsid w:val="003B4AE5"/>
    <w:rsid w:val="003B4EAF"/>
    <w:rsid w:val="003B5B7F"/>
    <w:rsid w:val="003C2685"/>
    <w:rsid w:val="003C3082"/>
    <w:rsid w:val="003C4B74"/>
    <w:rsid w:val="003C4D60"/>
    <w:rsid w:val="003C5DBC"/>
    <w:rsid w:val="003C6E79"/>
    <w:rsid w:val="003C7992"/>
    <w:rsid w:val="003D19B8"/>
    <w:rsid w:val="003D2F16"/>
    <w:rsid w:val="003D4231"/>
    <w:rsid w:val="003D513D"/>
    <w:rsid w:val="003E1300"/>
    <w:rsid w:val="003E41D6"/>
    <w:rsid w:val="003E4796"/>
    <w:rsid w:val="003F1A81"/>
    <w:rsid w:val="003F3623"/>
    <w:rsid w:val="003F6AC5"/>
    <w:rsid w:val="004227E4"/>
    <w:rsid w:val="00424BF2"/>
    <w:rsid w:val="00426243"/>
    <w:rsid w:val="004276A6"/>
    <w:rsid w:val="00431015"/>
    <w:rsid w:val="00437892"/>
    <w:rsid w:val="00442138"/>
    <w:rsid w:val="004422A8"/>
    <w:rsid w:val="00444959"/>
    <w:rsid w:val="004513C9"/>
    <w:rsid w:val="00452886"/>
    <w:rsid w:val="0045394D"/>
    <w:rsid w:val="0045651B"/>
    <w:rsid w:val="004637BB"/>
    <w:rsid w:val="00463ACD"/>
    <w:rsid w:val="00464EFF"/>
    <w:rsid w:val="00464FB8"/>
    <w:rsid w:val="004656B0"/>
    <w:rsid w:val="00466F31"/>
    <w:rsid w:val="00471F25"/>
    <w:rsid w:val="00473316"/>
    <w:rsid w:val="00483209"/>
    <w:rsid w:val="0048550F"/>
    <w:rsid w:val="00485E23"/>
    <w:rsid w:val="004921BB"/>
    <w:rsid w:val="00492808"/>
    <w:rsid w:val="004929DC"/>
    <w:rsid w:val="00493327"/>
    <w:rsid w:val="004948DC"/>
    <w:rsid w:val="004956EE"/>
    <w:rsid w:val="004A1EEB"/>
    <w:rsid w:val="004A1F44"/>
    <w:rsid w:val="004A2912"/>
    <w:rsid w:val="004A3E70"/>
    <w:rsid w:val="004A5BBC"/>
    <w:rsid w:val="004A5C1D"/>
    <w:rsid w:val="004A696C"/>
    <w:rsid w:val="004A780C"/>
    <w:rsid w:val="004B0FAB"/>
    <w:rsid w:val="004B12CE"/>
    <w:rsid w:val="004B2AC7"/>
    <w:rsid w:val="004B57C8"/>
    <w:rsid w:val="004B7105"/>
    <w:rsid w:val="004B734B"/>
    <w:rsid w:val="004C231A"/>
    <w:rsid w:val="004C2ECE"/>
    <w:rsid w:val="004C69ED"/>
    <w:rsid w:val="004D0D58"/>
    <w:rsid w:val="004E011C"/>
    <w:rsid w:val="004E1C82"/>
    <w:rsid w:val="004E1C85"/>
    <w:rsid w:val="004E248E"/>
    <w:rsid w:val="004E29F8"/>
    <w:rsid w:val="004E3640"/>
    <w:rsid w:val="004E7176"/>
    <w:rsid w:val="004F04E3"/>
    <w:rsid w:val="004F0D8F"/>
    <w:rsid w:val="004F185F"/>
    <w:rsid w:val="004F3440"/>
    <w:rsid w:val="004F45A9"/>
    <w:rsid w:val="004F521E"/>
    <w:rsid w:val="00500919"/>
    <w:rsid w:val="00502B49"/>
    <w:rsid w:val="005035D5"/>
    <w:rsid w:val="00514962"/>
    <w:rsid w:val="00514BD0"/>
    <w:rsid w:val="0051578E"/>
    <w:rsid w:val="00516BAE"/>
    <w:rsid w:val="00520402"/>
    <w:rsid w:val="0052218A"/>
    <w:rsid w:val="0052372C"/>
    <w:rsid w:val="00523B5E"/>
    <w:rsid w:val="005240B2"/>
    <w:rsid w:val="005306F5"/>
    <w:rsid w:val="005309C9"/>
    <w:rsid w:val="00531358"/>
    <w:rsid w:val="00532D29"/>
    <w:rsid w:val="00535205"/>
    <w:rsid w:val="005366D2"/>
    <w:rsid w:val="0053695B"/>
    <w:rsid w:val="00541555"/>
    <w:rsid w:val="00544D85"/>
    <w:rsid w:val="00544F4D"/>
    <w:rsid w:val="00545D0B"/>
    <w:rsid w:val="005514B8"/>
    <w:rsid w:val="00555F54"/>
    <w:rsid w:val="00556079"/>
    <w:rsid w:val="00556F4D"/>
    <w:rsid w:val="0055703C"/>
    <w:rsid w:val="005626AB"/>
    <w:rsid w:val="00562711"/>
    <w:rsid w:val="00564D29"/>
    <w:rsid w:val="00570698"/>
    <w:rsid w:val="005709B9"/>
    <w:rsid w:val="00572D8C"/>
    <w:rsid w:val="00576FD9"/>
    <w:rsid w:val="00580E31"/>
    <w:rsid w:val="00581BEE"/>
    <w:rsid w:val="00591984"/>
    <w:rsid w:val="0059303A"/>
    <w:rsid w:val="00593427"/>
    <w:rsid w:val="00594BFE"/>
    <w:rsid w:val="0059636C"/>
    <w:rsid w:val="005A1CBB"/>
    <w:rsid w:val="005A3A40"/>
    <w:rsid w:val="005A5B0D"/>
    <w:rsid w:val="005A650E"/>
    <w:rsid w:val="005B4AA9"/>
    <w:rsid w:val="005B7035"/>
    <w:rsid w:val="005C243F"/>
    <w:rsid w:val="005C51DC"/>
    <w:rsid w:val="005D02B1"/>
    <w:rsid w:val="005D0A9D"/>
    <w:rsid w:val="005D3A90"/>
    <w:rsid w:val="005E2A57"/>
    <w:rsid w:val="005E3206"/>
    <w:rsid w:val="005F401D"/>
    <w:rsid w:val="005F5814"/>
    <w:rsid w:val="005F5C70"/>
    <w:rsid w:val="00601B1F"/>
    <w:rsid w:val="00604C7F"/>
    <w:rsid w:val="006100B0"/>
    <w:rsid w:val="006122A9"/>
    <w:rsid w:val="00612705"/>
    <w:rsid w:val="00614E61"/>
    <w:rsid w:val="00622167"/>
    <w:rsid w:val="00622E6C"/>
    <w:rsid w:val="00624F1F"/>
    <w:rsid w:val="00625501"/>
    <w:rsid w:val="00630C06"/>
    <w:rsid w:val="00631566"/>
    <w:rsid w:val="00632909"/>
    <w:rsid w:val="00634194"/>
    <w:rsid w:val="0063512F"/>
    <w:rsid w:val="00637799"/>
    <w:rsid w:val="0064308A"/>
    <w:rsid w:val="00645472"/>
    <w:rsid w:val="00645A49"/>
    <w:rsid w:val="00647764"/>
    <w:rsid w:val="00647BF7"/>
    <w:rsid w:val="00650206"/>
    <w:rsid w:val="00651D12"/>
    <w:rsid w:val="00651F2B"/>
    <w:rsid w:val="00661B5D"/>
    <w:rsid w:val="0066350C"/>
    <w:rsid w:val="00664464"/>
    <w:rsid w:val="0066563E"/>
    <w:rsid w:val="00667E9F"/>
    <w:rsid w:val="00667F4E"/>
    <w:rsid w:val="006703E9"/>
    <w:rsid w:val="00672254"/>
    <w:rsid w:val="00674FFA"/>
    <w:rsid w:val="00681736"/>
    <w:rsid w:val="00682B31"/>
    <w:rsid w:val="00683660"/>
    <w:rsid w:val="006859B9"/>
    <w:rsid w:val="00690F6E"/>
    <w:rsid w:val="00691476"/>
    <w:rsid w:val="006914C0"/>
    <w:rsid w:val="0069170A"/>
    <w:rsid w:val="00693288"/>
    <w:rsid w:val="00697BB9"/>
    <w:rsid w:val="006A1224"/>
    <w:rsid w:val="006A247E"/>
    <w:rsid w:val="006A4AC7"/>
    <w:rsid w:val="006A639B"/>
    <w:rsid w:val="006A67A2"/>
    <w:rsid w:val="006B24B0"/>
    <w:rsid w:val="006B6E8D"/>
    <w:rsid w:val="006C0CBD"/>
    <w:rsid w:val="006C3F87"/>
    <w:rsid w:val="006C5E8E"/>
    <w:rsid w:val="006C769B"/>
    <w:rsid w:val="006C785A"/>
    <w:rsid w:val="006D0376"/>
    <w:rsid w:val="006D1826"/>
    <w:rsid w:val="006D24CD"/>
    <w:rsid w:val="006D37B2"/>
    <w:rsid w:val="006E2865"/>
    <w:rsid w:val="006E5A50"/>
    <w:rsid w:val="006E5E1D"/>
    <w:rsid w:val="006E6299"/>
    <w:rsid w:val="006E78F2"/>
    <w:rsid w:val="006F4283"/>
    <w:rsid w:val="006F46BD"/>
    <w:rsid w:val="007007C8"/>
    <w:rsid w:val="00701E2E"/>
    <w:rsid w:val="00701F0F"/>
    <w:rsid w:val="00711BC3"/>
    <w:rsid w:val="00712164"/>
    <w:rsid w:val="00713EAD"/>
    <w:rsid w:val="00715138"/>
    <w:rsid w:val="00717FEC"/>
    <w:rsid w:val="0072134A"/>
    <w:rsid w:val="00722DB7"/>
    <w:rsid w:val="00725649"/>
    <w:rsid w:val="0072787D"/>
    <w:rsid w:val="00732BAB"/>
    <w:rsid w:val="00732E93"/>
    <w:rsid w:val="007340EB"/>
    <w:rsid w:val="0073540D"/>
    <w:rsid w:val="007405D3"/>
    <w:rsid w:val="00740B2E"/>
    <w:rsid w:val="00742153"/>
    <w:rsid w:val="00745B39"/>
    <w:rsid w:val="00745DF9"/>
    <w:rsid w:val="00747886"/>
    <w:rsid w:val="007509CF"/>
    <w:rsid w:val="0075365B"/>
    <w:rsid w:val="00753B8D"/>
    <w:rsid w:val="00754F46"/>
    <w:rsid w:val="00755542"/>
    <w:rsid w:val="007556BB"/>
    <w:rsid w:val="007571C6"/>
    <w:rsid w:val="00761A4F"/>
    <w:rsid w:val="00763395"/>
    <w:rsid w:val="007637EB"/>
    <w:rsid w:val="00767B43"/>
    <w:rsid w:val="007727D3"/>
    <w:rsid w:val="007748D3"/>
    <w:rsid w:val="00781756"/>
    <w:rsid w:val="007834FF"/>
    <w:rsid w:val="00785719"/>
    <w:rsid w:val="007A066D"/>
    <w:rsid w:val="007A2287"/>
    <w:rsid w:val="007A22CE"/>
    <w:rsid w:val="007A5097"/>
    <w:rsid w:val="007A69B6"/>
    <w:rsid w:val="007B0B9D"/>
    <w:rsid w:val="007B0F08"/>
    <w:rsid w:val="007B1C80"/>
    <w:rsid w:val="007B2061"/>
    <w:rsid w:val="007B4A7E"/>
    <w:rsid w:val="007B6A0B"/>
    <w:rsid w:val="007C7EED"/>
    <w:rsid w:val="007D0849"/>
    <w:rsid w:val="007D1970"/>
    <w:rsid w:val="007E2E72"/>
    <w:rsid w:val="007E4B33"/>
    <w:rsid w:val="007E4B36"/>
    <w:rsid w:val="007E4F93"/>
    <w:rsid w:val="007E75D7"/>
    <w:rsid w:val="007F2636"/>
    <w:rsid w:val="007F2F37"/>
    <w:rsid w:val="007F56EE"/>
    <w:rsid w:val="007F6403"/>
    <w:rsid w:val="007F6556"/>
    <w:rsid w:val="00801789"/>
    <w:rsid w:val="008023D2"/>
    <w:rsid w:val="008123B1"/>
    <w:rsid w:val="008126B3"/>
    <w:rsid w:val="00812ADA"/>
    <w:rsid w:val="008204A2"/>
    <w:rsid w:val="00821F72"/>
    <w:rsid w:val="00826249"/>
    <w:rsid w:val="008271FB"/>
    <w:rsid w:val="00831323"/>
    <w:rsid w:val="0083235C"/>
    <w:rsid w:val="008348D1"/>
    <w:rsid w:val="008366CD"/>
    <w:rsid w:val="00837B02"/>
    <w:rsid w:val="008427D4"/>
    <w:rsid w:val="00844B15"/>
    <w:rsid w:val="00851D16"/>
    <w:rsid w:val="00852FF8"/>
    <w:rsid w:val="00853730"/>
    <w:rsid w:val="00853FBF"/>
    <w:rsid w:val="00860004"/>
    <w:rsid w:val="00861CFC"/>
    <w:rsid w:val="00862AC5"/>
    <w:rsid w:val="00864E03"/>
    <w:rsid w:val="0087002B"/>
    <w:rsid w:val="00870D81"/>
    <w:rsid w:val="00873919"/>
    <w:rsid w:val="008747BE"/>
    <w:rsid w:val="008751DA"/>
    <w:rsid w:val="00875C76"/>
    <w:rsid w:val="00891357"/>
    <w:rsid w:val="008930AA"/>
    <w:rsid w:val="008939E5"/>
    <w:rsid w:val="00893F07"/>
    <w:rsid w:val="008943E2"/>
    <w:rsid w:val="00896F82"/>
    <w:rsid w:val="008A0ED7"/>
    <w:rsid w:val="008A17BF"/>
    <w:rsid w:val="008A3609"/>
    <w:rsid w:val="008A3B75"/>
    <w:rsid w:val="008A3E27"/>
    <w:rsid w:val="008A5DFC"/>
    <w:rsid w:val="008B0822"/>
    <w:rsid w:val="008B0857"/>
    <w:rsid w:val="008B1183"/>
    <w:rsid w:val="008B11FE"/>
    <w:rsid w:val="008B1E40"/>
    <w:rsid w:val="008B1F09"/>
    <w:rsid w:val="008B3938"/>
    <w:rsid w:val="008B3DC5"/>
    <w:rsid w:val="008B69E2"/>
    <w:rsid w:val="008B6AFD"/>
    <w:rsid w:val="008B79CA"/>
    <w:rsid w:val="008C016F"/>
    <w:rsid w:val="008C2BCB"/>
    <w:rsid w:val="008C3763"/>
    <w:rsid w:val="008C4BE8"/>
    <w:rsid w:val="008C756A"/>
    <w:rsid w:val="008D6F67"/>
    <w:rsid w:val="008E052C"/>
    <w:rsid w:val="008E0749"/>
    <w:rsid w:val="008E1B55"/>
    <w:rsid w:val="008E3178"/>
    <w:rsid w:val="008E6523"/>
    <w:rsid w:val="008E76E6"/>
    <w:rsid w:val="008F211E"/>
    <w:rsid w:val="008F370D"/>
    <w:rsid w:val="008F3B42"/>
    <w:rsid w:val="00900058"/>
    <w:rsid w:val="009029AD"/>
    <w:rsid w:val="00904938"/>
    <w:rsid w:val="009051FD"/>
    <w:rsid w:val="00914FDE"/>
    <w:rsid w:val="0092015D"/>
    <w:rsid w:val="00925F1A"/>
    <w:rsid w:val="0094031D"/>
    <w:rsid w:val="00940BC4"/>
    <w:rsid w:val="00940BD9"/>
    <w:rsid w:val="00940DF7"/>
    <w:rsid w:val="00946467"/>
    <w:rsid w:val="00947D95"/>
    <w:rsid w:val="009543F0"/>
    <w:rsid w:val="009562A0"/>
    <w:rsid w:val="00963107"/>
    <w:rsid w:val="009632EA"/>
    <w:rsid w:val="00967023"/>
    <w:rsid w:val="00967888"/>
    <w:rsid w:val="00970F91"/>
    <w:rsid w:val="00971A98"/>
    <w:rsid w:val="00971E2D"/>
    <w:rsid w:val="00972C09"/>
    <w:rsid w:val="00972D09"/>
    <w:rsid w:val="00973E54"/>
    <w:rsid w:val="00974E8C"/>
    <w:rsid w:val="00976C41"/>
    <w:rsid w:val="00984082"/>
    <w:rsid w:val="00984BAB"/>
    <w:rsid w:val="00985F51"/>
    <w:rsid w:val="00986918"/>
    <w:rsid w:val="00990095"/>
    <w:rsid w:val="00990493"/>
    <w:rsid w:val="00990FB5"/>
    <w:rsid w:val="00995D47"/>
    <w:rsid w:val="009A02D0"/>
    <w:rsid w:val="009A1585"/>
    <w:rsid w:val="009A5600"/>
    <w:rsid w:val="009A656E"/>
    <w:rsid w:val="009B09F2"/>
    <w:rsid w:val="009B5202"/>
    <w:rsid w:val="009B5C87"/>
    <w:rsid w:val="009B5EDD"/>
    <w:rsid w:val="009C0C0A"/>
    <w:rsid w:val="009C1C2F"/>
    <w:rsid w:val="009D2210"/>
    <w:rsid w:val="009D24B9"/>
    <w:rsid w:val="009D59BB"/>
    <w:rsid w:val="009D5EF5"/>
    <w:rsid w:val="009E2B1C"/>
    <w:rsid w:val="009E3F22"/>
    <w:rsid w:val="009E6990"/>
    <w:rsid w:val="009F07D7"/>
    <w:rsid w:val="009F1BD4"/>
    <w:rsid w:val="009F1F8C"/>
    <w:rsid w:val="009F2247"/>
    <w:rsid w:val="009F340D"/>
    <w:rsid w:val="009F370E"/>
    <w:rsid w:val="009F5072"/>
    <w:rsid w:val="009F7AFE"/>
    <w:rsid w:val="00A00C37"/>
    <w:rsid w:val="00A019DC"/>
    <w:rsid w:val="00A04EEA"/>
    <w:rsid w:val="00A05B2D"/>
    <w:rsid w:val="00A06FE8"/>
    <w:rsid w:val="00A1127E"/>
    <w:rsid w:val="00A1536E"/>
    <w:rsid w:val="00A15CC1"/>
    <w:rsid w:val="00A2044A"/>
    <w:rsid w:val="00A2168D"/>
    <w:rsid w:val="00A21DD6"/>
    <w:rsid w:val="00A2526C"/>
    <w:rsid w:val="00A252A2"/>
    <w:rsid w:val="00A25DF4"/>
    <w:rsid w:val="00A37254"/>
    <w:rsid w:val="00A47BE1"/>
    <w:rsid w:val="00A47FBD"/>
    <w:rsid w:val="00A50256"/>
    <w:rsid w:val="00A52AC7"/>
    <w:rsid w:val="00A52BF2"/>
    <w:rsid w:val="00A56E3E"/>
    <w:rsid w:val="00A61EFD"/>
    <w:rsid w:val="00A630D7"/>
    <w:rsid w:val="00A64012"/>
    <w:rsid w:val="00A64BC6"/>
    <w:rsid w:val="00A70A31"/>
    <w:rsid w:val="00A71957"/>
    <w:rsid w:val="00A724EF"/>
    <w:rsid w:val="00A82B6F"/>
    <w:rsid w:val="00A85657"/>
    <w:rsid w:val="00A87401"/>
    <w:rsid w:val="00A90858"/>
    <w:rsid w:val="00A91AFD"/>
    <w:rsid w:val="00A92E8D"/>
    <w:rsid w:val="00A945B4"/>
    <w:rsid w:val="00A96362"/>
    <w:rsid w:val="00AA0364"/>
    <w:rsid w:val="00AA08AE"/>
    <w:rsid w:val="00AA114B"/>
    <w:rsid w:val="00AA21DD"/>
    <w:rsid w:val="00AA2A35"/>
    <w:rsid w:val="00AB2F01"/>
    <w:rsid w:val="00AB4AD0"/>
    <w:rsid w:val="00AB62E2"/>
    <w:rsid w:val="00AB7533"/>
    <w:rsid w:val="00AC25FA"/>
    <w:rsid w:val="00AC4B28"/>
    <w:rsid w:val="00AC775E"/>
    <w:rsid w:val="00AC7AD9"/>
    <w:rsid w:val="00AD045C"/>
    <w:rsid w:val="00AD7D27"/>
    <w:rsid w:val="00AE5F01"/>
    <w:rsid w:val="00AF2709"/>
    <w:rsid w:val="00AF5EAC"/>
    <w:rsid w:val="00B01A7E"/>
    <w:rsid w:val="00B01BFB"/>
    <w:rsid w:val="00B02A20"/>
    <w:rsid w:val="00B052DC"/>
    <w:rsid w:val="00B06993"/>
    <w:rsid w:val="00B06BE6"/>
    <w:rsid w:val="00B10CE7"/>
    <w:rsid w:val="00B176BA"/>
    <w:rsid w:val="00B17732"/>
    <w:rsid w:val="00B21942"/>
    <w:rsid w:val="00B21C6B"/>
    <w:rsid w:val="00B23936"/>
    <w:rsid w:val="00B26FE8"/>
    <w:rsid w:val="00B31516"/>
    <w:rsid w:val="00B3385E"/>
    <w:rsid w:val="00B365C2"/>
    <w:rsid w:val="00B438D6"/>
    <w:rsid w:val="00B43E6C"/>
    <w:rsid w:val="00B442AC"/>
    <w:rsid w:val="00B45D31"/>
    <w:rsid w:val="00B46B64"/>
    <w:rsid w:val="00B47B90"/>
    <w:rsid w:val="00B50EF5"/>
    <w:rsid w:val="00B515AC"/>
    <w:rsid w:val="00B63DA4"/>
    <w:rsid w:val="00B64966"/>
    <w:rsid w:val="00B65EBD"/>
    <w:rsid w:val="00B67DD5"/>
    <w:rsid w:val="00B726CC"/>
    <w:rsid w:val="00B728A6"/>
    <w:rsid w:val="00B75819"/>
    <w:rsid w:val="00B80093"/>
    <w:rsid w:val="00B86E99"/>
    <w:rsid w:val="00B93AFE"/>
    <w:rsid w:val="00B951E1"/>
    <w:rsid w:val="00B965E9"/>
    <w:rsid w:val="00BA16D4"/>
    <w:rsid w:val="00BA2235"/>
    <w:rsid w:val="00BA5534"/>
    <w:rsid w:val="00BA6818"/>
    <w:rsid w:val="00BA6E57"/>
    <w:rsid w:val="00BB1200"/>
    <w:rsid w:val="00BB3D11"/>
    <w:rsid w:val="00BB685D"/>
    <w:rsid w:val="00BB6E01"/>
    <w:rsid w:val="00BB7D39"/>
    <w:rsid w:val="00BC46EF"/>
    <w:rsid w:val="00BC4A58"/>
    <w:rsid w:val="00BC4D4C"/>
    <w:rsid w:val="00BC6386"/>
    <w:rsid w:val="00BD1269"/>
    <w:rsid w:val="00BD1503"/>
    <w:rsid w:val="00BD1A91"/>
    <w:rsid w:val="00BE095B"/>
    <w:rsid w:val="00BE107B"/>
    <w:rsid w:val="00BE38B9"/>
    <w:rsid w:val="00BE729F"/>
    <w:rsid w:val="00BE7A6A"/>
    <w:rsid w:val="00BE7EEB"/>
    <w:rsid w:val="00BF0CBD"/>
    <w:rsid w:val="00BF1B2B"/>
    <w:rsid w:val="00BF44FA"/>
    <w:rsid w:val="00C00C7B"/>
    <w:rsid w:val="00C04329"/>
    <w:rsid w:val="00C046FB"/>
    <w:rsid w:val="00C11843"/>
    <w:rsid w:val="00C11A1C"/>
    <w:rsid w:val="00C12A0E"/>
    <w:rsid w:val="00C15D75"/>
    <w:rsid w:val="00C16D83"/>
    <w:rsid w:val="00C23FD8"/>
    <w:rsid w:val="00C2514C"/>
    <w:rsid w:val="00C258C1"/>
    <w:rsid w:val="00C332AA"/>
    <w:rsid w:val="00C40060"/>
    <w:rsid w:val="00C40134"/>
    <w:rsid w:val="00C411C5"/>
    <w:rsid w:val="00C455E7"/>
    <w:rsid w:val="00C4668D"/>
    <w:rsid w:val="00C50CAA"/>
    <w:rsid w:val="00C511CE"/>
    <w:rsid w:val="00C52471"/>
    <w:rsid w:val="00C53578"/>
    <w:rsid w:val="00C5423D"/>
    <w:rsid w:val="00C575AB"/>
    <w:rsid w:val="00C6400A"/>
    <w:rsid w:val="00C65313"/>
    <w:rsid w:val="00C67984"/>
    <w:rsid w:val="00C714CF"/>
    <w:rsid w:val="00C7431E"/>
    <w:rsid w:val="00C743A9"/>
    <w:rsid w:val="00C76198"/>
    <w:rsid w:val="00C77595"/>
    <w:rsid w:val="00C803AB"/>
    <w:rsid w:val="00C80BCA"/>
    <w:rsid w:val="00C81834"/>
    <w:rsid w:val="00C8188B"/>
    <w:rsid w:val="00C827BA"/>
    <w:rsid w:val="00C82BF1"/>
    <w:rsid w:val="00C837C8"/>
    <w:rsid w:val="00C85482"/>
    <w:rsid w:val="00C87683"/>
    <w:rsid w:val="00C92605"/>
    <w:rsid w:val="00C93663"/>
    <w:rsid w:val="00C97B44"/>
    <w:rsid w:val="00CA1E33"/>
    <w:rsid w:val="00CA3102"/>
    <w:rsid w:val="00CA433A"/>
    <w:rsid w:val="00CA4E6A"/>
    <w:rsid w:val="00CA714C"/>
    <w:rsid w:val="00CB016A"/>
    <w:rsid w:val="00CB0B75"/>
    <w:rsid w:val="00CB1394"/>
    <w:rsid w:val="00CB1EA0"/>
    <w:rsid w:val="00CB2560"/>
    <w:rsid w:val="00CB45FC"/>
    <w:rsid w:val="00CC22AD"/>
    <w:rsid w:val="00CC3D32"/>
    <w:rsid w:val="00CC43E6"/>
    <w:rsid w:val="00CD091B"/>
    <w:rsid w:val="00CD0AE8"/>
    <w:rsid w:val="00CD107A"/>
    <w:rsid w:val="00CD149E"/>
    <w:rsid w:val="00CD326F"/>
    <w:rsid w:val="00CD3585"/>
    <w:rsid w:val="00CD392D"/>
    <w:rsid w:val="00CD7902"/>
    <w:rsid w:val="00CE147F"/>
    <w:rsid w:val="00CE236A"/>
    <w:rsid w:val="00CE6D68"/>
    <w:rsid w:val="00CE74B2"/>
    <w:rsid w:val="00CF0003"/>
    <w:rsid w:val="00CF08FA"/>
    <w:rsid w:val="00CF234C"/>
    <w:rsid w:val="00CF3206"/>
    <w:rsid w:val="00CF4ED3"/>
    <w:rsid w:val="00D004ED"/>
    <w:rsid w:val="00D0083B"/>
    <w:rsid w:val="00D04B83"/>
    <w:rsid w:val="00D07A27"/>
    <w:rsid w:val="00D07EF2"/>
    <w:rsid w:val="00D12569"/>
    <w:rsid w:val="00D23D5C"/>
    <w:rsid w:val="00D25692"/>
    <w:rsid w:val="00D25CC8"/>
    <w:rsid w:val="00D2756C"/>
    <w:rsid w:val="00D30CEB"/>
    <w:rsid w:val="00D32DC7"/>
    <w:rsid w:val="00D34546"/>
    <w:rsid w:val="00D34E0E"/>
    <w:rsid w:val="00D365E8"/>
    <w:rsid w:val="00D402AF"/>
    <w:rsid w:val="00D40622"/>
    <w:rsid w:val="00D45E9D"/>
    <w:rsid w:val="00D47939"/>
    <w:rsid w:val="00D50ECF"/>
    <w:rsid w:val="00D5784F"/>
    <w:rsid w:val="00D57BDC"/>
    <w:rsid w:val="00D605F6"/>
    <w:rsid w:val="00D62E09"/>
    <w:rsid w:val="00D633C9"/>
    <w:rsid w:val="00D65764"/>
    <w:rsid w:val="00D66845"/>
    <w:rsid w:val="00D67ACF"/>
    <w:rsid w:val="00D70D29"/>
    <w:rsid w:val="00D731F3"/>
    <w:rsid w:val="00D74E79"/>
    <w:rsid w:val="00D76D1D"/>
    <w:rsid w:val="00D83C09"/>
    <w:rsid w:val="00D83E45"/>
    <w:rsid w:val="00D8427E"/>
    <w:rsid w:val="00D91D41"/>
    <w:rsid w:val="00D945E8"/>
    <w:rsid w:val="00D94AF2"/>
    <w:rsid w:val="00D961E4"/>
    <w:rsid w:val="00DA0FC7"/>
    <w:rsid w:val="00DA2082"/>
    <w:rsid w:val="00DA4A7E"/>
    <w:rsid w:val="00DA611A"/>
    <w:rsid w:val="00DB16C5"/>
    <w:rsid w:val="00DB3DA0"/>
    <w:rsid w:val="00DB5184"/>
    <w:rsid w:val="00DC021F"/>
    <w:rsid w:val="00DC12D2"/>
    <w:rsid w:val="00DC1CAD"/>
    <w:rsid w:val="00DC38F8"/>
    <w:rsid w:val="00DC4C2F"/>
    <w:rsid w:val="00DC5578"/>
    <w:rsid w:val="00DC634C"/>
    <w:rsid w:val="00DC6E42"/>
    <w:rsid w:val="00DD05F4"/>
    <w:rsid w:val="00DD061D"/>
    <w:rsid w:val="00DD3B10"/>
    <w:rsid w:val="00DD5E95"/>
    <w:rsid w:val="00DD75F2"/>
    <w:rsid w:val="00DE160B"/>
    <w:rsid w:val="00DE6A65"/>
    <w:rsid w:val="00DE6E68"/>
    <w:rsid w:val="00DE7752"/>
    <w:rsid w:val="00DF04CD"/>
    <w:rsid w:val="00DF2C64"/>
    <w:rsid w:val="00DF35B1"/>
    <w:rsid w:val="00E02061"/>
    <w:rsid w:val="00E044E2"/>
    <w:rsid w:val="00E07B5A"/>
    <w:rsid w:val="00E13152"/>
    <w:rsid w:val="00E13A9B"/>
    <w:rsid w:val="00E15E3B"/>
    <w:rsid w:val="00E16FB6"/>
    <w:rsid w:val="00E2202A"/>
    <w:rsid w:val="00E250B5"/>
    <w:rsid w:val="00E2674A"/>
    <w:rsid w:val="00E30E87"/>
    <w:rsid w:val="00E32935"/>
    <w:rsid w:val="00E35FD6"/>
    <w:rsid w:val="00E3759A"/>
    <w:rsid w:val="00E37B50"/>
    <w:rsid w:val="00E42B11"/>
    <w:rsid w:val="00E47E86"/>
    <w:rsid w:val="00E52C7A"/>
    <w:rsid w:val="00E54AED"/>
    <w:rsid w:val="00E57413"/>
    <w:rsid w:val="00E606DE"/>
    <w:rsid w:val="00E60D5D"/>
    <w:rsid w:val="00E65A5E"/>
    <w:rsid w:val="00E67BAE"/>
    <w:rsid w:val="00E70518"/>
    <w:rsid w:val="00E715D9"/>
    <w:rsid w:val="00E71728"/>
    <w:rsid w:val="00E7235A"/>
    <w:rsid w:val="00E72F4E"/>
    <w:rsid w:val="00E738B9"/>
    <w:rsid w:val="00E74988"/>
    <w:rsid w:val="00E74BCF"/>
    <w:rsid w:val="00E75885"/>
    <w:rsid w:val="00E81288"/>
    <w:rsid w:val="00E83E65"/>
    <w:rsid w:val="00E841BF"/>
    <w:rsid w:val="00E90DCA"/>
    <w:rsid w:val="00E90F3D"/>
    <w:rsid w:val="00E91A9A"/>
    <w:rsid w:val="00E94F54"/>
    <w:rsid w:val="00E9577D"/>
    <w:rsid w:val="00E95DC4"/>
    <w:rsid w:val="00E9778F"/>
    <w:rsid w:val="00EA099A"/>
    <w:rsid w:val="00EA27FA"/>
    <w:rsid w:val="00EA5D22"/>
    <w:rsid w:val="00EA7622"/>
    <w:rsid w:val="00EB7603"/>
    <w:rsid w:val="00EC08DD"/>
    <w:rsid w:val="00EC3339"/>
    <w:rsid w:val="00EC414D"/>
    <w:rsid w:val="00ED04E7"/>
    <w:rsid w:val="00ED0529"/>
    <w:rsid w:val="00ED11CA"/>
    <w:rsid w:val="00ED22B2"/>
    <w:rsid w:val="00ED39FB"/>
    <w:rsid w:val="00EE38CD"/>
    <w:rsid w:val="00EE45CA"/>
    <w:rsid w:val="00EE64C5"/>
    <w:rsid w:val="00EE6BF3"/>
    <w:rsid w:val="00EE7892"/>
    <w:rsid w:val="00EF013F"/>
    <w:rsid w:val="00EF4B46"/>
    <w:rsid w:val="00EF75FA"/>
    <w:rsid w:val="00F012E0"/>
    <w:rsid w:val="00F016B6"/>
    <w:rsid w:val="00F02332"/>
    <w:rsid w:val="00F03682"/>
    <w:rsid w:val="00F03DAC"/>
    <w:rsid w:val="00F055C1"/>
    <w:rsid w:val="00F125F5"/>
    <w:rsid w:val="00F14FCA"/>
    <w:rsid w:val="00F15E45"/>
    <w:rsid w:val="00F16659"/>
    <w:rsid w:val="00F2165C"/>
    <w:rsid w:val="00F224F2"/>
    <w:rsid w:val="00F22E41"/>
    <w:rsid w:val="00F23E6F"/>
    <w:rsid w:val="00F2445D"/>
    <w:rsid w:val="00F31B86"/>
    <w:rsid w:val="00F3292C"/>
    <w:rsid w:val="00F35BB6"/>
    <w:rsid w:val="00F40381"/>
    <w:rsid w:val="00F41B19"/>
    <w:rsid w:val="00F471A8"/>
    <w:rsid w:val="00F47305"/>
    <w:rsid w:val="00F4763D"/>
    <w:rsid w:val="00F50836"/>
    <w:rsid w:val="00F52D83"/>
    <w:rsid w:val="00F545C5"/>
    <w:rsid w:val="00F561B0"/>
    <w:rsid w:val="00F57854"/>
    <w:rsid w:val="00F600D0"/>
    <w:rsid w:val="00F66785"/>
    <w:rsid w:val="00F70BBE"/>
    <w:rsid w:val="00F714CA"/>
    <w:rsid w:val="00F718D8"/>
    <w:rsid w:val="00F73AF2"/>
    <w:rsid w:val="00F8085F"/>
    <w:rsid w:val="00F81BD5"/>
    <w:rsid w:val="00F82230"/>
    <w:rsid w:val="00F8238A"/>
    <w:rsid w:val="00F84949"/>
    <w:rsid w:val="00F86A5C"/>
    <w:rsid w:val="00F90CB2"/>
    <w:rsid w:val="00F90DCC"/>
    <w:rsid w:val="00FA17AA"/>
    <w:rsid w:val="00FA1CB2"/>
    <w:rsid w:val="00FA22B4"/>
    <w:rsid w:val="00FA3D74"/>
    <w:rsid w:val="00FA3DE6"/>
    <w:rsid w:val="00FA4DC9"/>
    <w:rsid w:val="00FB3619"/>
    <w:rsid w:val="00FB5A47"/>
    <w:rsid w:val="00FC02DB"/>
    <w:rsid w:val="00FC5A71"/>
    <w:rsid w:val="00FC7B47"/>
    <w:rsid w:val="00FD07C7"/>
    <w:rsid w:val="00FE37D2"/>
    <w:rsid w:val="00FE44FF"/>
    <w:rsid w:val="00FE6D71"/>
    <w:rsid w:val="00FE6E3B"/>
    <w:rsid w:val="00FE7155"/>
    <w:rsid w:val="00FE7521"/>
    <w:rsid w:val="00FE7A37"/>
    <w:rsid w:val="00FF110C"/>
    <w:rsid w:val="00FF1725"/>
    <w:rsid w:val="00FF2462"/>
    <w:rsid w:val="00FF2F6A"/>
    <w:rsid w:val="00FF61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E6612-7F1C-4AD9-9C89-9E0C1EB4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A22B4"/>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aliases w:val="Знак"/>
    <w:basedOn w:val="a0"/>
    <w:next w:val="a0"/>
    <w:link w:val="10"/>
    <w:uiPriority w:val="99"/>
    <w:qFormat/>
    <w:rsid w:val="00637799"/>
    <w:pPr>
      <w:keepNext/>
      <w:jc w:val="center"/>
      <w:outlineLvl w:val="0"/>
    </w:pPr>
    <w:rPr>
      <w:rFonts w:ascii="Times New Roman" w:eastAsia="Times New Roman" w:hAnsi="Times New Roman" w:cs="Times New Roman"/>
      <w:color w:val="auto"/>
      <w:szCs w:val="20"/>
    </w:rPr>
  </w:style>
  <w:style w:type="paragraph" w:styleId="2">
    <w:name w:val="heading 2"/>
    <w:basedOn w:val="a0"/>
    <w:next w:val="a0"/>
    <w:link w:val="20"/>
    <w:qFormat/>
    <w:rsid w:val="008F370D"/>
    <w:pPr>
      <w:keepNext/>
      <w:spacing w:before="240" w:after="60"/>
      <w:outlineLvl w:val="1"/>
    </w:pPr>
    <w:rPr>
      <w:rFonts w:ascii="Arial" w:eastAsia="Times New Roman" w:hAnsi="Arial" w:cs="Times New Roman"/>
      <w:b/>
      <w:bCs/>
      <w:i/>
      <w:iCs/>
      <w:color w:val="auto"/>
      <w:sz w:val="28"/>
      <w:szCs w:val="28"/>
    </w:rPr>
  </w:style>
  <w:style w:type="paragraph" w:styleId="3">
    <w:name w:val="heading 3"/>
    <w:basedOn w:val="a0"/>
    <w:next w:val="a0"/>
    <w:link w:val="30"/>
    <w:qFormat/>
    <w:rsid w:val="008F370D"/>
    <w:pPr>
      <w:keepNext/>
      <w:widowControl w:val="0"/>
      <w:autoSpaceDE w:val="0"/>
      <w:autoSpaceDN w:val="0"/>
      <w:outlineLvl w:val="2"/>
    </w:pPr>
    <w:rPr>
      <w:rFonts w:ascii="Times New Roman" w:eastAsia="Times New Roman" w:hAnsi="Times New Roman" w:cs="Times New Roman"/>
      <w:b/>
      <w:bCs/>
      <w:color w:val="auto"/>
    </w:rPr>
  </w:style>
  <w:style w:type="paragraph" w:styleId="4">
    <w:name w:val="heading 4"/>
    <w:basedOn w:val="a0"/>
    <w:next w:val="a0"/>
    <w:link w:val="40"/>
    <w:qFormat/>
    <w:rsid w:val="008F370D"/>
    <w:pPr>
      <w:keepNext/>
      <w:jc w:val="right"/>
      <w:outlineLvl w:val="3"/>
    </w:pPr>
    <w:rPr>
      <w:rFonts w:ascii="Times New Roman" w:eastAsia="Times New Roman" w:hAnsi="Times New Roman" w:cs="Times New Roman"/>
      <w:i/>
      <w:iCs/>
      <w:color w:val="auto"/>
    </w:rPr>
  </w:style>
  <w:style w:type="paragraph" w:styleId="5">
    <w:name w:val="heading 5"/>
    <w:basedOn w:val="a0"/>
    <w:next w:val="a0"/>
    <w:link w:val="50"/>
    <w:uiPriority w:val="9"/>
    <w:qFormat/>
    <w:rsid w:val="008F370D"/>
    <w:pPr>
      <w:keepNext/>
      <w:keepLines/>
      <w:spacing w:before="200"/>
      <w:outlineLvl w:val="4"/>
    </w:pPr>
    <w:rPr>
      <w:rFonts w:ascii="Cambria" w:eastAsia="Times New Roman"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Колонтитул_"/>
    <w:link w:val="a5"/>
    <w:uiPriority w:val="99"/>
    <w:locked/>
    <w:rsid w:val="00FA22B4"/>
    <w:rPr>
      <w:rFonts w:ascii="Times New Roman" w:hAnsi="Times New Roman" w:cs="Times New Roman"/>
      <w:sz w:val="20"/>
      <w:szCs w:val="20"/>
      <w:shd w:val="clear" w:color="auto" w:fill="FFFFFF"/>
    </w:rPr>
  </w:style>
  <w:style w:type="character" w:customStyle="1" w:styleId="11pt">
    <w:name w:val="Колонтитул + 11 pt"/>
    <w:uiPriority w:val="99"/>
    <w:rsid w:val="00FA22B4"/>
    <w:rPr>
      <w:rFonts w:ascii="Times New Roman" w:hAnsi="Times New Roman" w:cs="Times New Roman"/>
      <w:sz w:val="22"/>
      <w:szCs w:val="22"/>
    </w:rPr>
  </w:style>
  <w:style w:type="paragraph" w:customStyle="1" w:styleId="a5">
    <w:name w:val="Колонтитул"/>
    <w:basedOn w:val="a0"/>
    <w:link w:val="a4"/>
    <w:uiPriority w:val="99"/>
    <w:rsid w:val="00FA22B4"/>
    <w:pPr>
      <w:shd w:val="clear" w:color="auto" w:fill="FFFFFF"/>
    </w:pPr>
    <w:rPr>
      <w:rFonts w:ascii="Times New Roman" w:eastAsiaTheme="minorHAnsi" w:hAnsi="Times New Roman" w:cs="Times New Roman"/>
      <w:color w:val="auto"/>
      <w:sz w:val="20"/>
      <w:szCs w:val="20"/>
      <w:lang w:eastAsia="en-US"/>
    </w:rPr>
  </w:style>
  <w:style w:type="paragraph" w:customStyle="1" w:styleId="21">
    <w:name w:val="Основной текст2"/>
    <w:basedOn w:val="a0"/>
    <w:uiPriority w:val="99"/>
    <w:rsid w:val="00FA22B4"/>
    <w:pPr>
      <w:shd w:val="clear" w:color="auto" w:fill="FFFFFF"/>
      <w:spacing w:line="322" w:lineRule="exact"/>
      <w:jc w:val="both"/>
    </w:pPr>
    <w:rPr>
      <w:rFonts w:ascii="Times New Roman" w:hAnsi="Times New Roman" w:cs="Times New Roman"/>
      <w:sz w:val="27"/>
      <w:szCs w:val="27"/>
    </w:rPr>
  </w:style>
  <w:style w:type="character" w:customStyle="1" w:styleId="blk">
    <w:name w:val="blk"/>
    <w:rsid w:val="00FA22B4"/>
  </w:style>
  <w:style w:type="paragraph" w:styleId="a6">
    <w:name w:val="List Paragraph"/>
    <w:basedOn w:val="a0"/>
    <w:link w:val="a7"/>
    <w:uiPriority w:val="34"/>
    <w:qFormat/>
    <w:rsid w:val="00F16659"/>
    <w:pPr>
      <w:spacing w:after="160" w:line="256" w:lineRule="auto"/>
      <w:ind w:left="720"/>
      <w:contextualSpacing/>
    </w:pPr>
    <w:rPr>
      <w:rFonts w:ascii="Calibri" w:eastAsia="Calibri" w:hAnsi="Calibri" w:cs="Times New Roman"/>
      <w:color w:val="auto"/>
      <w:sz w:val="22"/>
      <w:szCs w:val="22"/>
      <w:lang w:eastAsia="en-US"/>
    </w:rPr>
  </w:style>
  <w:style w:type="paragraph" w:styleId="a8">
    <w:name w:val="footnote text"/>
    <w:basedOn w:val="a0"/>
    <w:link w:val="a9"/>
    <w:uiPriority w:val="99"/>
    <w:semiHidden/>
    <w:unhideWhenUsed/>
    <w:rsid w:val="00FA3D74"/>
    <w:rPr>
      <w:sz w:val="20"/>
      <w:szCs w:val="20"/>
    </w:rPr>
  </w:style>
  <w:style w:type="character" w:customStyle="1" w:styleId="a9">
    <w:name w:val="Текст сноски Знак"/>
    <w:basedOn w:val="a1"/>
    <w:link w:val="a8"/>
    <w:uiPriority w:val="99"/>
    <w:semiHidden/>
    <w:rsid w:val="00FA3D74"/>
    <w:rPr>
      <w:rFonts w:ascii="Arial Unicode MS" w:eastAsia="Arial Unicode MS" w:hAnsi="Arial Unicode MS" w:cs="Arial Unicode MS"/>
      <w:color w:val="000000"/>
      <w:sz w:val="20"/>
      <w:szCs w:val="20"/>
      <w:lang w:eastAsia="ru-RU"/>
    </w:rPr>
  </w:style>
  <w:style w:type="character" w:styleId="aa">
    <w:name w:val="footnote reference"/>
    <w:basedOn w:val="a1"/>
    <w:uiPriority w:val="99"/>
    <w:semiHidden/>
    <w:unhideWhenUsed/>
    <w:rsid w:val="00FA3D74"/>
    <w:rPr>
      <w:vertAlign w:val="superscript"/>
    </w:rPr>
  </w:style>
  <w:style w:type="character" w:styleId="ab">
    <w:name w:val="annotation reference"/>
    <w:basedOn w:val="a1"/>
    <w:uiPriority w:val="99"/>
    <w:semiHidden/>
    <w:unhideWhenUsed/>
    <w:rsid w:val="007340EB"/>
    <w:rPr>
      <w:sz w:val="16"/>
      <w:szCs w:val="16"/>
    </w:rPr>
  </w:style>
  <w:style w:type="paragraph" w:styleId="ac">
    <w:name w:val="annotation text"/>
    <w:basedOn w:val="a0"/>
    <w:link w:val="ad"/>
    <w:uiPriority w:val="99"/>
    <w:unhideWhenUsed/>
    <w:rsid w:val="007340EB"/>
    <w:rPr>
      <w:sz w:val="20"/>
      <w:szCs w:val="20"/>
    </w:rPr>
  </w:style>
  <w:style w:type="character" w:customStyle="1" w:styleId="ad">
    <w:name w:val="Текст примечания Знак"/>
    <w:basedOn w:val="a1"/>
    <w:link w:val="ac"/>
    <w:uiPriority w:val="99"/>
    <w:rsid w:val="007340EB"/>
    <w:rPr>
      <w:rFonts w:ascii="Arial Unicode MS" w:eastAsia="Arial Unicode MS" w:hAnsi="Arial Unicode MS" w:cs="Arial Unicode MS"/>
      <w:color w:val="000000"/>
      <w:sz w:val="20"/>
      <w:szCs w:val="20"/>
      <w:lang w:eastAsia="ru-RU"/>
    </w:rPr>
  </w:style>
  <w:style w:type="paragraph" w:styleId="ae">
    <w:name w:val="annotation subject"/>
    <w:basedOn w:val="ac"/>
    <w:next w:val="ac"/>
    <w:link w:val="af"/>
    <w:uiPriority w:val="99"/>
    <w:semiHidden/>
    <w:unhideWhenUsed/>
    <w:rsid w:val="007340EB"/>
    <w:rPr>
      <w:b/>
      <w:bCs/>
    </w:rPr>
  </w:style>
  <w:style w:type="character" w:customStyle="1" w:styleId="af">
    <w:name w:val="Тема примечания Знак"/>
    <w:basedOn w:val="ad"/>
    <w:link w:val="ae"/>
    <w:uiPriority w:val="99"/>
    <w:semiHidden/>
    <w:rsid w:val="007340EB"/>
    <w:rPr>
      <w:rFonts w:ascii="Arial Unicode MS" w:eastAsia="Arial Unicode MS" w:hAnsi="Arial Unicode MS" w:cs="Arial Unicode MS"/>
      <w:b/>
      <w:bCs/>
      <w:color w:val="000000"/>
      <w:sz w:val="20"/>
      <w:szCs w:val="20"/>
      <w:lang w:eastAsia="ru-RU"/>
    </w:rPr>
  </w:style>
  <w:style w:type="paragraph" w:styleId="af0">
    <w:name w:val="Balloon Text"/>
    <w:basedOn w:val="a0"/>
    <w:link w:val="af1"/>
    <w:uiPriority w:val="99"/>
    <w:semiHidden/>
    <w:unhideWhenUsed/>
    <w:rsid w:val="007340EB"/>
    <w:rPr>
      <w:rFonts w:ascii="Tahoma" w:hAnsi="Tahoma" w:cs="Tahoma"/>
      <w:sz w:val="16"/>
      <w:szCs w:val="16"/>
    </w:rPr>
  </w:style>
  <w:style w:type="character" w:customStyle="1" w:styleId="af1">
    <w:name w:val="Текст выноски Знак"/>
    <w:basedOn w:val="a1"/>
    <w:link w:val="af0"/>
    <w:uiPriority w:val="99"/>
    <w:semiHidden/>
    <w:rsid w:val="007340EB"/>
    <w:rPr>
      <w:rFonts w:ascii="Tahoma" w:eastAsia="Arial Unicode MS" w:hAnsi="Tahoma" w:cs="Tahoma"/>
      <w:color w:val="000000"/>
      <w:sz w:val="16"/>
      <w:szCs w:val="16"/>
      <w:lang w:eastAsia="ru-RU"/>
    </w:rPr>
  </w:style>
  <w:style w:type="paragraph" w:customStyle="1" w:styleId="ConsPlusNormal">
    <w:name w:val="ConsPlusNormal"/>
    <w:rsid w:val="00B86E99"/>
    <w:pPr>
      <w:widowControl w:val="0"/>
      <w:autoSpaceDE w:val="0"/>
      <w:autoSpaceDN w:val="0"/>
      <w:spacing w:after="0" w:line="240" w:lineRule="auto"/>
    </w:pPr>
    <w:rPr>
      <w:rFonts w:ascii="Calibri" w:eastAsia="Times New Roman" w:hAnsi="Calibri" w:cs="Calibri"/>
      <w:szCs w:val="20"/>
      <w:lang w:eastAsia="ru-RU"/>
    </w:rPr>
  </w:style>
  <w:style w:type="paragraph" w:styleId="af2">
    <w:name w:val="No Spacing"/>
    <w:aliases w:val="Бес интервала,для таблиц"/>
    <w:link w:val="af3"/>
    <w:uiPriority w:val="1"/>
    <w:qFormat/>
    <w:rsid w:val="00604C7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Без интервала Знак"/>
    <w:aliases w:val="Бес интервала Знак,для таблиц Знак"/>
    <w:link w:val="af2"/>
    <w:uiPriority w:val="1"/>
    <w:qFormat/>
    <w:rsid w:val="00E3759A"/>
    <w:rPr>
      <w:rFonts w:ascii="Arial Unicode MS" w:eastAsia="Arial Unicode MS" w:hAnsi="Arial Unicode MS" w:cs="Arial Unicode MS"/>
      <w:color w:val="000000"/>
      <w:sz w:val="24"/>
      <w:szCs w:val="24"/>
      <w:lang w:eastAsia="ru-RU"/>
    </w:rPr>
  </w:style>
  <w:style w:type="paragraph" w:styleId="af4">
    <w:name w:val="Plain Text"/>
    <w:basedOn w:val="a0"/>
    <w:link w:val="af5"/>
    <w:uiPriority w:val="99"/>
    <w:rsid w:val="00E3759A"/>
    <w:rPr>
      <w:rFonts w:ascii="Courier New" w:eastAsia="Times New Roman" w:hAnsi="Courier New" w:cs="Times New Roman"/>
      <w:color w:val="auto"/>
      <w:sz w:val="20"/>
      <w:szCs w:val="20"/>
    </w:rPr>
  </w:style>
  <w:style w:type="character" w:customStyle="1" w:styleId="af5">
    <w:name w:val="Текст Знак"/>
    <w:basedOn w:val="a1"/>
    <w:link w:val="af4"/>
    <w:uiPriority w:val="99"/>
    <w:rsid w:val="00E3759A"/>
    <w:rPr>
      <w:rFonts w:ascii="Courier New" w:eastAsia="Times New Roman" w:hAnsi="Courier New" w:cs="Times New Roman"/>
      <w:sz w:val="20"/>
      <w:szCs w:val="20"/>
      <w:lang w:eastAsia="ru-RU"/>
    </w:rPr>
  </w:style>
  <w:style w:type="paragraph" w:styleId="af6">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Знак Знак4, Знак Знак"/>
    <w:basedOn w:val="a0"/>
    <w:link w:val="af7"/>
    <w:uiPriority w:val="99"/>
    <w:rsid w:val="00E3759A"/>
    <w:pPr>
      <w:widowControl w:val="0"/>
      <w:suppressAutoHyphens/>
      <w:autoSpaceDE w:val="0"/>
    </w:pPr>
    <w:rPr>
      <w:rFonts w:ascii="Times New Roman" w:eastAsia="Times New Roman" w:hAnsi="Times New Roman" w:cs="Times New Roman"/>
      <w:color w:val="auto"/>
      <w:lang w:eastAsia="ar-SA"/>
    </w:rPr>
  </w:style>
  <w:style w:type="character" w:customStyle="1" w:styleId="af7">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6"/>
    <w:uiPriority w:val="99"/>
    <w:locked/>
    <w:rsid w:val="00E3759A"/>
    <w:rPr>
      <w:rFonts w:ascii="Times New Roman" w:eastAsia="Times New Roman" w:hAnsi="Times New Roman" w:cs="Times New Roman"/>
      <w:sz w:val="24"/>
      <w:szCs w:val="24"/>
      <w:lang w:eastAsia="ar-SA"/>
    </w:rPr>
  </w:style>
  <w:style w:type="character" w:customStyle="1" w:styleId="10">
    <w:name w:val="Заголовок 1 Знак"/>
    <w:aliases w:val="Знак Знак"/>
    <w:basedOn w:val="a1"/>
    <w:link w:val="1"/>
    <w:uiPriority w:val="99"/>
    <w:rsid w:val="00637799"/>
    <w:rPr>
      <w:rFonts w:ascii="Times New Roman" w:eastAsia="Times New Roman" w:hAnsi="Times New Roman" w:cs="Times New Roman"/>
      <w:sz w:val="24"/>
      <w:szCs w:val="20"/>
      <w:lang w:eastAsia="ru-RU"/>
    </w:rPr>
  </w:style>
  <w:style w:type="paragraph" w:styleId="af8">
    <w:name w:val="Body Text"/>
    <w:basedOn w:val="a0"/>
    <w:link w:val="af9"/>
    <w:qFormat/>
    <w:rsid w:val="00DF35B1"/>
    <w:rPr>
      <w:rFonts w:ascii="Times New Roman" w:eastAsia="Times New Roman" w:hAnsi="Times New Roman" w:cs="Times New Roman"/>
      <w:color w:val="auto"/>
      <w:sz w:val="20"/>
    </w:rPr>
  </w:style>
  <w:style w:type="character" w:customStyle="1" w:styleId="af9">
    <w:name w:val="Основной текст Знак"/>
    <w:basedOn w:val="a1"/>
    <w:link w:val="af8"/>
    <w:qFormat/>
    <w:rsid w:val="00DF35B1"/>
    <w:rPr>
      <w:rFonts w:ascii="Times New Roman" w:eastAsia="Times New Roman" w:hAnsi="Times New Roman" w:cs="Times New Roman"/>
      <w:sz w:val="20"/>
      <w:szCs w:val="24"/>
      <w:lang w:eastAsia="ru-RU"/>
    </w:rPr>
  </w:style>
  <w:style w:type="character" w:styleId="afa">
    <w:name w:val="Strong"/>
    <w:aliases w:val="Текст_"/>
    <w:uiPriority w:val="22"/>
    <w:qFormat/>
    <w:rsid w:val="00DF35B1"/>
    <w:rPr>
      <w:rFonts w:ascii="Times New Roman" w:hAnsi="Times New Roman" w:cs="Times New Roman" w:hint="default"/>
      <w:b/>
      <w:bCs/>
    </w:rPr>
  </w:style>
  <w:style w:type="character" w:customStyle="1" w:styleId="a7">
    <w:name w:val="Абзац списка Знак"/>
    <w:link w:val="a6"/>
    <w:uiPriority w:val="34"/>
    <w:qFormat/>
    <w:locked/>
    <w:rsid w:val="00DF35B1"/>
    <w:rPr>
      <w:rFonts w:ascii="Calibri" w:eastAsia="Calibri" w:hAnsi="Calibri" w:cs="Times New Roman"/>
    </w:rPr>
  </w:style>
  <w:style w:type="paragraph" w:styleId="afb">
    <w:name w:val="header"/>
    <w:aliases w:val="Верхний колонтитул1"/>
    <w:basedOn w:val="a0"/>
    <w:link w:val="afc"/>
    <w:unhideWhenUsed/>
    <w:rsid w:val="00EF4B46"/>
    <w:pPr>
      <w:tabs>
        <w:tab w:val="center" w:pos="4677"/>
        <w:tab w:val="right" w:pos="9355"/>
      </w:tabs>
    </w:pPr>
  </w:style>
  <w:style w:type="character" w:customStyle="1" w:styleId="afc">
    <w:name w:val="Верхний колонтитул Знак"/>
    <w:aliases w:val="Верхний колонтитул1 Знак"/>
    <w:basedOn w:val="a1"/>
    <w:link w:val="afb"/>
    <w:rsid w:val="00EF4B46"/>
    <w:rPr>
      <w:rFonts w:ascii="Arial Unicode MS" w:eastAsia="Arial Unicode MS" w:hAnsi="Arial Unicode MS" w:cs="Arial Unicode MS"/>
      <w:color w:val="000000"/>
      <w:sz w:val="24"/>
      <w:szCs w:val="24"/>
      <w:lang w:eastAsia="ru-RU"/>
    </w:rPr>
  </w:style>
  <w:style w:type="paragraph" w:styleId="afd">
    <w:name w:val="footer"/>
    <w:basedOn w:val="a0"/>
    <w:link w:val="afe"/>
    <w:uiPriority w:val="99"/>
    <w:unhideWhenUsed/>
    <w:rsid w:val="00EF4B46"/>
    <w:pPr>
      <w:tabs>
        <w:tab w:val="center" w:pos="4677"/>
        <w:tab w:val="right" w:pos="9355"/>
      </w:tabs>
    </w:pPr>
  </w:style>
  <w:style w:type="character" w:customStyle="1" w:styleId="afe">
    <w:name w:val="Нижний колонтитул Знак"/>
    <w:basedOn w:val="a1"/>
    <w:link w:val="afd"/>
    <w:uiPriority w:val="99"/>
    <w:rsid w:val="00EF4B46"/>
    <w:rPr>
      <w:rFonts w:ascii="Arial Unicode MS" w:eastAsia="Arial Unicode MS" w:hAnsi="Arial Unicode MS" w:cs="Arial Unicode MS"/>
      <w:color w:val="000000"/>
      <w:sz w:val="24"/>
      <w:szCs w:val="24"/>
      <w:lang w:eastAsia="ru-RU"/>
    </w:rPr>
  </w:style>
  <w:style w:type="character" w:customStyle="1" w:styleId="51">
    <w:name w:val="Основной текст (5)_"/>
    <w:basedOn w:val="a1"/>
    <w:link w:val="52"/>
    <w:rsid w:val="003E1300"/>
    <w:rPr>
      <w:rFonts w:ascii="Times New Roman" w:eastAsia="Times New Roman" w:hAnsi="Times New Roman" w:cs="Times New Roman"/>
      <w:shd w:val="clear" w:color="auto" w:fill="FFFFFF"/>
    </w:rPr>
  </w:style>
  <w:style w:type="paragraph" w:customStyle="1" w:styleId="52">
    <w:name w:val="Основной текст (5)"/>
    <w:basedOn w:val="a0"/>
    <w:link w:val="51"/>
    <w:rsid w:val="003E1300"/>
    <w:pPr>
      <w:widowControl w:val="0"/>
      <w:shd w:val="clear" w:color="auto" w:fill="FFFFFF"/>
      <w:spacing w:before="360" w:line="307" w:lineRule="exact"/>
      <w:jc w:val="both"/>
    </w:pPr>
    <w:rPr>
      <w:rFonts w:ascii="Times New Roman" w:eastAsia="Times New Roman" w:hAnsi="Times New Roman" w:cs="Times New Roman"/>
      <w:color w:val="auto"/>
      <w:sz w:val="22"/>
      <w:szCs w:val="22"/>
      <w:lang w:eastAsia="en-US"/>
    </w:rPr>
  </w:style>
  <w:style w:type="character" w:customStyle="1" w:styleId="20">
    <w:name w:val="Заголовок 2 Знак"/>
    <w:basedOn w:val="a1"/>
    <w:link w:val="2"/>
    <w:rsid w:val="008F370D"/>
    <w:rPr>
      <w:rFonts w:ascii="Arial" w:eastAsia="Times New Roman" w:hAnsi="Arial" w:cs="Times New Roman"/>
      <w:b/>
      <w:bCs/>
      <w:i/>
      <w:iCs/>
      <w:sz w:val="28"/>
      <w:szCs w:val="28"/>
      <w:lang w:eastAsia="ru-RU"/>
    </w:rPr>
  </w:style>
  <w:style w:type="character" w:customStyle="1" w:styleId="30">
    <w:name w:val="Заголовок 3 Знак"/>
    <w:basedOn w:val="a1"/>
    <w:link w:val="3"/>
    <w:rsid w:val="008F370D"/>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rsid w:val="008F370D"/>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uiPriority w:val="9"/>
    <w:rsid w:val="008F370D"/>
    <w:rPr>
      <w:rFonts w:ascii="Cambria" w:eastAsia="Times New Roman" w:hAnsi="Cambria" w:cs="Times New Roman"/>
      <w:color w:val="243F60"/>
      <w:sz w:val="24"/>
      <w:szCs w:val="24"/>
      <w:lang w:eastAsia="ru-RU"/>
    </w:rPr>
  </w:style>
  <w:style w:type="numbering" w:customStyle="1" w:styleId="11">
    <w:name w:val="Нет списка1"/>
    <w:next w:val="a3"/>
    <w:uiPriority w:val="99"/>
    <w:semiHidden/>
    <w:unhideWhenUsed/>
    <w:rsid w:val="008F370D"/>
  </w:style>
  <w:style w:type="paragraph" w:customStyle="1" w:styleId="12">
    <w:name w:val="заголовок 1"/>
    <w:basedOn w:val="a0"/>
    <w:next w:val="a0"/>
    <w:rsid w:val="008F370D"/>
    <w:pPr>
      <w:keepNext/>
      <w:spacing w:line="260" w:lineRule="auto"/>
      <w:jc w:val="center"/>
    </w:pPr>
    <w:rPr>
      <w:rFonts w:ascii="Times New Roman" w:eastAsia="Times New Roman" w:hAnsi="Times New Roman" w:cs="Times New Roman"/>
      <w:b/>
      <w:bCs/>
      <w:color w:val="auto"/>
    </w:rPr>
  </w:style>
  <w:style w:type="paragraph" w:customStyle="1" w:styleId="Char">
    <w:name w:val="Char Знак Знак"/>
    <w:basedOn w:val="a0"/>
    <w:rsid w:val="008F370D"/>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character" w:customStyle="1" w:styleId="9">
    <w:name w:val="Знак Знак9"/>
    <w:rsid w:val="008F370D"/>
    <w:rPr>
      <w:rFonts w:ascii="Arial" w:eastAsia="Times New Roman" w:hAnsi="Arial" w:cs="Arial"/>
      <w:b/>
      <w:bCs/>
      <w:i/>
      <w:iCs/>
      <w:sz w:val="28"/>
      <w:szCs w:val="28"/>
      <w:lang w:eastAsia="ru-RU"/>
    </w:rPr>
  </w:style>
  <w:style w:type="character" w:styleId="aff">
    <w:name w:val="Hyperlink"/>
    <w:rsid w:val="008F370D"/>
    <w:rPr>
      <w:color w:val="0000FF"/>
      <w:u w:val="single"/>
    </w:rPr>
  </w:style>
  <w:style w:type="paragraph" w:customStyle="1" w:styleId="CharChar">
    <w:name w:val="Char Char"/>
    <w:basedOn w:val="a0"/>
    <w:autoRedefine/>
    <w:rsid w:val="008F370D"/>
    <w:pPr>
      <w:spacing w:after="160" w:line="240" w:lineRule="exact"/>
    </w:pPr>
    <w:rPr>
      <w:rFonts w:ascii="Times New Roman" w:eastAsia="Times New Roman" w:hAnsi="Times New Roman" w:cs="Times New Roman"/>
      <w:color w:val="auto"/>
      <w:sz w:val="28"/>
      <w:szCs w:val="20"/>
      <w:lang w:val="en-US" w:eastAsia="en-US"/>
    </w:rPr>
  </w:style>
  <w:style w:type="table" w:styleId="aff0">
    <w:name w:val="Table Grid"/>
    <w:basedOn w:val="a2"/>
    <w:rsid w:val="008F3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age number"/>
    <w:basedOn w:val="a1"/>
    <w:rsid w:val="008F370D"/>
  </w:style>
  <w:style w:type="paragraph" w:styleId="22">
    <w:name w:val="Body Text 2"/>
    <w:basedOn w:val="a0"/>
    <w:link w:val="23"/>
    <w:uiPriority w:val="99"/>
    <w:semiHidden/>
    <w:unhideWhenUsed/>
    <w:rsid w:val="008F370D"/>
    <w:pPr>
      <w:spacing w:after="120" w:line="480" w:lineRule="auto"/>
    </w:pPr>
    <w:rPr>
      <w:rFonts w:ascii="Times New Roman" w:eastAsia="Times New Roman" w:hAnsi="Times New Roman" w:cs="Times New Roman"/>
      <w:color w:val="auto"/>
    </w:rPr>
  </w:style>
  <w:style w:type="character" w:customStyle="1" w:styleId="23">
    <w:name w:val="Основной текст 2 Знак"/>
    <w:basedOn w:val="a1"/>
    <w:link w:val="22"/>
    <w:uiPriority w:val="99"/>
    <w:semiHidden/>
    <w:rsid w:val="008F370D"/>
    <w:rPr>
      <w:rFonts w:ascii="Times New Roman" w:eastAsia="Times New Roman" w:hAnsi="Times New Roman" w:cs="Times New Roman"/>
      <w:sz w:val="24"/>
      <w:szCs w:val="24"/>
    </w:rPr>
  </w:style>
  <w:style w:type="paragraph" w:customStyle="1" w:styleId="aff2">
    <w:name w:val="Пункты"/>
    <w:basedOn w:val="2"/>
    <w:link w:val="aff3"/>
    <w:qFormat/>
    <w:rsid w:val="008F370D"/>
    <w:pPr>
      <w:tabs>
        <w:tab w:val="left" w:pos="1134"/>
      </w:tabs>
      <w:spacing w:before="120" w:after="0"/>
      <w:jc w:val="both"/>
    </w:pPr>
    <w:rPr>
      <w:rFonts w:ascii="Calibri" w:eastAsia="Calibri" w:hAnsi="Calibri"/>
      <w:b w:val="0"/>
      <w:i w:val="0"/>
      <w:sz w:val="24"/>
    </w:rPr>
  </w:style>
  <w:style w:type="character" w:customStyle="1" w:styleId="aff3">
    <w:name w:val="Пункты Знак"/>
    <w:link w:val="aff2"/>
    <w:locked/>
    <w:rsid w:val="008F370D"/>
    <w:rPr>
      <w:rFonts w:ascii="Calibri" w:eastAsia="Calibri" w:hAnsi="Calibri" w:cs="Times New Roman"/>
      <w:bCs/>
      <w:iCs/>
      <w:sz w:val="24"/>
      <w:szCs w:val="28"/>
    </w:rPr>
  </w:style>
  <w:style w:type="paragraph" w:styleId="aff4">
    <w:name w:val="Body Text Indent"/>
    <w:basedOn w:val="a0"/>
    <w:link w:val="aff5"/>
    <w:rsid w:val="008F370D"/>
    <w:pPr>
      <w:spacing w:after="120"/>
      <w:ind w:left="283"/>
      <w:jc w:val="both"/>
    </w:pPr>
    <w:rPr>
      <w:rFonts w:ascii="Times New Roman" w:eastAsia="Times New Roman" w:hAnsi="Times New Roman" w:cs="Times New Roman"/>
      <w:color w:val="auto"/>
    </w:rPr>
  </w:style>
  <w:style w:type="character" w:customStyle="1" w:styleId="aff5">
    <w:name w:val="Основной текст с отступом Знак"/>
    <w:basedOn w:val="a1"/>
    <w:link w:val="aff4"/>
    <w:rsid w:val="008F370D"/>
    <w:rPr>
      <w:rFonts w:ascii="Times New Roman" w:eastAsia="Times New Roman" w:hAnsi="Times New Roman" w:cs="Times New Roman"/>
      <w:sz w:val="24"/>
      <w:szCs w:val="24"/>
    </w:rPr>
  </w:style>
  <w:style w:type="numbering" w:customStyle="1" w:styleId="List51111">
    <w:name w:val="List51111"/>
    <w:rsid w:val="008F370D"/>
    <w:pPr>
      <w:numPr>
        <w:numId w:val="21"/>
      </w:numPr>
    </w:pPr>
  </w:style>
  <w:style w:type="paragraph" w:customStyle="1" w:styleId="a">
    <w:name w:val="Список_Марк"/>
    <w:basedOn w:val="af8"/>
    <w:qFormat/>
    <w:rsid w:val="008F370D"/>
    <w:pPr>
      <w:numPr>
        <w:numId w:val="21"/>
      </w:numPr>
      <w:spacing w:after="120"/>
    </w:pPr>
    <w:rPr>
      <w:sz w:val="24"/>
    </w:rPr>
  </w:style>
  <w:style w:type="paragraph" w:customStyle="1" w:styleId="Standard">
    <w:name w:val="Standard"/>
    <w:rsid w:val="008F370D"/>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24">
    <w:name w:val="Нет списка2"/>
    <w:next w:val="a3"/>
    <w:uiPriority w:val="99"/>
    <w:semiHidden/>
    <w:unhideWhenUsed/>
    <w:rsid w:val="00234516"/>
  </w:style>
  <w:style w:type="character" w:customStyle="1" w:styleId="90">
    <w:name w:val="Знак Знак9"/>
    <w:rsid w:val="00234516"/>
    <w:rPr>
      <w:rFonts w:ascii="Arial" w:eastAsia="Times New Roman" w:hAnsi="Arial" w:cs="Arial"/>
      <w:b/>
      <w:bCs/>
      <w:i/>
      <w:iCs/>
      <w:sz w:val="28"/>
      <w:szCs w:val="28"/>
      <w:lang w:eastAsia="ru-RU"/>
    </w:rPr>
  </w:style>
  <w:style w:type="numbering" w:customStyle="1" w:styleId="List511111">
    <w:name w:val="List511111"/>
    <w:rsid w:val="00234516"/>
  </w:style>
  <w:style w:type="paragraph" w:customStyle="1" w:styleId="Default">
    <w:name w:val="Default"/>
    <w:rsid w:val="00701F0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4120">
      <w:bodyDiv w:val="1"/>
      <w:marLeft w:val="0"/>
      <w:marRight w:val="0"/>
      <w:marTop w:val="0"/>
      <w:marBottom w:val="0"/>
      <w:divBdr>
        <w:top w:val="none" w:sz="0" w:space="0" w:color="auto"/>
        <w:left w:val="none" w:sz="0" w:space="0" w:color="auto"/>
        <w:bottom w:val="none" w:sz="0" w:space="0" w:color="auto"/>
        <w:right w:val="none" w:sz="0" w:space="0" w:color="auto"/>
      </w:divBdr>
    </w:div>
    <w:div w:id="570846582">
      <w:bodyDiv w:val="1"/>
      <w:marLeft w:val="0"/>
      <w:marRight w:val="0"/>
      <w:marTop w:val="0"/>
      <w:marBottom w:val="0"/>
      <w:divBdr>
        <w:top w:val="none" w:sz="0" w:space="0" w:color="auto"/>
        <w:left w:val="none" w:sz="0" w:space="0" w:color="auto"/>
        <w:bottom w:val="none" w:sz="0" w:space="0" w:color="auto"/>
        <w:right w:val="none" w:sz="0" w:space="0" w:color="auto"/>
      </w:divBdr>
    </w:div>
    <w:div w:id="602304162">
      <w:bodyDiv w:val="1"/>
      <w:marLeft w:val="0"/>
      <w:marRight w:val="0"/>
      <w:marTop w:val="0"/>
      <w:marBottom w:val="0"/>
      <w:divBdr>
        <w:top w:val="none" w:sz="0" w:space="0" w:color="auto"/>
        <w:left w:val="none" w:sz="0" w:space="0" w:color="auto"/>
        <w:bottom w:val="none" w:sz="0" w:space="0" w:color="auto"/>
        <w:right w:val="none" w:sz="0" w:space="0" w:color="auto"/>
      </w:divBdr>
    </w:div>
    <w:div w:id="671374334">
      <w:bodyDiv w:val="1"/>
      <w:marLeft w:val="0"/>
      <w:marRight w:val="0"/>
      <w:marTop w:val="0"/>
      <w:marBottom w:val="0"/>
      <w:divBdr>
        <w:top w:val="none" w:sz="0" w:space="0" w:color="auto"/>
        <w:left w:val="none" w:sz="0" w:space="0" w:color="auto"/>
        <w:bottom w:val="none" w:sz="0" w:space="0" w:color="auto"/>
        <w:right w:val="none" w:sz="0" w:space="0" w:color="auto"/>
      </w:divBdr>
    </w:div>
    <w:div w:id="1068112866">
      <w:bodyDiv w:val="1"/>
      <w:marLeft w:val="0"/>
      <w:marRight w:val="0"/>
      <w:marTop w:val="0"/>
      <w:marBottom w:val="0"/>
      <w:divBdr>
        <w:top w:val="none" w:sz="0" w:space="0" w:color="auto"/>
        <w:left w:val="none" w:sz="0" w:space="0" w:color="auto"/>
        <w:bottom w:val="none" w:sz="0" w:space="0" w:color="auto"/>
        <w:right w:val="none" w:sz="0" w:space="0" w:color="auto"/>
      </w:divBdr>
    </w:div>
    <w:div w:id="1076054878">
      <w:bodyDiv w:val="1"/>
      <w:marLeft w:val="0"/>
      <w:marRight w:val="0"/>
      <w:marTop w:val="0"/>
      <w:marBottom w:val="0"/>
      <w:divBdr>
        <w:top w:val="none" w:sz="0" w:space="0" w:color="auto"/>
        <w:left w:val="none" w:sz="0" w:space="0" w:color="auto"/>
        <w:bottom w:val="none" w:sz="0" w:space="0" w:color="auto"/>
        <w:right w:val="none" w:sz="0" w:space="0" w:color="auto"/>
      </w:divBdr>
    </w:div>
    <w:div w:id="1086998968">
      <w:bodyDiv w:val="1"/>
      <w:marLeft w:val="0"/>
      <w:marRight w:val="0"/>
      <w:marTop w:val="0"/>
      <w:marBottom w:val="0"/>
      <w:divBdr>
        <w:top w:val="none" w:sz="0" w:space="0" w:color="auto"/>
        <w:left w:val="none" w:sz="0" w:space="0" w:color="auto"/>
        <w:bottom w:val="none" w:sz="0" w:space="0" w:color="auto"/>
        <w:right w:val="none" w:sz="0" w:space="0" w:color="auto"/>
      </w:divBdr>
    </w:div>
    <w:div w:id="1123964377">
      <w:bodyDiv w:val="1"/>
      <w:marLeft w:val="0"/>
      <w:marRight w:val="0"/>
      <w:marTop w:val="0"/>
      <w:marBottom w:val="0"/>
      <w:divBdr>
        <w:top w:val="none" w:sz="0" w:space="0" w:color="auto"/>
        <w:left w:val="none" w:sz="0" w:space="0" w:color="auto"/>
        <w:bottom w:val="none" w:sz="0" w:space="0" w:color="auto"/>
        <w:right w:val="none" w:sz="0" w:space="0" w:color="auto"/>
      </w:divBdr>
    </w:div>
    <w:div w:id="1336180669">
      <w:bodyDiv w:val="1"/>
      <w:marLeft w:val="0"/>
      <w:marRight w:val="0"/>
      <w:marTop w:val="0"/>
      <w:marBottom w:val="0"/>
      <w:divBdr>
        <w:top w:val="none" w:sz="0" w:space="0" w:color="auto"/>
        <w:left w:val="none" w:sz="0" w:space="0" w:color="auto"/>
        <w:bottom w:val="none" w:sz="0" w:space="0" w:color="auto"/>
        <w:right w:val="none" w:sz="0" w:space="0" w:color="auto"/>
      </w:divBdr>
    </w:div>
    <w:div w:id="1448311908">
      <w:bodyDiv w:val="1"/>
      <w:marLeft w:val="0"/>
      <w:marRight w:val="0"/>
      <w:marTop w:val="0"/>
      <w:marBottom w:val="0"/>
      <w:divBdr>
        <w:top w:val="none" w:sz="0" w:space="0" w:color="auto"/>
        <w:left w:val="none" w:sz="0" w:space="0" w:color="auto"/>
        <w:bottom w:val="none" w:sz="0" w:space="0" w:color="auto"/>
        <w:right w:val="none" w:sz="0" w:space="0" w:color="auto"/>
      </w:divBdr>
    </w:div>
    <w:div w:id="1462381866">
      <w:bodyDiv w:val="1"/>
      <w:marLeft w:val="0"/>
      <w:marRight w:val="0"/>
      <w:marTop w:val="0"/>
      <w:marBottom w:val="0"/>
      <w:divBdr>
        <w:top w:val="none" w:sz="0" w:space="0" w:color="auto"/>
        <w:left w:val="none" w:sz="0" w:space="0" w:color="auto"/>
        <w:bottom w:val="none" w:sz="0" w:space="0" w:color="auto"/>
        <w:right w:val="none" w:sz="0" w:space="0" w:color="auto"/>
      </w:divBdr>
    </w:div>
    <w:div w:id="1477068771">
      <w:bodyDiv w:val="1"/>
      <w:marLeft w:val="0"/>
      <w:marRight w:val="0"/>
      <w:marTop w:val="0"/>
      <w:marBottom w:val="0"/>
      <w:divBdr>
        <w:top w:val="none" w:sz="0" w:space="0" w:color="auto"/>
        <w:left w:val="none" w:sz="0" w:space="0" w:color="auto"/>
        <w:bottom w:val="none" w:sz="0" w:space="0" w:color="auto"/>
        <w:right w:val="none" w:sz="0" w:space="0" w:color="auto"/>
      </w:divBdr>
    </w:div>
    <w:div w:id="1515412036">
      <w:bodyDiv w:val="1"/>
      <w:marLeft w:val="0"/>
      <w:marRight w:val="0"/>
      <w:marTop w:val="0"/>
      <w:marBottom w:val="0"/>
      <w:divBdr>
        <w:top w:val="none" w:sz="0" w:space="0" w:color="auto"/>
        <w:left w:val="none" w:sz="0" w:space="0" w:color="auto"/>
        <w:bottom w:val="none" w:sz="0" w:space="0" w:color="auto"/>
        <w:right w:val="none" w:sz="0" w:space="0" w:color="auto"/>
      </w:divBdr>
    </w:div>
    <w:div w:id="1535774400">
      <w:bodyDiv w:val="1"/>
      <w:marLeft w:val="0"/>
      <w:marRight w:val="0"/>
      <w:marTop w:val="0"/>
      <w:marBottom w:val="0"/>
      <w:divBdr>
        <w:top w:val="none" w:sz="0" w:space="0" w:color="auto"/>
        <w:left w:val="none" w:sz="0" w:space="0" w:color="auto"/>
        <w:bottom w:val="none" w:sz="0" w:space="0" w:color="auto"/>
        <w:right w:val="none" w:sz="0" w:space="0" w:color="auto"/>
      </w:divBdr>
    </w:div>
    <w:div w:id="1744445379">
      <w:bodyDiv w:val="1"/>
      <w:marLeft w:val="0"/>
      <w:marRight w:val="0"/>
      <w:marTop w:val="0"/>
      <w:marBottom w:val="0"/>
      <w:divBdr>
        <w:top w:val="none" w:sz="0" w:space="0" w:color="auto"/>
        <w:left w:val="none" w:sz="0" w:space="0" w:color="auto"/>
        <w:bottom w:val="none" w:sz="0" w:space="0" w:color="auto"/>
        <w:right w:val="none" w:sz="0" w:space="0" w:color="auto"/>
      </w:divBdr>
    </w:div>
    <w:div w:id="1754736291">
      <w:bodyDiv w:val="1"/>
      <w:marLeft w:val="0"/>
      <w:marRight w:val="0"/>
      <w:marTop w:val="0"/>
      <w:marBottom w:val="0"/>
      <w:divBdr>
        <w:top w:val="none" w:sz="0" w:space="0" w:color="auto"/>
        <w:left w:val="none" w:sz="0" w:space="0" w:color="auto"/>
        <w:bottom w:val="none" w:sz="0" w:space="0" w:color="auto"/>
        <w:right w:val="none" w:sz="0" w:space="0" w:color="auto"/>
      </w:divBdr>
    </w:div>
    <w:div w:id="21239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FC9AA15273F8FA7905947E63C2ADE679E633166F7979BDFCDCCAC460538A3FE1054DCF2833C542DB4913FAA4FED3D9A4C81AFB6330A80EZFx4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_zakupki@ks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c@ksc.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consultantplus://offline/ref=7EE2301FDCC3BBA178858645FDE60479447DEF61058CA8CD5752AA55CA6FB7ED8FB81C356E0309F20DACD81B83D89616BA0672E9A570F951UD2E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79C3D-ED80-488D-B038-1C22CAE75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2973</TotalTime>
  <Pages>14</Pages>
  <Words>5748</Words>
  <Characters>32767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polischuk</dc:creator>
  <cp:lastModifiedBy>Широкова Наталья Юрьевна</cp:lastModifiedBy>
  <cp:revision>799</cp:revision>
  <cp:lastPrinted>2022-07-07T13:28:00Z</cp:lastPrinted>
  <dcterms:created xsi:type="dcterms:W3CDTF">2018-04-20T12:00:00Z</dcterms:created>
  <dcterms:modified xsi:type="dcterms:W3CDTF">2026-08-31T11:56:00Z</dcterms:modified>
</cp:coreProperties>
</file>