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03AE" w14:textId="77777777" w:rsidR="00F7364B" w:rsidRPr="00B9576D" w:rsidRDefault="004D279E">
      <w:pPr>
        <w:ind w:left="9214"/>
        <w:rPr>
          <w:sz w:val="22"/>
          <w:szCs w:val="22"/>
        </w:rPr>
      </w:pPr>
      <w:r w:rsidRPr="00B9576D">
        <w:rPr>
          <w:sz w:val="22"/>
          <w:szCs w:val="22"/>
        </w:rPr>
        <w:t>Приложение № 1</w:t>
      </w:r>
    </w:p>
    <w:p w14:paraId="50512445" w14:textId="77777777" w:rsidR="00F7364B" w:rsidRPr="00B9576D" w:rsidRDefault="004D279E">
      <w:pPr>
        <w:spacing w:after="360"/>
        <w:ind w:left="9214"/>
        <w:jc w:val="both"/>
        <w:rPr>
          <w:sz w:val="22"/>
          <w:szCs w:val="22"/>
        </w:rPr>
      </w:pPr>
      <w:proofErr w:type="gramStart"/>
      <w:r w:rsidRPr="00B9576D">
        <w:rPr>
          <w:sz w:val="22"/>
          <w:szCs w:val="22"/>
        </w:rPr>
        <w:t>к</w:t>
      </w:r>
      <w:proofErr w:type="gramEnd"/>
      <w:r w:rsidRPr="00B9576D">
        <w:rPr>
          <w:sz w:val="22"/>
          <w:szCs w:val="22"/>
        </w:rPr>
        <w:t xml:space="preserve"> Методическим рекомендациям по применению методов определения начальной (максимальной) цены контракта, цены контракта, заключаемого</w:t>
      </w:r>
      <w:r w:rsidRPr="00B9576D">
        <w:rPr>
          <w:sz w:val="22"/>
          <w:szCs w:val="22"/>
        </w:rPr>
        <w:br/>
        <w:t>с единственным поставщиком (подрядчиком, исполнителем), утвержденным приказом Минэкономразвития России от 02.10.2013 № 567</w:t>
      </w:r>
    </w:p>
    <w:p w14:paraId="53E940DC" w14:textId="77777777" w:rsidR="00D00509" w:rsidRPr="00014AD8" w:rsidRDefault="00547063">
      <w:pPr>
        <w:jc w:val="center"/>
        <w:rPr>
          <w:b/>
          <w:bCs/>
          <w:sz w:val="24"/>
          <w:szCs w:val="24"/>
        </w:rPr>
      </w:pPr>
      <w:r w:rsidRPr="00014AD8">
        <w:rPr>
          <w:b/>
          <w:bCs/>
          <w:sz w:val="28"/>
          <w:szCs w:val="28"/>
        </w:rPr>
        <w:t>Обоснование начальной (максимальной) цены контракта</w:t>
      </w:r>
    </w:p>
    <w:p w14:paraId="366A10F0" w14:textId="479C09EA" w:rsidR="00EC3AC9" w:rsidRPr="00014AD8" w:rsidRDefault="00727880">
      <w:pPr>
        <w:jc w:val="center"/>
        <w:rPr>
          <w:b/>
          <w:bCs/>
          <w:sz w:val="26"/>
          <w:szCs w:val="26"/>
        </w:rPr>
      </w:pPr>
      <w:r w:rsidRPr="00014AD8">
        <w:rPr>
          <w:b/>
          <w:bCs/>
          <w:sz w:val="26"/>
          <w:szCs w:val="26"/>
        </w:rPr>
        <w:t xml:space="preserve">Оказание услуг по предоставлению права использования электронной базы данных «Госзаказ» на условиях простой (неисключительной) лицензии </w:t>
      </w:r>
    </w:p>
    <w:p w14:paraId="1E1898F0" w14:textId="77777777" w:rsidR="00F7364B" w:rsidRPr="00014AD8" w:rsidRDefault="004D279E">
      <w:pPr>
        <w:pBdr>
          <w:top w:val="single" w:sz="4" w:space="1" w:color="auto"/>
        </w:pBdr>
        <w:spacing w:after="240"/>
        <w:jc w:val="center"/>
        <w:rPr>
          <w:i/>
          <w:iCs/>
          <w:sz w:val="22"/>
          <w:szCs w:val="22"/>
        </w:rPr>
      </w:pPr>
      <w:r w:rsidRPr="00014AD8">
        <w:rPr>
          <w:i/>
          <w:iCs/>
          <w:sz w:val="22"/>
          <w:szCs w:val="22"/>
        </w:rPr>
        <w:t>(</w:t>
      </w:r>
      <w:proofErr w:type="gramStart"/>
      <w:r w:rsidRPr="00014AD8">
        <w:rPr>
          <w:i/>
          <w:iCs/>
          <w:sz w:val="22"/>
          <w:szCs w:val="22"/>
        </w:rPr>
        <w:t>указывается</w:t>
      </w:r>
      <w:proofErr w:type="gramEnd"/>
      <w:r w:rsidRPr="00014AD8">
        <w:rPr>
          <w:i/>
          <w:iCs/>
          <w:sz w:val="22"/>
          <w:szCs w:val="22"/>
        </w:rPr>
        <w:t xml:space="preserve"> предмет контракта)</w:t>
      </w:r>
    </w:p>
    <w:tbl>
      <w:tblPr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1985"/>
        <w:gridCol w:w="1133"/>
        <w:gridCol w:w="1276"/>
        <w:gridCol w:w="1134"/>
        <w:gridCol w:w="44"/>
        <w:gridCol w:w="1231"/>
        <w:gridCol w:w="1560"/>
        <w:gridCol w:w="1275"/>
        <w:gridCol w:w="1418"/>
        <w:gridCol w:w="1561"/>
      </w:tblGrid>
      <w:tr w:rsidR="00F7364B" w:rsidRPr="00B9576D" w14:paraId="530902D6" w14:textId="77777777" w:rsidTr="00980C08">
        <w:tc>
          <w:tcPr>
            <w:tcW w:w="1838" w:type="dxa"/>
          </w:tcPr>
          <w:p w14:paraId="30AFE92F" w14:textId="77777777" w:rsidR="00F7364B" w:rsidRPr="00014AD8" w:rsidRDefault="004D279E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  <w:r w:rsidRPr="00014AD8"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2617" w:type="dxa"/>
            <w:gridSpan w:val="10"/>
          </w:tcPr>
          <w:p w14:paraId="67917A2D" w14:textId="4835285B" w:rsidR="00F7364B" w:rsidRPr="00E158E9" w:rsidRDefault="00727880" w:rsidP="005B74D0">
            <w:pPr>
              <w:ind w:left="57"/>
              <w:jc w:val="both"/>
              <w:rPr>
                <w:sz w:val="22"/>
                <w:szCs w:val="22"/>
              </w:rPr>
            </w:pPr>
            <w:r w:rsidRPr="00E834A5">
              <w:rPr>
                <w:sz w:val="22"/>
                <w:szCs w:val="26"/>
              </w:rPr>
              <w:t>Программное обеспечение</w:t>
            </w:r>
            <w:r w:rsidR="00CF18CD" w:rsidRPr="00E834A5">
              <w:rPr>
                <w:sz w:val="22"/>
                <w:szCs w:val="26"/>
              </w:rPr>
              <w:t>.</w:t>
            </w:r>
            <w:r w:rsidR="00E834A5" w:rsidRPr="00E834A5">
              <w:rPr>
                <w:sz w:val="22"/>
                <w:szCs w:val="26"/>
              </w:rPr>
              <w:t xml:space="preserve"> </w:t>
            </w:r>
            <w:r w:rsidR="00AB2B79" w:rsidRPr="00E834A5">
              <w:rPr>
                <w:sz w:val="22"/>
                <w:szCs w:val="26"/>
              </w:rPr>
              <w:t xml:space="preserve">Предоставление права использования электронной базы данных «Госзаказ» на условиях простой (неисключительной) лицензии </w:t>
            </w:r>
          </w:p>
        </w:tc>
      </w:tr>
      <w:tr w:rsidR="00F7364B" w:rsidRPr="00B9576D" w14:paraId="3AA39AD0" w14:textId="77777777" w:rsidTr="00980C08">
        <w:tc>
          <w:tcPr>
            <w:tcW w:w="1838" w:type="dxa"/>
          </w:tcPr>
          <w:p w14:paraId="1BBEBA90" w14:textId="77777777" w:rsidR="00F7364B" w:rsidRPr="00B9576D" w:rsidRDefault="004D279E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  <w:r w:rsidRPr="00B9576D">
              <w:rPr>
                <w:b/>
                <w:bCs/>
                <w:sz w:val="22"/>
                <w:szCs w:val="22"/>
              </w:rPr>
              <w:t xml:space="preserve">Используемый метод определения НМЦК </w:t>
            </w:r>
            <w:r w:rsidRPr="00B9576D">
              <w:rPr>
                <w:b/>
                <w:bCs/>
                <w:sz w:val="22"/>
                <w:szCs w:val="22"/>
              </w:rPr>
              <w:br/>
              <w:t>с обоснованием:</w:t>
            </w:r>
          </w:p>
        </w:tc>
        <w:tc>
          <w:tcPr>
            <w:tcW w:w="12617" w:type="dxa"/>
            <w:gridSpan w:val="10"/>
          </w:tcPr>
          <w:p w14:paraId="7F07F296" w14:textId="77777777" w:rsidR="00F7364B" w:rsidRPr="00E834A5" w:rsidRDefault="00511B1E" w:rsidP="00511B1E">
            <w:pPr>
              <w:ind w:left="57"/>
              <w:rPr>
                <w:szCs w:val="22"/>
              </w:rPr>
            </w:pPr>
            <w:r w:rsidRPr="00E834A5">
              <w:rPr>
                <w:szCs w:val="22"/>
              </w:rPr>
              <w:t xml:space="preserve">В соответствии с ч. 2 статьи 22 федерального закона от </w:t>
            </w:r>
            <w:r w:rsidR="00B9576D" w:rsidRPr="00E834A5">
              <w:rPr>
                <w:szCs w:val="22"/>
              </w:rPr>
              <w:t>05.04.</w:t>
            </w:r>
            <w:r w:rsidRPr="00E834A5">
              <w:rPr>
                <w:szCs w:val="22"/>
              </w:rPr>
              <w:t>2013 №44-ФЗ «О контрактной системе в сфере закупок товаров, работ, услуг для обеспечения государственных   и муниципальных нужд» используется метод сопоставимых рыночных цен (анализа рынка) для определения и обоснования начальной (максимальной) цены контракта.</w:t>
            </w:r>
          </w:p>
          <w:p w14:paraId="6EF2613F" w14:textId="77777777" w:rsidR="00511B1E" w:rsidRPr="00E834A5" w:rsidRDefault="00511B1E" w:rsidP="00511B1E">
            <w:pPr>
              <w:ind w:left="57"/>
              <w:rPr>
                <w:szCs w:val="22"/>
              </w:rPr>
            </w:pPr>
            <w:r w:rsidRPr="00E834A5">
              <w:rPr>
                <w:szCs w:val="22"/>
              </w:rPr>
              <w:t>Информация получена из источников, предусмотренных ч. 5 ст. 22 ФЗ №44-ФЗ.</w:t>
            </w:r>
          </w:p>
          <w:p w14:paraId="6389985C" w14:textId="77777777" w:rsidR="00511B1E" w:rsidRPr="00E834A5" w:rsidRDefault="00511B1E" w:rsidP="00511B1E">
            <w:pPr>
              <w:ind w:left="57"/>
              <w:rPr>
                <w:szCs w:val="22"/>
              </w:rPr>
            </w:pPr>
            <w:r w:rsidRPr="00E834A5">
              <w:rPr>
                <w:szCs w:val="22"/>
              </w:rPr>
              <w:t>При расчете начальной (максимальной) цены контракта в соответствии с пунктом 3.21. Методических рекомендаций по применению методов определения начальной (максимальной цены контракта, утвержденных приказом Минэкономразвития России от 02.10.2013 №567, была использована формула:</w:t>
            </w:r>
          </w:p>
          <w:p w14:paraId="30A6DF9C" w14:textId="77777777" w:rsidR="00511B1E" w:rsidRPr="00E834A5" w:rsidRDefault="00511B1E" w:rsidP="00511B1E">
            <w:pPr>
              <w:adjustRightInd w:val="0"/>
              <w:jc w:val="both"/>
              <w:rPr>
                <w:szCs w:val="22"/>
              </w:rPr>
            </w:pPr>
            <w:r w:rsidRPr="00E834A5">
              <w:rPr>
                <w:szCs w:val="22"/>
              </w:rPr>
              <w:t>НМЦК методом сопоставимых рыночных цен (анализа рынка) определяется по формуле:</w:t>
            </w:r>
          </w:p>
          <w:p w14:paraId="0CDD2384" w14:textId="77777777" w:rsidR="00511B1E" w:rsidRPr="00B9576D" w:rsidRDefault="00511B1E" w:rsidP="00511B1E">
            <w:pPr>
              <w:adjustRightInd w:val="0"/>
              <w:ind w:firstLine="540"/>
              <w:jc w:val="both"/>
              <w:outlineLvl w:val="0"/>
              <w:rPr>
                <w:sz w:val="22"/>
                <w:szCs w:val="22"/>
              </w:rPr>
            </w:pPr>
          </w:p>
          <w:p w14:paraId="1AA82924" w14:textId="77777777" w:rsidR="00511B1E" w:rsidRPr="00B9576D" w:rsidRDefault="00C32CA7" w:rsidP="00511B1E">
            <w:pPr>
              <w:adjustRightInd w:val="0"/>
              <w:jc w:val="center"/>
              <w:rPr>
                <w:sz w:val="22"/>
                <w:szCs w:val="22"/>
              </w:rPr>
            </w:pPr>
            <w:r w:rsidRPr="00B9576D">
              <w:rPr>
                <w:noProof/>
                <w:position w:val="-25"/>
                <w:sz w:val="22"/>
                <w:szCs w:val="22"/>
              </w:rPr>
              <w:drawing>
                <wp:inline distT="0" distB="0" distL="0" distR="0" wp14:anchorId="4C599B2F" wp14:editId="24A327C7">
                  <wp:extent cx="1952625" cy="485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1B1E" w:rsidRPr="00B9576D">
              <w:rPr>
                <w:sz w:val="22"/>
                <w:szCs w:val="22"/>
              </w:rPr>
              <w:t>,</w:t>
            </w:r>
          </w:p>
          <w:p w14:paraId="403F07AB" w14:textId="77777777" w:rsidR="00511B1E" w:rsidRPr="00B9576D" w:rsidRDefault="00511B1E" w:rsidP="00511B1E">
            <w:pPr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  <w:p w14:paraId="4D1610CC" w14:textId="77777777" w:rsidR="00511B1E" w:rsidRPr="00B9576D" w:rsidRDefault="00511B1E" w:rsidP="00511B1E">
            <w:pPr>
              <w:adjustRightInd w:val="0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B9576D">
              <w:rPr>
                <w:sz w:val="22"/>
                <w:szCs w:val="22"/>
              </w:rPr>
              <w:t>где</w:t>
            </w:r>
            <w:proofErr w:type="gramEnd"/>
            <w:r w:rsidRPr="00B9576D">
              <w:rPr>
                <w:sz w:val="22"/>
                <w:szCs w:val="22"/>
              </w:rPr>
              <w:t>:</w:t>
            </w:r>
          </w:p>
          <w:p w14:paraId="628F4E9B" w14:textId="77777777" w:rsidR="00511B1E" w:rsidRPr="00B9576D" w:rsidRDefault="00C32CA7" w:rsidP="00511B1E">
            <w:pPr>
              <w:adjustRightInd w:val="0"/>
              <w:spacing w:before="240"/>
              <w:ind w:firstLine="540"/>
              <w:jc w:val="both"/>
              <w:rPr>
                <w:sz w:val="22"/>
                <w:szCs w:val="22"/>
              </w:rPr>
            </w:pPr>
            <w:r w:rsidRPr="00B9576D">
              <w:rPr>
                <w:noProof/>
                <w:position w:val="-9"/>
                <w:sz w:val="22"/>
                <w:szCs w:val="22"/>
              </w:rPr>
              <w:drawing>
                <wp:inline distT="0" distB="0" distL="0" distR="0" wp14:anchorId="2239BEA2" wp14:editId="1C530F51">
                  <wp:extent cx="809625" cy="2762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1B1E" w:rsidRPr="00B9576D">
              <w:rPr>
                <w:sz w:val="22"/>
                <w:szCs w:val="22"/>
              </w:rPr>
              <w:t xml:space="preserve"> - НМЦК, определяемая методом сопоставимых рыночных цен (анализа рынка);</w:t>
            </w:r>
          </w:p>
          <w:p w14:paraId="2EC76AC0" w14:textId="77777777" w:rsidR="00511B1E" w:rsidRPr="00B9576D" w:rsidRDefault="00511B1E" w:rsidP="00511B1E">
            <w:pPr>
              <w:adjustRightInd w:val="0"/>
              <w:spacing w:before="240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B9576D">
              <w:rPr>
                <w:sz w:val="22"/>
                <w:szCs w:val="22"/>
              </w:rPr>
              <w:t>v</w:t>
            </w:r>
            <w:proofErr w:type="gramEnd"/>
            <w:r w:rsidRPr="00B9576D">
              <w:rPr>
                <w:sz w:val="22"/>
                <w:szCs w:val="22"/>
              </w:rPr>
              <w:t xml:space="preserve"> - количество (объем) закупаемого товара (работы, услуги);</w:t>
            </w:r>
          </w:p>
          <w:p w14:paraId="33570471" w14:textId="77777777" w:rsidR="00511B1E" w:rsidRPr="00B9576D" w:rsidRDefault="00511B1E" w:rsidP="00511B1E">
            <w:pPr>
              <w:adjustRightInd w:val="0"/>
              <w:spacing w:before="240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B9576D">
              <w:rPr>
                <w:sz w:val="22"/>
                <w:szCs w:val="22"/>
              </w:rPr>
              <w:t>n</w:t>
            </w:r>
            <w:proofErr w:type="gramEnd"/>
            <w:r w:rsidRPr="00B9576D">
              <w:rPr>
                <w:sz w:val="22"/>
                <w:szCs w:val="22"/>
              </w:rPr>
              <w:t xml:space="preserve"> - количество значений, используемых в расчете;</w:t>
            </w:r>
          </w:p>
          <w:p w14:paraId="2C5241D6" w14:textId="77777777" w:rsidR="00511B1E" w:rsidRPr="00B9576D" w:rsidRDefault="00511B1E" w:rsidP="00511B1E">
            <w:pPr>
              <w:adjustRightInd w:val="0"/>
              <w:spacing w:before="240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B9576D">
              <w:rPr>
                <w:sz w:val="22"/>
                <w:szCs w:val="22"/>
              </w:rPr>
              <w:lastRenderedPageBreak/>
              <w:t>i</w:t>
            </w:r>
            <w:proofErr w:type="gramEnd"/>
            <w:r w:rsidRPr="00B9576D">
              <w:rPr>
                <w:sz w:val="22"/>
                <w:szCs w:val="22"/>
              </w:rPr>
              <w:t xml:space="preserve"> - номер источника ценовой информации;</w:t>
            </w:r>
          </w:p>
          <w:p w14:paraId="6AB47FF6" w14:textId="77777777" w:rsidR="00511B1E" w:rsidRPr="00E834A5" w:rsidRDefault="00C32CA7" w:rsidP="00511B1E">
            <w:pPr>
              <w:adjustRightInd w:val="0"/>
              <w:spacing w:before="240"/>
              <w:ind w:firstLine="540"/>
              <w:jc w:val="both"/>
              <w:rPr>
                <w:szCs w:val="22"/>
              </w:rPr>
            </w:pPr>
            <w:r w:rsidRPr="00E834A5">
              <w:rPr>
                <w:noProof/>
                <w:position w:val="-9"/>
                <w:szCs w:val="22"/>
              </w:rPr>
              <w:drawing>
                <wp:inline distT="0" distB="0" distL="0" distR="0" wp14:anchorId="397F4E53" wp14:editId="63EC8CF5">
                  <wp:extent cx="180975" cy="276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1B1E" w:rsidRPr="00E834A5">
              <w:rPr>
                <w:szCs w:val="22"/>
              </w:rPr>
      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услуг, определяемых в соответствии с Приказом №567.</w:t>
            </w:r>
          </w:p>
          <w:p w14:paraId="299DFCAD" w14:textId="77777777" w:rsidR="001110BC" w:rsidRPr="00E834A5" w:rsidRDefault="001110BC" w:rsidP="001110BC">
            <w:pPr>
              <w:adjustRightInd w:val="0"/>
              <w:jc w:val="both"/>
              <w:rPr>
                <w:szCs w:val="26"/>
              </w:rPr>
            </w:pPr>
            <w:r w:rsidRPr="00E834A5">
              <w:rPr>
                <w:szCs w:val="26"/>
              </w:rPr>
      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      </w:r>
          </w:p>
          <w:p w14:paraId="2CF33970" w14:textId="77777777" w:rsidR="001110BC" w:rsidRPr="00E834A5" w:rsidRDefault="001110BC" w:rsidP="001110BC">
            <w:pPr>
              <w:adjustRightInd w:val="0"/>
              <w:ind w:firstLine="540"/>
              <w:jc w:val="both"/>
              <w:outlineLvl w:val="0"/>
              <w:rPr>
                <w:sz w:val="24"/>
                <w:szCs w:val="26"/>
              </w:rPr>
            </w:pPr>
          </w:p>
          <w:p w14:paraId="09EF4732" w14:textId="77777777" w:rsidR="001110BC" w:rsidRPr="00E834A5" w:rsidRDefault="001110BC" w:rsidP="001110BC">
            <w:pPr>
              <w:adjustRightInd w:val="0"/>
              <w:jc w:val="center"/>
              <w:rPr>
                <w:sz w:val="24"/>
                <w:szCs w:val="26"/>
              </w:rPr>
            </w:pPr>
            <w:r w:rsidRPr="00E834A5">
              <w:rPr>
                <w:noProof/>
                <w:position w:val="-29"/>
                <w:sz w:val="24"/>
                <w:szCs w:val="26"/>
              </w:rPr>
              <w:drawing>
                <wp:inline distT="0" distB="0" distL="0" distR="0" wp14:anchorId="04E885CC" wp14:editId="6761A113">
                  <wp:extent cx="1571625" cy="5524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4A5">
              <w:rPr>
                <w:sz w:val="24"/>
                <w:szCs w:val="26"/>
              </w:rPr>
              <w:t>,</w:t>
            </w:r>
          </w:p>
          <w:p w14:paraId="3B8B03E9" w14:textId="77777777" w:rsidR="001110BC" w:rsidRPr="00E834A5" w:rsidRDefault="001110BC" w:rsidP="001110BC">
            <w:pPr>
              <w:adjustRightInd w:val="0"/>
              <w:ind w:firstLine="540"/>
              <w:jc w:val="both"/>
              <w:rPr>
                <w:sz w:val="24"/>
                <w:szCs w:val="26"/>
              </w:rPr>
            </w:pPr>
          </w:p>
          <w:p w14:paraId="5F21C4B4" w14:textId="77777777" w:rsidR="001110BC" w:rsidRPr="00E834A5" w:rsidRDefault="001110BC" w:rsidP="001110BC">
            <w:pPr>
              <w:adjustRightInd w:val="0"/>
              <w:ind w:firstLine="540"/>
              <w:jc w:val="both"/>
              <w:rPr>
                <w:sz w:val="24"/>
                <w:szCs w:val="26"/>
              </w:rPr>
            </w:pPr>
            <w:proofErr w:type="gramStart"/>
            <w:r w:rsidRPr="00E834A5">
              <w:rPr>
                <w:sz w:val="24"/>
                <w:szCs w:val="26"/>
              </w:rPr>
              <w:t>где</w:t>
            </w:r>
            <w:proofErr w:type="gramEnd"/>
            <w:r w:rsidRPr="00E834A5">
              <w:rPr>
                <w:sz w:val="24"/>
                <w:szCs w:val="26"/>
              </w:rPr>
              <w:t>:</w:t>
            </w:r>
          </w:p>
          <w:p w14:paraId="2D841D09" w14:textId="77777777" w:rsidR="001110BC" w:rsidRPr="00E834A5" w:rsidRDefault="001110BC" w:rsidP="001110BC">
            <w:pPr>
              <w:adjustRightInd w:val="0"/>
              <w:spacing w:before="260"/>
              <w:ind w:firstLine="540"/>
              <w:jc w:val="both"/>
              <w:rPr>
                <w:sz w:val="24"/>
                <w:szCs w:val="26"/>
              </w:rPr>
            </w:pPr>
            <w:r w:rsidRPr="00E834A5">
              <w:rPr>
                <w:sz w:val="24"/>
                <w:szCs w:val="26"/>
              </w:rPr>
              <w:t>V - коэффициент вариации;</w:t>
            </w:r>
          </w:p>
          <w:p w14:paraId="405AAE79" w14:textId="77777777" w:rsidR="001110BC" w:rsidRPr="00E834A5" w:rsidRDefault="001110BC" w:rsidP="001110BC">
            <w:pPr>
              <w:adjustRightInd w:val="0"/>
              <w:spacing w:before="260"/>
              <w:ind w:firstLine="540"/>
              <w:jc w:val="both"/>
              <w:rPr>
                <w:sz w:val="24"/>
                <w:szCs w:val="26"/>
              </w:rPr>
            </w:pPr>
            <w:r w:rsidRPr="00E834A5">
              <w:rPr>
                <w:noProof/>
                <w:position w:val="-42"/>
                <w:sz w:val="24"/>
                <w:szCs w:val="26"/>
              </w:rPr>
              <w:drawing>
                <wp:inline distT="0" distB="0" distL="0" distR="0" wp14:anchorId="276D380F" wp14:editId="240C6F58">
                  <wp:extent cx="2066925" cy="7048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4A5">
              <w:rPr>
                <w:sz w:val="24"/>
                <w:szCs w:val="26"/>
              </w:rPr>
              <w:t xml:space="preserve"> - среднее квадратичное отклонение;</w:t>
            </w:r>
          </w:p>
          <w:p w14:paraId="71E42761" w14:textId="77777777" w:rsidR="001110BC" w:rsidRPr="00E834A5" w:rsidRDefault="001110BC" w:rsidP="001110BC">
            <w:pPr>
              <w:adjustRightInd w:val="0"/>
              <w:spacing w:before="260"/>
              <w:ind w:firstLine="540"/>
              <w:jc w:val="both"/>
              <w:rPr>
                <w:sz w:val="24"/>
                <w:szCs w:val="26"/>
              </w:rPr>
            </w:pPr>
            <w:r w:rsidRPr="00E834A5">
              <w:rPr>
                <w:noProof/>
                <w:position w:val="-10"/>
                <w:sz w:val="24"/>
                <w:szCs w:val="26"/>
              </w:rPr>
              <w:drawing>
                <wp:inline distT="0" distB="0" distL="0" distR="0" wp14:anchorId="0C1838EC" wp14:editId="184C60D2">
                  <wp:extent cx="200025" cy="29527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34A5">
              <w:rPr>
                <w:sz w:val="24"/>
                <w:szCs w:val="26"/>
              </w:rPr>
              <w:t xml:space="preserve"> - цена единицы товара, работы, услуги, указанная в источнике с номером i;</w:t>
            </w:r>
          </w:p>
          <w:p w14:paraId="58C7A2C2" w14:textId="77777777" w:rsidR="001110BC" w:rsidRPr="00E834A5" w:rsidRDefault="001110BC" w:rsidP="001110BC">
            <w:pPr>
              <w:adjustRightInd w:val="0"/>
              <w:spacing w:before="260"/>
              <w:ind w:firstLine="540"/>
              <w:jc w:val="both"/>
              <w:rPr>
                <w:sz w:val="24"/>
                <w:szCs w:val="26"/>
              </w:rPr>
            </w:pPr>
            <w:r w:rsidRPr="00E834A5">
              <w:rPr>
                <w:sz w:val="24"/>
                <w:szCs w:val="26"/>
              </w:rPr>
              <w:t>&lt;</w:t>
            </w:r>
            <w:proofErr w:type="gramStart"/>
            <w:r w:rsidRPr="00E834A5">
              <w:rPr>
                <w:sz w:val="24"/>
                <w:szCs w:val="26"/>
              </w:rPr>
              <w:t>ц</w:t>
            </w:r>
            <w:proofErr w:type="gramEnd"/>
            <w:r w:rsidRPr="00E834A5">
              <w:rPr>
                <w:sz w:val="24"/>
                <w:szCs w:val="26"/>
              </w:rPr>
              <w:t>&gt; - средняя арифметическая величина цены единицы товара, работы, услуги;</w:t>
            </w:r>
          </w:p>
          <w:p w14:paraId="7DBBC351" w14:textId="77777777" w:rsidR="001110BC" w:rsidRPr="00E834A5" w:rsidRDefault="001110BC" w:rsidP="001110BC">
            <w:pPr>
              <w:adjustRightInd w:val="0"/>
              <w:spacing w:before="260"/>
              <w:ind w:firstLine="540"/>
              <w:jc w:val="both"/>
              <w:rPr>
                <w:sz w:val="24"/>
                <w:szCs w:val="26"/>
              </w:rPr>
            </w:pPr>
            <w:proofErr w:type="gramStart"/>
            <w:r w:rsidRPr="00E834A5">
              <w:rPr>
                <w:sz w:val="24"/>
                <w:szCs w:val="26"/>
              </w:rPr>
              <w:t>n</w:t>
            </w:r>
            <w:proofErr w:type="gramEnd"/>
            <w:r w:rsidRPr="00E834A5">
              <w:rPr>
                <w:sz w:val="24"/>
                <w:szCs w:val="26"/>
              </w:rPr>
              <w:t xml:space="preserve"> - количество значений, используемых в расчете.</w:t>
            </w:r>
          </w:p>
          <w:p w14:paraId="2740E846" w14:textId="77777777" w:rsidR="001110BC" w:rsidRPr="00B9576D" w:rsidRDefault="001110BC" w:rsidP="00511B1E">
            <w:pPr>
              <w:adjustRightInd w:val="0"/>
              <w:spacing w:before="240"/>
              <w:ind w:firstLine="540"/>
              <w:jc w:val="both"/>
              <w:rPr>
                <w:sz w:val="22"/>
                <w:szCs w:val="22"/>
              </w:rPr>
            </w:pPr>
          </w:p>
          <w:p w14:paraId="001B8400" w14:textId="77777777" w:rsidR="00511B1E" w:rsidRPr="00B9576D" w:rsidRDefault="00511B1E" w:rsidP="00511B1E">
            <w:pPr>
              <w:ind w:left="57"/>
              <w:rPr>
                <w:sz w:val="22"/>
                <w:szCs w:val="22"/>
              </w:rPr>
            </w:pPr>
          </w:p>
        </w:tc>
      </w:tr>
      <w:tr w:rsidR="00511B1E" w:rsidRPr="00B9576D" w14:paraId="5037EFA5" w14:textId="77777777" w:rsidTr="00980C08">
        <w:trPr>
          <w:trHeight w:val="690"/>
        </w:trPr>
        <w:tc>
          <w:tcPr>
            <w:tcW w:w="1838" w:type="dxa"/>
            <w:vMerge w:val="restart"/>
          </w:tcPr>
          <w:p w14:paraId="3176FADA" w14:textId="77777777" w:rsidR="00511B1E" w:rsidRPr="00B9576D" w:rsidRDefault="00511B1E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  <w:r w:rsidRPr="00B9576D">
              <w:rPr>
                <w:b/>
                <w:bCs/>
                <w:sz w:val="22"/>
                <w:szCs w:val="22"/>
              </w:rPr>
              <w:lastRenderedPageBreak/>
              <w:t>Расчет НМЦК</w:t>
            </w:r>
          </w:p>
        </w:tc>
        <w:tc>
          <w:tcPr>
            <w:tcW w:w="12617" w:type="dxa"/>
            <w:gridSpan w:val="10"/>
          </w:tcPr>
          <w:p w14:paraId="3C824487" w14:textId="77777777" w:rsidR="00511B1E" w:rsidRPr="00B9576D" w:rsidRDefault="00511B1E">
            <w:pPr>
              <w:ind w:left="57"/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Расчет начальной (максимальной) цены контракта методом сопоставимых рыночных цен (анализа рынка)</w:t>
            </w:r>
          </w:p>
          <w:p w14:paraId="6C8BC5E2" w14:textId="77777777" w:rsidR="00511B1E" w:rsidRPr="00B9576D" w:rsidRDefault="00511B1E">
            <w:pPr>
              <w:ind w:left="57"/>
              <w:rPr>
                <w:sz w:val="22"/>
                <w:szCs w:val="22"/>
              </w:rPr>
            </w:pPr>
          </w:p>
          <w:p w14:paraId="49335CF2" w14:textId="77777777" w:rsidR="00511B1E" w:rsidRPr="00B9576D" w:rsidRDefault="00511B1E">
            <w:pPr>
              <w:ind w:left="57"/>
              <w:rPr>
                <w:sz w:val="22"/>
                <w:szCs w:val="22"/>
              </w:rPr>
            </w:pPr>
          </w:p>
          <w:p w14:paraId="528194D7" w14:textId="77777777" w:rsidR="00511B1E" w:rsidRPr="00B9576D" w:rsidRDefault="00511B1E">
            <w:pPr>
              <w:ind w:left="57"/>
              <w:rPr>
                <w:sz w:val="22"/>
                <w:szCs w:val="22"/>
              </w:rPr>
            </w:pPr>
          </w:p>
        </w:tc>
      </w:tr>
      <w:tr w:rsidR="005B3DD4" w:rsidRPr="00B9576D" w14:paraId="36BD1CEF" w14:textId="77777777" w:rsidTr="006C49AE">
        <w:trPr>
          <w:cantSplit/>
          <w:trHeight w:val="1817"/>
        </w:trPr>
        <w:tc>
          <w:tcPr>
            <w:tcW w:w="1838" w:type="dxa"/>
            <w:vMerge/>
          </w:tcPr>
          <w:p w14:paraId="0CF16A3B" w14:textId="77777777" w:rsidR="00511B1E" w:rsidRPr="00B9576D" w:rsidRDefault="00511B1E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4851262" w14:textId="77777777" w:rsidR="00511B1E" w:rsidRPr="00E834A5" w:rsidRDefault="00AE0C7A" w:rsidP="005B3DD4">
            <w:pPr>
              <w:ind w:left="57"/>
            </w:pPr>
            <w:r w:rsidRPr="00E834A5">
              <w:t>Характеристика ценовой информации</w:t>
            </w:r>
          </w:p>
        </w:tc>
        <w:tc>
          <w:tcPr>
            <w:tcW w:w="1133" w:type="dxa"/>
            <w:shd w:val="clear" w:color="auto" w:fill="auto"/>
          </w:tcPr>
          <w:p w14:paraId="353C867E" w14:textId="77777777" w:rsidR="00727880" w:rsidRPr="00E834A5" w:rsidRDefault="00AE0C7A" w:rsidP="005B3DD4">
            <w:pPr>
              <w:ind w:left="57"/>
            </w:pPr>
            <w:r w:rsidRPr="00E834A5">
              <w:t>Количество</w:t>
            </w:r>
            <w:r w:rsidR="00727880" w:rsidRPr="00E834A5">
              <w:t>/</w:t>
            </w:r>
          </w:p>
          <w:p w14:paraId="201EEEE1" w14:textId="4BB08DF4" w:rsidR="00511B1E" w:rsidRPr="00E834A5" w:rsidRDefault="00727880" w:rsidP="005B3DD4">
            <w:pPr>
              <w:ind w:left="57"/>
            </w:pPr>
            <w:r w:rsidRPr="00E834A5">
              <w:t>ед. измерения</w:t>
            </w:r>
          </w:p>
        </w:tc>
        <w:tc>
          <w:tcPr>
            <w:tcW w:w="1276" w:type="dxa"/>
            <w:shd w:val="clear" w:color="auto" w:fill="auto"/>
          </w:tcPr>
          <w:p w14:paraId="5DBEE6D5" w14:textId="7D5722BA" w:rsidR="00511B1E" w:rsidRPr="00E834A5" w:rsidRDefault="00B9576D" w:rsidP="002A7784">
            <w:pPr>
              <w:ind w:left="57"/>
            </w:pPr>
            <w:r w:rsidRPr="00E834A5">
              <w:t xml:space="preserve">Цена за единицу, </w:t>
            </w:r>
            <w:r w:rsidR="00AE0C7A" w:rsidRPr="00E834A5">
              <w:t>указанная в КП</w:t>
            </w:r>
            <w:r w:rsidR="005B3DD4" w:rsidRPr="00E834A5">
              <w:t xml:space="preserve"> </w:t>
            </w:r>
            <w:proofErr w:type="spellStart"/>
            <w:proofErr w:type="gramStart"/>
            <w:r w:rsidR="0000186E" w:rsidRPr="00E834A5">
              <w:t>вх</w:t>
            </w:r>
            <w:proofErr w:type="spellEnd"/>
            <w:r w:rsidR="0000186E" w:rsidRPr="00E834A5">
              <w:t>.№</w:t>
            </w:r>
            <w:proofErr w:type="gramEnd"/>
            <w:r w:rsidR="005D134B" w:rsidRPr="00E834A5">
              <w:t xml:space="preserve"> </w:t>
            </w:r>
            <w:r w:rsidR="006C49AE">
              <w:t>01-01/1875 от 23.07.2026 г.</w:t>
            </w:r>
          </w:p>
        </w:tc>
        <w:tc>
          <w:tcPr>
            <w:tcW w:w="1134" w:type="dxa"/>
            <w:shd w:val="clear" w:color="auto" w:fill="auto"/>
          </w:tcPr>
          <w:p w14:paraId="7FAA62F3" w14:textId="4E81FF83" w:rsidR="00511B1E" w:rsidRPr="00E834A5" w:rsidRDefault="00FE63F0" w:rsidP="002A7784">
            <w:pPr>
              <w:ind w:left="57"/>
            </w:pPr>
            <w:r w:rsidRPr="00E834A5">
              <w:t>Контракт в ЕИС №</w:t>
            </w:r>
            <w:r w:rsidR="00CF18CD" w:rsidRPr="00E834A5">
              <w:t xml:space="preserve"> № 0190300000725000647 от 13.10.2025</w:t>
            </w:r>
            <w:r w:rsidR="00CF18CD" w:rsidRPr="00E834A5">
              <w:br/>
              <w:t>ссылка: https://zakupki.gov.ru/epz/contract/contractCard/common-info.html?reestrNumber=3891000357625000043&amp;contractInfoId=103212398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6A301DB" w14:textId="51D3D03F" w:rsidR="00980C08" w:rsidRPr="00E834A5" w:rsidRDefault="002A7784" w:rsidP="005D134B">
            <w:pPr>
              <w:ind w:left="57"/>
            </w:pPr>
            <w:r w:rsidRPr="00E834A5">
              <w:t>Контракт в ЕИС №</w:t>
            </w:r>
            <w:r w:rsidR="00980C08" w:rsidRPr="00E834A5">
              <w:t xml:space="preserve"> № 69.2026 от 13.04.2026</w:t>
            </w:r>
          </w:p>
          <w:p w14:paraId="4FA18D1A" w14:textId="3144E0F5" w:rsidR="00511B1E" w:rsidRPr="00E834A5" w:rsidRDefault="00980C08" w:rsidP="00980C08">
            <w:proofErr w:type="gramStart"/>
            <w:r w:rsidRPr="00E834A5">
              <w:t>ссылка</w:t>
            </w:r>
            <w:proofErr w:type="gramEnd"/>
            <w:r w:rsidRPr="00E834A5">
              <w:t>: https://zakupki.gov.ru/epz/contract/contractCard/payment-info-and-target-of-order.html?reestrNumber=3232018589026000093&amp;contractInfoId=109018873</w:t>
            </w:r>
          </w:p>
        </w:tc>
        <w:tc>
          <w:tcPr>
            <w:tcW w:w="1560" w:type="dxa"/>
            <w:shd w:val="clear" w:color="auto" w:fill="auto"/>
          </w:tcPr>
          <w:p w14:paraId="768B18E1" w14:textId="77777777" w:rsidR="00511B1E" w:rsidRPr="00E834A5" w:rsidRDefault="00AE0C7A" w:rsidP="005B3DD4">
            <w:pPr>
              <w:ind w:left="57"/>
            </w:pPr>
            <w:r w:rsidRPr="00E834A5">
              <w:t>Средняя арифметическая величина цены единицы услуг</w:t>
            </w:r>
          </w:p>
        </w:tc>
        <w:tc>
          <w:tcPr>
            <w:tcW w:w="1275" w:type="dxa"/>
          </w:tcPr>
          <w:p w14:paraId="51466646" w14:textId="77777777" w:rsidR="00511B1E" w:rsidRPr="00E834A5" w:rsidRDefault="00AE0C7A" w:rsidP="005B3DD4">
            <w:pPr>
              <w:ind w:left="57"/>
            </w:pPr>
            <w:r w:rsidRPr="00E834A5">
              <w:t>Среднее квадратичное отклонение</w:t>
            </w:r>
          </w:p>
        </w:tc>
        <w:tc>
          <w:tcPr>
            <w:tcW w:w="1418" w:type="dxa"/>
          </w:tcPr>
          <w:p w14:paraId="14CE730F" w14:textId="77777777" w:rsidR="00511B1E" w:rsidRPr="00E834A5" w:rsidRDefault="00AE0C7A" w:rsidP="005B3DD4">
            <w:pPr>
              <w:ind w:left="57"/>
            </w:pPr>
            <w:r w:rsidRPr="00E834A5">
              <w:t>Коэффициент вариации (%)</w:t>
            </w:r>
          </w:p>
        </w:tc>
        <w:tc>
          <w:tcPr>
            <w:tcW w:w="1561" w:type="dxa"/>
          </w:tcPr>
          <w:p w14:paraId="4F20C1F1" w14:textId="77777777" w:rsidR="00511B1E" w:rsidRPr="005B7377" w:rsidRDefault="00AE0C7A" w:rsidP="005B3DD4">
            <w:pPr>
              <w:ind w:left="57"/>
            </w:pPr>
            <w:r w:rsidRPr="005B7377">
              <w:t>Начальная (максимальная) цена контракта (руб.)</w:t>
            </w:r>
          </w:p>
        </w:tc>
      </w:tr>
      <w:tr w:rsidR="005B3DD4" w:rsidRPr="00B9576D" w14:paraId="003EA7FA" w14:textId="77777777" w:rsidTr="006C49AE">
        <w:trPr>
          <w:trHeight w:val="230"/>
        </w:trPr>
        <w:tc>
          <w:tcPr>
            <w:tcW w:w="1838" w:type="dxa"/>
            <w:vMerge/>
          </w:tcPr>
          <w:p w14:paraId="100BC343" w14:textId="77777777" w:rsidR="00511B1E" w:rsidRPr="00B9576D" w:rsidRDefault="00511B1E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E4E8AED" w14:textId="3A59F670" w:rsidR="00511B1E" w:rsidRPr="00E834A5" w:rsidRDefault="00727880" w:rsidP="005B74D0">
            <w:pPr>
              <w:ind w:left="57"/>
              <w:rPr>
                <w:szCs w:val="22"/>
              </w:rPr>
            </w:pPr>
            <w:r w:rsidRPr="00E834A5">
              <w:rPr>
                <w:szCs w:val="22"/>
              </w:rPr>
              <w:t>Программное обеспечение</w:t>
            </w:r>
            <w:r w:rsidR="002A7784" w:rsidRPr="00E834A5">
              <w:rPr>
                <w:szCs w:val="22"/>
              </w:rPr>
              <w:t xml:space="preserve">. Предоставление права использования электронной базы данных «Госзаказ» на условиях простой (неисключительной) лицензии </w:t>
            </w:r>
            <w:bookmarkStart w:id="0" w:name="_GoBack"/>
            <w:bookmarkEnd w:id="0"/>
          </w:p>
        </w:tc>
        <w:tc>
          <w:tcPr>
            <w:tcW w:w="1133" w:type="dxa"/>
            <w:shd w:val="clear" w:color="auto" w:fill="auto"/>
          </w:tcPr>
          <w:p w14:paraId="163478AC" w14:textId="397D856D" w:rsidR="00511B1E" w:rsidRPr="00E834A5" w:rsidRDefault="00727880">
            <w:pPr>
              <w:ind w:left="57"/>
              <w:rPr>
                <w:bCs/>
                <w:szCs w:val="22"/>
              </w:rPr>
            </w:pPr>
            <w:r w:rsidRPr="00E834A5">
              <w:rPr>
                <w:bCs/>
                <w:szCs w:val="22"/>
              </w:rPr>
              <w:t xml:space="preserve">1 </w:t>
            </w:r>
            <w:proofErr w:type="spellStart"/>
            <w:r w:rsidRPr="00E834A5">
              <w:rPr>
                <w:bCs/>
                <w:szCs w:val="22"/>
              </w:rPr>
              <w:t>усл.ед</w:t>
            </w:r>
            <w:proofErr w:type="spellEnd"/>
            <w:r w:rsidRPr="00E834A5">
              <w:rPr>
                <w:bCs/>
                <w:szCs w:val="22"/>
              </w:rPr>
              <w:t>.</w:t>
            </w:r>
            <w:r w:rsidR="009C7D0A" w:rsidRPr="00E834A5">
              <w:rPr>
                <w:bCs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6061867" w14:textId="7ED23240" w:rsidR="005A2A31" w:rsidRPr="00E834A5" w:rsidRDefault="00B303E7" w:rsidP="00AA5508">
            <w:pPr>
              <w:ind w:left="57"/>
              <w:rPr>
                <w:bCs/>
                <w:szCs w:val="22"/>
              </w:rPr>
            </w:pPr>
            <w:r w:rsidRPr="00E834A5">
              <w:rPr>
                <w:bCs/>
                <w:szCs w:val="22"/>
              </w:rPr>
              <w:t>109</w:t>
            </w:r>
            <w:r w:rsidR="00980C08" w:rsidRPr="00E834A5">
              <w:rPr>
                <w:bCs/>
                <w:szCs w:val="22"/>
              </w:rPr>
              <w:t xml:space="preserve"> </w:t>
            </w:r>
            <w:r w:rsidRPr="00E834A5">
              <w:rPr>
                <w:bCs/>
                <w:szCs w:val="22"/>
              </w:rPr>
              <w:t>938</w:t>
            </w:r>
            <w:r w:rsidR="000D2A6E" w:rsidRPr="00E834A5">
              <w:rPr>
                <w:bCs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</w:tcPr>
          <w:p w14:paraId="62E310EA" w14:textId="4BFE88C8" w:rsidR="00511B1E" w:rsidRPr="00E834A5" w:rsidRDefault="00980C08" w:rsidP="00980C08">
            <w:pPr>
              <w:ind w:left="57"/>
              <w:rPr>
                <w:bCs/>
                <w:szCs w:val="22"/>
              </w:rPr>
            </w:pPr>
            <w:r w:rsidRPr="00E834A5">
              <w:rPr>
                <w:bCs/>
                <w:szCs w:val="22"/>
              </w:rPr>
              <w:t xml:space="preserve">107 310,00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C0CD79F" w14:textId="28E3C03B" w:rsidR="00511B1E" w:rsidRPr="00E834A5" w:rsidRDefault="00980C08" w:rsidP="00391F57">
            <w:pPr>
              <w:ind w:left="57"/>
              <w:rPr>
                <w:bCs/>
                <w:szCs w:val="22"/>
              </w:rPr>
            </w:pPr>
            <w:r w:rsidRPr="00E834A5">
              <w:rPr>
                <w:bCs/>
                <w:szCs w:val="22"/>
              </w:rPr>
              <w:t>112 933,33</w:t>
            </w:r>
          </w:p>
        </w:tc>
        <w:tc>
          <w:tcPr>
            <w:tcW w:w="1560" w:type="dxa"/>
            <w:shd w:val="clear" w:color="auto" w:fill="auto"/>
          </w:tcPr>
          <w:p w14:paraId="53B8B6D8" w14:textId="76540F49" w:rsidR="005A2A31" w:rsidRPr="00E834A5" w:rsidRDefault="00E834A5">
            <w:pPr>
              <w:ind w:left="57"/>
              <w:rPr>
                <w:bCs/>
                <w:szCs w:val="22"/>
              </w:rPr>
            </w:pPr>
            <w:r w:rsidRPr="00E834A5">
              <w:rPr>
                <w:bCs/>
                <w:szCs w:val="22"/>
              </w:rPr>
              <w:t>110 060,44</w:t>
            </w:r>
          </w:p>
        </w:tc>
        <w:tc>
          <w:tcPr>
            <w:tcW w:w="1275" w:type="dxa"/>
          </w:tcPr>
          <w:p w14:paraId="704B4C44" w14:textId="07E9A3A4" w:rsidR="00511B1E" w:rsidRPr="00E834A5" w:rsidRDefault="003901FA">
            <w:pPr>
              <w:ind w:left="57"/>
              <w:rPr>
                <w:bCs/>
                <w:szCs w:val="22"/>
              </w:rPr>
            </w:pPr>
            <w:r w:rsidRPr="003901FA">
              <w:rPr>
                <w:bCs/>
                <w:szCs w:val="22"/>
              </w:rPr>
              <w:t>2 813,6639</w:t>
            </w:r>
          </w:p>
        </w:tc>
        <w:tc>
          <w:tcPr>
            <w:tcW w:w="1418" w:type="dxa"/>
          </w:tcPr>
          <w:p w14:paraId="13B9B7B4" w14:textId="15AA77D9" w:rsidR="00511B1E" w:rsidRPr="00E834A5" w:rsidRDefault="006C49AE" w:rsidP="000D2A6E">
            <w:pPr>
              <w:ind w:left="57"/>
              <w:rPr>
                <w:bCs/>
                <w:szCs w:val="22"/>
              </w:rPr>
            </w:pPr>
            <w:r>
              <w:rPr>
                <w:bCs/>
                <w:szCs w:val="22"/>
              </w:rPr>
              <w:t>2,56</w:t>
            </w:r>
          </w:p>
        </w:tc>
        <w:tc>
          <w:tcPr>
            <w:tcW w:w="1561" w:type="dxa"/>
          </w:tcPr>
          <w:p w14:paraId="56C9368D" w14:textId="27936D22" w:rsidR="00511B1E" w:rsidRPr="005D134B" w:rsidRDefault="00E834A5">
            <w:pPr>
              <w:ind w:left="57"/>
              <w:rPr>
                <w:bCs/>
                <w:sz w:val="22"/>
                <w:szCs w:val="22"/>
              </w:rPr>
            </w:pPr>
            <w:r w:rsidRPr="00E834A5">
              <w:rPr>
                <w:bCs/>
                <w:szCs w:val="22"/>
              </w:rPr>
              <w:t>110 060,44</w:t>
            </w:r>
          </w:p>
        </w:tc>
      </w:tr>
      <w:tr w:rsidR="004D32DC" w:rsidRPr="00B9576D" w14:paraId="377D1FA6" w14:textId="77777777" w:rsidTr="00980C08">
        <w:trPr>
          <w:trHeight w:val="230"/>
        </w:trPr>
        <w:tc>
          <w:tcPr>
            <w:tcW w:w="1838" w:type="dxa"/>
            <w:vMerge/>
          </w:tcPr>
          <w:p w14:paraId="7EBED2BF" w14:textId="77777777" w:rsidR="004D32DC" w:rsidRPr="00B9576D" w:rsidRDefault="004D32DC">
            <w:pPr>
              <w:ind w:left="57" w:right="57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17" w:type="dxa"/>
            <w:gridSpan w:val="10"/>
            <w:shd w:val="clear" w:color="auto" w:fill="auto"/>
          </w:tcPr>
          <w:p w14:paraId="79A7DAAD" w14:textId="1255C7E1" w:rsidR="004D32DC" w:rsidRPr="005D134B" w:rsidRDefault="004D32DC" w:rsidP="000F4D82">
            <w:pPr>
              <w:ind w:left="57"/>
              <w:jc w:val="center"/>
              <w:rPr>
                <w:sz w:val="22"/>
                <w:szCs w:val="22"/>
              </w:rPr>
            </w:pPr>
            <w:r w:rsidRPr="005D134B">
              <w:rPr>
                <w:sz w:val="22"/>
                <w:szCs w:val="22"/>
              </w:rPr>
              <w:t xml:space="preserve">Начальная (максимальная) цена контракта </w:t>
            </w:r>
            <w:r w:rsidR="00E834A5" w:rsidRPr="00E834A5">
              <w:rPr>
                <w:bCs/>
                <w:szCs w:val="22"/>
              </w:rPr>
              <w:t>110 060,44</w:t>
            </w:r>
            <w:r w:rsidR="00E834A5">
              <w:rPr>
                <w:bCs/>
                <w:szCs w:val="22"/>
              </w:rPr>
              <w:t xml:space="preserve"> </w:t>
            </w:r>
            <w:r w:rsidRPr="005D134B">
              <w:rPr>
                <w:sz w:val="22"/>
                <w:szCs w:val="22"/>
              </w:rPr>
              <w:t>рубл</w:t>
            </w:r>
            <w:r w:rsidR="00E834A5">
              <w:rPr>
                <w:sz w:val="22"/>
                <w:szCs w:val="22"/>
              </w:rPr>
              <w:t>ей</w:t>
            </w:r>
          </w:p>
        </w:tc>
      </w:tr>
      <w:tr w:rsidR="00F7364B" w:rsidRPr="00B9576D" w14:paraId="6840EA5D" w14:textId="77777777" w:rsidTr="00980C08">
        <w:trPr>
          <w:cantSplit/>
        </w:trPr>
        <w:tc>
          <w:tcPr>
            <w:tcW w:w="7410" w:type="dxa"/>
            <w:gridSpan w:val="6"/>
            <w:tcBorders>
              <w:right w:val="nil"/>
            </w:tcBorders>
            <w:shd w:val="clear" w:color="auto" w:fill="auto"/>
          </w:tcPr>
          <w:p w14:paraId="5634066F" w14:textId="77777777" w:rsidR="00F7364B" w:rsidRPr="005D134B" w:rsidRDefault="004D279E">
            <w:pPr>
              <w:ind w:right="57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5D134B">
              <w:rPr>
                <w:b/>
                <w:bCs/>
                <w:sz w:val="22"/>
                <w:szCs w:val="22"/>
              </w:rPr>
              <w:t>Дата подготовки обоснования НМЦК:</w:t>
            </w:r>
          </w:p>
        </w:tc>
        <w:tc>
          <w:tcPr>
            <w:tcW w:w="7045" w:type="dxa"/>
            <w:gridSpan w:val="5"/>
            <w:tcBorders>
              <w:left w:val="nil"/>
            </w:tcBorders>
            <w:shd w:val="clear" w:color="auto" w:fill="auto"/>
          </w:tcPr>
          <w:p w14:paraId="24E7B614" w14:textId="195CE64D" w:rsidR="00F7364B" w:rsidRPr="005D134B" w:rsidRDefault="002A7784" w:rsidP="005D134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  <w:r w:rsidR="004C7962" w:rsidRPr="005D134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07</w:t>
            </w:r>
            <w:r w:rsidR="004C7962" w:rsidRPr="005D134B">
              <w:rPr>
                <w:b/>
                <w:bCs/>
                <w:sz w:val="22"/>
                <w:szCs w:val="22"/>
              </w:rPr>
              <w:t>.202</w:t>
            </w:r>
            <w:r w:rsidR="002B1AB2" w:rsidRPr="005D134B"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14:paraId="1D6BEE78" w14:textId="5AD43705" w:rsidR="00F7364B" w:rsidRDefault="002A77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Экономист</w:t>
      </w:r>
      <w:r w:rsidR="00E90B15">
        <w:rPr>
          <w:b/>
          <w:bCs/>
          <w:sz w:val="22"/>
          <w:szCs w:val="22"/>
        </w:rPr>
        <w:t xml:space="preserve"> планово-финансового отдела</w:t>
      </w:r>
    </w:p>
    <w:p w14:paraId="5094E2CC" w14:textId="77777777" w:rsidR="008405EA" w:rsidRPr="00B9576D" w:rsidRDefault="008405EA">
      <w:pPr>
        <w:rPr>
          <w:sz w:val="22"/>
          <w:szCs w:val="22"/>
        </w:rPr>
      </w:pPr>
    </w:p>
    <w:tbl>
      <w:tblPr>
        <w:tblW w:w="0" w:type="auto"/>
        <w:tblInd w:w="6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"/>
        <w:gridCol w:w="368"/>
        <w:gridCol w:w="233"/>
        <w:gridCol w:w="801"/>
        <w:gridCol w:w="155"/>
        <w:gridCol w:w="861"/>
        <w:gridCol w:w="363"/>
        <w:gridCol w:w="337"/>
        <w:gridCol w:w="363"/>
        <w:gridCol w:w="463"/>
        <w:gridCol w:w="157"/>
      </w:tblGrid>
      <w:tr w:rsidR="00F7364B" w:rsidRPr="00B9576D" w14:paraId="4C307FA0" w14:textId="77777777" w:rsidTr="008405EA">
        <w:trPr>
          <w:trHeight w:val="310"/>
        </w:trPr>
        <w:tc>
          <w:tcPr>
            <w:tcW w:w="14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A82EA9" w14:textId="77777777" w:rsidR="00F7364B" w:rsidRPr="00B9576D" w:rsidRDefault="00F73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2E4A8" w14:textId="77777777" w:rsidR="00F7364B" w:rsidRPr="00B9576D" w:rsidRDefault="004D279E">
            <w:pPr>
              <w:jc w:val="right"/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/</w:t>
            </w:r>
          </w:p>
        </w:tc>
        <w:tc>
          <w:tcPr>
            <w:tcW w:w="23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DAE402" w14:textId="3754878F" w:rsidR="00F7364B" w:rsidRPr="00B9576D" w:rsidRDefault="002A77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Серегина К.С.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A1EE8" w14:textId="77777777" w:rsidR="00F7364B" w:rsidRPr="00B9576D" w:rsidRDefault="004D279E">
            <w:pPr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/</w:t>
            </w:r>
          </w:p>
        </w:tc>
      </w:tr>
      <w:tr w:rsidR="00F7364B" w:rsidRPr="00B9576D" w14:paraId="4F175AC6" w14:textId="77777777" w:rsidTr="008405EA">
        <w:trPr>
          <w:trHeight w:val="310"/>
        </w:trPr>
        <w:tc>
          <w:tcPr>
            <w:tcW w:w="41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B9CF2B1" w14:textId="77777777" w:rsidR="00F7364B" w:rsidRPr="00B9576D" w:rsidRDefault="004D279E">
            <w:pPr>
              <w:jc w:val="center"/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(</w:t>
            </w:r>
            <w:proofErr w:type="gramStart"/>
            <w:r w:rsidRPr="00B9576D">
              <w:rPr>
                <w:sz w:val="22"/>
                <w:szCs w:val="22"/>
              </w:rPr>
              <w:t>подпись</w:t>
            </w:r>
            <w:proofErr w:type="gramEnd"/>
            <w:r w:rsidRPr="00B9576D">
              <w:rPr>
                <w:sz w:val="22"/>
                <w:szCs w:val="22"/>
              </w:rPr>
              <w:t>/расшифровка подписи)</w:t>
            </w:r>
          </w:p>
        </w:tc>
      </w:tr>
      <w:tr w:rsidR="00F7364B" w:rsidRPr="00B9576D" w14:paraId="6061B91B" w14:textId="77777777" w:rsidTr="008405EA">
        <w:trPr>
          <w:gridAfter w:val="2"/>
          <w:wAfter w:w="620" w:type="dxa"/>
          <w:trHeight w:val="310"/>
        </w:trPr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23C1D" w14:textId="1F46F260" w:rsidR="00F7364B" w:rsidRPr="00B9576D" w:rsidRDefault="00F7364B" w:rsidP="00544B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C90ABD" w14:textId="77777777" w:rsidR="00F7364B" w:rsidRPr="00B9576D" w:rsidRDefault="00F7364B" w:rsidP="00E90B15">
            <w:pPr>
              <w:ind w:left="-96" w:firstLine="96"/>
              <w:jc w:val="center"/>
              <w:rPr>
                <w:sz w:val="22"/>
                <w:szCs w:val="22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DC536" w14:textId="01229C15" w:rsidR="00F7364B" w:rsidRPr="00B9576D" w:rsidRDefault="00F7364B">
            <w:pPr>
              <w:rPr>
                <w:sz w:val="22"/>
                <w:szCs w:val="22"/>
              </w:rPr>
            </w:pPr>
          </w:p>
        </w:tc>
        <w:tc>
          <w:tcPr>
            <w:tcW w:w="18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736636" w14:textId="77777777" w:rsidR="00F7364B" w:rsidRPr="00B9576D" w:rsidRDefault="00F73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4E4EF" w14:textId="77777777" w:rsidR="00F7364B" w:rsidRPr="00B9576D" w:rsidRDefault="004D279E">
            <w:pPr>
              <w:jc w:val="right"/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20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6F6AF6" w14:textId="77777777" w:rsidR="00F7364B" w:rsidRPr="00B9576D" w:rsidRDefault="00F7364B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1371" w14:textId="77777777" w:rsidR="00F7364B" w:rsidRPr="00B9576D" w:rsidRDefault="004D279E">
            <w:pPr>
              <w:ind w:left="57"/>
              <w:rPr>
                <w:sz w:val="22"/>
                <w:szCs w:val="22"/>
              </w:rPr>
            </w:pPr>
            <w:r w:rsidRPr="00B9576D">
              <w:rPr>
                <w:sz w:val="22"/>
                <w:szCs w:val="22"/>
              </w:rPr>
              <w:t>г.</w:t>
            </w:r>
          </w:p>
        </w:tc>
      </w:tr>
    </w:tbl>
    <w:p w14:paraId="20071FBF" w14:textId="7B83B88E" w:rsidR="00F7364B" w:rsidRPr="00B9576D" w:rsidRDefault="004D279E" w:rsidP="00B9576D">
      <w:pPr>
        <w:spacing w:before="120"/>
        <w:ind w:left="567"/>
        <w:rPr>
          <w:sz w:val="22"/>
          <w:szCs w:val="22"/>
        </w:rPr>
      </w:pPr>
      <w:r w:rsidRPr="00B9576D">
        <w:rPr>
          <w:sz w:val="22"/>
          <w:szCs w:val="22"/>
        </w:rPr>
        <w:t>Ф.И.О. исполнителя/контактный телефон</w:t>
      </w:r>
      <w:r w:rsidR="00D00509" w:rsidRPr="00B9576D">
        <w:rPr>
          <w:sz w:val="22"/>
          <w:szCs w:val="22"/>
        </w:rPr>
        <w:t xml:space="preserve"> </w:t>
      </w:r>
      <w:r w:rsidR="001916D7" w:rsidRPr="00B9576D">
        <w:rPr>
          <w:sz w:val="22"/>
          <w:szCs w:val="22"/>
        </w:rPr>
        <w:t>8(4842)550</w:t>
      </w:r>
      <w:r w:rsidR="00E90B15">
        <w:rPr>
          <w:sz w:val="22"/>
          <w:szCs w:val="22"/>
        </w:rPr>
        <w:t>539 доб.104</w:t>
      </w:r>
    </w:p>
    <w:sectPr w:rsidR="00F7364B" w:rsidRPr="00B9576D">
      <w:headerReference w:type="default" r:id="rId12"/>
      <w:pgSz w:w="16840" w:h="11907" w:orient="landscape" w:code="9"/>
      <w:pgMar w:top="1134" w:right="1701" w:bottom="567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DAC5D" w14:textId="77777777" w:rsidR="00860B71" w:rsidRDefault="00860B71">
      <w:r>
        <w:separator/>
      </w:r>
    </w:p>
  </w:endnote>
  <w:endnote w:type="continuationSeparator" w:id="0">
    <w:p w14:paraId="7813CA3C" w14:textId="77777777" w:rsidR="00860B71" w:rsidRDefault="0086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4301E" w14:textId="77777777" w:rsidR="00860B71" w:rsidRDefault="00860B71">
      <w:r>
        <w:separator/>
      </w:r>
    </w:p>
  </w:footnote>
  <w:footnote w:type="continuationSeparator" w:id="0">
    <w:p w14:paraId="2EA8213A" w14:textId="77777777" w:rsidR="00860B71" w:rsidRDefault="0086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E4ECC" w14:textId="77777777" w:rsidR="00F7364B" w:rsidRDefault="004D279E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9E"/>
    <w:rsid w:val="0000186E"/>
    <w:rsid w:val="00014AD8"/>
    <w:rsid w:val="00050169"/>
    <w:rsid w:val="00053D4D"/>
    <w:rsid w:val="000D2A6E"/>
    <w:rsid w:val="000F4D82"/>
    <w:rsid w:val="001110BC"/>
    <w:rsid w:val="00136FBB"/>
    <w:rsid w:val="00137AAC"/>
    <w:rsid w:val="0015786B"/>
    <w:rsid w:val="001665D1"/>
    <w:rsid w:val="0018396D"/>
    <w:rsid w:val="001916D7"/>
    <w:rsid w:val="001B1D5F"/>
    <w:rsid w:val="001F4A39"/>
    <w:rsid w:val="00201890"/>
    <w:rsid w:val="0022500D"/>
    <w:rsid w:val="002A12C4"/>
    <w:rsid w:val="002A7784"/>
    <w:rsid w:val="002B1AB2"/>
    <w:rsid w:val="00302499"/>
    <w:rsid w:val="00304568"/>
    <w:rsid w:val="00345831"/>
    <w:rsid w:val="003901FA"/>
    <w:rsid w:val="00391F57"/>
    <w:rsid w:val="003A5CC0"/>
    <w:rsid w:val="003B22BE"/>
    <w:rsid w:val="003F4C86"/>
    <w:rsid w:val="00434380"/>
    <w:rsid w:val="0043607C"/>
    <w:rsid w:val="00484C0C"/>
    <w:rsid w:val="0049798B"/>
    <w:rsid w:val="004C7962"/>
    <w:rsid w:val="004D279E"/>
    <w:rsid w:val="004D32DC"/>
    <w:rsid w:val="00511B1E"/>
    <w:rsid w:val="00514215"/>
    <w:rsid w:val="00544B4D"/>
    <w:rsid w:val="00547063"/>
    <w:rsid w:val="00561EFC"/>
    <w:rsid w:val="00571190"/>
    <w:rsid w:val="00590B03"/>
    <w:rsid w:val="005A2A31"/>
    <w:rsid w:val="005B3DD4"/>
    <w:rsid w:val="005B7377"/>
    <w:rsid w:val="005B74D0"/>
    <w:rsid w:val="005B7FB1"/>
    <w:rsid w:val="005D134B"/>
    <w:rsid w:val="005F46D1"/>
    <w:rsid w:val="005F6423"/>
    <w:rsid w:val="00606788"/>
    <w:rsid w:val="00693B21"/>
    <w:rsid w:val="006C49AE"/>
    <w:rsid w:val="00727880"/>
    <w:rsid w:val="0081075F"/>
    <w:rsid w:val="00820704"/>
    <w:rsid w:val="008405EA"/>
    <w:rsid w:val="00852904"/>
    <w:rsid w:val="00860B71"/>
    <w:rsid w:val="008667B8"/>
    <w:rsid w:val="008A52DC"/>
    <w:rsid w:val="008C20DD"/>
    <w:rsid w:val="008F0BB0"/>
    <w:rsid w:val="00980C08"/>
    <w:rsid w:val="009C7D0A"/>
    <w:rsid w:val="009D3C80"/>
    <w:rsid w:val="00AA5508"/>
    <w:rsid w:val="00AB2B79"/>
    <w:rsid w:val="00AB6D6C"/>
    <w:rsid w:val="00AE0C7A"/>
    <w:rsid w:val="00B04A76"/>
    <w:rsid w:val="00B05636"/>
    <w:rsid w:val="00B303E7"/>
    <w:rsid w:val="00B9576D"/>
    <w:rsid w:val="00BA0A7C"/>
    <w:rsid w:val="00BE28CD"/>
    <w:rsid w:val="00C32CA7"/>
    <w:rsid w:val="00C66457"/>
    <w:rsid w:val="00C84B44"/>
    <w:rsid w:val="00CE334A"/>
    <w:rsid w:val="00CF18CD"/>
    <w:rsid w:val="00D003C6"/>
    <w:rsid w:val="00D00509"/>
    <w:rsid w:val="00D17AF6"/>
    <w:rsid w:val="00D4219E"/>
    <w:rsid w:val="00E1217D"/>
    <w:rsid w:val="00E158E9"/>
    <w:rsid w:val="00E164BB"/>
    <w:rsid w:val="00E834A5"/>
    <w:rsid w:val="00E85ED8"/>
    <w:rsid w:val="00E90B15"/>
    <w:rsid w:val="00E93F7D"/>
    <w:rsid w:val="00EB2B48"/>
    <w:rsid w:val="00EC3AC9"/>
    <w:rsid w:val="00F21F05"/>
    <w:rsid w:val="00F7364B"/>
    <w:rsid w:val="00FE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28113"/>
  <w14:defaultImageDpi w14:val="0"/>
  <w15:docId w15:val="{74079C37-3C2D-4DAD-98DB-ADB43CC7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0050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0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seregina</cp:lastModifiedBy>
  <cp:revision>33</cp:revision>
  <cp:lastPrinted>2025-10-24T06:45:00Z</cp:lastPrinted>
  <dcterms:created xsi:type="dcterms:W3CDTF">2025-10-24T06:45:00Z</dcterms:created>
  <dcterms:modified xsi:type="dcterms:W3CDTF">2026-08-12T08:28:00Z</dcterms:modified>
</cp:coreProperties>
</file>